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804E" w14:textId="1942476F" w:rsidR="00676AEE" w:rsidRPr="00616C70" w:rsidRDefault="00676AEE" w:rsidP="006C3E1F">
      <w:pPr>
        <w:pStyle w:val="CoverMiddle"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58D111BC" wp14:editId="647DCBA0">
            <wp:simplePos x="0" y="0"/>
            <wp:positionH relativeFrom="margin">
              <wp:align>right</wp:align>
            </wp:positionH>
            <wp:positionV relativeFrom="paragraph">
              <wp:posOffset>-350520</wp:posOffset>
            </wp:positionV>
            <wp:extent cx="1048729" cy="746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9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54738" w14:textId="77777777" w:rsidR="00676AEE" w:rsidRPr="00616C70" w:rsidRDefault="00676AEE" w:rsidP="006C3E1F">
      <w:pPr>
        <w:pStyle w:val="CoverMiddle"/>
        <w:rPr>
          <w:rFonts w:asciiTheme="majorHAnsi" w:hAnsiTheme="majorHAnsi" w:cstheme="majorHAnsi"/>
        </w:rPr>
      </w:pPr>
    </w:p>
    <w:p w14:paraId="19AC8066" w14:textId="77777777" w:rsidR="00676AEE" w:rsidRPr="00616C70" w:rsidRDefault="00676AEE" w:rsidP="006C3E1F">
      <w:pPr>
        <w:pStyle w:val="CoverMiddle"/>
        <w:rPr>
          <w:rFonts w:asciiTheme="majorHAnsi" w:hAnsiTheme="majorHAnsi" w:cstheme="majorHAnsi"/>
        </w:rPr>
      </w:pPr>
    </w:p>
    <w:p w14:paraId="04D4F651" w14:textId="4B905550" w:rsidR="002340FA" w:rsidRPr="00616C70" w:rsidRDefault="00020635" w:rsidP="006C3E1F">
      <w:pPr>
        <w:pStyle w:val="CoverMiddle"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>คำแถลงความเข้าใจ</w:t>
      </w:r>
      <w:r w:rsidR="00A40110">
        <w:rPr>
          <w:rFonts w:asciiTheme="majorHAnsi" w:hAnsiTheme="majorHAnsi" w:cstheme="majorHAnsi" w:hint="cs"/>
          <w:cs/>
          <w:lang w:bidi="th-TH"/>
        </w:rPr>
        <w:t xml:space="preserve"> </w:t>
      </w:r>
      <w:r w:rsidRPr="00616C70">
        <w:rPr>
          <w:rFonts w:asciiTheme="majorHAnsi" w:hAnsiTheme="majorHAnsi" w:cstheme="majorHAnsi"/>
        </w:rPr>
        <w:t>ของผู้ถือใบรับรอง MSC CoC เกี่ยวกับข้อกำหนดด้านแรงงาน</w:t>
      </w:r>
    </w:p>
    <w:p w14:paraId="2FC9CABE" w14:textId="32D994D9" w:rsidR="002340FA" w:rsidRPr="00616C70" w:rsidRDefault="002340FA" w:rsidP="00376534">
      <w:pPr>
        <w:pStyle w:val="BodyText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</w:rPr>
        <w:id w:val="-1199854033"/>
        <w:placeholder>
          <w:docPart w:val="CB115126BB0644FA9CA5C8DE743CF984"/>
        </w:placeholder>
        <w:showingPlcHdr/>
      </w:sdtPr>
      <w:sdtEndPr/>
      <w:sdtContent>
        <w:permStart w:id="2008764951" w:edGrp="everyone" w:displacedByCustomXml="prev"/>
        <w:p w14:paraId="60300F6A" w14:textId="12A84F19" w:rsidR="00376534" w:rsidRPr="00616C70" w:rsidRDefault="00050281" w:rsidP="006571D7">
          <w:pPr>
            <w:pStyle w:val="CoverMiddle"/>
            <w:rPr>
              <w:rFonts w:asciiTheme="majorHAnsi" w:hAnsiTheme="majorHAnsi" w:cstheme="majorHAnsi"/>
            </w:rPr>
          </w:pPr>
          <w:r w:rsidRPr="00616C70">
            <w:rPr>
              <w:rStyle w:val="PlaceholderText"/>
              <w:rFonts w:asciiTheme="majorHAnsi" w:hAnsiTheme="majorHAnsi" w:cstheme="majorHAnsi"/>
              <w:color w:val="005DAA"/>
            </w:rPr>
            <w:t>[ใส่ชื่อองค์กร]</w:t>
          </w:r>
        </w:p>
        <w:permEnd w:id="2008764951" w:displacedByCustomXml="next"/>
      </w:sdtContent>
    </w:sdt>
    <w:p w14:paraId="7A07D3AE" w14:textId="1950C49B" w:rsidR="006571D7" w:rsidRPr="00616C70" w:rsidRDefault="006571D7" w:rsidP="006571D7">
      <w:pPr>
        <w:pStyle w:val="BodyText"/>
        <w:rPr>
          <w:rFonts w:asciiTheme="majorHAnsi" w:hAnsiTheme="majorHAnsi" w:cstheme="majorHAnsi"/>
        </w:rPr>
      </w:pPr>
    </w:p>
    <w:p w14:paraId="4A9334AA" w14:textId="0C584D1B" w:rsidR="006571D7" w:rsidRPr="00616C70" w:rsidRDefault="006571D7" w:rsidP="006571D7">
      <w:pPr>
        <w:pStyle w:val="BodyText"/>
        <w:rPr>
          <w:rFonts w:asciiTheme="majorHAnsi" w:hAnsiTheme="majorHAnsi" w:cstheme="majorHAnsi"/>
        </w:rPr>
      </w:pPr>
    </w:p>
    <w:p w14:paraId="3292B523" w14:textId="39A6EAA8" w:rsidR="006571D7" w:rsidRPr="00BF4E2F" w:rsidRDefault="00C30CAB" w:rsidP="006571D7">
      <w:pPr>
        <w:pStyle w:val="BodyText"/>
        <w:rPr>
          <w:rFonts w:asciiTheme="majorHAnsi" w:hAnsiTheme="majorHAnsi" w:cstheme="majorHAnsi"/>
          <w:szCs w:val="20"/>
        </w:rPr>
      </w:pPr>
      <w:sdt>
        <w:sdtPr>
          <w:rPr>
            <w:rStyle w:val="BodyTextChar"/>
            <w:rFonts w:asciiTheme="majorHAnsi" w:hAnsiTheme="majorHAnsi" w:cstheme="majorHAnsi"/>
          </w:rPr>
          <w:id w:val="613714182"/>
          <w:placeholder>
            <w:docPart w:val="FB0C4E77E68F4707B4342E1818DA8236"/>
          </w:placeholder>
          <w:showingPlcHdr/>
        </w:sdtPr>
        <w:sdtEndPr>
          <w:rPr>
            <w:rStyle w:val="DefaultParagraphFont"/>
          </w:rPr>
        </w:sdtEndPr>
        <w:sdtContent>
          <w:permStart w:id="479074482" w:edGrp="everyone"/>
          <w:r w:rsidR="00AA7623" w:rsidRPr="00616C70">
            <w:rPr>
              <w:rStyle w:val="BodyTextChar"/>
              <w:rFonts w:asciiTheme="majorHAnsi" w:hAnsiTheme="majorHAnsi" w:cstheme="majorHAnsi"/>
            </w:rPr>
            <w:t>[</w:t>
          </w:r>
          <w:r w:rsidR="00AA7623" w:rsidRPr="00616C70">
            <w:rPr>
              <w:rStyle w:val="PlaceholderText"/>
              <w:rFonts w:asciiTheme="majorHAnsi" w:hAnsiTheme="majorHAnsi" w:cstheme="majorHAnsi"/>
              <w:color w:val="auto"/>
            </w:rPr>
            <w:t>ใส่ชื่อองค์กร]</w:t>
          </w:r>
          <w:permEnd w:id="479074482"/>
        </w:sdtContent>
      </w:sdt>
      <w:r w:rsidR="00AA7623" w:rsidRPr="00616C70">
        <w:rPr>
          <w:rFonts w:asciiTheme="majorHAnsi" w:hAnsiTheme="majorHAnsi" w:cstheme="majorHAnsi"/>
        </w:rPr>
        <w:t xml:space="preserve"> </w:t>
      </w:r>
      <w:r w:rsidR="00AA7623" w:rsidRPr="00A40110">
        <w:rPr>
          <w:rFonts w:asciiTheme="majorHAnsi" w:hAnsiTheme="majorHAnsi" w:cstheme="majorHAnsi"/>
          <w:szCs w:val="20"/>
        </w:rPr>
        <w:t>ในที่นี้ขอยืนยันว่า</w:t>
      </w:r>
      <w:r w:rsidR="00A40110" w:rsidRPr="00A40110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A40110">
        <w:rPr>
          <w:rFonts w:asciiTheme="majorHAnsi" w:hAnsiTheme="majorHAnsi" w:cstheme="majorHAnsi"/>
          <w:szCs w:val="20"/>
        </w:rPr>
        <w:t>ได้อ่าน</w:t>
      </w:r>
      <w:r w:rsidR="00A40110" w:rsidRPr="00A40110">
        <w:rPr>
          <w:rFonts w:asciiTheme="majorHAnsi" w:hAnsiTheme="majorHAnsi" w:cstheme="majorHAnsi"/>
          <w:szCs w:val="20"/>
        </w:rPr>
        <w:t xml:space="preserve">ข้อกำหนดด้านแรงงานของ MSC 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ตามข้อกำหนดที่</w:t>
      </w:r>
      <w:r w:rsidR="00AA7623" w:rsidRPr="00BF4E2F">
        <w:rPr>
          <w:rFonts w:asciiTheme="majorHAnsi" w:hAnsiTheme="majorHAnsi" w:cstheme="majorHAnsi"/>
          <w:szCs w:val="20"/>
        </w:rPr>
        <w:t xml:space="preserve"> 5.7 ของมาตรฐาน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ห่วงโซ่การ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คุ้ม</w:t>
      </w:r>
      <w:r w:rsidR="00AA7623" w:rsidRPr="00BF4E2F">
        <w:rPr>
          <w:rFonts w:asciiTheme="majorHAnsi" w:hAnsiTheme="majorHAnsi" w:cstheme="majorHAnsi"/>
          <w:szCs w:val="20"/>
        </w:rPr>
        <w:t xml:space="preserve">ครองของ MSC: </w:t>
      </w:r>
      <w:r w:rsidR="00A40110" w:rsidRPr="00BF4E2F">
        <w:rPr>
          <w:rFonts w:asciiTheme="majorHAnsi" w:hAnsiTheme="majorHAnsi" w:cstheme="majorHAnsi"/>
          <w:szCs w:val="20"/>
        </w:rPr>
        <w:t>ฉบับเริ่มต้น ฉบับที่ 5 (หรือ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ข้อกำหนดที่</w:t>
      </w:r>
      <w:r w:rsidR="00AA7623" w:rsidRPr="00BF4E2F">
        <w:rPr>
          <w:rFonts w:asciiTheme="majorHAnsi" w:hAnsiTheme="majorHAnsi" w:cstheme="majorHAnsi"/>
          <w:szCs w:val="20"/>
        </w:rPr>
        <w:t xml:space="preserve"> 5.7 ของมาตรฐานห่วงโซ่การ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คุ้ม</w:t>
      </w:r>
      <w:r w:rsidR="00AA7623" w:rsidRPr="00BF4E2F">
        <w:rPr>
          <w:rFonts w:asciiTheme="majorHAnsi" w:hAnsiTheme="majorHAnsi" w:cstheme="majorHAnsi"/>
          <w:szCs w:val="20"/>
        </w:rPr>
        <w:t xml:space="preserve">ครองของ MSC: </w:t>
      </w:r>
      <w:r w:rsidR="00A40110" w:rsidRPr="00BF4E2F">
        <w:rPr>
          <w:rFonts w:asciiTheme="majorHAnsi" w:hAnsiTheme="majorHAnsi" w:cstheme="majorHAnsi"/>
          <w:szCs w:val="20"/>
        </w:rPr>
        <w:t>ฉบับ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การรับรองแบบ</w:t>
      </w:r>
      <w:r w:rsidR="00A40110" w:rsidRPr="00BF4E2F">
        <w:rPr>
          <w:rFonts w:asciiTheme="majorHAnsi" w:hAnsiTheme="majorHAnsi" w:cstheme="majorHAnsi"/>
          <w:szCs w:val="20"/>
        </w:rPr>
        <w:t>กลุ่ม ฉบับที่ 2.0 หรือ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ข้อกำหนดที่</w:t>
      </w:r>
      <w:r w:rsidR="00AA7623" w:rsidRPr="00BF4E2F">
        <w:rPr>
          <w:rFonts w:asciiTheme="majorHAnsi" w:hAnsiTheme="majorHAnsi" w:cstheme="majorHAnsi"/>
          <w:szCs w:val="20"/>
        </w:rPr>
        <w:t xml:space="preserve"> 5.8 ของมาตรฐาน</w:t>
      </w:r>
      <w:r w:rsidR="00A40110" w:rsidRPr="00BF4E2F">
        <w:rPr>
          <w:rFonts w:asciiTheme="majorHAnsi" w:hAnsiTheme="majorHAnsi" w:cstheme="majorHAnsi"/>
          <w:szCs w:val="20"/>
        </w:rPr>
        <w:t>ห่วงโซ่การ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คุ้ม</w:t>
      </w:r>
      <w:r w:rsidR="00AA7623" w:rsidRPr="00BF4E2F">
        <w:rPr>
          <w:rFonts w:asciiTheme="majorHAnsi" w:hAnsiTheme="majorHAnsi" w:cstheme="majorHAnsi"/>
          <w:szCs w:val="20"/>
        </w:rPr>
        <w:t xml:space="preserve">ครองของ MSC: </w:t>
      </w:r>
      <w:r w:rsidR="00A40110" w:rsidRPr="00BF4E2F">
        <w:rPr>
          <w:rFonts w:asciiTheme="majorHAnsi" w:hAnsiTheme="majorHAnsi" w:cstheme="majorHAnsi"/>
          <w:szCs w:val="20"/>
        </w:rPr>
        <w:t>ฉบับ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การรับรองแบบติดต่อผู้บริโภคโดยตรง </w:t>
      </w:r>
      <w:r w:rsidR="00A40110" w:rsidRPr="00BF4E2F">
        <w:rPr>
          <w:rFonts w:asciiTheme="majorHAnsi" w:hAnsiTheme="majorHAnsi" w:cstheme="majorHAnsi"/>
          <w:szCs w:val="20"/>
        </w:rPr>
        <w:t xml:space="preserve">ฉบับที่ </w:t>
      </w:r>
      <w:r w:rsidR="00AA7623" w:rsidRPr="00BF4E2F">
        <w:rPr>
          <w:rFonts w:asciiTheme="majorHAnsi" w:hAnsiTheme="majorHAnsi" w:cstheme="majorHAnsi"/>
          <w:szCs w:val="20"/>
        </w:rPr>
        <w:t>2.0) เป</w:t>
      </w:r>
      <w:r w:rsidR="00A40110" w:rsidRPr="00BF4E2F">
        <w:rPr>
          <w:rFonts w:asciiTheme="majorHAnsi" w:hAnsiTheme="majorHAnsi" w:cstheme="majorHAnsi"/>
          <w:szCs w:val="20"/>
        </w:rPr>
        <w:t>็</w:t>
      </w:r>
      <w:bookmarkStart w:id="0" w:name="_GoBack"/>
      <w:bookmarkEnd w:id="0"/>
      <w:r w:rsidR="00A40110" w:rsidRPr="00BF4E2F">
        <w:rPr>
          <w:rFonts w:asciiTheme="majorHAnsi" w:hAnsiTheme="majorHAnsi" w:cstheme="majorHAnsi"/>
          <w:szCs w:val="20"/>
        </w:rPr>
        <w:t>นที่เข้าใจว่าองค์กร สถานที่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ผลิต</w:t>
      </w:r>
      <w:r w:rsidR="00AA7623" w:rsidRPr="00BF4E2F">
        <w:rPr>
          <w:rFonts w:asciiTheme="majorHAnsi" w:hAnsiTheme="majorHAnsi" w:cstheme="majorHAnsi"/>
          <w:szCs w:val="20"/>
        </w:rPr>
        <w:t>ที่เกี่ยวข้อง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ภายใน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ใบรับรอง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ของ</w:t>
      </w:r>
      <w:r w:rsidR="00AA7623" w:rsidRPr="00BF4E2F">
        <w:rPr>
          <w:rFonts w:asciiTheme="majorHAnsi" w:hAnsiTheme="majorHAnsi" w:cstheme="majorHAnsi"/>
          <w:szCs w:val="20"/>
        </w:rPr>
        <w:t>ห่วงโซ่การ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คุ้ม</w:t>
      </w:r>
      <w:r w:rsidR="00AA7623" w:rsidRPr="00BF4E2F">
        <w:rPr>
          <w:rFonts w:asciiTheme="majorHAnsi" w:hAnsiTheme="majorHAnsi" w:cstheme="majorHAnsi"/>
          <w:szCs w:val="20"/>
        </w:rPr>
        <w:t>ครอง (Chain of Custody - CoC) และ/หรือ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ผู้รับเหมาช่วง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จะต้องปฏิบัติ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ให้สอดคล้อง </w:t>
      </w:r>
      <w:r w:rsidR="00AA7623" w:rsidRPr="00BF4E2F">
        <w:rPr>
          <w:rFonts w:asciiTheme="majorHAnsi" w:hAnsiTheme="majorHAnsi" w:cstheme="majorHAnsi"/>
          <w:szCs w:val="20"/>
        </w:rPr>
        <w:t>ตามข้อกำหนดต่อไปนี้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ภายใ</w:t>
      </w:r>
      <w:r w:rsidR="00A40110" w:rsidRPr="00BF4E2F">
        <w:rPr>
          <w:rFonts w:asciiTheme="majorHAnsi" w:hAnsiTheme="majorHAnsi" w:cstheme="majorHAnsi"/>
          <w:szCs w:val="20"/>
        </w:rPr>
        <w:t>นระยะเวลาของการตรวจ CoC ครั้ง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>ต่อ</w:t>
      </w:r>
      <w:r w:rsidR="00AA7623" w:rsidRPr="00BF4E2F">
        <w:rPr>
          <w:rFonts w:asciiTheme="majorHAnsi" w:hAnsiTheme="majorHAnsi" w:cstheme="majorHAnsi"/>
          <w:szCs w:val="20"/>
        </w:rPr>
        <w:t>ไป</w:t>
      </w:r>
      <w:r w:rsidR="00A4011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AA7623" w:rsidRPr="00BF4E2F">
        <w:rPr>
          <w:rFonts w:asciiTheme="majorHAnsi" w:hAnsiTheme="majorHAnsi" w:cstheme="majorHAnsi"/>
          <w:szCs w:val="20"/>
        </w:rPr>
        <w:t>และตลอดอายุของใบรับรอง MSC/ASC CoC:</w:t>
      </w:r>
    </w:p>
    <w:p w14:paraId="6DB872E1" w14:textId="53850F2A" w:rsidR="000D01B6" w:rsidRPr="00BF4E2F" w:rsidRDefault="00085802" w:rsidP="000D01B6">
      <w:pPr>
        <w:pStyle w:val="ListNumber"/>
        <w:rPr>
          <w:rFonts w:asciiTheme="majorHAnsi" w:hAnsiTheme="majorHAnsi" w:cstheme="majorHAnsi"/>
          <w:szCs w:val="20"/>
        </w:rPr>
      </w:pPr>
      <w:r w:rsidRPr="00BF4E2F">
        <w:rPr>
          <w:rFonts w:asciiTheme="majorHAnsi" w:hAnsiTheme="majorHAnsi" w:cstheme="majorHAnsi"/>
          <w:szCs w:val="20"/>
        </w:rPr>
        <w:t>ดำเนินการตรวจ</w:t>
      </w:r>
      <w:r w:rsidR="001704B0" w:rsidRPr="00BF4E2F">
        <w:rPr>
          <w:rFonts w:asciiTheme="majorHAnsi" w:hAnsiTheme="majorHAnsi" w:cstheme="majorHAnsi" w:hint="cs"/>
          <w:szCs w:val="20"/>
          <w:cs/>
          <w:lang w:bidi="th-TH"/>
        </w:rPr>
        <w:t>ประเมินทางด้าน</w:t>
      </w:r>
      <w:r w:rsidRPr="00BF4E2F">
        <w:rPr>
          <w:rFonts w:asciiTheme="majorHAnsi" w:hAnsiTheme="majorHAnsi" w:cstheme="majorHAnsi"/>
          <w:szCs w:val="20"/>
        </w:rPr>
        <w:t>แรงงาน</w:t>
      </w:r>
      <w:r w:rsidR="001704B0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>ตามโปรแกรมด้านแรงงาน</w:t>
      </w:r>
      <w:r w:rsidR="001704B0" w:rsidRPr="00BF4E2F">
        <w:rPr>
          <w:rFonts w:asciiTheme="majorHAnsi" w:hAnsiTheme="majorHAnsi" w:cstheme="majorHAnsi" w:hint="cs"/>
          <w:szCs w:val="20"/>
          <w:cs/>
          <w:lang w:bidi="th-TH"/>
        </w:rPr>
        <w:t>โดย</w:t>
      </w:r>
      <w:r w:rsidRPr="00BF4E2F">
        <w:rPr>
          <w:rFonts w:asciiTheme="majorHAnsi" w:hAnsiTheme="majorHAnsi" w:cstheme="majorHAnsi"/>
          <w:szCs w:val="20"/>
        </w:rPr>
        <w:t>บุคคลที่สามที่ได้รับการยอมรับ (SA8000, BSCI หรือ SEDEX SMETA) เพื่อรักษาสถานะการรับรองของ MSC/ASC CoC ภายในระยะเวลา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>ของการตรวจ CoC ครั้งที่สอง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 xml:space="preserve">ตามมาตรฐาน CoC </w:t>
      </w:r>
    </w:p>
    <w:p w14:paraId="581C14D4" w14:textId="7486B256" w:rsidR="000D01B6" w:rsidRPr="00BF4E2F" w:rsidRDefault="00BB4991" w:rsidP="000D01B6">
      <w:pPr>
        <w:pStyle w:val="ListNumber"/>
        <w:rPr>
          <w:rFonts w:asciiTheme="majorHAnsi" w:hAnsiTheme="majorHAnsi" w:cstheme="majorHAnsi"/>
          <w:szCs w:val="20"/>
        </w:rPr>
      </w:pPr>
      <w:r w:rsidRPr="00BF4E2F">
        <w:rPr>
          <w:rFonts w:asciiTheme="majorHAnsi" w:hAnsiTheme="majorHAnsi" w:cstheme="majorHAnsi"/>
          <w:szCs w:val="20"/>
        </w:rPr>
        <w:t>ดำเนินการให้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>มั่น</w:t>
      </w:r>
      <w:r w:rsidR="00085802" w:rsidRPr="00BF4E2F">
        <w:rPr>
          <w:rFonts w:asciiTheme="majorHAnsi" w:hAnsiTheme="majorHAnsi" w:cstheme="majorHAnsi"/>
          <w:szCs w:val="20"/>
        </w:rPr>
        <w:t>ใจว่า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085802" w:rsidRPr="00BF4E2F">
        <w:rPr>
          <w:rFonts w:asciiTheme="majorHAnsi" w:hAnsiTheme="majorHAnsi" w:cstheme="majorHAnsi"/>
          <w:szCs w:val="20"/>
        </w:rPr>
        <w:t>การตรวจ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>ประมินทางด้าน</w:t>
      </w:r>
      <w:r w:rsidR="00085802" w:rsidRPr="00BF4E2F">
        <w:rPr>
          <w:rFonts w:asciiTheme="majorHAnsi" w:hAnsiTheme="majorHAnsi" w:cstheme="majorHAnsi"/>
          <w:szCs w:val="20"/>
        </w:rPr>
        <w:t>แรงงาน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สอดคล้อง</w:t>
      </w:r>
      <w:r w:rsidR="00085802" w:rsidRPr="00BF4E2F">
        <w:rPr>
          <w:rFonts w:asciiTheme="majorHAnsi" w:hAnsiTheme="majorHAnsi" w:cstheme="majorHAnsi"/>
          <w:szCs w:val="20"/>
        </w:rPr>
        <w:t>ตามข้อกำหนดการตรวจ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>ประเมินทางด้าน</w:t>
      </w:r>
      <w:r w:rsidR="00085802" w:rsidRPr="00BF4E2F">
        <w:rPr>
          <w:rFonts w:asciiTheme="majorHAnsi" w:hAnsiTheme="majorHAnsi" w:cstheme="majorHAnsi"/>
          <w:szCs w:val="20"/>
        </w:rPr>
        <w:t>แรงงาน</w:t>
      </w:r>
      <w:r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085802" w:rsidRPr="00BF4E2F">
        <w:rPr>
          <w:rFonts w:asciiTheme="majorHAnsi" w:hAnsiTheme="majorHAnsi" w:cstheme="majorHAnsi"/>
          <w:szCs w:val="20"/>
        </w:rPr>
        <w:t xml:space="preserve">โดยบุคคลที่สามของ MSC </w:t>
      </w:r>
    </w:p>
    <w:p w14:paraId="4857E2DB" w14:textId="3DE7BAFE" w:rsidR="000D01B6" w:rsidRPr="00BF4E2F" w:rsidRDefault="00085802" w:rsidP="000D01B6">
      <w:pPr>
        <w:pStyle w:val="ListNumber"/>
        <w:rPr>
          <w:rFonts w:asciiTheme="majorHAnsi" w:hAnsiTheme="majorHAnsi" w:cstheme="majorHAnsi"/>
          <w:szCs w:val="20"/>
        </w:rPr>
      </w:pPr>
      <w:r w:rsidRPr="00BF4E2F">
        <w:rPr>
          <w:rFonts w:asciiTheme="majorHAnsi" w:hAnsiTheme="majorHAnsi" w:cstheme="majorHAnsi"/>
          <w:szCs w:val="20"/>
        </w:rPr>
        <w:t>ปฏิบัติตามข้อกำหนดของโปรแกรม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>ทาง</w:t>
      </w:r>
      <w:r w:rsidRPr="00BF4E2F">
        <w:rPr>
          <w:rFonts w:asciiTheme="majorHAnsi" w:hAnsiTheme="majorHAnsi" w:cstheme="majorHAnsi"/>
          <w:szCs w:val="20"/>
        </w:rPr>
        <w:t>ด้านแรงงาน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>ของบุคคลที่สามที่เกี่ยวข้อง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>ตลอดระยะเวลา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 xml:space="preserve">ของใบรับรอง CoC </w:t>
      </w:r>
      <w:r w:rsidR="00BB4991" w:rsidRPr="00BF4E2F">
        <w:rPr>
          <w:rFonts w:asciiTheme="majorHAnsi" w:hAnsiTheme="majorHAnsi" w:cstheme="majorHAnsi"/>
          <w:szCs w:val="20"/>
        </w:rPr>
        <w:t>หรือจนกว่าประเทศที่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ปฏิบัติงาน </w:t>
      </w:r>
      <w:r w:rsidR="00BB4991" w:rsidRPr="00BF4E2F">
        <w:rPr>
          <w:rFonts w:asciiTheme="majorHAnsi" w:hAnsiTheme="majorHAnsi" w:cstheme="majorHAnsi"/>
          <w:szCs w:val="20"/>
        </w:rPr>
        <w:t>หรือกิจกรรมที่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>ปฏิบัติงาน</w:t>
      </w:r>
      <w:r w:rsidRPr="00BF4E2F">
        <w:rPr>
          <w:rFonts w:asciiTheme="majorHAnsi" w:hAnsiTheme="majorHAnsi" w:cstheme="majorHAnsi"/>
          <w:szCs w:val="20"/>
        </w:rPr>
        <w:t>ไม่ถือเป็นความเสี่ยง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Pr="00BF4E2F">
        <w:rPr>
          <w:rFonts w:asciiTheme="majorHAnsi" w:hAnsiTheme="majorHAnsi" w:cstheme="majorHAnsi"/>
          <w:szCs w:val="20"/>
        </w:rPr>
        <w:t>ของมาตรฐาน ตามเครื่องมือให้คะแนนความเสี่ยง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>ทาง</w:t>
      </w:r>
      <w:r w:rsidRPr="00BF4E2F">
        <w:rPr>
          <w:rFonts w:asciiTheme="majorHAnsi" w:hAnsiTheme="majorHAnsi" w:cstheme="majorHAnsi"/>
          <w:szCs w:val="20"/>
        </w:rPr>
        <w:t>ด้านแรงงานของประเทศ (ตาราง 6 ในข้อกำหนด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 xml:space="preserve"> </w:t>
      </w:r>
      <w:r w:rsidR="00BB4991" w:rsidRPr="00BF4E2F">
        <w:rPr>
          <w:rFonts w:asciiTheme="majorHAnsi" w:hAnsiTheme="majorHAnsi" w:cstheme="majorHAnsi"/>
          <w:szCs w:val="20"/>
        </w:rPr>
        <w:t>การรับรองห่วงโซ่การ</w:t>
      </w:r>
      <w:r w:rsidR="00BB4991" w:rsidRPr="00BF4E2F">
        <w:rPr>
          <w:rFonts w:asciiTheme="majorHAnsi" w:hAnsiTheme="majorHAnsi" w:cstheme="majorHAnsi" w:hint="cs"/>
          <w:szCs w:val="20"/>
          <w:cs/>
          <w:lang w:bidi="th-TH"/>
        </w:rPr>
        <w:t>คุ้ม</w:t>
      </w:r>
      <w:r w:rsidRPr="00BF4E2F">
        <w:rPr>
          <w:rFonts w:asciiTheme="majorHAnsi" w:hAnsiTheme="majorHAnsi" w:cstheme="majorHAnsi"/>
          <w:szCs w:val="20"/>
        </w:rPr>
        <w:t xml:space="preserve">ครองของ MSC v3.0) </w:t>
      </w:r>
    </w:p>
    <w:p w14:paraId="1EB21BAF" w14:textId="683509EB" w:rsidR="000D01B6" w:rsidRPr="00616C70" w:rsidRDefault="000D01B6" w:rsidP="000D01B6">
      <w:pPr>
        <w:pStyle w:val="BodyText"/>
        <w:rPr>
          <w:rFonts w:asciiTheme="majorHAnsi" w:hAnsiTheme="majorHAnsi" w:cstheme="majorHAnsi"/>
        </w:rPr>
      </w:pPr>
    </w:p>
    <w:p w14:paraId="55CA754E" w14:textId="77777777" w:rsidR="00A74063" w:rsidRPr="00616C70" w:rsidRDefault="00A74063" w:rsidP="000D01B6">
      <w:pPr>
        <w:pStyle w:val="BodyText"/>
        <w:rPr>
          <w:rFonts w:asciiTheme="majorHAnsi" w:hAnsiTheme="majorHAnsi" w:cstheme="majorHAnsi"/>
        </w:rPr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042586" w:rsidRPr="00616C70" w14:paraId="5B1C8E7F" w14:textId="77777777" w:rsidTr="002F3922">
        <w:tc>
          <w:tcPr>
            <w:tcW w:w="1418" w:type="dxa"/>
          </w:tcPr>
          <w:p w14:paraId="673FE2A3" w14:textId="2693D052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</w:rPr>
            </w:pPr>
            <w:permStart w:id="1699824269" w:edGrp="everyone" w:colFirst="1" w:colLast="1"/>
            <w:r w:rsidRPr="00616C70">
              <w:rPr>
                <w:rFonts w:asciiTheme="majorHAnsi" w:hAnsiTheme="majorHAnsi" w:cstheme="majorHAnsi"/>
              </w:rPr>
              <w:t>ลงชื่อ: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18E671EA" w14:textId="71A87177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</w:rPr>
            </w:pPr>
          </w:p>
        </w:tc>
      </w:tr>
      <w:permEnd w:id="1699824269"/>
      <w:tr w:rsidR="00042586" w:rsidRPr="00616C70" w14:paraId="409C00A2" w14:textId="77777777" w:rsidTr="002F3922">
        <w:tc>
          <w:tcPr>
            <w:tcW w:w="1418" w:type="dxa"/>
          </w:tcPr>
          <w:p w14:paraId="71937726" w14:textId="77777777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414EE4EA" w14:textId="4CD4AF82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  <w:i/>
              </w:rPr>
            </w:pPr>
            <w:r w:rsidRPr="00616C70">
              <w:rPr>
                <w:rFonts w:asciiTheme="majorHAnsi" w:hAnsiTheme="majorHAnsi" w:cstheme="majorHAnsi"/>
                <w:i/>
                <w:sz w:val="18"/>
              </w:rPr>
              <w:t>ชื่อผู้มีอำนาจลงนามแทนองค์กร</w:t>
            </w:r>
          </w:p>
        </w:tc>
      </w:tr>
      <w:tr w:rsidR="00042586" w:rsidRPr="00616C70" w14:paraId="4971E9FE" w14:textId="77777777" w:rsidTr="002F3922">
        <w:tc>
          <w:tcPr>
            <w:tcW w:w="1418" w:type="dxa"/>
          </w:tcPr>
          <w:p w14:paraId="76C557B7" w14:textId="77777777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0BC309EF" w14:textId="77777777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2586" w:rsidRPr="00616C70" w14:paraId="1236C7FA" w14:textId="77777777" w:rsidTr="002F3922">
        <w:tc>
          <w:tcPr>
            <w:tcW w:w="1418" w:type="dxa"/>
          </w:tcPr>
          <w:p w14:paraId="450F6D4A" w14:textId="05C9C989" w:rsidR="00042586" w:rsidRPr="00616C70" w:rsidRDefault="009D3856" w:rsidP="00736C73">
            <w:pPr>
              <w:pStyle w:val="TableText"/>
              <w:rPr>
                <w:rFonts w:asciiTheme="majorHAnsi" w:hAnsiTheme="majorHAnsi" w:cstheme="majorHAnsi"/>
              </w:rPr>
            </w:pPr>
            <w:permStart w:id="1521430105" w:edGrp="everyone" w:colFirst="1" w:colLast="1"/>
            <w:r w:rsidRPr="00616C70">
              <w:rPr>
                <w:rFonts w:asciiTheme="majorHAnsi" w:hAnsiTheme="majorHAnsi" w:cstheme="majorHAnsi"/>
              </w:rPr>
              <w:t>ตำแหน่ง: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7BE07F4E" w14:textId="77777777" w:rsidR="00042586" w:rsidRPr="00616C70" w:rsidRDefault="00042586" w:rsidP="00736C73">
            <w:pPr>
              <w:pStyle w:val="TableText"/>
              <w:rPr>
                <w:rFonts w:asciiTheme="majorHAnsi" w:hAnsiTheme="majorHAnsi" w:cstheme="majorHAnsi"/>
                <w:sz w:val="18"/>
              </w:rPr>
            </w:pPr>
          </w:p>
        </w:tc>
      </w:tr>
      <w:permEnd w:id="1521430105"/>
      <w:tr w:rsidR="00042586" w:rsidRPr="00616C70" w14:paraId="3B5532FA" w14:textId="77777777" w:rsidTr="002F3922">
        <w:tc>
          <w:tcPr>
            <w:tcW w:w="1418" w:type="dxa"/>
          </w:tcPr>
          <w:p w14:paraId="1BD0B6F0" w14:textId="77777777" w:rsidR="00042586" w:rsidRPr="00616C70" w:rsidRDefault="00042586" w:rsidP="00042586">
            <w:pPr>
              <w:pStyle w:val="TableText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3106D301" w14:textId="153D3F95" w:rsidR="00042586" w:rsidRPr="00616C70" w:rsidRDefault="009D3856" w:rsidP="00042586">
            <w:pPr>
              <w:pStyle w:val="TableText"/>
              <w:rPr>
                <w:rFonts w:asciiTheme="majorHAnsi" w:hAnsiTheme="majorHAnsi" w:cstheme="majorHAnsi"/>
                <w:sz w:val="18"/>
              </w:rPr>
            </w:pPr>
            <w:r w:rsidRPr="00616C70">
              <w:rPr>
                <w:rFonts w:asciiTheme="majorHAnsi" w:hAnsiTheme="majorHAnsi" w:cstheme="majorHAnsi"/>
                <w:i/>
                <w:sz w:val="18"/>
              </w:rPr>
              <w:t>ตำแหน่งงานของผู้มีอำนาจลงนามในองค์กร</w:t>
            </w:r>
          </w:p>
        </w:tc>
      </w:tr>
      <w:tr w:rsidR="00042586" w:rsidRPr="00616C70" w14:paraId="4168A40F" w14:textId="77777777" w:rsidTr="002F3922">
        <w:tc>
          <w:tcPr>
            <w:tcW w:w="1418" w:type="dxa"/>
          </w:tcPr>
          <w:p w14:paraId="5263845A" w14:textId="77777777" w:rsidR="00042586" w:rsidRPr="00616C70" w:rsidRDefault="00042586" w:rsidP="00042586">
            <w:pPr>
              <w:pStyle w:val="TableText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ED954CD" w14:textId="77777777" w:rsidR="00042586" w:rsidRPr="00616C70" w:rsidRDefault="00042586" w:rsidP="00042586">
            <w:pPr>
              <w:pStyle w:val="TableText"/>
              <w:rPr>
                <w:rFonts w:asciiTheme="majorHAnsi" w:hAnsiTheme="majorHAnsi" w:cstheme="majorHAnsi"/>
                <w:sz w:val="18"/>
              </w:rPr>
            </w:pPr>
          </w:p>
        </w:tc>
      </w:tr>
      <w:tr w:rsidR="00042586" w:rsidRPr="00616C70" w14:paraId="4195EA8E" w14:textId="77777777" w:rsidTr="002F3922">
        <w:tc>
          <w:tcPr>
            <w:tcW w:w="1418" w:type="dxa"/>
          </w:tcPr>
          <w:p w14:paraId="64F7DC6A" w14:textId="25BC37D1" w:rsidR="00042586" w:rsidRPr="00616C70" w:rsidRDefault="00042586" w:rsidP="00042586">
            <w:pPr>
              <w:pStyle w:val="TableText"/>
              <w:rPr>
                <w:rFonts w:asciiTheme="majorHAnsi" w:hAnsiTheme="majorHAnsi" w:cstheme="majorHAnsi"/>
              </w:rPr>
            </w:pPr>
            <w:permStart w:id="840508605" w:edGrp="everyone" w:colFirst="1" w:colLast="1"/>
            <w:r w:rsidRPr="00616C70">
              <w:rPr>
                <w:rFonts w:asciiTheme="majorHAnsi" w:hAnsiTheme="majorHAnsi" w:cstheme="majorHAnsi"/>
              </w:rPr>
              <w:t>วันที่: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13CFB90F" w14:textId="7AD13E1E" w:rsidR="00042586" w:rsidRPr="00616C70" w:rsidRDefault="00042586" w:rsidP="00042586">
            <w:pPr>
              <w:pStyle w:val="TableText"/>
              <w:rPr>
                <w:rFonts w:asciiTheme="majorHAnsi" w:hAnsiTheme="majorHAnsi" w:cstheme="majorHAnsi"/>
                <w:sz w:val="18"/>
              </w:rPr>
            </w:pPr>
          </w:p>
        </w:tc>
      </w:tr>
      <w:permEnd w:id="840508605"/>
    </w:tbl>
    <w:p w14:paraId="4C7087B0" w14:textId="14124348" w:rsidR="002340FA" w:rsidRPr="00616C70" w:rsidRDefault="002340FA" w:rsidP="002340FA">
      <w:pPr>
        <w:pStyle w:val="Sub-orGuidanceHeading"/>
        <w:rPr>
          <w:rFonts w:asciiTheme="majorHAnsi" w:hAnsiTheme="majorHAnsi" w:cstheme="majorHAnsi"/>
        </w:rPr>
      </w:pPr>
    </w:p>
    <w:p w14:paraId="1BABDA8E" w14:textId="2AEC324F" w:rsidR="002340FA" w:rsidRPr="00616C70" w:rsidRDefault="002340FA" w:rsidP="002340FA">
      <w:pPr>
        <w:pStyle w:val="Sub-orGuidanceHeading"/>
        <w:rPr>
          <w:rFonts w:asciiTheme="majorHAnsi" w:hAnsiTheme="majorHAnsi" w:cstheme="majorHAnsi"/>
        </w:rPr>
      </w:pPr>
    </w:p>
    <w:p w14:paraId="4252C76F" w14:textId="7CB9B2C8" w:rsidR="002340FA" w:rsidRPr="00616C70" w:rsidRDefault="002340FA" w:rsidP="002340FA">
      <w:pPr>
        <w:pStyle w:val="Sub-orGuidanceHeading"/>
        <w:rPr>
          <w:rFonts w:asciiTheme="majorHAnsi" w:hAnsiTheme="majorHAnsi" w:cstheme="majorHAnsi"/>
        </w:rPr>
      </w:pPr>
    </w:p>
    <w:p w14:paraId="7B0C8B1A" w14:textId="2B416CBE" w:rsidR="002340FA" w:rsidRPr="00616C70" w:rsidRDefault="002340FA" w:rsidP="002340FA">
      <w:pPr>
        <w:pStyle w:val="Sub-orGuidanceHeading"/>
        <w:rPr>
          <w:rFonts w:asciiTheme="majorHAnsi" w:hAnsiTheme="majorHAnsi" w:cstheme="majorHAnsi"/>
        </w:rPr>
      </w:pPr>
    </w:p>
    <w:p w14:paraId="07F57817" w14:textId="6F0CAD45" w:rsidR="002340FA" w:rsidRPr="00616C70" w:rsidRDefault="002340FA" w:rsidP="002340FA">
      <w:pPr>
        <w:pStyle w:val="Sub-orGuidanceHeading"/>
        <w:rPr>
          <w:rFonts w:asciiTheme="majorHAnsi" w:hAnsiTheme="majorHAnsi" w:cstheme="majorHAnsi"/>
        </w:rPr>
      </w:pPr>
    </w:p>
    <w:p w14:paraId="685F8400" w14:textId="1303D6A1" w:rsidR="009D3EE5" w:rsidRPr="00616C70" w:rsidRDefault="009D3EE5">
      <w:pPr>
        <w:spacing w:after="160" w:line="259" w:lineRule="auto"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br w:type="page"/>
      </w:r>
    </w:p>
    <w:p w14:paraId="154D8A8D" w14:textId="5437BB4A" w:rsidR="002468D4" w:rsidRPr="00616C70" w:rsidRDefault="007C6B82" w:rsidP="007C6B82">
      <w:pPr>
        <w:pStyle w:val="Heading2"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lastRenderedPageBreak/>
        <w:t>ข้อมูลและลิขสิทธิ์ของแม่แบบ</w:t>
      </w:r>
    </w:p>
    <w:p w14:paraId="67841376" w14:textId="77777777" w:rsidR="003B16FF" w:rsidRPr="00616C70" w:rsidRDefault="003B16FF" w:rsidP="003B16FF">
      <w:pPr>
        <w:pStyle w:val="Spacing"/>
        <w:rPr>
          <w:rFonts w:asciiTheme="majorHAnsi" w:hAnsiTheme="majorHAnsi" w:cstheme="majorHAnsi"/>
        </w:rPr>
      </w:pPr>
    </w:p>
    <w:p w14:paraId="7918E8DC" w14:textId="5A13216C" w:rsidR="003B16FF" w:rsidRPr="0078113C" w:rsidRDefault="003B16FF" w:rsidP="003B16FF">
      <w:pPr>
        <w:pStyle w:val="BodyText"/>
        <w:rPr>
          <w:rFonts w:asciiTheme="majorHAnsi" w:hAnsiTheme="majorHAnsi" w:cstheme="majorHAnsi"/>
          <w:szCs w:val="20"/>
        </w:rPr>
      </w:pPr>
      <w:r w:rsidRPr="0078113C">
        <w:rPr>
          <w:rFonts w:asciiTheme="majorHAnsi" w:hAnsiTheme="majorHAnsi" w:cstheme="majorHAnsi"/>
          <w:szCs w:val="20"/>
        </w:rPr>
        <w:t>“คำแถลงความเข้าใจของผู้ถือใบรับรอง MSC CoC เกี่ยวกับข้อกำหนด</w:t>
      </w:r>
      <w:r w:rsidR="0078113C" w:rsidRPr="0078113C">
        <w:rPr>
          <w:rFonts w:asciiTheme="majorHAnsi" w:hAnsiTheme="majorHAnsi" w:cstheme="majorHAnsi" w:hint="cs"/>
          <w:szCs w:val="20"/>
          <w:cs/>
          <w:lang w:bidi="th-TH"/>
        </w:rPr>
        <w:t>ทาง</w:t>
      </w:r>
      <w:r w:rsidRPr="0078113C">
        <w:rPr>
          <w:rFonts w:asciiTheme="majorHAnsi" w:hAnsiTheme="majorHAnsi" w:cstheme="majorHAnsi"/>
          <w:szCs w:val="20"/>
        </w:rPr>
        <w:t xml:space="preserve">ด้านแรงงาน” ของ </w:t>
      </w:r>
      <w:r w:rsidR="0078113C" w:rsidRPr="0078113C">
        <w:rPr>
          <w:rFonts w:asciiTheme="majorHAnsi" w:hAnsiTheme="majorHAnsi" w:cstheme="majorHAnsi"/>
          <w:szCs w:val="20"/>
          <w:lang w:val="en-US" w:bidi="th-TH"/>
        </w:rPr>
        <w:t>MSC</w:t>
      </w:r>
      <w:r w:rsidRPr="0078113C">
        <w:rPr>
          <w:rFonts w:asciiTheme="majorHAnsi" w:hAnsiTheme="majorHAnsi" w:cstheme="majorHAnsi"/>
          <w:szCs w:val="20"/>
        </w:rPr>
        <w:t xml:space="preserve"> และเนื้อหาของเอกสาร</w:t>
      </w:r>
      <w:r w:rsidR="0078113C" w:rsidRPr="0078113C">
        <w:rPr>
          <w:rFonts w:asciiTheme="majorHAnsi" w:hAnsiTheme="majorHAnsi" w:cstheme="majorHAnsi" w:hint="cs"/>
          <w:szCs w:val="20"/>
          <w:cs/>
          <w:lang w:bidi="th-TH"/>
        </w:rPr>
        <w:t xml:space="preserve">ทั้งหมด </w:t>
      </w:r>
      <w:r w:rsidRPr="0078113C">
        <w:rPr>
          <w:rFonts w:asciiTheme="majorHAnsi" w:hAnsiTheme="majorHAnsi" w:cstheme="majorHAnsi"/>
          <w:szCs w:val="20"/>
        </w:rPr>
        <w:t xml:space="preserve">เป็นลิขสิทธิ์ของ “Marine Stewardship Council” - © “Marine Stewardship Council” 2019 </w:t>
      </w:r>
      <w:r w:rsidR="0078113C" w:rsidRPr="0078113C">
        <w:rPr>
          <w:rFonts w:asciiTheme="majorHAnsi" w:hAnsiTheme="majorHAnsi" w:cstheme="majorHAnsi" w:hint="cs"/>
          <w:szCs w:val="20"/>
          <w:cs/>
          <w:lang w:bidi="th-TH"/>
        </w:rPr>
        <w:t>และขอ</w:t>
      </w:r>
      <w:r w:rsidRPr="0078113C">
        <w:rPr>
          <w:rFonts w:asciiTheme="majorHAnsi" w:hAnsiTheme="majorHAnsi" w:cstheme="majorHAnsi"/>
          <w:szCs w:val="20"/>
        </w:rPr>
        <w:t>สงวนสิทธิ์ทั้งหมด</w:t>
      </w:r>
    </w:p>
    <w:p w14:paraId="71EFD472" w14:textId="77777777" w:rsidR="002D3CE4" w:rsidRPr="00616C70" w:rsidRDefault="002D3CE4" w:rsidP="003B16FF">
      <w:pPr>
        <w:pStyle w:val="BodyTex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2344"/>
        <w:gridCol w:w="5305"/>
      </w:tblGrid>
      <w:tr w:rsidR="002D3CE4" w:rsidRPr="00616C70" w14:paraId="0E075E43" w14:textId="77777777" w:rsidTr="002D3CE4">
        <w:trPr>
          <w:trHeight w:val="406"/>
        </w:trPr>
        <w:tc>
          <w:tcPr>
            <w:tcW w:w="3711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FE1488" w14:textId="06CCBB8C" w:rsidR="002D3CE4" w:rsidRPr="0078113C" w:rsidRDefault="002D3CE4" w:rsidP="003E03B8">
            <w:pPr>
              <w:pStyle w:val="TableText"/>
              <w:rPr>
                <w:rStyle w:val="Strong"/>
                <w:rFonts w:asciiTheme="majorHAnsi" w:hAnsiTheme="majorHAnsi" w:cstheme="majorHAnsi"/>
                <w:sz w:val="22"/>
              </w:rPr>
            </w:pPr>
            <w:r w:rsidRPr="0078113C">
              <w:rPr>
                <w:rStyle w:val="Strong"/>
                <w:rFonts w:asciiTheme="majorHAnsi" w:hAnsiTheme="majorHAnsi" w:cstheme="majorHAnsi"/>
                <w:sz w:val="22"/>
              </w:rPr>
              <w:t>กา</w:t>
            </w:r>
            <w:r w:rsidR="0078113C" w:rsidRPr="0078113C">
              <w:rPr>
                <w:rStyle w:val="Strong"/>
                <w:rFonts w:asciiTheme="majorHAnsi" w:hAnsiTheme="majorHAnsi" w:cstheme="majorHAnsi"/>
                <w:sz w:val="22"/>
              </w:rPr>
              <w:t>รควบคุม</w:t>
            </w:r>
            <w:r w:rsidR="0078113C" w:rsidRPr="0078113C">
              <w:rPr>
                <w:rStyle w:val="Strong"/>
                <w:rFonts w:asciiTheme="majorHAnsi" w:hAnsiTheme="majorHAnsi" w:cstheme="majorHAnsi" w:hint="cs"/>
                <w:sz w:val="22"/>
                <w:cs/>
                <w:lang w:bidi="th-TH"/>
              </w:rPr>
              <w:t>ฉบับ</w:t>
            </w:r>
            <w:r w:rsidR="00817797">
              <w:rPr>
                <w:rStyle w:val="Strong"/>
                <w:rFonts w:asciiTheme="majorHAnsi" w:hAnsiTheme="majorHAnsi" w:cstheme="majorHAnsi" w:hint="cs"/>
                <w:sz w:val="22"/>
                <w:cs/>
                <w:lang w:bidi="th-TH"/>
              </w:rPr>
              <w:t>ที่</w:t>
            </w:r>
            <w:r w:rsidRPr="0078113C">
              <w:rPr>
                <w:rStyle w:val="Strong"/>
                <w:rFonts w:asciiTheme="majorHAnsi" w:hAnsiTheme="majorHAnsi" w:cstheme="majorHAnsi"/>
                <w:sz w:val="22"/>
              </w:rPr>
              <w:t>ของแม่แบบ</w:t>
            </w:r>
          </w:p>
        </w:tc>
        <w:tc>
          <w:tcPr>
            <w:tcW w:w="53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D6670EE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</w:p>
        </w:tc>
      </w:tr>
      <w:tr w:rsidR="002D3CE4" w:rsidRPr="00616C70" w14:paraId="65846B79" w14:textId="77777777" w:rsidTr="002D3CE4">
        <w:trPr>
          <w:trHeight w:val="406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4BB7F74C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  <w:r w:rsidRPr="00616C70">
              <w:rPr>
                <w:rFonts w:asciiTheme="majorHAnsi" w:hAnsiTheme="majorHAnsi" w:cstheme="majorHAnsi"/>
              </w:rPr>
              <w:t>ฉบับที่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6B96F8F8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  <w:r w:rsidRPr="00616C70">
              <w:rPr>
                <w:rFonts w:asciiTheme="majorHAnsi" w:hAnsiTheme="majorHAnsi" w:cstheme="majorHAnsi"/>
              </w:rPr>
              <w:t>วันที่เผยแพร่</w:t>
            </w:r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19DA448C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  <w:r w:rsidRPr="00616C70">
              <w:rPr>
                <w:rFonts w:asciiTheme="majorHAnsi" w:hAnsiTheme="majorHAnsi" w:cstheme="majorHAnsi"/>
              </w:rPr>
              <w:t>คำอธิบายการแก้ไข</w:t>
            </w:r>
          </w:p>
        </w:tc>
      </w:tr>
      <w:tr w:rsidR="002D3CE4" w:rsidRPr="00616C70" w14:paraId="735FD3EC" w14:textId="77777777" w:rsidTr="002D3CE4">
        <w:trPr>
          <w:trHeight w:val="406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41BFF23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  <w:r w:rsidRPr="00616C70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117B70E" w14:textId="67223151" w:rsidR="002D3CE4" w:rsidRPr="0078113C" w:rsidRDefault="002D3CE4" w:rsidP="003E03B8">
            <w:pPr>
              <w:pStyle w:val="TableText"/>
              <w:rPr>
                <w:rFonts w:asciiTheme="majorHAnsi" w:hAnsiTheme="majorHAnsi" w:cstheme="majorHAnsi"/>
                <w:lang w:val="en-US"/>
              </w:rPr>
            </w:pPr>
            <w:r w:rsidRPr="00616C70">
              <w:rPr>
                <w:rFonts w:asciiTheme="majorHAnsi" w:hAnsiTheme="majorHAnsi" w:cstheme="majorHAnsi"/>
              </w:rPr>
              <w:t xml:space="preserve">28 </w:t>
            </w:r>
            <w:r w:rsidRPr="00201ACE">
              <w:rPr>
                <w:rFonts w:asciiTheme="majorHAnsi" w:hAnsiTheme="majorHAnsi" w:cstheme="majorHAnsi"/>
                <w:szCs w:val="20"/>
              </w:rPr>
              <w:t xml:space="preserve">มีนาคม </w:t>
            </w:r>
            <w:r w:rsidR="0078113C" w:rsidRPr="00BF4E2F">
              <w:rPr>
                <w:rFonts w:asciiTheme="majorHAnsi" w:hAnsiTheme="majorHAnsi" w:cstheme="majorHAnsi" w:hint="cs"/>
                <w:szCs w:val="20"/>
                <w:cs/>
                <w:lang w:bidi="th-TH"/>
              </w:rPr>
              <w:t xml:space="preserve">พ.ศ. </w:t>
            </w:r>
            <w:r w:rsidR="0078113C" w:rsidRPr="00BF4E2F">
              <w:rPr>
                <w:rFonts w:asciiTheme="majorHAnsi" w:hAnsiTheme="majorHAnsi" w:cstheme="majorHAnsi"/>
                <w:szCs w:val="20"/>
                <w:lang w:val="en-US" w:bidi="th-TH"/>
              </w:rPr>
              <w:t>2562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5D69004" w14:textId="77777777" w:rsidR="002D3CE4" w:rsidRPr="00616C70" w:rsidRDefault="002D3CE4" w:rsidP="003E03B8">
            <w:pPr>
              <w:pStyle w:val="TableText"/>
              <w:rPr>
                <w:rFonts w:asciiTheme="majorHAnsi" w:hAnsiTheme="majorHAnsi" w:cstheme="majorHAnsi"/>
              </w:rPr>
            </w:pPr>
            <w:r w:rsidRPr="00616C70">
              <w:rPr>
                <w:rFonts w:asciiTheme="majorHAnsi" w:hAnsiTheme="majorHAnsi" w:cstheme="majorHAnsi"/>
              </w:rPr>
              <w:t>N/A – เอกสารใหม่</w:t>
            </w:r>
          </w:p>
        </w:tc>
      </w:tr>
    </w:tbl>
    <w:p w14:paraId="4893FE78" w14:textId="551F10BD" w:rsidR="002D3CE4" w:rsidRPr="00616C70" w:rsidRDefault="002D3CE4" w:rsidP="003B16FF">
      <w:pPr>
        <w:pStyle w:val="BodyText"/>
        <w:rPr>
          <w:rFonts w:asciiTheme="majorHAnsi" w:hAnsiTheme="majorHAnsi" w:cstheme="majorHAnsi"/>
        </w:rPr>
      </w:pPr>
    </w:p>
    <w:p w14:paraId="23D1F3E2" w14:textId="7E3DF698" w:rsidR="00A05AC7" w:rsidRPr="00616C70" w:rsidRDefault="00A05AC7" w:rsidP="003B16FF">
      <w:pPr>
        <w:pStyle w:val="BodyText"/>
        <w:rPr>
          <w:rFonts w:asciiTheme="majorHAnsi" w:hAnsiTheme="majorHAnsi" w:cstheme="majorHAnsi"/>
        </w:rPr>
      </w:pPr>
      <w:r w:rsidRPr="0078113C">
        <w:rPr>
          <w:rFonts w:asciiTheme="majorHAnsi" w:hAnsiTheme="majorHAnsi" w:cstheme="majorHAnsi"/>
          <w:szCs w:val="20"/>
        </w:rPr>
        <w:t>รายการเอกสารโปรแกรมของ MSC ที่มีการควบคุมอยู่</w:t>
      </w:r>
      <w:r w:rsidR="0078113C" w:rsidRPr="0078113C">
        <w:rPr>
          <w:rFonts w:asciiTheme="majorHAnsi" w:hAnsiTheme="majorHAnsi" w:cstheme="majorHAnsi" w:hint="cs"/>
          <w:szCs w:val="20"/>
          <w:rtl/>
        </w:rPr>
        <w:t xml:space="preserve">  </w:t>
      </w:r>
      <w:r w:rsidR="0078113C" w:rsidRPr="0078113C">
        <w:rPr>
          <w:rFonts w:asciiTheme="majorHAnsi" w:hAnsiTheme="majorHAnsi" w:cstheme="majorHAnsi" w:hint="cs"/>
          <w:szCs w:val="20"/>
          <w:cs/>
          <w:lang w:bidi="th-TH"/>
        </w:rPr>
        <w:t>จะ</w:t>
      </w:r>
      <w:r w:rsidRPr="0078113C">
        <w:rPr>
          <w:rFonts w:asciiTheme="majorHAnsi" w:hAnsiTheme="majorHAnsi" w:cstheme="majorHAnsi"/>
          <w:szCs w:val="20"/>
        </w:rPr>
        <w:t>มี</w:t>
      </w:r>
      <w:r w:rsidR="0078113C" w:rsidRPr="0078113C">
        <w:rPr>
          <w:rFonts w:asciiTheme="majorHAnsi" w:hAnsiTheme="majorHAnsi" w:cstheme="majorHAnsi" w:hint="cs"/>
          <w:szCs w:val="20"/>
          <w:cs/>
          <w:lang w:bidi="th-TH"/>
        </w:rPr>
        <w:t>ระบุไว้ใน</w:t>
      </w:r>
      <w:r w:rsidRPr="0078113C">
        <w:rPr>
          <w:rFonts w:asciiTheme="majorHAnsi" w:hAnsiTheme="majorHAnsi" w:cstheme="majorHAnsi"/>
          <w:szCs w:val="20"/>
        </w:rPr>
        <w:t xml:space="preserve">เว็บไซต์ MSC </w:t>
      </w:r>
      <w:r w:rsidRPr="00616C70">
        <w:rPr>
          <w:rFonts w:asciiTheme="majorHAnsi" w:hAnsiTheme="majorHAnsi" w:cstheme="majorHAnsi"/>
        </w:rPr>
        <w:t>(</w:t>
      </w:r>
      <w:hyperlink r:id="rId13" w:history="1">
        <w:r w:rsidRPr="00616C70">
          <w:rPr>
            <w:rStyle w:val="ExternalHyperlink"/>
            <w:rFonts w:asciiTheme="majorHAnsi" w:hAnsiTheme="majorHAnsi" w:cstheme="majorHAnsi"/>
          </w:rPr>
          <w:t>msc.org</w:t>
        </w:r>
      </w:hyperlink>
      <w:r w:rsidRPr="00616C70">
        <w:rPr>
          <w:rFonts w:asciiTheme="majorHAnsi" w:hAnsiTheme="majorHAnsi" w:cstheme="majorHAnsi"/>
        </w:rPr>
        <w:t>)</w:t>
      </w:r>
    </w:p>
    <w:p w14:paraId="478F537D" w14:textId="6082C2FE" w:rsidR="00E422B1" w:rsidRPr="00616C70" w:rsidRDefault="00E422B1" w:rsidP="003B16FF">
      <w:pPr>
        <w:pStyle w:val="BodyText"/>
        <w:rPr>
          <w:rFonts w:asciiTheme="majorHAnsi" w:hAnsiTheme="majorHAnsi" w:cstheme="majorHAnsi"/>
        </w:rPr>
      </w:pPr>
    </w:p>
    <w:p w14:paraId="01597629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>มาตรฐานของห่วงโซ่อุปทาน</w:t>
      </w:r>
    </w:p>
    <w:p w14:paraId="6016C1D5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>Marine Stewardship Council</w:t>
      </w:r>
    </w:p>
    <w:p w14:paraId="6416F865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  <w:lang w:val="en-US"/>
        </w:rPr>
      </w:pPr>
      <w:r w:rsidRPr="00616C70">
        <w:rPr>
          <w:rFonts w:asciiTheme="majorHAnsi" w:hAnsiTheme="majorHAnsi" w:cstheme="majorHAnsi"/>
          <w:lang w:val="en-US"/>
        </w:rPr>
        <w:t>Marine House</w:t>
      </w:r>
    </w:p>
    <w:p w14:paraId="60443533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  <w:lang w:val="en-US"/>
        </w:rPr>
      </w:pPr>
      <w:r w:rsidRPr="00616C70">
        <w:rPr>
          <w:rFonts w:asciiTheme="majorHAnsi" w:hAnsiTheme="majorHAnsi" w:cstheme="majorHAnsi"/>
          <w:lang w:val="en-US"/>
        </w:rPr>
        <w:t>1 Snow Hill</w:t>
      </w:r>
    </w:p>
    <w:p w14:paraId="33B9BEB1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  <w:lang w:val="en-US"/>
        </w:rPr>
      </w:pPr>
      <w:r w:rsidRPr="00616C70">
        <w:rPr>
          <w:rFonts w:asciiTheme="majorHAnsi" w:hAnsiTheme="majorHAnsi" w:cstheme="majorHAnsi"/>
          <w:lang w:val="en-US"/>
        </w:rPr>
        <w:t>London EC1A 2DH</w:t>
      </w:r>
    </w:p>
    <w:p w14:paraId="77D56BFB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 xml:space="preserve">สหราชอาณาจักร </w:t>
      </w:r>
    </w:p>
    <w:p w14:paraId="519C7AA9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</w:p>
    <w:p w14:paraId="7B1A969C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>โทรศัพท์: + 44 (0) 20 7246 8900</w:t>
      </w:r>
    </w:p>
    <w:p w14:paraId="4610CA1E" w14:textId="77777777" w:rsidR="00E422B1" w:rsidRPr="00616C70" w:rsidRDefault="00E422B1" w:rsidP="00E422B1">
      <w:pPr>
        <w:pStyle w:val="BodyText"/>
        <w:contextualSpacing/>
        <w:rPr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>โทรสาร: + 44 (0) 20 7246 8901</w:t>
      </w:r>
    </w:p>
    <w:p w14:paraId="0D26CD06" w14:textId="013BE14D" w:rsidR="00E422B1" w:rsidRPr="00616C70" w:rsidRDefault="00E422B1" w:rsidP="00E422B1">
      <w:pPr>
        <w:pStyle w:val="BodyText"/>
        <w:contextualSpacing/>
        <w:rPr>
          <w:rStyle w:val="Hyperlink"/>
          <w:rFonts w:asciiTheme="majorHAnsi" w:hAnsiTheme="majorHAnsi" w:cstheme="majorHAnsi"/>
        </w:rPr>
      </w:pPr>
      <w:r w:rsidRPr="00616C70">
        <w:rPr>
          <w:rFonts w:asciiTheme="majorHAnsi" w:hAnsiTheme="majorHAnsi" w:cstheme="majorHAnsi"/>
        </w:rPr>
        <w:t xml:space="preserve">อีเมล: </w:t>
      </w:r>
      <w:r w:rsidR="002B7DDB" w:rsidRPr="00616C70">
        <w:rPr>
          <w:rStyle w:val="ExternalHyperlink"/>
          <w:rFonts w:asciiTheme="majorHAnsi" w:hAnsiTheme="majorHAnsi" w:cstheme="majorHAnsi"/>
        </w:rPr>
        <w:fldChar w:fldCharType="begin"/>
      </w:r>
      <w:r w:rsidR="00BF4E2F">
        <w:rPr>
          <w:rStyle w:val="ExternalHyperlink"/>
          <w:rFonts w:asciiTheme="majorHAnsi" w:hAnsiTheme="majorHAnsi" w:cstheme="majorHAnsi"/>
        </w:rPr>
        <w:instrText>HYPERLINK "C:\\Users\\Shen Yan Liow\\AppData\\Local\\Temp\\Rar$DIa17104.39933\\supplychain@msc.org"</w:instrText>
      </w:r>
      <w:r w:rsidR="002B7DDB" w:rsidRPr="00616C70">
        <w:rPr>
          <w:rStyle w:val="ExternalHyperlink"/>
          <w:rFonts w:asciiTheme="majorHAnsi" w:hAnsiTheme="majorHAnsi" w:cstheme="majorHAnsi"/>
        </w:rPr>
        <w:fldChar w:fldCharType="separate"/>
      </w:r>
      <w:r w:rsidRPr="00616C70">
        <w:rPr>
          <w:rStyle w:val="ExternalHyperlink"/>
          <w:rFonts w:asciiTheme="majorHAnsi" w:hAnsiTheme="majorHAnsi" w:cstheme="majorHAnsi"/>
        </w:rPr>
        <w:t>supplychain@msc.org</w:t>
      </w:r>
    </w:p>
    <w:p w14:paraId="137F6949" w14:textId="00C788D4" w:rsidR="00E422B1" w:rsidRPr="00616C70" w:rsidRDefault="002B7DDB" w:rsidP="003B16FF">
      <w:pPr>
        <w:pStyle w:val="BodyText"/>
        <w:rPr>
          <w:rFonts w:asciiTheme="majorHAnsi" w:hAnsiTheme="majorHAnsi" w:cstheme="majorHAnsi"/>
        </w:rPr>
      </w:pPr>
      <w:r w:rsidRPr="00616C70">
        <w:rPr>
          <w:rStyle w:val="ExternalHyperlink"/>
          <w:rFonts w:asciiTheme="majorHAnsi" w:hAnsiTheme="majorHAnsi" w:cstheme="majorHAnsi"/>
        </w:rPr>
        <w:fldChar w:fldCharType="end"/>
      </w:r>
    </w:p>
    <w:sectPr w:rsidR="00E422B1" w:rsidRPr="00616C70" w:rsidSect="00437B2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4DA1" w14:textId="77777777" w:rsidR="00C30CAB" w:rsidRDefault="00C30CAB" w:rsidP="004E5BE3">
      <w:r>
        <w:separator/>
      </w:r>
    </w:p>
    <w:p w14:paraId="562FF7E6" w14:textId="77777777" w:rsidR="00C30CAB" w:rsidRDefault="00C30CAB"/>
    <w:p w14:paraId="0946074D" w14:textId="77777777" w:rsidR="00C30CAB" w:rsidRDefault="00C30CAB"/>
    <w:p w14:paraId="5E92D928" w14:textId="77777777" w:rsidR="00C30CAB" w:rsidRDefault="00C30CAB"/>
  </w:endnote>
  <w:endnote w:type="continuationSeparator" w:id="0">
    <w:p w14:paraId="513413C9" w14:textId="77777777" w:rsidR="00C30CAB" w:rsidRDefault="00C30CAB" w:rsidP="004E5BE3">
      <w:r>
        <w:continuationSeparator/>
      </w:r>
    </w:p>
    <w:p w14:paraId="55E7DB10" w14:textId="77777777" w:rsidR="00C30CAB" w:rsidRDefault="00C30CAB"/>
    <w:p w14:paraId="3ACBD4DF" w14:textId="77777777" w:rsidR="00C30CAB" w:rsidRDefault="00C30CAB"/>
    <w:p w14:paraId="38B2439B" w14:textId="77777777" w:rsidR="00C30CAB" w:rsidRDefault="00C30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2207" w14:textId="52F74FBD" w:rsidR="00633D81" w:rsidRPr="0078113C" w:rsidRDefault="004E5BE3" w:rsidP="004E5BE3">
    <w:pPr>
      <w:pStyle w:val="Footer"/>
      <w:rPr>
        <w:rFonts w:asciiTheme="majorHAnsi" w:hAnsiTheme="majorHAnsi" w:cstheme="majorHAnsi"/>
        <w:szCs w:val="16"/>
      </w:rPr>
    </w:pPr>
    <w:r w:rsidRPr="0078113C">
      <w:rPr>
        <w:rFonts w:asciiTheme="majorHAnsi" w:hAnsiTheme="majorHAnsi" w:cstheme="majorHAnsi"/>
        <w:szCs w:val="16"/>
      </w:rPr>
      <w:t>เอกสาร: คำแถลงความเข้าใจของ</w:t>
    </w:r>
  </w:p>
  <w:p w14:paraId="5A460973" w14:textId="45F852AA" w:rsidR="004E5BE3" w:rsidRPr="0078113C" w:rsidRDefault="006E4094" w:rsidP="004E5BE3">
    <w:pPr>
      <w:pStyle w:val="Footer"/>
      <w:rPr>
        <w:rFonts w:asciiTheme="majorHAnsi" w:hAnsiTheme="majorHAnsi" w:cstheme="majorHAnsi"/>
        <w:szCs w:val="16"/>
      </w:rPr>
    </w:pPr>
    <w:r w:rsidRPr="0078113C">
      <w:rPr>
        <w:rFonts w:asciiTheme="majorHAnsi" w:hAnsiTheme="majorHAnsi" w:cstheme="majorHAnsi"/>
        <w:szCs w:val="16"/>
      </w:rPr>
      <w:t>ผู้ถือใบรับรอง CoC เกี่ยวกับข้อกำหนด</w:t>
    </w:r>
    <w:r w:rsidR="0078113C" w:rsidRPr="0078113C">
      <w:rPr>
        <w:rFonts w:asciiTheme="majorHAnsi" w:hAnsiTheme="majorHAnsi" w:cstheme="majorHAnsi"/>
        <w:szCs w:val="16"/>
        <w:cs/>
        <w:lang w:bidi="th-TH"/>
      </w:rPr>
      <w:t>ทาง</w:t>
    </w:r>
    <w:r w:rsidRPr="0078113C">
      <w:rPr>
        <w:rFonts w:asciiTheme="majorHAnsi" w:hAnsiTheme="majorHAnsi" w:cstheme="majorHAnsi"/>
        <w:szCs w:val="16"/>
      </w:rPr>
      <w:t>ด้านแรงงาน v1.0</w:t>
    </w:r>
    <w:r w:rsidRPr="0078113C">
      <w:rPr>
        <w:rFonts w:asciiTheme="majorHAnsi" w:hAnsiTheme="majorHAnsi" w:cstheme="majorHAnsi"/>
        <w:szCs w:val="16"/>
      </w:rPr>
      <w:tab/>
      <w:t xml:space="preserve">หน้า </w:t>
    </w:r>
    <w:r w:rsidR="004E5BE3" w:rsidRPr="0078113C">
      <w:rPr>
        <w:rFonts w:asciiTheme="majorHAnsi" w:hAnsiTheme="majorHAnsi" w:cstheme="majorHAnsi"/>
        <w:szCs w:val="16"/>
      </w:rPr>
      <w:fldChar w:fldCharType="begin"/>
    </w:r>
    <w:r w:rsidR="004E5BE3" w:rsidRPr="0078113C">
      <w:rPr>
        <w:rFonts w:asciiTheme="majorHAnsi" w:hAnsiTheme="majorHAnsi" w:cstheme="majorHAnsi"/>
        <w:szCs w:val="16"/>
      </w:rPr>
      <w:instrText xml:space="preserve"> PAGE   \* MERGEFORMAT </w:instrText>
    </w:r>
    <w:r w:rsidR="004E5BE3" w:rsidRPr="0078113C">
      <w:rPr>
        <w:rFonts w:asciiTheme="majorHAnsi" w:hAnsiTheme="majorHAnsi" w:cstheme="majorHAnsi"/>
        <w:szCs w:val="16"/>
      </w:rPr>
      <w:fldChar w:fldCharType="separate"/>
    </w:r>
    <w:r w:rsidR="00D73BF9" w:rsidRPr="0078113C">
      <w:rPr>
        <w:rFonts w:asciiTheme="majorHAnsi" w:hAnsiTheme="majorHAnsi" w:cstheme="majorHAnsi"/>
        <w:szCs w:val="16"/>
      </w:rPr>
      <w:t>iv</w:t>
    </w:r>
    <w:r w:rsidR="004E5BE3" w:rsidRPr="0078113C">
      <w:rPr>
        <w:rFonts w:asciiTheme="majorHAnsi" w:hAnsiTheme="majorHAnsi" w:cstheme="majorHAnsi"/>
        <w:szCs w:val="16"/>
      </w:rPr>
      <w:fldChar w:fldCharType="end"/>
    </w:r>
  </w:p>
  <w:p w14:paraId="4BE57451" w14:textId="01F8D84A" w:rsidR="004E5BE3" w:rsidRDefault="00497790">
    <w:pPr>
      <w:pStyle w:val="Footer"/>
    </w:pPr>
    <w:r w:rsidRPr="0078113C">
      <w:rPr>
        <w:rFonts w:asciiTheme="majorHAnsi" w:hAnsiTheme="majorHAnsi" w:cstheme="majorHAnsi"/>
        <w:szCs w:val="16"/>
      </w:rPr>
      <w:t>วันที่เผยแพร่: 28 มีนาคม</w:t>
    </w:r>
    <w:r w:rsidR="0078113C" w:rsidRPr="0078113C">
      <w:rPr>
        <w:rFonts w:asciiTheme="majorHAnsi" w:hAnsiTheme="majorHAnsi" w:cstheme="majorHAnsi"/>
        <w:szCs w:val="16"/>
        <w:cs/>
        <w:lang w:bidi="th-TH"/>
      </w:rPr>
      <w:t xml:space="preserve"> พ.ศ. </w:t>
    </w:r>
    <w:r w:rsidR="0078113C" w:rsidRPr="0078113C">
      <w:rPr>
        <w:rFonts w:asciiTheme="majorHAnsi" w:hAnsiTheme="majorHAnsi" w:cstheme="majorHAnsi"/>
        <w:szCs w:val="16"/>
        <w:lang w:val="en-US" w:bidi="th-TH"/>
      </w:rPr>
      <w:t>2562</w:t>
    </w:r>
    <w:r>
      <w:tab/>
    </w:r>
    <w:r>
      <w:t>©</w:t>
    </w:r>
    <w:r>
      <w:t xml:space="preserve"> Marine Stewardship Council </w:t>
    </w:r>
    <w:r w:rsidR="00057CB0" w:rsidRPr="00057CB0"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8BAC" w14:textId="77777777" w:rsidR="00C30CAB" w:rsidRDefault="00C30CAB" w:rsidP="004E5BE3">
      <w:r>
        <w:separator/>
      </w:r>
    </w:p>
    <w:p w14:paraId="36921F8D" w14:textId="77777777" w:rsidR="00C30CAB" w:rsidRDefault="00C30CAB"/>
    <w:p w14:paraId="1ED12470" w14:textId="77777777" w:rsidR="00C30CAB" w:rsidRDefault="00C30CAB"/>
    <w:p w14:paraId="586FA9B6" w14:textId="77777777" w:rsidR="00C30CAB" w:rsidRDefault="00C30CAB"/>
  </w:footnote>
  <w:footnote w:type="continuationSeparator" w:id="0">
    <w:p w14:paraId="67FCCC90" w14:textId="77777777" w:rsidR="00C30CAB" w:rsidRDefault="00C30CAB" w:rsidP="004E5BE3">
      <w:r>
        <w:continuationSeparator/>
      </w:r>
    </w:p>
    <w:p w14:paraId="6840B190" w14:textId="77777777" w:rsidR="00C30CAB" w:rsidRDefault="00C30CAB"/>
    <w:p w14:paraId="14E8C7D1" w14:textId="77777777" w:rsidR="00C30CAB" w:rsidRDefault="00C30CAB"/>
    <w:p w14:paraId="414662FC" w14:textId="77777777" w:rsidR="00C30CAB" w:rsidRDefault="00C30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6BE2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0FA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036FA"/>
    <w:multiLevelType w:val="multilevel"/>
    <w:tmpl w:val="588667B2"/>
    <w:numStyleLink w:val="BulletList"/>
  </w:abstractNum>
  <w:abstractNum w:abstractNumId="3" w15:restartNumberingAfterBreak="0">
    <w:nsid w:val="03C30D55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08792D34"/>
    <w:multiLevelType w:val="multilevel"/>
    <w:tmpl w:val="6C101862"/>
    <w:numStyleLink w:val="AlphabetList"/>
  </w:abstractNum>
  <w:abstractNum w:abstractNumId="5" w15:restartNumberingAfterBreak="0">
    <w:nsid w:val="09134BE5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0FB138A9"/>
    <w:multiLevelType w:val="multilevel"/>
    <w:tmpl w:val="6C101862"/>
    <w:numStyleLink w:val="AlphabetList"/>
  </w:abstractNum>
  <w:abstractNum w:abstractNumId="7" w15:restartNumberingAfterBreak="0">
    <w:nsid w:val="13BB270D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5674D21"/>
    <w:multiLevelType w:val="multilevel"/>
    <w:tmpl w:val="07CEC3E2"/>
    <w:numStyleLink w:val="Requirements"/>
  </w:abstractNum>
  <w:abstractNum w:abstractNumId="9" w15:restartNumberingAfterBreak="0">
    <w:nsid w:val="15953730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0" w15:restartNumberingAfterBreak="0">
    <w:nsid w:val="26721821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1" w15:restartNumberingAfterBreak="0">
    <w:nsid w:val="2A06658A"/>
    <w:multiLevelType w:val="multilevel"/>
    <w:tmpl w:val="A8BCD686"/>
    <w:numStyleLink w:val="Style1"/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BC1923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6" w15:restartNumberingAfterBreak="0">
    <w:nsid w:val="5ACE4D1A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7" w15:restartNumberingAfterBreak="0">
    <w:nsid w:val="62701FC5"/>
    <w:multiLevelType w:val="hybridMultilevel"/>
    <w:tmpl w:val="0E680970"/>
    <w:lvl w:ilvl="0" w:tplc="FA60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072FC"/>
    <w:multiLevelType w:val="multilevel"/>
    <w:tmpl w:val="07CEC3E2"/>
    <w:styleLink w:val="Requirements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9" w15:restartNumberingAfterBreak="0">
    <w:nsid w:val="688E54DB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0" w15:restartNumberingAfterBreak="0">
    <w:nsid w:val="703A3081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1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654386"/>
    <w:multiLevelType w:val="multilevel"/>
    <w:tmpl w:val="07CEC3E2"/>
    <w:numStyleLink w:val="Requirements"/>
  </w:abstractNum>
  <w:num w:numId="1">
    <w:abstractNumId w:val="21"/>
  </w:num>
  <w:num w:numId="2">
    <w:abstractNumId w:val="12"/>
  </w:num>
  <w:num w:numId="3">
    <w:abstractNumId w:val="6"/>
  </w:num>
  <w:num w:numId="4">
    <w:abstractNumId w:val="2"/>
  </w:num>
  <w:num w:numId="5">
    <w:abstractNumId w:val="18"/>
  </w:num>
  <w:num w:numId="6">
    <w:abstractNumId w:val="22"/>
  </w:num>
  <w:num w:numId="7">
    <w:abstractNumId w:val="20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47tkx/aziOsJniVgAc0fm7HP87Lo8EMFiQjrhz0tPqXljYD9yAXlO68fAs1WjE9KGGdWlYoCv+/rDJxwMNzE8Q==" w:salt="pZqsnIFQxgVFlsQHIeif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6C"/>
    <w:rsid w:val="00005079"/>
    <w:rsid w:val="00015B94"/>
    <w:rsid w:val="00020635"/>
    <w:rsid w:val="00024F8C"/>
    <w:rsid w:val="000412C5"/>
    <w:rsid w:val="00042586"/>
    <w:rsid w:val="00050278"/>
    <w:rsid w:val="00050281"/>
    <w:rsid w:val="00057CB0"/>
    <w:rsid w:val="00070F9A"/>
    <w:rsid w:val="00071EB9"/>
    <w:rsid w:val="00073F82"/>
    <w:rsid w:val="000744A7"/>
    <w:rsid w:val="00083B5B"/>
    <w:rsid w:val="00085802"/>
    <w:rsid w:val="0008601A"/>
    <w:rsid w:val="0008751B"/>
    <w:rsid w:val="00087601"/>
    <w:rsid w:val="00094CE1"/>
    <w:rsid w:val="000B02F9"/>
    <w:rsid w:val="000B4AE3"/>
    <w:rsid w:val="000B57DC"/>
    <w:rsid w:val="000D01B6"/>
    <w:rsid w:val="000D14DC"/>
    <w:rsid w:val="000D5EB2"/>
    <w:rsid w:val="000F6298"/>
    <w:rsid w:val="0010146E"/>
    <w:rsid w:val="00101C9C"/>
    <w:rsid w:val="00102607"/>
    <w:rsid w:val="00137C16"/>
    <w:rsid w:val="0014268F"/>
    <w:rsid w:val="00142E35"/>
    <w:rsid w:val="00163082"/>
    <w:rsid w:val="001704B0"/>
    <w:rsid w:val="001736BF"/>
    <w:rsid w:val="00175DCE"/>
    <w:rsid w:val="001824F3"/>
    <w:rsid w:val="001948AD"/>
    <w:rsid w:val="0019510C"/>
    <w:rsid w:val="001B57B6"/>
    <w:rsid w:val="001B7E71"/>
    <w:rsid w:val="001C7866"/>
    <w:rsid w:val="00201ACE"/>
    <w:rsid w:val="0022275B"/>
    <w:rsid w:val="00224547"/>
    <w:rsid w:val="002340FA"/>
    <w:rsid w:val="00235447"/>
    <w:rsid w:val="002468D4"/>
    <w:rsid w:val="0024797F"/>
    <w:rsid w:val="00261861"/>
    <w:rsid w:val="00262A91"/>
    <w:rsid w:val="00263FFA"/>
    <w:rsid w:val="00274823"/>
    <w:rsid w:val="00281CD6"/>
    <w:rsid w:val="00293F6E"/>
    <w:rsid w:val="002A2AD1"/>
    <w:rsid w:val="002A59AB"/>
    <w:rsid w:val="002B143B"/>
    <w:rsid w:val="002B7139"/>
    <w:rsid w:val="002B7DDB"/>
    <w:rsid w:val="002D0F39"/>
    <w:rsid w:val="002D273B"/>
    <w:rsid w:val="002D3CE4"/>
    <w:rsid w:val="002E3286"/>
    <w:rsid w:val="002E7870"/>
    <w:rsid w:val="002F3922"/>
    <w:rsid w:val="0030430B"/>
    <w:rsid w:val="003071D2"/>
    <w:rsid w:val="003320D4"/>
    <w:rsid w:val="003431FC"/>
    <w:rsid w:val="003677CC"/>
    <w:rsid w:val="00376534"/>
    <w:rsid w:val="003959B7"/>
    <w:rsid w:val="003A2E56"/>
    <w:rsid w:val="003B16FF"/>
    <w:rsid w:val="003B653F"/>
    <w:rsid w:val="003C118F"/>
    <w:rsid w:val="003C1383"/>
    <w:rsid w:val="003E04B9"/>
    <w:rsid w:val="004139DE"/>
    <w:rsid w:val="004140CB"/>
    <w:rsid w:val="0042043B"/>
    <w:rsid w:val="00420753"/>
    <w:rsid w:val="00433ED2"/>
    <w:rsid w:val="00433FCB"/>
    <w:rsid w:val="00437B20"/>
    <w:rsid w:val="00441590"/>
    <w:rsid w:val="004517EC"/>
    <w:rsid w:val="0046269B"/>
    <w:rsid w:val="0046280E"/>
    <w:rsid w:val="00466485"/>
    <w:rsid w:val="0048025B"/>
    <w:rsid w:val="00485D41"/>
    <w:rsid w:val="00497790"/>
    <w:rsid w:val="004B0823"/>
    <w:rsid w:val="004B6CE6"/>
    <w:rsid w:val="004D1779"/>
    <w:rsid w:val="004E5BE3"/>
    <w:rsid w:val="004E6259"/>
    <w:rsid w:val="005226F7"/>
    <w:rsid w:val="00523085"/>
    <w:rsid w:val="005279A1"/>
    <w:rsid w:val="00544B40"/>
    <w:rsid w:val="00547FB2"/>
    <w:rsid w:val="00551A30"/>
    <w:rsid w:val="0055395D"/>
    <w:rsid w:val="00554190"/>
    <w:rsid w:val="0056226C"/>
    <w:rsid w:val="00570C15"/>
    <w:rsid w:val="00575CD0"/>
    <w:rsid w:val="00584694"/>
    <w:rsid w:val="005A7205"/>
    <w:rsid w:val="005C742B"/>
    <w:rsid w:val="005E4493"/>
    <w:rsid w:val="005E6ED7"/>
    <w:rsid w:val="005F2AB1"/>
    <w:rsid w:val="006019CC"/>
    <w:rsid w:val="0061496F"/>
    <w:rsid w:val="00616C70"/>
    <w:rsid w:val="00622654"/>
    <w:rsid w:val="00626308"/>
    <w:rsid w:val="00633D81"/>
    <w:rsid w:val="00634917"/>
    <w:rsid w:val="00634A84"/>
    <w:rsid w:val="00640E31"/>
    <w:rsid w:val="006571D7"/>
    <w:rsid w:val="0065771B"/>
    <w:rsid w:val="00662481"/>
    <w:rsid w:val="006706BB"/>
    <w:rsid w:val="006714A5"/>
    <w:rsid w:val="006719CA"/>
    <w:rsid w:val="006743FA"/>
    <w:rsid w:val="00676AEE"/>
    <w:rsid w:val="00687CEB"/>
    <w:rsid w:val="006A2CFD"/>
    <w:rsid w:val="006B182D"/>
    <w:rsid w:val="006C0D55"/>
    <w:rsid w:val="006C19E1"/>
    <w:rsid w:val="006C3E1F"/>
    <w:rsid w:val="006C76E5"/>
    <w:rsid w:val="006C77FF"/>
    <w:rsid w:val="006D1A25"/>
    <w:rsid w:val="006D5D45"/>
    <w:rsid w:val="006D69E8"/>
    <w:rsid w:val="006D7A3F"/>
    <w:rsid w:val="006E0DE3"/>
    <w:rsid w:val="006E4094"/>
    <w:rsid w:val="006F2675"/>
    <w:rsid w:val="007022CE"/>
    <w:rsid w:val="007070DB"/>
    <w:rsid w:val="00716C1A"/>
    <w:rsid w:val="00736C73"/>
    <w:rsid w:val="00761592"/>
    <w:rsid w:val="00761CF9"/>
    <w:rsid w:val="0078113C"/>
    <w:rsid w:val="007A563A"/>
    <w:rsid w:val="007B1656"/>
    <w:rsid w:val="007C4B1B"/>
    <w:rsid w:val="007C5876"/>
    <w:rsid w:val="007C6B82"/>
    <w:rsid w:val="007D0CD1"/>
    <w:rsid w:val="007D1FB0"/>
    <w:rsid w:val="007E5DD5"/>
    <w:rsid w:val="00817797"/>
    <w:rsid w:val="00853A9B"/>
    <w:rsid w:val="00857A7F"/>
    <w:rsid w:val="008650EA"/>
    <w:rsid w:val="00876BBE"/>
    <w:rsid w:val="0088591C"/>
    <w:rsid w:val="00893DAB"/>
    <w:rsid w:val="008A1065"/>
    <w:rsid w:val="008A1A33"/>
    <w:rsid w:val="008B11C1"/>
    <w:rsid w:val="008C0991"/>
    <w:rsid w:val="008E35BA"/>
    <w:rsid w:val="008E36B8"/>
    <w:rsid w:val="008E4802"/>
    <w:rsid w:val="008F0CF7"/>
    <w:rsid w:val="009110E6"/>
    <w:rsid w:val="009115B7"/>
    <w:rsid w:val="00927426"/>
    <w:rsid w:val="00930EC7"/>
    <w:rsid w:val="009352B3"/>
    <w:rsid w:val="009414BB"/>
    <w:rsid w:val="009517C8"/>
    <w:rsid w:val="009526B6"/>
    <w:rsid w:val="00961DA5"/>
    <w:rsid w:val="00964D41"/>
    <w:rsid w:val="009771FD"/>
    <w:rsid w:val="0099562B"/>
    <w:rsid w:val="009C5E82"/>
    <w:rsid w:val="009C6151"/>
    <w:rsid w:val="009D3856"/>
    <w:rsid w:val="009D3EE5"/>
    <w:rsid w:val="00A05AC7"/>
    <w:rsid w:val="00A11A8A"/>
    <w:rsid w:val="00A2423E"/>
    <w:rsid w:val="00A26C9D"/>
    <w:rsid w:val="00A27B5E"/>
    <w:rsid w:val="00A40110"/>
    <w:rsid w:val="00A74063"/>
    <w:rsid w:val="00A81A9C"/>
    <w:rsid w:val="00A84829"/>
    <w:rsid w:val="00A86D92"/>
    <w:rsid w:val="00A9709D"/>
    <w:rsid w:val="00AA32A9"/>
    <w:rsid w:val="00AA7623"/>
    <w:rsid w:val="00AB2B00"/>
    <w:rsid w:val="00AB413F"/>
    <w:rsid w:val="00AD64F0"/>
    <w:rsid w:val="00AE357E"/>
    <w:rsid w:val="00AE55E6"/>
    <w:rsid w:val="00B06B3B"/>
    <w:rsid w:val="00B24D6C"/>
    <w:rsid w:val="00B375CA"/>
    <w:rsid w:val="00B4120D"/>
    <w:rsid w:val="00B41592"/>
    <w:rsid w:val="00B524E0"/>
    <w:rsid w:val="00B53E88"/>
    <w:rsid w:val="00B575D8"/>
    <w:rsid w:val="00B6643E"/>
    <w:rsid w:val="00B70B12"/>
    <w:rsid w:val="00B8034F"/>
    <w:rsid w:val="00B8287A"/>
    <w:rsid w:val="00B86F8C"/>
    <w:rsid w:val="00B878E9"/>
    <w:rsid w:val="00BB4991"/>
    <w:rsid w:val="00BB531D"/>
    <w:rsid w:val="00BC2499"/>
    <w:rsid w:val="00BC6568"/>
    <w:rsid w:val="00BE4020"/>
    <w:rsid w:val="00BF3117"/>
    <w:rsid w:val="00BF4E2F"/>
    <w:rsid w:val="00C0047C"/>
    <w:rsid w:val="00C2786A"/>
    <w:rsid w:val="00C30CAB"/>
    <w:rsid w:val="00C32B5B"/>
    <w:rsid w:val="00C40BE2"/>
    <w:rsid w:val="00C44785"/>
    <w:rsid w:val="00C5029C"/>
    <w:rsid w:val="00C53886"/>
    <w:rsid w:val="00C55E0A"/>
    <w:rsid w:val="00C57226"/>
    <w:rsid w:val="00C572C7"/>
    <w:rsid w:val="00C846C5"/>
    <w:rsid w:val="00C85F24"/>
    <w:rsid w:val="00C92C6C"/>
    <w:rsid w:val="00C949A6"/>
    <w:rsid w:val="00CA5478"/>
    <w:rsid w:val="00CB658D"/>
    <w:rsid w:val="00CC2503"/>
    <w:rsid w:val="00CD7691"/>
    <w:rsid w:val="00CE5223"/>
    <w:rsid w:val="00D0158B"/>
    <w:rsid w:val="00D0273E"/>
    <w:rsid w:val="00D03E57"/>
    <w:rsid w:val="00D0746F"/>
    <w:rsid w:val="00D12A8F"/>
    <w:rsid w:val="00D31B12"/>
    <w:rsid w:val="00D35729"/>
    <w:rsid w:val="00D453DB"/>
    <w:rsid w:val="00D566EF"/>
    <w:rsid w:val="00D727E2"/>
    <w:rsid w:val="00D73BF9"/>
    <w:rsid w:val="00D75EEE"/>
    <w:rsid w:val="00DA3707"/>
    <w:rsid w:val="00DA5D95"/>
    <w:rsid w:val="00DA7A08"/>
    <w:rsid w:val="00DB0712"/>
    <w:rsid w:val="00DB7710"/>
    <w:rsid w:val="00DC0068"/>
    <w:rsid w:val="00E01ECB"/>
    <w:rsid w:val="00E33242"/>
    <w:rsid w:val="00E422B1"/>
    <w:rsid w:val="00E56E6D"/>
    <w:rsid w:val="00E80800"/>
    <w:rsid w:val="00E830B8"/>
    <w:rsid w:val="00E90C94"/>
    <w:rsid w:val="00EA4E66"/>
    <w:rsid w:val="00EA70D2"/>
    <w:rsid w:val="00EB03AC"/>
    <w:rsid w:val="00EB13E2"/>
    <w:rsid w:val="00EB6FB9"/>
    <w:rsid w:val="00EB774C"/>
    <w:rsid w:val="00EB7804"/>
    <w:rsid w:val="00EC7238"/>
    <w:rsid w:val="00EC73CD"/>
    <w:rsid w:val="00ED0BC1"/>
    <w:rsid w:val="00ED5F3D"/>
    <w:rsid w:val="00F04730"/>
    <w:rsid w:val="00F128F2"/>
    <w:rsid w:val="00F156AC"/>
    <w:rsid w:val="00F203CB"/>
    <w:rsid w:val="00F30964"/>
    <w:rsid w:val="00F43A27"/>
    <w:rsid w:val="00F617B2"/>
    <w:rsid w:val="00F61A42"/>
    <w:rsid w:val="00F63D52"/>
    <w:rsid w:val="00F702D3"/>
    <w:rsid w:val="00F733EA"/>
    <w:rsid w:val="00F745D3"/>
    <w:rsid w:val="00F74DCA"/>
    <w:rsid w:val="00F75F9A"/>
    <w:rsid w:val="00F97B74"/>
    <w:rsid w:val="00FA00AC"/>
    <w:rsid w:val="00FA5A6F"/>
    <w:rsid w:val="00FC1100"/>
    <w:rsid w:val="00FC5287"/>
    <w:rsid w:val="00FD2B9F"/>
    <w:rsid w:val="00FE7B7E"/>
    <w:rsid w:val="00FF2D6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0EFF"/>
  <w15:chartTrackingRefBased/>
  <w15:docId w15:val="{2D943A34-41F2-48D4-8313-4299617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4E6259"/>
    <w:pPr>
      <w:spacing w:after="0" w:line="240" w:lineRule="auto"/>
    </w:pPr>
    <w:rPr>
      <w:rFonts w:ascii="Tahoma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qFormat/>
    <w:rsid w:val="005279A1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qFormat/>
    <w:rsid w:val="009517C8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073F82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semiHidden/>
    <w:qFormat/>
    <w:rsid w:val="007B1656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7B1656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7B1656"/>
    <w:pPr>
      <w:ind w:left="1928" w:hanging="192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65771B"/>
    <w:rPr>
      <w:rFonts w:ascii="Tahoma" w:hAnsi="Arial"/>
      <w:color w:val="005DAA"/>
      <w:sz w:val="24"/>
      <w:szCs w:val="24"/>
    </w:rPr>
  </w:style>
  <w:style w:type="paragraph" w:customStyle="1" w:styleId="CoverTop">
    <w:name w:val="Cover Top"/>
    <w:basedOn w:val="Normal"/>
    <w:semiHidden/>
    <w:qFormat/>
    <w:rsid w:val="00876BBE"/>
    <w:rPr>
      <w:b/>
      <w:sz w:val="24"/>
    </w:rPr>
  </w:style>
  <w:style w:type="paragraph" w:customStyle="1" w:styleId="CoverMiddle">
    <w:name w:val="Cover Middle"/>
    <w:basedOn w:val="Normal"/>
    <w:qFormat/>
    <w:rsid w:val="006C3E1F"/>
    <w:rPr>
      <w:b/>
      <w:color w:val="005DAA"/>
      <w:sz w:val="40"/>
    </w:rPr>
  </w:style>
  <w:style w:type="paragraph" w:customStyle="1" w:styleId="CoverBottom">
    <w:name w:val="Cover Bottom"/>
    <w:basedOn w:val="Normal"/>
    <w:semiHidden/>
    <w:rsid w:val="00876BBE"/>
    <w:pPr>
      <w:jc w:val="right"/>
    </w:pPr>
    <w:rPr>
      <w:b/>
      <w:sz w:val="36"/>
    </w:rPr>
  </w:style>
  <w:style w:type="table" w:customStyle="1" w:styleId="TableFormat">
    <w:name w:val="Table Format"/>
    <w:basedOn w:val="TableNormal"/>
    <w:uiPriority w:val="99"/>
    <w:rsid w:val="00634A84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rsid w:val="00C538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3886"/>
    <w:rPr>
      <w:rFonts w:ascii="Tahoma" w:hAnsi="Arial"/>
      <w:sz w:val="20"/>
    </w:rPr>
  </w:style>
  <w:style w:type="paragraph" w:customStyle="1" w:styleId="TableText">
    <w:name w:val="Table Text"/>
    <w:basedOn w:val="Normal"/>
    <w:qFormat/>
    <w:rsid w:val="006F2675"/>
    <w:pPr>
      <w:spacing w:before="20" w:after="20"/>
    </w:pPr>
  </w:style>
  <w:style w:type="character" w:styleId="Hyperlink">
    <w:name w:val="Hyperlink"/>
    <w:aliases w:val="Clause Ref Hyperlink"/>
    <w:basedOn w:val="DefaultParagraphFont"/>
    <w:uiPriority w:val="99"/>
    <w:rsid w:val="002A2AD1"/>
    <w:rPr>
      <w:color w:val="000000" w:themeColor="text1"/>
      <w:u w:val="none"/>
    </w:rPr>
  </w:style>
  <w:style w:type="paragraph" w:styleId="Footer">
    <w:name w:val="footer"/>
    <w:basedOn w:val="Normal"/>
    <w:link w:val="FooterChar"/>
    <w:uiPriority w:val="99"/>
    <w:semiHidden/>
    <w:rsid w:val="00C53886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751B"/>
    <w:rPr>
      <w:rFonts w:ascii="Tahoma" w:hAnsi="Arial"/>
      <w:sz w:val="16"/>
    </w:rPr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rsid w:val="007B1656"/>
    <w:rPr>
      <w:rFonts w:ascii="Tahoma" w:eastAsiaTheme="majorEastAsia" w:hAnsi="Arial" w:cstheme="majorBidi"/>
      <w:b/>
      <w:color w:val="005DAA"/>
      <w:sz w:val="30"/>
      <w:szCs w:val="32"/>
    </w:rPr>
  </w:style>
  <w:style w:type="numbering" w:customStyle="1" w:styleId="AlphabetList">
    <w:name w:val="Alphabet List"/>
    <w:uiPriority w:val="99"/>
    <w:rsid w:val="006D1A25"/>
    <w:pPr>
      <w:numPr>
        <w:numId w:val="1"/>
      </w:numPr>
    </w:pPr>
  </w:style>
  <w:style w:type="paragraph" w:styleId="ListNumber">
    <w:name w:val="List Number"/>
    <w:basedOn w:val="BodyText"/>
    <w:uiPriority w:val="99"/>
    <w:unhideWhenUsed/>
    <w:rsid w:val="006D7A3F"/>
    <w:pPr>
      <w:numPr>
        <w:numId w:val="29"/>
      </w:numPr>
    </w:pPr>
  </w:style>
  <w:style w:type="paragraph" w:styleId="ListNumber2">
    <w:name w:val="List Number 2"/>
    <w:basedOn w:val="BodyText"/>
    <w:uiPriority w:val="99"/>
    <w:unhideWhenUsed/>
    <w:rsid w:val="0022275B"/>
    <w:pPr>
      <w:numPr>
        <w:ilvl w:val="1"/>
        <w:numId w:val="29"/>
      </w:numPr>
    </w:pPr>
  </w:style>
  <w:style w:type="numbering" w:customStyle="1" w:styleId="BulletList">
    <w:name w:val="Bullet List"/>
    <w:uiPriority w:val="99"/>
    <w:rsid w:val="00F63D52"/>
    <w:pPr>
      <w:numPr>
        <w:numId w:val="2"/>
      </w:numPr>
    </w:pPr>
  </w:style>
  <w:style w:type="paragraph" w:styleId="ListBullet">
    <w:name w:val="List Bullet"/>
    <w:basedOn w:val="BodyText"/>
    <w:uiPriority w:val="99"/>
    <w:rsid w:val="00BE4020"/>
    <w:pPr>
      <w:numPr>
        <w:numId w:val="4"/>
      </w:numPr>
      <w:ind w:left="357"/>
    </w:pPr>
  </w:style>
  <w:style w:type="paragraph" w:styleId="ListBullet2">
    <w:name w:val="List Bullet 2"/>
    <w:basedOn w:val="BodyText"/>
    <w:uiPriority w:val="99"/>
    <w:rsid w:val="00BE4020"/>
    <w:pPr>
      <w:numPr>
        <w:ilvl w:val="1"/>
        <w:numId w:val="4"/>
      </w:numPr>
      <w:ind w:left="726" w:hanging="357"/>
    </w:pPr>
  </w:style>
  <w:style w:type="paragraph" w:styleId="Header">
    <w:name w:val="header"/>
    <w:basedOn w:val="Normal"/>
    <w:link w:val="HeaderChar"/>
    <w:uiPriority w:val="99"/>
    <w:semiHidden/>
    <w:rsid w:val="004E5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1B"/>
    <w:rPr>
      <w:rFonts w:ascii="Tahoma" w:hAnsi="Arial"/>
      <w:sz w:val="20"/>
    </w:rPr>
  </w:style>
  <w:style w:type="paragraph" w:customStyle="1" w:styleId="Level1">
    <w:name w:val="Level 1"/>
    <w:basedOn w:val="BodyText"/>
    <w:next w:val="Level2"/>
    <w:qFormat/>
    <w:rsid w:val="00163082"/>
    <w:pPr>
      <w:keepNext/>
      <w:keepLines/>
      <w:numPr>
        <w:numId w:val="11"/>
      </w:numPr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Level3"/>
    <w:qFormat/>
    <w:rsid w:val="00163082"/>
    <w:pPr>
      <w:keepNext/>
      <w:keepLines/>
      <w:numPr>
        <w:ilvl w:val="1"/>
        <w:numId w:val="11"/>
      </w:numPr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qFormat/>
    <w:rsid w:val="00163082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Text"/>
    <w:qFormat/>
    <w:rsid w:val="00163082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Text"/>
    <w:qFormat/>
    <w:rsid w:val="00163082"/>
    <w:pPr>
      <w:numPr>
        <w:ilvl w:val="4"/>
        <w:numId w:val="11"/>
      </w:numPr>
      <w:outlineLvl w:val="4"/>
    </w:pPr>
  </w:style>
  <w:style w:type="paragraph" w:customStyle="1" w:styleId="Level7">
    <w:name w:val="Level 7"/>
    <w:basedOn w:val="BodyText"/>
    <w:qFormat/>
    <w:rsid w:val="00163082"/>
    <w:pPr>
      <w:numPr>
        <w:ilvl w:val="6"/>
        <w:numId w:val="11"/>
      </w:numPr>
      <w:outlineLvl w:val="6"/>
    </w:pPr>
  </w:style>
  <w:style w:type="paragraph" w:customStyle="1" w:styleId="Level8">
    <w:name w:val="Level 8"/>
    <w:basedOn w:val="BodyText"/>
    <w:qFormat/>
    <w:rsid w:val="00163082"/>
    <w:pPr>
      <w:numPr>
        <w:ilvl w:val="7"/>
        <w:numId w:val="11"/>
      </w:numPr>
      <w:outlineLvl w:val="7"/>
    </w:pPr>
  </w:style>
  <w:style w:type="paragraph" w:customStyle="1" w:styleId="Level9">
    <w:name w:val="Level 9"/>
    <w:basedOn w:val="BodyText"/>
    <w:qFormat/>
    <w:rsid w:val="00163082"/>
    <w:pPr>
      <w:numPr>
        <w:ilvl w:val="8"/>
        <w:numId w:val="11"/>
      </w:numPr>
      <w:outlineLvl w:val="8"/>
    </w:pPr>
  </w:style>
  <w:style w:type="numbering" w:customStyle="1" w:styleId="Requirements">
    <w:name w:val="Requirements"/>
    <w:uiPriority w:val="99"/>
    <w:rsid w:val="00163082"/>
    <w:pPr>
      <w:numPr>
        <w:numId w:val="5"/>
      </w:numPr>
    </w:pPr>
  </w:style>
  <w:style w:type="table" w:styleId="TableGrid">
    <w:name w:val="Table Grid"/>
    <w:basedOn w:val="TableNormal"/>
    <w:uiPriority w:val="59"/>
    <w:rsid w:val="0067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uidanceBox">
    <w:name w:val="Guidance Box"/>
    <w:basedOn w:val="TableNormal"/>
    <w:uiPriority w:val="99"/>
    <w:rsid w:val="007070DB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paragraph" w:customStyle="1" w:styleId="BodyTextBoldColoured">
    <w:name w:val="Body Text Bold Coloured"/>
    <w:basedOn w:val="BodyText"/>
    <w:semiHidden/>
    <w:qFormat/>
    <w:rsid w:val="00F617B2"/>
    <w:rPr>
      <w:b/>
      <w:color w:val="005DAA"/>
    </w:rPr>
  </w:style>
  <w:style w:type="paragraph" w:customStyle="1" w:styleId="Sub-orGuidanceHeading">
    <w:name w:val="Sub- or Guidance Heading"/>
    <w:basedOn w:val="Sub-heading"/>
    <w:qFormat/>
    <w:rsid w:val="006706BB"/>
    <w:rPr>
      <w:b/>
      <w:sz w:val="20"/>
    </w:rPr>
  </w:style>
  <w:style w:type="character" w:styleId="Strong">
    <w:name w:val="Strong"/>
    <w:aliases w:val="Bold"/>
    <w:basedOn w:val="DefaultParagraphFont"/>
    <w:uiPriority w:val="22"/>
    <w:qFormat/>
    <w:rsid w:val="0046269B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46269B"/>
    <w:rPr>
      <w:color w:val="2B579A"/>
      <w:shd w:val="clear" w:color="auto" w:fill="E6E6E6"/>
    </w:rPr>
  </w:style>
  <w:style w:type="character" w:customStyle="1" w:styleId="Underlined">
    <w:name w:val="Underlined"/>
    <w:basedOn w:val="DefaultParagraphFont"/>
    <w:uiPriority w:val="1"/>
    <w:qFormat/>
    <w:rsid w:val="0046269B"/>
    <w:rPr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E90C94"/>
    <w:pPr>
      <w:keepNext/>
      <w:spacing w:before="120" w:after="120"/>
    </w:pPr>
    <w:rPr>
      <w:b/>
      <w:iCs/>
      <w:color w:val="808080"/>
      <w:szCs w:val="18"/>
    </w:r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rsid w:val="009517C8"/>
    <w:rPr>
      <w:rFonts w:ascii="Tahoma" w:eastAsiaTheme="majorEastAsia" w:hAnsi="Arial" w:cstheme="majorBidi"/>
      <w:b/>
      <w:color w:val="005DAA"/>
      <w:sz w:val="3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005079"/>
    <w:pPr>
      <w:tabs>
        <w:tab w:val="right" w:leader="dot" w:pos="9016"/>
      </w:tabs>
      <w:spacing w:after="100"/>
      <w:ind w:left="720" w:hanging="720"/>
    </w:pPr>
    <w:rPr>
      <w:b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3C118F"/>
    <w:rPr>
      <w:rFonts w:ascii="Tahoma" w:eastAsiaTheme="majorEastAsia" w:hAnsi="Arial" w:cstheme="majorBidi"/>
      <w:b/>
      <w:color w:val="005DAA"/>
      <w:sz w:val="30"/>
      <w:szCs w:val="32"/>
    </w:rPr>
  </w:style>
  <w:style w:type="paragraph" w:styleId="TOC2">
    <w:name w:val="toc 2"/>
    <w:basedOn w:val="Normal"/>
    <w:next w:val="Normal"/>
    <w:autoRedefine/>
    <w:uiPriority w:val="39"/>
    <w:semiHidden/>
    <w:rsid w:val="00005079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071D2"/>
    <w:rPr>
      <w:color w:val="000000" w:themeColor="text1"/>
      <w:u w:val="none"/>
    </w:rPr>
  </w:style>
  <w:style w:type="character" w:styleId="Emphasis">
    <w:name w:val="Emphasis"/>
    <w:aliases w:val="Italicised"/>
    <w:basedOn w:val="DefaultParagraphFont"/>
    <w:uiPriority w:val="20"/>
    <w:qFormat/>
    <w:rsid w:val="004B6CE6"/>
    <w:rPr>
      <w:i/>
      <w:iCs/>
    </w:rPr>
  </w:style>
  <w:style w:type="paragraph" w:styleId="ListContinue">
    <w:name w:val="List Continue"/>
    <w:basedOn w:val="BodyText"/>
    <w:uiPriority w:val="99"/>
    <w:rsid w:val="00AE55E6"/>
    <w:pPr>
      <w:ind w:left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D4"/>
    <w:rPr>
      <w:rFonts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D4"/>
    <w:rPr>
      <w:rFonts w:ascii="Tahoma" w:hAnsi="Segoe UI" w:cs="Segoe UI"/>
      <w:sz w:val="18"/>
      <w:szCs w:val="18"/>
    </w:rPr>
  </w:style>
  <w:style w:type="character" w:customStyle="1" w:styleId="Subscript">
    <w:name w:val="Subscript"/>
    <w:basedOn w:val="DefaultParagraphFont"/>
    <w:uiPriority w:val="1"/>
    <w:qFormat/>
    <w:rsid w:val="00AA32A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AA32A9"/>
    <w:rPr>
      <w:vertAlign w:val="superscript"/>
    </w:rPr>
  </w:style>
  <w:style w:type="paragraph" w:customStyle="1" w:styleId="Spacing">
    <w:name w:val="Spacing"/>
    <w:basedOn w:val="BodyText"/>
    <w:link w:val="SpacingChar"/>
    <w:qFormat/>
    <w:rsid w:val="00AA32A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rsid w:val="00AA32A9"/>
    <w:rPr>
      <w:rFonts w:ascii="Tahoma" w:hAnsi="Arial"/>
      <w:sz w:val="12"/>
      <w:szCs w:val="12"/>
    </w:rPr>
  </w:style>
  <w:style w:type="paragraph" w:customStyle="1" w:styleId="Right-alignedtext">
    <w:name w:val="Right-aligned text"/>
    <w:basedOn w:val="BodyText"/>
    <w:semiHidden/>
    <w:qFormat/>
    <w:rsid w:val="00F75F9A"/>
    <w:pPr>
      <w:jc w:val="right"/>
    </w:pPr>
  </w:style>
  <w:style w:type="paragraph" w:customStyle="1" w:styleId="TableTextWhite">
    <w:name w:val="Table Text White"/>
    <w:basedOn w:val="Normal"/>
    <w:qFormat/>
    <w:rsid w:val="004B0823"/>
    <w:rPr>
      <w:b/>
      <w:color w:val="FFFFFF" w:themeColor="background1"/>
    </w:rPr>
  </w:style>
  <w:style w:type="paragraph" w:customStyle="1" w:styleId="Sub-heading">
    <w:name w:val="Sub-heading"/>
    <w:basedOn w:val="BodyText"/>
    <w:qFormat/>
    <w:rsid w:val="003677CC"/>
    <w:pPr>
      <w:keepNext/>
    </w:pPr>
    <w:rPr>
      <w:color w:val="005DAA"/>
      <w:sz w:val="24"/>
      <w:szCs w:val="24"/>
    </w:rPr>
  </w:style>
  <w:style w:type="numbering" w:customStyle="1" w:styleId="Style1">
    <w:name w:val="Style1"/>
    <w:uiPriority w:val="99"/>
    <w:rsid w:val="00D0273E"/>
    <w:pPr>
      <w:numPr>
        <w:numId w:val="9"/>
      </w:numPr>
    </w:pPr>
  </w:style>
  <w:style w:type="paragraph" w:customStyle="1" w:styleId="Level6">
    <w:name w:val="Level 6"/>
    <w:basedOn w:val="BodyText"/>
    <w:qFormat/>
    <w:rsid w:val="00163082"/>
    <w:pPr>
      <w:numPr>
        <w:ilvl w:val="5"/>
        <w:numId w:val="11"/>
      </w:numPr>
      <w:outlineLvl w:val="5"/>
    </w:pPr>
  </w:style>
  <w:style w:type="character" w:customStyle="1" w:styleId="Heading4Char">
    <w:name w:val="Heading 4 Char"/>
    <w:aliases w:val="Guidance Heading Char"/>
    <w:basedOn w:val="DefaultParagraphFont"/>
    <w:link w:val="Heading4"/>
    <w:semiHidden/>
    <w:rsid w:val="00893DAB"/>
    <w:rPr>
      <w:rFonts w:ascii="Tahoma" w:eastAsiaTheme="majorEastAsia" w:hAnsi="Arial" w:cstheme="majorBidi"/>
      <w:b/>
      <w:color w:val="005DAA"/>
      <w:sz w:val="30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C9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C94"/>
    <w:rPr>
      <w:rFonts w:ascii="Tahoma" w:hAnsi="Arial"/>
      <w:sz w:val="18"/>
      <w:szCs w:val="20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65771B"/>
    <w:rPr>
      <w:rFonts w:ascii="Tahoma" w:eastAsiaTheme="majorEastAsia" w:hAnsi="Arial" w:cstheme="majorBidi"/>
      <w:b/>
      <w:color w:val="005DAA"/>
      <w:sz w:val="30"/>
      <w:szCs w:val="32"/>
    </w:rPr>
  </w:style>
  <w:style w:type="paragraph" w:customStyle="1" w:styleId="CentredBodyText">
    <w:name w:val="Centred Body Text"/>
    <w:basedOn w:val="BodyText"/>
    <w:semiHidden/>
    <w:qFormat/>
    <w:rsid w:val="00AE55E6"/>
    <w:pPr>
      <w:jc w:val="center"/>
    </w:pPr>
  </w:style>
  <w:style w:type="paragraph" w:customStyle="1" w:styleId="TableTextCentred">
    <w:name w:val="Table Text Centred"/>
    <w:basedOn w:val="TableText"/>
    <w:semiHidden/>
    <w:qFormat/>
    <w:rsid w:val="00AE55E6"/>
    <w:pPr>
      <w:jc w:val="center"/>
    </w:pPr>
  </w:style>
  <w:style w:type="paragraph" w:customStyle="1" w:styleId="NumberList">
    <w:name w:val="Number List"/>
    <w:basedOn w:val="BodyText"/>
    <w:qFormat/>
    <w:rsid w:val="00D75EEE"/>
    <w:pPr>
      <w:numPr>
        <w:numId w:val="23"/>
      </w:numPr>
      <w:ind w:left="357" w:hanging="357"/>
    </w:pPr>
  </w:style>
  <w:style w:type="paragraph" w:styleId="ListParagraph">
    <w:name w:val="List Paragraph"/>
    <w:basedOn w:val="Normal"/>
    <w:uiPriority w:val="34"/>
    <w:semiHidden/>
    <w:qFormat/>
    <w:rsid w:val="006D1A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ED7"/>
    <w:rPr>
      <w:color w:val="808080"/>
      <w:shd w:val="clear" w:color="auto" w:fill="E6E6E6"/>
    </w:rPr>
  </w:style>
  <w:style w:type="character" w:customStyle="1" w:styleId="ExternalHyperlink">
    <w:name w:val="External Hyperlink"/>
    <w:basedOn w:val="BodyTextChar"/>
    <w:uiPriority w:val="1"/>
    <w:qFormat/>
    <w:rsid w:val="002A2AD1"/>
    <w:rPr>
      <w:rFonts w:ascii="Tahoma" w:hAnsi="Arial"/>
      <w:color w:val="0000FF"/>
      <w:sz w:val="20"/>
    </w:rPr>
  </w:style>
  <w:style w:type="character" w:styleId="PlaceholderText">
    <w:name w:val="Placeholder Text"/>
    <w:basedOn w:val="DefaultParagraphFont"/>
    <w:uiPriority w:val="99"/>
    <w:semiHidden/>
    <w:rsid w:val="00175D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D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D3"/>
    <w:rPr>
      <w:rFonts w:ascii="Tahom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D3"/>
    <w:rPr>
      <w:rFonts w:ascii="Tahom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856"/>
    <w:pPr>
      <w:spacing w:after="0" w:line="240" w:lineRule="auto"/>
    </w:pPr>
    <w:rPr>
      <w:rFonts w:ascii="Tahoma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sc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0C4E77E68F4707B4342E1818DA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88C9-8CE4-4AAD-B4C3-20E439A0B3E9}"/>
      </w:docPartPr>
      <w:docPartBody>
        <w:p w:rsidR="00A15389" w:rsidRDefault="00D53CFA" w:rsidP="00D53CFA">
          <w:pPr>
            <w:pStyle w:val="FB0C4E77E68F4707B4342E1818DA82368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B115126BB0644FA9CA5C8DE743C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5A31-ED8E-4C38-AE54-65EB548D452F}"/>
      </w:docPartPr>
      <w:docPartBody>
        <w:p w:rsidR="00A15389" w:rsidRDefault="00D53CFA" w:rsidP="00D53CFA">
          <w:pPr>
            <w:pStyle w:val="CB115126BB0644FA9CA5C8DE743CF9844"/>
          </w:pPr>
          <w:r w:rsidRPr="00050281">
            <w:rPr>
              <w:rStyle w:val="PlaceholderText"/>
            </w:rPr>
            <w:t xml:space="preserve">[Insert </w:t>
          </w:r>
          <w:r>
            <w:rPr>
              <w:rStyle w:val="PlaceholderText"/>
            </w:rPr>
            <w:t>organisation</w:t>
          </w:r>
          <w:r w:rsidRPr="00050281">
            <w:rPr>
              <w:rStyle w:val="PlaceholderText"/>
            </w:rPr>
            <w:t xml:space="preserve">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D"/>
    <w:rsid w:val="00340AAD"/>
    <w:rsid w:val="003B5DB2"/>
    <w:rsid w:val="00463BF3"/>
    <w:rsid w:val="00687BC4"/>
    <w:rsid w:val="0095127D"/>
    <w:rsid w:val="00A15389"/>
    <w:rsid w:val="00B552F6"/>
    <w:rsid w:val="00BF533F"/>
    <w:rsid w:val="00D53CFA"/>
    <w:rsid w:val="00D86EFC"/>
    <w:rsid w:val="00E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CFA"/>
    <w:rPr>
      <w:color w:val="808080"/>
    </w:rPr>
  </w:style>
  <w:style w:type="paragraph" w:customStyle="1" w:styleId="FB0C4E77E68F4707B4342E1818DA8236">
    <w:name w:val="FB0C4E77E68F4707B4342E1818DA823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1">
    <w:name w:val="FB0C4E77E68F4707B4342E1818DA82361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3CFA"/>
    <w:rPr>
      <w:rFonts w:ascii="Arial" w:eastAsiaTheme="minorHAnsi" w:hAnsi="Arial"/>
      <w:sz w:val="20"/>
      <w:lang w:eastAsia="en-US"/>
    </w:rPr>
  </w:style>
  <w:style w:type="paragraph" w:customStyle="1" w:styleId="FB0C4E77E68F4707B4342E1818DA82362">
    <w:name w:val="FB0C4E77E68F4707B4342E1818DA82362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3">
    <w:name w:val="FB0C4E77E68F4707B4342E1818DA82363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">
    <w:name w:val="CB115126BB0644FA9CA5C8DE743CF984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4">
    <w:name w:val="FB0C4E77E68F4707B4342E1818DA82364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1">
    <w:name w:val="CB115126BB0644FA9CA5C8DE743CF9841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5">
    <w:name w:val="FB0C4E77E68F4707B4342E1818DA82365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2">
    <w:name w:val="CB115126BB0644FA9CA5C8DE743CF9842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6">
    <w:name w:val="FB0C4E77E68F4707B4342E1818DA8236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3">
    <w:name w:val="CB115126BB0644FA9CA5C8DE743CF9843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7">
    <w:name w:val="FB0C4E77E68F4707B4342E1818DA82367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4">
    <w:name w:val="CB115126BB0644FA9CA5C8DE743CF9844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8">
    <w:name w:val="FB0C4E77E68F4707B4342E1818DA82368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heme Doc" ma:contentTypeID="0x0101009D8410796623FE42AB56FE5DC6A579610092A3C334537B58489B8EFBB444D60E4C" ma:contentTypeVersion="200" ma:contentTypeDescription="" ma:contentTypeScope="" ma:versionID="3a955a5e4ab1f2597cf9eeb924f8627e">
  <xsd:schema xmlns:xsd="http://www.w3.org/2001/XMLSchema" xmlns:xs="http://www.w3.org/2001/XMLSchema" xmlns:p="http://schemas.microsoft.com/office/2006/metadata/properties" xmlns:ns1="http://schemas.microsoft.com/sharepoint/v3" xmlns:ns2="DF4B8A4B-0CFC-4C20-846F-EA898DEF5F03" xmlns:ns3="df4b8a4b-0cfc-4c20-846f-ea898def5f03" xmlns:ns4="3db1f48b-6253-4837-8ece-ef10c3556027" targetNamespace="http://schemas.microsoft.com/office/2006/metadata/properties" ma:root="true" ma:fieldsID="dd8b45c8bee677f07d1ca0e4c8c9e9ca" ns1:_="" ns2:_="" ns3:_="" ns4:_="">
    <xsd:import namespace="http://schemas.microsoft.com/sharepoint/v3"/>
    <xsd:import namespace="DF4B8A4B-0CFC-4C20-846F-EA898DEF5F03"/>
    <xsd:import namespace="df4b8a4b-0cfc-4c20-846f-ea898def5f03"/>
    <xsd:import namespace="3db1f48b-6253-4837-8ece-ef10c3556027"/>
    <xsd:element name="properties">
      <xsd:complexType>
        <xsd:sequence>
          <xsd:element name="documentManagement">
            <xsd:complexType>
              <xsd:all>
                <xsd:element ref="ns2:MSC_x0020_Version_x0020_No" minOccurs="0"/>
                <xsd:element ref="ns2:Policy_x0020_Status"/>
                <xsd:element ref="ns1:Language" minOccurs="0"/>
                <xsd:element ref="ns2:Internal" minOccurs="0"/>
                <xsd:element ref="ns2:Governance_x0020_Body" minOccurs="0"/>
                <xsd:element ref="ns2:Meeting_x0020_Date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3:e169fb8ca9304a9c8e798ec8ba71f891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SC_x0020_Version_x0020_No" ma:index="4" nillable="true" ma:displayName="MSC Version No" ma:decimals="1" ma:indexed="true" ma:internalName="MSC_x0020_Version_x0020_No" ma:percentage="FALSE">
      <xsd:simpleType>
        <xsd:restriction base="dms:Number"/>
      </xsd:simpleType>
    </xsd:element>
    <xsd:element name="Policy_x0020_Status" ma:index="5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Internal" ma:index="7" nillable="true" ma:displayName="Public Facing" ma:default="0" ma:internalName="Internal">
      <xsd:simpleType>
        <xsd:restriction base="dms:Boolean"/>
      </xsd:simpleType>
    </xsd:element>
    <xsd:element name="Governance_x0020_Body" ma:index="8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Meeting_x0020_Date" ma:index="10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3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4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1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48b-6253-4837-8ece-ef10c3556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tatus xmlns="DF4B8A4B-0CFC-4C20-846F-EA898DEF5F03">Published</Policy_x0020_Status>
    <_dlc_DocId xmlns="df4b8a4b-0cfc-4c20-846f-ea898def5f03">MSCSCIENCE-1007929054-504</_dlc_DocId>
    <TaxCatchAll xmlns="df4b8a4b-0cfc-4c20-846f-ea898def5f03">
      <Value>812</Value>
      <Value>71</Value>
    </TaxCatchAll>
    <Internal xmlns="DF4B8A4B-0CFC-4C20-846F-EA898DEF5F03">true</Internal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Url xmlns="df4b8a4b-0cfc-4c20-846f-ea898def5f03">
      <Url>https://marinestewardshipcouncil.sharepoint.com/sites/standards/policy_team/_layouts/15/DocIdRedir.aspx?ID=MSCSCIENCE-1007929054-504</Url>
      <Description>MSCSCIENCE-1007929054-504</Description>
    </_dlc_DocIdUrl>
    <Governance_x0020_Body xmlns="DF4B8A4B-0CFC-4C20-846F-EA898DEF5F03">N/A</Governance_x0020_Body>
    <MSC_x0020_Version_x0020_No xmlns="DF4B8A4B-0CFC-4C20-846F-EA898DEF5F03">1</MSC_x0020_Version_x0020_No>
    <Language xmlns="http://schemas.microsoft.com/sharepoint/v3">English</Language>
    <SharedWithUsers xmlns="df4b8a4b-0cfc-4c20-846f-ea898def5f03">
      <UserInfo>
        <DisplayName>Leah Buckley</DisplayName>
        <AccountId>25</AccountId>
        <AccountType/>
      </UserInfo>
      <UserInfo>
        <DisplayName>Julia Seewald</DisplayName>
        <AccountId>129</AccountId>
        <AccountType/>
      </UserInfo>
      <UserInfo>
        <DisplayName>Chris Bolwig</DisplayName>
        <AccountId>131</AccountId>
        <AccountType/>
      </UserInfo>
      <UserInfo>
        <DisplayName>Miodrag Mitic</DisplayName>
        <AccountId>906</AccountId>
        <AccountType/>
      </UserInfo>
      <UserInfo>
        <DisplayName>Chantal Lyons</DisplayName>
        <AccountId>283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D946-4213-439A-84F7-573B13B8DD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C1A945-4A88-4DA8-A0C2-573980F2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B8A4B-0CFC-4C20-846F-EA898DEF5F03"/>
    <ds:schemaRef ds:uri="df4b8a4b-0cfc-4c20-846f-ea898def5f03"/>
    <ds:schemaRef ds:uri="3db1f48b-6253-4837-8ece-ef10c3556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2E310-7828-4CFF-AA1B-26E4AE1E5F5C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9C55DB-66A3-41D6-B5D8-0673D7CF56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6444C-F399-4054-91F6-AC8BFF9D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Lyons</dc:creator>
  <cp:keywords/>
  <dc:description/>
  <cp:lastModifiedBy>Chantal Lyons</cp:lastModifiedBy>
  <cp:revision>3</cp:revision>
  <dcterms:created xsi:type="dcterms:W3CDTF">2019-05-17T05:45:00Z</dcterms:created>
  <dcterms:modified xsi:type="dcterms:W3CDTF">2019-05-28T09:32:00Z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Organisation">
    <vt:lpwstr/>
  </property>
  <property fmtid="{D5CDD505-2E9C-101B-9397-08002B2CF9AE}" pid="3" name="Meeting Name Meta">
    <vt:lpwstr/>
  </property>
  <property fmtid="{D5CDD505-2E9C-101B-9397-08002B2CF9AE}" pid="4" name="Internal Workgin">
    <vt:lpwstr/>
  </property>
  <property fmtid="{D5CDD505-2E9C-101B-9397-08002B2CF9AE}" pid="5" name="l29e2e3957444b3bb394a39e24466132">
    <vt:lpwstr/>
  </property>
  <property fmtid="{D5CDD505-2E9C-101B-9397-08002B2CF9AE}" pid="6" name="ContentTypeId">
    <vt:lpwstr>0x0101009D8410796623FE42AB56FE5DC6A579610092A3C334537B58489B8EFBB444D60E4C</vt:lpwstr>
  </property>
  <property fmtid="{D5CDD505-2E9C-101B-9397-08002B2CF9AE}" pid="7" name="a210def78feb4e55ae1dd057dd3c0ccd">
    <vt:lpwstr/>
  </property>
  <property fmtid="{D5CDD505-2E9C-101B-9397-08002B2CF9AE}" pid="8" name="Standards Doc Type1">
    <vt:lpwstr>71;#Form|b937d314-3238-4541-9782-614274812dd6</vt:lpwstr>
  </property>
  <property fmtid="{D5CDD505-2E9C-101B-9397-08002B2CF9AE}" pid="9" name="AuthorIds_UIVersion_1">
    <vt:lpwstr>162</vt:lpwstr>
  </property>
  <property fmtid="{D5CDD505-2E9C-101B-9397-08002B2CF9AE}" pid="10" name="MSCLanguage">
    <vt:lpwstr/>
  </property>
  <property fmtid="{D5CDD505-2E9C-101B-9397-08002B2CF9AE}" pid="11" name="_dlc_DocIdItemGuid">
    <vt:lpwstr>db395590-1dfe-434f-9123-a4849aa7d04f</vt:lpwstr>
  </property>
  <property fmtid="{D5CDD505-2E9C-101B-9397-08002B2CF9AE}" pid="12" name="MSCLocation">
    <vt:lpwstr/>
  </property>
  <property fmtid="{D5CDD505-2E9C-101B-9397-08002B2CF9AE}" pid="13" name="AuthorIds_UIVersion_2">
    <vt:lpwstr>283</vt:lpwstr>
  </property>
  <property fmtid="{D5CDD505-2E9C-101B-9397-08002B2CF9AE}" pid="14" name="Project Name">
    <vt:lpwstr>812;#Forms and Templates|41b772d6-a41f-4d02-958f-381b9ff4b42f</vt:lpwstr>
  </property>
  <property fmtid="{D5CDD505-2E9C-101B-9397-08002B2CF9AE}" pid="15" name="AuthorIds_UIVersion_8">
    <vt:lpwstr>283</vt:lpwstr>
  </property>
  <property fmtid="{D5CDD505-2E9C-101B-9397-08002B2CF9AE}" pid="16" name="AuthorIds_UIVersion_12">
    <vt:lpwstr>283</vt:lpwstr>
  </property>
  <property fmtid="{D5CDD505-2E9C-101B-9397-08002B2CF9AE}" pid="17" name="AuthorIds_UIVersion_13">
    <vt:lpwstr>283</vt:lpwstr>
  </property>
  <property fmtid="{D5CDD505-2E9C-101B-9397-08002B2CF9AE}" pid="18" name="SharedWithUsers">
    <vt:lpwstr>25;#Leah Buckley;#129;#Julia Seewald;#131;#Chris Bolwig;#906;#Miodrag Mitic;#283;#Chantal Lyons</vt:lpwstr>
  </property>
  <property fmtid="{D5CDD505-2E9C-101B-9397-08002B2CF9AE}" pid="19" name="AuthorIds_UIVersion_16">
    <vt:lpwstr>25</vt:lpwstr>
  </property>
  <property fmtid="{D5CDD505-2E9C-101B-9397-08002B2CF9AE}" pid="20" name="AuthorIds_UIVersion_21">
    <vt:lpwstr>283</vt:lpwstr>
  </property>
  <property fmtid="{D5CDD505-2E9C-101B-9397-08002B2CF9AE}" pid="21" name="AuthorIds_UIVersion_24">
    <vt:lpwstr>283</vt:lpwstr>
  </property>
  <property fmtid="{D5CDD505-2E9C-101B-9397-08002B2CF9AE}" pid="22" name="AuthorIds_UIVersion_25">
    <vt:lpwstr>283</vt:lpwstr>
  </property>
</Properties>
</file>