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40EBA" w14:textId="7C7251BA" w:rsidR="00143B13" w:rsidRPr="00697718" w:rsidRDefault="006D6C9B">
      <w:pPr>
        <w:rPr>
          <w:lang w:val="es-ES"/>
        </w:rPr>
      </w:pPr>
      <w:r w:rsidRPr="00697718">
        <w:rPr>
          <w:noProof/>
          <w:lang w:val="es-ES" w:eastAsia="es-ES"/>
        </w:rPr>
        <w:drawing>
          <wp:anchor distT="0" distB="0" distL="114300" distR="114300" simplePos="0" relativeHeight="251658244" behindDoc="0" locked="0" layoutInCell="1" allowOverlap="1" wp14:anchorId="2BAC1A3C" wp14:editId="0250C16F">
            <wp:simplePos x="0" y="0"/>
            <wp:positionH relativeFrom="margin">
              <wp:posOffset>5610600</wp:posOffset>
            </wp:positionH>
            <wp:positionV relativeFrom="paragraph">
              <wp:posOffset>-346235</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B13" w:rsidRPr="00697718">
        <w:rPr>
          <w:noProof/>
          <w:lang w:val="es-ES" w:eastAsia="es-ES"/>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62ACA879" w:rsidR="00C24C1B" w:rsidRPr="008B33B7" w:rsidRDefault="00C24C1B" w:rsidP="00143B13">
                            <w:pPr>
                              <w:jc w:val="center"/>
                              <w:rPr>
                                <w:color w:val="808080" w:themeColor="background1" w:themeShade="80"/>
                                <w:lang w:val="es-ES"/>
                              </w:rPr>
                            </w:pPr>
                            <w:r w:rsidRPr="008B33B7">
                              <w:rPr>
                                <w:color w:val="808080" w:themeColor="background1" w:themeShade="80"/>
                                <w:lang w:val="es-ES"/>
                              </w:rPr>
                              <w:t>Introducir el logo de la CAB o eliminar</w:t>
                            </w:r>
                          </w:p>
                          <w:p w14:paraId="1E4CA935" w14:textId="7FB0B1FA" w:rsidR="00C24C1B" w:rsidRPr="00143B13" w:rsidRDefault="00C24C1B" w:rsidP="00143B13">
                            <w:pPr>
                              <w:jc w:val="center"/>
                              <w:rPr>
                                <w:color w:val="808080" w:themeColor="background1" w:themeShade="80"/>
                              </w:rPr>
                            </w:pPr>
                            <w:r w:rsidRPr="008B33B7">
                              <w:rPr>
                                <w:color w:val="808080" w:themeColor="background1" w:themeShade="80"/>
                                <w:lang w:val="es-ES"/>
                              </w:rPr>
                              <w:t>(Formato / Figura</w:t>
                            </w:r>
                            <w:r>
                              <w:rPr>
                                <w:color w:val="808080" w:themeColor="background1" w:themeShade="80"/>
                              </w:rPr>
                              <w:t xml:space="preserve"> / 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6"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Y5xQIAAPQ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" fillcolor="#f2f2f2 [3052]" stroked="f" strokeweight="1pt">
                <v:stroke joinstyle="miter"/>
                <v:textbox>
                  <w:txbxContent>
                    <w:p w14:paraId="43DA0708" w14:textId="62ACA879" w:rsidR="00C24C1B" w:rsidRPr="008B33B7" w:rsidRDefault="00C24C1B" w:rsidP="00143B13">
                      <w:pPr>
                        <w:jc w:val="center"/>
                        <w:rPr>
                          <w:color w:val="808080" w:themeColor="background1" w:themeShade="80"/>
                          <w:lang w:val="es-ES"/>
                        </w:rPr>
                      </w:pPr>
                      <w:r w:rsidRPr="008B33B7">
                        <w:rPr>
                          <w:color w:val="808080" w:themeColor="background1" w:themeShade="80"/>
                          <w:lang w:val="es-ES"/>
                        </w:rPr>
                        <w:t>Introducir el logo de la CAB o eliminar</w:t>
                      </w:r>
                    </w:p>
                    <w:p w14:paraId="1E4CA935" w14:textId="7FB0B1FA" w:rsidR="00C24C1B" w:rsidRPr="00143B13" w:rsidRDefault="00C24C1B" w:rsidP="00143B13">
                      <w:pPr>
                        <w:jc w:val="center"/>
                        <w:rPr>
                          <w:color w:val="808080" w:themeColor="background1" w:themeShade="80"/>
                        </w:rPr>
                      </w:pPr>
                      <w:r w:rsidRPr="008B33B7">
                        <w:rPr>
                          <w:color w:val="808080" w:themeColor="background1" w:themeShade="80"/>
                          <w:lang w:val="es-ES"/>
                        </w:rPr>
                        <w:t>(Formato / Figura</w:t>
                      </w:r>
                      <w:r>
                        <w:rPr>
                          <w:color w:val="808080" w:themeColor="background1" w:themeShade="80"/>
                        </w:rPr>
                        <w:t xml:space="preserve"> / Imagen)</w:t>
                      </w:r>
                    </w:p>
                  </w:txbxContent>
                </v:textbox>
                <w10:wrap type="square" anchorx="margin" anchory="page"/>
              </v:roundrect>
            </w:pict>
          </mc:Fallback>
        </mc:AlternateContent>
      </w:r>
    </w:p>
    <w:p w14:paraId="7EA5B8A1" w14:textId="5FFA6536" w:rsidR="00143B13" w:rsidRPr="00697718" w:rsidRDefault="00143B13">
      <w:pPr>
        <w:rPr>
          <w:lang w:val="es-ES"/>
        </w:rPr>
      </w:pPr>
    </w:p>
    <w:p w14:paraId="36A8E822" w14:textId="1FA628A7" w:rsidR="00143B13" w:rsidRPr="00697718" w:rsidRDefault="00143B13">
      <w:pPr>
        <w:rPr>
          <w:lang w:val="es-ES"/>
        </w:rPr>
      </w:pPr>
    </w:p>
    <w:p w14:paraId="08DE2CB5" w14:textId="48B64BB9" w:rsidR="00143B13" w:rsidRPr="00697718" w:rsidRDefault="006D6C9B">
      <w:pPr>
        <w:rPr>
          <w:lang w:val="es-ES"/>
        </w:rPr>
      </w:pPr>
      <w:r w:rsidRPr="00697718">
        <w:rPr>
          <w:noProof/>
          <w:lang w:val="es-ES" w:eastAsia="es-ES"/>
        </w:rPr>
        <mc:AlternateContent>
          <mc:Choice Requires="wps">
            <w:drawing>
              <wp:anchor distT="45720" distB="45720" distL="114300" distR="114300" simplePos="0" relativeHeight="251658243" behindDoc="0" locked="0" layoutInCell="1" allowOverlap="1" wp14:anchorId="5A043FF4" wp14:editId="5D78596D">
                <wp:simplePos x="0" y="0"/>
                <wp:positionH relativeFrom="column">
                  <wp:posOffset>2922270</wp:posOffset>
                </wp:positionH>
                <wp:positionV relativeFrom="paragraph">
                  <wp:posOffset>53975</wp:posOffset>
                </wp:positionV>
                <wp:extent cx="3713480" cy="25082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250825"/>
                        </a:xfrm>
                        <a:prstGeom prst="rect">
                          <a:avLst/>
                        </a:prstGeom>
                        <a:solidFill>
                          <a:srgbClr val="FFFFFF"/>
                        </a:solidFill>
                        <a:ln w="9525">
                          <a:noFill/>
                          <a:miter lim="800000"/>
                          <a:headEnd/>
                          <a:tailEnd/>
                        </a:ln>
                      </wps:spPr>
                      <wps:txbx>
                        <w:txbxContent>
                          <w:p w14:paraId="1F2DB368" w14:textId="1AA565C4" w:rsidR="00C24C1B" w:rsidRPr="00F5787F" w:rsidRDefault="00C24C1B" w:rsidP="00962DF3">
                            <w:pPr>
                              <w:pStyle w:val="HeaderText"/>
                              <w:rPr>
                                <w:lang w:val="es-ES"/>
                              </w:rPr>
                            </w:pPr>
                            <w:r w:rsidRPr="00F5787F">
                              <w:rPr>
                                <w:lang w:val="es-ES"/>
                              </w:rPr>
                              <w:t>Evaluación de pesquerías de 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7" type="#_x0000_t202" style="position:absolute;margin-left:230.1pt;margin-top:4.25pt;width:292.4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" stroked="f">
                <v:textbox>
                  <w:txbxContent>
                    <w:p w14:paraId="1F2DB368" w14:textId="1AA565C4" w:rsidR="00C24C1B" w:rsidRPr="00F5787F" w:rsidRDefault="00C24C1B" w:rsidP="00962DF3">
                      <w:pPr>
                        <w:pStyle w:val="HeaderText"/>
                        <w:rPr>
                          <w:lang w:val="es-ES"/>
                        </w:rPr>
                      </w:pPr>
                      <w:r w:rsidRPr="00F5787F">
                        <w:rPr>
                          <w:lang w:val="es-ES"/>
                        </w:rPr>
                        <w:t>Evaluación de pesquerías de Marine Stewardship Council</w:t>
                      </w:r>
                    </w:p>
                  </w:txbxContent>
                </v:textbox>
                <w10:wrap type="square"/>
              </v:shape>
            </w:pict>
          </mc:Fallback>
        </mc:AlternateContent>
      </w:r>
    </w:p>
    <w:p w14:paraId="4E65D2C0" w14:textId="77777777" w:rsidR="00143B13" w:rsidRPr="00697718" w:rsidRDefault="00ED6574" w:rsidP="00ED6574">
      <w:pPr>
        <w:tabs>
          <w:tab w:val="center" w:pos="3253"/>
        </w:tabs>
        <w:rPr>
          <w:lang w:val="es-ES"/>
        </w:rPr>
      </w:pPr>
      <w:r w:rsidRPr="00697718">
        <w:rPr>
          <w:lang w:val="es-ES"/>
        </w:rPr>
        <w:tab/>
      </w:r>
    </w:p>
    <w:p w14:paraId="3352F607" w14:textId="77777777" w:rsidR="00143B13" w:rsidRPr="00697718" w:rsidRDefault="00143B13">
      <w:pPr>
        <w:rPr>
          <w:lang w:val="es-ES"/>
        </w:rPr>
      </w:pPr>
    </w:p>
    <w:p w14:paraId="10B54210" w14:textId="77777777" w:rsidR="00143B13" w:rsidRPr="00697718" w:rsidRDefault="00143B13">
      <w:pPr>
        <w:rPr>
          <w:lang w:val="es-ES"/>
        </w:rPr>
      </w:pPr>
    </w:p>
    <w:p w14:paraId="14B41949" w14:textId="77777777" w:rsidR="00143B13" w:rsidRPr="00697718" w:rsidRDefault="00143B13">
      <w:pPr>
        <w:rPr>
          <w:lang w:val="es-ES"/>
        </w:rPr>
      </w:pPr>
    </w:p>
    <w:p w14:paraId="5C3AC535" w14:textId="77777777" w:rsidR="00143B13" w:rsidRPr="00697718" w:rsidRDefault="00143B13">
      <w:pPr>
        <w:rPr>
          <w:lang w:val="es-ES"/>
        </w:rPr>
      </w:pPr>
    </w:p>
    <w:p w14:paraId="55AC6B3A" w14:textId="77777777" w:rsidR="00143B13" w:rsidRPr="00697718" w:rsidRDefault="00143B13">
      <w:pPr>
        <w:rPr>
          <w:lang w:val="es-ES"/>
        </w:rPr>
      </w:pPr>
    </w:p>
    <w:p w14:paraId="529A7C44" w14:textId="77777777" w:rsidR="00ED6574" w:rsidRPr="00697718" w:rsidRDefault="00ED6574">
      <w:pPr>
        <w:rPr>
          <w:lang w:val="es-ES"/>
        </w:rPr>
      </w:pPr>
      <w:r w:rsidRPr="00697718">
        <w:rPr>
          <w:noProof/>
          <w:lang w:val="es-ES" w:eastAsia="es-ES"/>
        </w:rPr>
        <mc:AlternateContent>
          <mc:Choice Requires="wps">
            <w:drawing>
              <wp:anchor distT="45720" distB="45720" distL="114300" distR="114300" simplePos="0" relativeHeight="251658242" behindDoc="0" locked="1" layoutInCell="1" allowOverlap="0" wp14:anchorId="4746565D" wp14:editId="563022F9">
                <wp:simplePos x="0" y="0"/>
                <wp:positionH relativeFrom="margin">
                  <wp:posOffset>3810</wp:posOffset>
                </wp:positionH>
                <wp:positionV relativeFrom="page">
                  <wp:posOffset>7609840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195F855" w14:textId="241B0B29" w:rsidR="00C24C1B" w:rsidRDefault="00C24C1B" w:rsidP="00ED6574">
                            <w:pPr>
                              <w:pStyle w:val="Ttulo"/>
                            </w:pPr>
                            <w:r>
                              <w:t>Informe de preevaluación</w:t>
                            </w:r>
                          </w:p>
                          <w:p w14:paraId="41D2C78E" w14:textId="77777777" w:rsidR="00C24C1B" w:rsidRPr="002E7DCF" w:rsidRDefault="00C24C1B" w:rsidP="002E7DCF"/>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pt;margin-top:599.2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" o:allowoverlap="f" filled="f" stroked="f">
                <v:textbox style="mso-fit-shape-to-text:t">
                  <w:txbxContent>
                    <w:p w14:paraId="6195F855" w14:textId="241B0B29" w:rsidR="00C24C1B" w:rsidRDefault="00C24C1B" w:rsidP="00ED6574">
                      <w:pPr>
                        <w:pStyle w:val="Ttulo"/>
                      </w:pPr>
                      <w:r>
                        <w:t>Informe de preevaluación</w:t>
                      </w:r>
                    </w:p>
                    <w:p w14:paraId="41D2C78E" w14:textId="77777777" w:rsidR="00C24C1B" w:rsidRPr="002E7DCF" w:rsidRDefault="00C24C1B" w:rsidP="002E7DCF"/>
                  </w:txbxContent>
                </v:textbox>
                <w10:wrap type="square" anchorx="margin" anchory="page"/>
                <w10:anchorlock/>
              </v:shape>
            </w:pict>
          </mc:Fallback>
        </mc:AlternateContent>
      </w:r>
      <w:r w:rsidR="00143B13" w:rsidRPr="00697718">
        <w:rPr>
          <w:noProof/>
          <w:lang w:val="es-ES" w:eastAsia="es-ES"/>
        </w:rPr>
        <mc:AlternateContent>
          <mc:Choice Requires="wps">
            <w:drawing>
              <wp:anchor distT="45720" distB="45720" distL="114300" distR="114300" simplePos="0" relativeHeight="251658240" behindDoc="0" locked="1" layoutInCell="1" allowOverlap="0" wp14:anchorId="450077A2" wp14:editId="270B7697">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596D7E21" w:rsidR="00C24C1B" w:rsidRPr="00F5787F" w:rsidRDefault="00C24C1B" w:rsidP="00143B13">
                            <w:pPr>
                              <w:pStyle w:val="Ttulo"/>
                              <w:rPr>
                                <w:lang w:val="es-ES"/>
                              </w:rPr>
                            </w:pPr>
                            <w:r w:rsidRPr="00F5787F">
                              <w:rPr>
                                <w:lang w:val="es-ES"/>
                              </w:rPr>
                              <w:t>[Nombre de la pesquería]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596D7E21" w:rsidR="00C24C1B" w:rsidRPr="00F5787F" w:rsidRDefault="00C24C1B" w:rsidP="00143B13">
                      <w:pPr>
                        <w:pStyle w:val="Ttulo"/>
                        <w:rPr>
                          <w:lang w:val="es-ES"/>
                        </w:rPr>
                      </w:pPr>
                      <w:r w:rsidRPr="00F5787F">
                        <w:rPr>
                          <w:lang w:val="es-ES"/>
                        </w:rPr>
                        <w:t>[Nombre de la pesquería]</w:t>
                      </w:r>
                    </w:p>
                  </w:txbxContent>
                </v:textbox>
                <w10:wrap type="square" anchorx="margin" anchory="page"/>
                <w10:anchorlock/>
              </v:shape>
            </w:pict>
          </mc:Fallback>
        </mc:AlternateContent>
      </w:r>
    </w:p>
    <w:p w14:paraId="0B9E21A3" w14:textId="77777777" w:rsidR="00ED6574" w:rsidRPr="00697718" w:rsidRDefault="00ED6574" w:rsidP="00ED6574">
      <w:pPr>
        <w:rPr>
          <w:lang w:val="es-ES"/>
        </w:rPr>
      </w:pPr>
    </w:p>
    <w:p w14:paraId="4C7D1107" w14:textId="77777777" w:rsidR="00ED6574" w:rsidRPr="00697718" w:rsidRDefault="00ED6574" w:rsidP="00ED6574">
      <w:pPr>
        <w:rPr>
          <w:lang w:val="es-ES"/>
        </w:rPr>
      </w:pPr>
    </w:p>
    <w:p w14:paraId="750316D3" w14:textId="77777777" w:rsidR="00ED6574" w:rsidRPr="00697718" w:rsidRDefault="00ED6574" w:rsidP="00ED6574">
      <w:pPr>
        <w:rPr>
          <w:lang w:val="es-ES"/>
        </w:rPr>
      </w:pPr>
    </w:p>
    <w:p w14:paraId="128FA254" w14:textId="77777777" w:rsidR="00ED6574" w:rsidRPr="00697718" w:rsidRDefault="00ED6574" w:rsidP="00ED6574">
      <w:pPr>
        <w:rPr>
          <w:lang w:val="es-ES"/>
        </w:rPr>
      </w:pPr>
    </w:p>
    <w:p w14:paraId="2B5325CB" w14:textId="77777777" w:rsidR="00ED6574" w:rsidRPr="00697718" w:rsidRDefault="00ED6574" w:rsidP="00ED6574">
      <w:pPr>
        <w:rPr>
          <w:lang w:val="es-ES"/>
        </w:rPr>
      </w:pPr>
    </w:p>
    <w:p w14:paraId="2FDD95D8" w14:textId="77777777" w:rsidR="00ED6574" w:rsidRPr="00697718" w:rsidRDefault="00ED6574" w:rsidP="00ED6574">
      <w:pPr>
        <w:rPr>
          <w:lang w:val="es-ES"/>
        </w:rPr>
      </w:pPr>
    </w:p>
    <w:p w14:paraId="62CA42AD" w14:textId="77777777" w:rsidR="00ED6574" w:rsidRPr="00697718" w:rsidRDefault="00ED6574" w:rsidP="00ED6574">
      <w:pPr>
        <w:rPr>
          <w:lang w:val="es-ES"/>
        </w:rPr>
      </w:pPr>
    </w:p>
    <w:p w14:paraId="046CE46E" w14:textId="77777777" w:rsidR="00ED6574" w:rsidRPr="00697718" w:rsidRDefault="00ED6574" w:rsidP="00ED6574">
      <w:pPr>
        <w:rPr>
          <w:lang w:val="es-ES"/>
        </w:rPr>
      </w:pPr>
    </w:p>
    <w:p w14:paraId="608413EB" w14:textId="3710A495" w:rsidR="00ED6574" w:rsidRPr="00697718" w:rsidRDefault="00ED6574" w:rsidP="00ED6574">
      <w:pPr>
        <w:rPr>
          <w:lang w:val="es-ES"/>
        </w:rPr>
      </w:pPr>
    </w:p>
    <w:p w14:paraId="1486C15F" w14:textId="10B519CE" w:rsidR="00F13E19" w:rsidRPr="00697718" w:rsidRDefault="00F13E19" w:rsidP="00ED6574">
      <w:pPr>
        <w:rPr>
          <w:lang w:val="es-ES"/>
        </w:rPr>
      </w:pPr>
    </w:p>
    <w:p w14:paraId="0EABA178" w14:textId="695E43D2" w:rsidR="00F13E19" w:rsidRPr="00697718" w:rsidRDefault="00F13E19" w:rsidP="00ED6574">
      <w:pPr>
        <w:rPr>
          <w:lang w:val="es-ES"/>
        </w:rPr>
      </w:pPr>
    </w:p>
    <w:p w14:paraId="605CB737" w14:textId="5FED9058" w:rsidR="00F13E19" w:rsidRPr="00697718" w:rsidRDefault="00F13E19" w:rsidP="00ED6574">
      <w:pPr>
        <w:rPr>
          <w:lang w:val="es-ES"/>
        </w:rPr>
      </w:pPr>
    </w:p>
    <w:p w14:paraId="37C7783B" w14:textId="7A5C375D" w:rsidR="00F13E19" w:rsidRPr="00697718" w:rsidRDefault="00F13E19" w:rsidP="00ED6574">
      <w:pPr>
        <w:rPr>
          <w:lang w:val="es-ES"/>
        </w:rPr>
      </w:pPr>
    </w:p>
    <w:p w14:paraId="3EC4D303" w14:textId="1FDFE70B" w:rsidR="00F13E19" w:rsidRPr="00697718" w:rsidRDefault="00F13E19" w:rsidP="00ED6574">
      <w:pPr>
        <w:rPr>
          <w:lang w:val="es-ES"/>
        </w:rPr>
      </w:pPr>
    </w:p>
    <w:p w14:paraId="6BAF5960" w14:textId="4104A38C" w:rsidR="00F13E19" w:rsidRPr="00697718" w:rsidRDefault="00F13E19" w:rsidP="00ED6574">
      <w:pPr>
        <w:rPr>
          <w:lang w:val="es-ES"/>
        </w:rPr>
      </w:pPr>
    </w:p>
    <w:p w14:paraId="6A030C72" w14:textId="12016269" w:rsidR="00F13E19" w:rsidRPr="00697718" w:rsidRDefault="00F13E19" w:rsidP="00ED6574">
      <w:pPr>
        <w:rPr>
          <w:lang w:val="es-ES"/>
        </w:rPr>
      </w:pPr>
    </w:p>
    <w:p w14:paraId="5A290652" w14:textId="69300F08" w:rsidR="00F13E19" w:rsidRPr="00697718" w:rsidRDefault="00F13E19" w:rsidP="00ED6574">
      <w:pPr>
        <w:rPr>
          <w:lang w:val="es-ES"/>
        </w:rPr>
      </w:pPr>
    </w:p>
    <w:p w14:paraId="73BD8763" w14:textId="48FFC6DE" w:rsidR="002E7DCF" w:rsidRPr="00697718" w:rsidRDefault="002E7DCF" w:rsidP="00ED6574">
      <w:pPr>
        <w:rPr>
          <w:lang w:val="es-ES"/>
        </w:rPr>
      </w:pPr>
    </w:p>
    <w:p w14:paraId="177D0DB0" w14:textId="3382E704" w:rsidR="002E7DCF" w:rsidRPr="00697718" w:rsidRDefault="002E7DCF" w:rsidP="00ED6574">
      <w:pPr>
        <w:rPr>
          <w:lang w:val="es-ES"/>
        </w:rPr>
      </w:pPr>
    </w:p>
    <w:p w14:paraId="3FE54245" w14:textId="77777777" w:rsidR="002E7DCF" w:rsidRPr="00697718" w:rsidRDefault="002E7DCF" w:rsidP="00ED6574">
      <w:pPr>
        <w:rPr>
          <w:lang w:val="es-ES"/>
        </w:rPr>
      </w:pPr>
    </w:p>
    <w:p w14:paraId="40AE4A86" w14:textId="796DDADB" w:rsidR="00F13E19" w:rsidRPr="00697718" w:rsidRDefault="00F13E19" w:rsidP="00ED6574">
      <w:pPr>
        <w:rPr>
          <w:lang w:val="es-ES"/>
        </w:rPr>
      </w:pPr>
    </w:p>
    <w:p w14:paraId="0671FE25" w14:textId="5E2F8B36" w:rsidR="00F13E19" w:rsidRPr="00697718" w:rsidRDefault="00F13E19" w:rsidP="00ED6574">
      <w:pPr>
        <w:rPr>
          <w:lang w:val="es-ES"/>
        </w:rPr>
      </w:pPr>
    </w:p>
    <w:p w14:paraId="60FC722E" w14:textId="4FB52733" w:rsidR="00F13E19" w:rsidRPr="00697718" w:rsidRDefault="00F13E19" w:rsidP="00ED6574">
      <w:pPr>
        <w:rPr>
          <w:lang w:val="es-ES"/>
        </w:rPr>
      </w:pPr>
    </w:p>
    <w:p w14:paraId="73ADBD38" w14:textId="6B410A8C" w:rsidR="00F13E19" w:rsidRPr="00697718" w:rsidRDefault="00F13E19" w:rsidP="00ED6574">
      <w:pPr>
        <w:rPr>
          <w:lang w:val="es-ES"/>
        </w:rPr>
      </w:pPr>
    </w:p>
    <w:p w14:paraId="32FFA522" w14:textId="146EE7FD" w:rsidR="002E7DCF" w:rsidRPr="00697718" w:rsidRDefault="002E7DCF" w:rsidP="00ED6574">
      <w:pPr>
        <w:rPr>
          <w:lang w:val="es-ES"/>
        </w:rPr>
      </w:pPr>
    </w:p>
    <w:p w14:paraId="7DC69831" w14:textId="46C99459" w:rsidR="002E7DCF" w:rsidRPr="00697718" w:rsidRDefault="002E7DCF" w:rsidP="00ED6574">
      <w:pPr>
        <w:rPr>
          <w:lang w:val="es-ES"/>
        </w:rPr>
      </w:pPr>
    </w:p>
    <w:p w14:paraId="3E4D009C" w14:textId="2B1D3831" w:rsidR="002E7DCF" w:rsidRPr="00697718" w:rsidRDefault="002E7DCF" w:rsidP="00ED6574">
      <w:pPr>
        <w:rPr>
          <w:lang w:val="es-ES"/>
        </w:rPr>
      </w:pPr>
    </w:p>
    <w:p w14:paraId="1B016946" w14:textId="2030621F" w:rsidR="002E7DCF" w:rsidRPr="00697718" w:rsidRDefault="002E7DCF" w:rsidP="00ED6574">
      <w:pPr>
        <w:rPr>
          <w:lang w:val="es-ES"/>
        </w:rPr>
      </w:pPr>
    </w:p>
    <w:p w14:paraId="7B3101DF" w14:textId="77777777" w:rsidR="002E7DCF" w:rsidRPr="00697718" w:rsidRDefault="002E7DCF" w:rsidP="00ED6574">
      <w:pPr>
        <w:rPr>
          <w:lang w:val="es-ES"/>
        </w:rPr>
      </w:pPr>
    </w:p>
    <w:p w14:paraId="69A302ED" w14:textId="2DB42F04" w:rsidR="00F13E19" w:rsidRPr="00697718" w:rsidRDefault="00F13E19" w:rsidP="00ED6574">
      <w:pPr>
        <w:rPr>
          <w:lang w:val="es-ES"/>
        </w:rPr>
      </w:pPr>
    </w:p>
    <w:p w14:paraId="781B4771" w14:textId="21BD6D49" w:rsidR="00F13E19" w:rsidRPr="00697718" w:rsidRDefault="00F13E19" w:rsidP="00ED6574">
      <w:pPr>
        <w:rPr>
          <w:lang w:val="es-ES"/>
        </w:rPr>
      </w:pPr>
    </w:p>
    <w:p w14:paraId="7B16435C" w14:textId="20232951" w:rsidR="000E2BD9" w:rsidRPr="00697718" w:rsidRDefault="000E2BD9" w:rsidP="00ED6574">
      <w:pPr>
        <w:rPr>
          <w:lang w:val="es-ES"/>
        </w:rPr>
      </w:pPr>
    </w:p>
    <w:p w14:paraId="7FF4DCDE" w14:textId="77777777" w:rsidR="000E2BD9" w:rsidRPr="00697718" w:rsidRDefault="000E2BD9" w:rsidP="00ED6574">
      <w:pPr>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rsidRPr="00697718" w14:paraId="4655B965" w14:textId="77777777" w:rsidTr="00536938">
        <w:trPr>
          <w:trHeight w:val="454"/>
        </w:trPr>
        <w:tc>
          <w:tcPr>
            <w:tcW w:w="3397" w:type="dxa"/>
            <w:shd w:val="clear" w:color="auto" w:fill="F2F2F2" w:themeFill="background1" w:themeFillShade="F2"/>
            <w:vAlign w:val="center"/>
          </w:tcPr>
          <w:p w14:paraId="45FD14E8" w14:textId="0B994DE4" w:rsidR="00ED6574" w:rsidRPr="00697718" w:rsidRDefault="0034548B" w:rsidP="00ED6574">
            <w:pPr>
              <w:rPr>
                <w:lang w:val="es-ES"/>
              </w:rPr>
            </w:pPr>
            <w:r w:rsidRPr="00697718">
              <w:rPr>
                <w:lang w:val="es-ES"/>
              </w:rPr>
              <w:t>Entidad auditora</w:t>
            </w:r>
            <w:r w:rsidR="00ED6574" w:rsidRPr="00697718">
              <w:rPr>
                <w:lang w:val="es-ES"/>
              </w:rPr>
              <w:t xml:space="preserve"> (CAB)</w:t>
            </w:r>
          </w:p>
        </w:tc>
        <w:tc>
          <w:tcPr>
            <w:tcW w:w="7059" w:type="dxa"/>
            <w:vAlign w:val="center"/>
          </w:tcPr>
          <w:p w14:paraId="1917EFC3" w14:textId="77777777" w:rsidR="00ED6574" w:rsidRPr="00697718" w:rsidRDefault="00ED6574" w:rsidP="00ED6574">
            <w:pPr>
              <w:rPr>
                <w:lang w:val="es-ES"/>
              </w:rPr>
            </w:pPr>
          </w:p>
        </w:tc>
      </w:tr>
      <w:tr w:rsidR="00ED6574" w:rsidRPr="00697718" w14:paraId="2B523AF5" w14:textId="77777777" w:rsidTr="00536938">
        <w:trPr>
          <w:trHeight w:val="454"/>
        </w:trPr>
        <w:tc>
          <w:tcPr>
            <w:tcW w:w="3397" w:type="dxa"/>
            <w:shd w:val="clear" w:color="auto" w:fill="F2F2F2" w:themeFill="background1" w:themeFillShade="F2"/>
            <w:vAlign w:val="center"/>
          </w:tcPr>
          <w:p w14:paraId="2B4CA0AD" w14:textId="4DA41B86" w:rsidR="00ED6574" w:rsidRPr="00697718" w:rsidRDefault="0034548B" w:rsidP="00ED6574">
            <w:pPr>
              <w:rPr>
                <w:lang w:val="es-ES"/>
              </w:rPr>
            </w:pPr>
            <w:r w:rsidRPr="00697718">
              <w:rPr>
                <w:lang w:val="es-ES"/>
              </w:rPr>
              <w:t>Cliente de la pesquería</w:t>
            </w:r>
          </w:p>
        </w:tc>
        <w:tc>
          <w:tcPr>
            <w:tcW w:w="7059" w:type="dxa"/>
            <w:vAlign w:val="center"/>
          </w:tcPr>
          <w:p w14:paraId="35BCE963" w14:textId="77777777" w:rsidR="00ED6574" w:rsidRPr="00697718" w:rsidRDefault="00ED6574" w:rsidP="00ED6574">
            <w:pPr>
              <w:rPr>
                <w:lang w:val="es-ES"/>
              </w:rPr>
            </w:pPr>
          </w:p>
        </w:tc>
      </w:tr>
      <w:tr w:rsidR="00536938" w:rsidRPr="00697718" w14:paraId="4EBB4032" w14:textId="77777777" w:rsidTr="00536938">
        <w:trPr>
          <w:trHeight w:val="454"/>
        </w:trPr>
        <w:tc>
          <w:tcPr>
            <w:tcW w:w="3397" w:type="dxa"/>
            <w:shd w:val="clear" w:color="auto" w:fill="F2F2F2" w:themeFill="background1" w:themeFillShade="F2"/>
            <w:vAlign w:val="center"/>
          </w:tcPr>
          <w:p w14:paraId="689ED497" w14:textId="5AC043CA" w:rsidR="00536938" w:rsidRPr="00697718" w:rsidRDefault="00D93999" w:rsidP="00ED6574">
            <w:pPr>
              <w:rPr>
                <w:lang w:val="es-ES"/>
              </w:rPr>
            </w:pPr>
            <w:r w:rsidRPr="00697718">
              <w:rPr>
                <w:lang w:val="es-ES"/>
              </w:rPr>
              <w:t>Tipo de evaluación</w:t>
            </w:r>
          </w:p>
        </w:tc>
        <w:tc>
          <w:tcPr>
            <w:tcW w:w="7059" w:type="dxa"/>
            <w:vAlign w:val="center"/>
          </w:tcPr>
          <w:p w14:paraId="304E8118" w14:textId="00042BDA" w:rsidR="00536938" w:rsidRPr="00697718" w:rsidRDefault="002E7DCF" w:rsidP="00ED6574">
            <w:pPr>
              <w:rPr>
                <w:lang w:val="es-ES"/>
              </w:rPr>
            </w:pPr>
            <w:r w:rsidRPr="00697718">
              <w:rPr>
                <w:lang w:val="es-ES"/>
              </w:rPr>
              <w:t>Pre</w:t>
            </w:r>
            <w:r w:rsidR="00D93999" w:rsidRPr="00697718">
              <w:rPr>
                <w:lang w:val="es-ES"/>
              </w:rPr>
              <w:t>evaluación</w:t>
            </w:r>
          </w:p>
        </w:tc>
      </w:tr>
      <w:tr w:rsidR="00BB5791" w:rsidRPr="00697718" w14:paraId="06DD6D3E" w14:textId="77777777" w:rsidTr="00536938">
        <w:trPr>
          <w:trHeight w:val="454"/>
        </w:trPr>
        <w:tc>
          <w:tcPr>
            <w:tcW w:w="3397" w:type="dxa"/>
            <w:shd w:val="clear" w:color="auto" w:fill="F2F2F2" w:themeFill="background1" w:themeFillShade="F2"/>
            <w:vAlign w:val="center"/>
          </w:tcPr>
          <w:p w14:paraId="216B7D95" w14:textId="20641540" w:rsidR="00BB5791" w:rsidRPr="00697718" w:rsidRDefault="00D93999" w:rsidP="00ED6574">
            <w:pPr>
              <w:rPr>
                <w:lang w:val="es-ES"/>
              </w:rPr>
            </w:pPr>
            <w:r w:rsidRPr="00697718">
              <w:rPr>
                <w:lang w:val="es-ES"/>
              </w:rPr>
              <w:t>Fecha</w:t>
            </w:r>
          </w:p>
        </w:tc>
        <w:tc>
          <w:tcPr>
            <w:tcW w:w="7059" w:type="dxa"/>
            <w:vAlign w:val="center"/>
          </w:tcPr>
          <w:p w14:paraId="33BD7926" w14:textId="77777777" w:rsidR="00BB5791" w:rsidRPr="00697718" w:rsidRDefault="00BB5791" w:rsidP="00ED6574">
            <w:pPr>
              <w:rPr>
                <w:lang w:val="es-ES"/>
              </w:rPr>
            </w:pPr>
          </w:p>
        </w:tc>
      </w:tr>
    </w:tbl>
    <w:p w14:paraId="7DEB1A02" w14:textId="77777777" w:rsidR="006D5407" w:rsidRPr="00697718" w:rsidRDefault="006D5407" w:rsidP="00252A0E">
      <w:pPr>
        <w:rPr>
          <w:lang w:val="es-ES"/>
        </w:rPr>
        <w:sectPr w:rsidR="006D5407" w:rsidRPr="00697718" w:rsidSect="00143B13">
          <w:footerReference w:type="default" r:id="rId12"/>
          <w:pgSz w:w="11906" w:h="16838"/>
          <w:pgMar w:top="720" w:right="720" w:bottom="720" w:left="720" w:header="708" w:footer="708" w:gutter="0"/>
          <w:cols w:space="708"/>
          <w:docGrid w:linePitch="360"/>
        </w:sectPr>
      </w:pPr>
    </w:p>
    <w:p w14:paraId="2181C411" w14:textId="5D85C21B" w:rsidR="006441C5" w:rsidRPr="00697718" w:rsidRDefault="006441C5" w:rsidP="006D5407">
      <w:pPr>
        <w:pStyle w:val="IntroductionTitle"/>
        <w:rPr>
          <w:lang w:val="es-ES"/>
        </w:rPr>
      </w:pPr>
      <w:r w:rsidRPr="00697718">
        <w:rPr>
          <w:lang w:val="es-ES"/>
        </w:rPr>
        <w:lastRenderedPageBreak/>
        <w:t>Introduc</w:t>
      </w:r>
      <w:r w:rsidR="003E21A0" w:rsidRPr="00697718">
        <w:rPr>
          <w:lang w:val="es-ES"/>
        </w:rPr>
        <w:t>ció</w:t>
      </w:r>
      <w:r w:rsidRPr="00697718">
        <w:rPr>
          <w:lang w:val="es-ES"/>
        </w:rPr>
        <w:t>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6441C5" w:rsidRPr="00C24C1B"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25E5A6" w14:textId="74371BF8" w:rsidR="004E10C5" w:rsidRPr="00697718" w:rsidRDefault="00543B24" w:rsidP="002E7DCF">
            <w:pPr>
              <w:rPr>
                <w:rStyle w:val="normaltextrun1"/>
                <w:lang w:val="es-ES"/>
              </w:rPr>
            </w:pPr>
            <w:r w:rsidRPr="00697718">
              <w:rPr>
                <w:rStyle w:val="normaltextrun1"/>
                <w:lang w:val="es-ES"/>
              </w:rPr>
              <w:t>Esta plantilla detalla la información</w:t>
            </w:r>
            <w:r w:rsidR="0026155C" w:rsidRPr="00697718">
              <w:rPr>
                <w:rStyle w:val="normaltextrun1"/>
                <w:lang w:val="es-ES"/>
              </w:rPr>
              <w:t xml:space="preserve"> </w:t>
            </w:r>
            <w:r w:rsidR="003A017D" w:rsidRPr="00697718">
              <w:rPr>
                <w:rStyle w:val="normaltextrun1"/>
                <w:lang w:val="es-ES"/>
              </w:rPr>
              <w:t xml:space="preserve">que se </w:t>
            </w:r>
            <w:r w:rsidR="000C5FD8" w:rsidRPr="00697718">
              <w:rPr>
                <w:rStyle w:val="normaltextrun1"/>
                <w:lang w:val="es-ES"/>
              </w:rPr>
              <w:t>precisa</w:t>
            </w:r>
            <w:r w:rsidR="0026155C" w:rsidRPr="00697718">
              <w:rPr>
                <w:rStyle w:val="normaltextrun1"/>
                <w:lang w:val="es-ES"/>
              </w:rPr>
              <w:t xml:space="preserve"> </w:t>
            </w:r>
            <w:r w:rsidR="00F67E51" w:rsidRPr="00697718">
              <w:rPr>
                <w:rStyle w:val="normaltextrun1"/>
                <w:lang w:val="es-ES"/>
              </w:rPr>
              <w:t>de las Entidades Auditoras</w:t>
            </w:r>
            <w:r w:rsidR="00712960" w:rsidRPr="00697718">
              <w:rPr>
                <w:rFonts w:cs="Arial"/>
                <w:szCs w:val="20"/>
                <w:lang w:val="es-ES"/>
              </w:rPr>
              <w:t xml:space="preserve"> </w:t>
            </w:r>
            <w:r w:rsidR="0079722A" w:rsidRPr="00697718">
              <w:rPr>
                <w:rStyle w:val="normaltextrun1"/>
                <w:lang w:val="es-ES"/>
              </w:rPr>
              <w:t>(CAB</w:t>
            </w:r>
            <w:r w:rsidR="002E485D" w:rsidRPr="00697718">
              <w:rPr>
                <w:rStyle w:val="normaltextrun1"/>
                <w:lang w:val="es-ES"/>
              </w:rPr>
              <w:t>, por sus siglas en inglés</w:t>
            </w:r>
            <w:r w:rsidR="00AA7266" w:rsidRPr="00697718">
              <w:rPr>
                <w:rStyle w:val="normaltextrun1"/>
                <w:lang w:val="es-ES"/>
              </w:rPr>
              <w:t xml:space="preserve">; </w:t>
            </w:r>
            <w:r w:rsidR="00AA7266" w:rsidRPr="00697718">
              <w:rPr>
                <w:rStyle w:val="normaltextrun1"/>
                <w:i/>
                <w:iCs/>
                <w:lang w:val="es-ES"/>
              </w:rPr>
              <w:t>Conformity Assessment Bodies</w:t>
            </w:r>
            <w:r w:rsidR="0079722A" w:rsidRPr="00697718">
              <w:rPr>
                <w:rStyle w:val="normaltextrun1"/>
                <w:i/>
                <w:iCs/>
                <w:lang w:val="es-ES"/>
              </w:rPr>
              <w:t>)</w:t>
            </w:r>
            <w:r w:rsidR="0079722A" w:rsidRPr="00697718">
              <w:rPr>
                <w:rStyle w:val="normaltextrun1"/>
                <w:lang w:val="es-ES"/>
              </w:rPr>
              <w:t xml:space="preserve"> </w:t>
            </w:r>
            <w:r w:rsidR="00F67E51" w:rsidRPr="00697718">
              <w:rPr>
                <w:rStyle w:val="normaltextrun1"/>
                <w:lang w:val="es-ES"/>
              </w:rPr>
              <w:t>a la hora de elaborar un informe de preevaluación</w:t>
            </w:r>
            <w:r w:rsidR="002E7DCF" w:rsidRPr="00697718">
              <w:rPr>
                <w:rStyle w:val="normaltextrun1"/>
                <w:lang w:val="es-ES"/>
              </w:rPr>
              <w:t>.</w:t>
            </w:r>
          </w:p>
          <w:p w14:paraId="67D97C1E" w14:textId="33D8E902" w:rsidR="000F1DE5" w:rsidRPr="00697718" w:rsidRDefault="000F1DE5" w:rsidP="00BF2F39">
            <w:pPr>
              <w:rPr>
                <w:rStyle w:val="normaltextrun1"/>
                <w:lang w:val="es-ES"/>
              </w:rPr>
            </w:pPr>
          </w:p>
          <w:p w14:paraId="4072A0F9" w14:textId="3F579F9E" w:rsidR="00A03D48" w:rsidRPr="00697718" w:rsidRDefault="00321C2F" w:rsidP="00BF2F39">
            <w:pPr>
              <w:rPr>
                <w:rStyle w:val="normaltextrun1"/>
                <w:lang w:val="es-ES"/>
              </w:rPr>
            </w:pPr>
            <w:r w:rsidRPr="00697718">
              <w:rPr>
                <w:rStyle w:val="normaltextrun1"/>
                <w:lang w:val="es-ES"/>
              </w:rPr>
              <w:t xml:space="preserve">En </w:t>
            </w:r>
            <w:r w:rsidR="006338EB" w:rsidRPr="00697718">
              <w:rPr>
                <w:rStyle w:val="normaltextrun1"/>
                <w:lang w:val="es-ES"/>
              </w:rPr>
              <w:t xml:space="preserve">el </w:t>
            </w:r>
            <w:r w:rsidRPr="00697718">
              <w:rPr>
                <w:rStyle w:val="normaltextrun1"/>
                <w:lang w:val="es-ES"/>
              </w:rPr>
              <w:t>caso de</w:t>
            </w:r>
            <w:r w:rsidR="00613651" w:rsidRPr="00697718">
              <w:rPr>
                <w:rStyle w:val="normaltextrun1"/>
                <w:lang w:val="es-ES"/>
              </w:rPr>
              <w:t xml:space="preserve"> que existan</w:t>
            </w:r>
            <w:r w:rsidR="00177159" w:rsidRPr="00697718">
              <w:rPr>
                <w:rStyle w:val="normaltextrun1"/>
                <w:lang w:val="es-ES"/>
              </w:rPr>
              <w:t xml:space="preserve"> discrepanci</w:t>
            </w:r>
            <w:r w:rsidR="0044015C" w:rsidRPr="00697718">
              <w:rPr>
                <w:rStyle w:val="normaltextrun1"/>
                <w:lang w:val="es-ES"/>
              </w:rPr>
              <w:t>as entre esta plantilla</w:t>
            </w:r>
            <w:r w:rsidR="00177159" w:rsidRPr="00697718">
              <w:rPr>
                <w:rStyle w:val="normaltextrun1"/>
                <w:lang w:val="es-ES"/>
              </w:rPr>
              <w:t xml:space="preserve"> </w:t>
            </w:r>
            <w:r w:rsidR="0044015C" w:rsidRPr="00697718">
              <w:rPr>
                <w:rStyle w:val="normaltextrun1"/>
                <w:lang w:val="es-ES"/>
              </w:rPr>
              <w:t>y el Estándar</w:t>
            </w:r>
            <w:r w:rsidR="00177159" w:rsidRPr="00697718">
              <w:rPr>
                <w:rStyle w:val="normaltextrun1"/>
                <w:lang w:val="es-ES"/>
              </w:rPr>
              <w:t xml:space="preserve"> MSC </w:t>
            </w:r>
            <w:r w:rsidR="0044015C" w:rsidRPr="00697718">
              <w:rPr>
                <w:rStyle w:val="normaltextrun1"/>
                <w:lang w:val="es-ES"/>
              </w:rPr>
              <w:t xml:space="preserve">de </w:t>
            </w:r>
            <w:r w:rsidR="00BD612A" w:rsidRPr="00697718">
              <w:rPr>
                <w:rStyle w:val="normaltextrun1"/>
                <w:lang w:val="es-ES"/>
              </w:rPr>
              <w:t>P</w:t>
            </w:r>
            <w:r w:rsidR="0044015C" w:rsidRPr="00697718">
              <w:rPr>
                <w:rStyle w:val="normaltextrun1"/>
                <w:lang w:val="es-ES"/>
              </w:rPr>
              <w:t>esquerías</w:t>
            </w:r>
            <w:r w:rsidR="00177159" w:rsidRPr="00697718">
              <w:rPr>
                <w:rStyle w:val="normaltextrun1"/>
                <w:lang w:val="es-ES"/>
              </w:rPr>
              <w:t xml:space="preserve">, </w:t>
            </w:r>
            <w:r w:rsidR="002E485D" w:rsidRPr="00697718">
              <w:rPr>
                <w:rStyle w:val="normaltextrun1"/>
                <w:lang w:val="es-ES"/>
              </w:rPr>
              <w:t xml:space="preserve">las </w:t>
            </w:r>
            <w:r w:rsidR="00177159" w:rsidRPr="00697718">
              <w:rPr>
                <w:rStyle w:val="normaltextrun1"/>
                <w:lang w:val="es-ES"/>
              </w:rPr>
              <w:t xml:space="preserve">CAB </w:t>
            </w:r>
            <w:r w:rsidR="000B2EF0" w:rsidRPr="00697718">
              <w:rPr>
                <w:rStyle w:val="normaltextrun1"/>
                <w:lang w:val="es-ES"/>
              </w:rPr>
              <w:t>deberán</w:t>
            </w:r>
            <w:r w:rsidR="00D41FBA" w:rsidRPr="00697718">
              <w:rPr>
                <w:rStyle w:val="normaltextrun1"/>
                <w:lang w:val="es-ES"/>
              </w:rPr>
              <w:t xml:space="preserve"> emplear la terminología</w:t>
            </w:r>
            <w:r w:rsidR="00177159" w:rsidRPr="00697718">
              <w:rPr>
                <w:rStyle w:val="normaltextrun1"/>
                <w:lang w:val="es-ES"/>
              </w:rPr>
              <w:t xml:space="preserve"> </w:t>
            </w:r>
            <w:r w:rsidR="008E1F4D" w:rsidRPr="00697718">
              <w:rPr>
                <w:rStyle w:val="normaltextrun1"/>
                <w:lang w:val="es-ES"/>
              </w:rPr>
              <w:t>presente en</w:t>
            </w:r>
            <w:r w:rsidR="00177159" w:rsidRPr="00697718">
              <w:rPr>
                <w:rStyle w:val="normaltextrun1"/>
                <w:lang w:val="es-ES"/>
              </w:rPr>
              <w:t xml:space="preserve"> </w:t>
            </w:r>
            <w:r w:rsidR="008E1F4D" w:rsidRPr="00697718">
              <w:rPr>
                <w:rStyle w:val="normaltextrun1"/>
                <w:lang w:val="es-ES"/>
              </w:rPr>
              <w:t>el Estándar</w:t>
            </w:r>
            <w:r w:rsidR="00177159" w:rsidRPr="00697718">
              <w:rPr>
                <w:rStyle w:val="normaltextrun1"/>
                <w:lang w:val="es-ES"/>
              </w:rPr>
              <w:t xml:space="preserve"> MSC </w:t>
            </w:r>
            <w:r w:rsidR="008E1F4D" w:rsidRPr="00697718">
              <w:rPr>
                <w:rStyle w:val="normaltextrun1"/>
                <w:lang w:val="es-ES"/>
              </w:rPr>
              <w:t xml:space="preserve">de </w:t>
            </w:r>
            <w:r w:rsidR="00BD612A" w:rsidRPr="00697718">
              <w:rPr>
                <w:rStyle w:val="normaltextrun1"/>
                <w:lang w:val="es-ES"/>
              </w:rPr>
              <w:t>P</w:t>
            </w:r>
            <w:r w:rsidR="008E1F4D" w:rsidRPr="00697718">
              <w:rPr>
                <w:rStyle w:val="normaltextrun1"/>
                <w:lang w:val="es-ES"/>
              </w:rPr>
              <w:t>esquerías</w:t>
            </w:r>
            <w:r w:rsidR="00177159" w:rsidRPr="00697718">
              <w:rPr>
                <w:rStyle w:val="normaltextrun1"/>
                <w:lang w:val="es-ES"/>
              </w:rPr>
              <w:t xml:space="preserve">. </w:t>
            </w:r>
            <w:r w:rsidR="002A242A" w:rsidRPr="00697718">
              <w:rPr>
                <w:rStyle w:val="normaltextrun1"/>
                <w:lang w:val="es-ES"/>
              </w:rPr>
              <w:t xml:space="preserve">Las </w:t>
            </w:r>
            <w:r w:rsidR="00177159" w:rsidRPr="00697718">
              <w:rPr>
                <w:rStyle w:val="normaltextrun1"/>
                <w:lang w:val="es-ES"/>
              </w:rPr>
              <w:t xml:space="preserve">CAB </w:t>
            </w:r>
            <w:r w:rsidR="002A242A" w:rsidRPr="00697718">
              <w:rPr>
                <w:rStyle w:val="normaltextrun1"/>
                <w:lang w:val="es-ES"/>
              </w:rPr>
              <w:t xml:space="preserve">podrán </w:t>
            </w:r>
            <w:r w:rsidR="00F6198A" w:rsidRPr="00697718">
              <w:rPr>
                <w:rStyle w:val="normaltextrun1"/>
                <w:lang w:val="es-ES"/>
              </w:rPr>
              <w:t>efectuar modificaciones en</w:t>
            </w:r>
            <w:r w:rsidR="00177159" w:rsidRPr="00697718">
              <w:rPr>
                <w:rStyle w:val="normaltextrun1"/>
                <w:lang w:val="es-ES"/>
              </w:rPr>
              <w:t xml:space="preserve"> </w:t>
            </w:r>
            <w:r w:rsidR="00F6198A" w:rsidRPr="00697718">
              <w:rPr>
                <w:rStyle w:val="normaltextrun1"/>
                <w:lang w:val="es-ES"/>
              </w:rPr>
              <w:t>las</w:t>
            </w:r>
            <w:r w:rsidR="00177159" w:rsidRPr="00697718">
              <w:rPr>
                <w:rStyle w:val="normaltextrun1"/>
                <w:lang w:val="es-ES"/>
              </w:rPr>
              <w:t xml:space="preserve"> </w:t>
            </w:r>
            <w:r w:rsidR="00F6198A" w:rsidRPr="00697718">
              <w:rPr>
                <w:rStyle w:val="normaltextrun1"/>
                <w:lang w:val="es-ES"/>
              </w:rPr>
              <w:t xml:space="preserve">tablas de puntuación </w:t>
            </w:r>
            <w:r w:rsidR="002246EC" w:rsidRPr="00697718">
              <w:rPr>
                <w:rStyle w:val="normaltextrun1"/>
                <w:lang w:val="es-ES"/>
              </w:rPr>
              <w:t>para</w:t>
            </w:r>
            <w:r w:rsidR="00177159" w:rsidRPr="00697718">
              <w:rPr>
                <w:rStyle w:val="normaltextrun1"/>
                <w:lang w:val="es-ES"/>
              </w:rPr>
              <w:t xml:space="preserve"> </w:t>
            </w:r>
            <w:r w:rsidR="00023AC1" w:rsidRPr="00697718">
              <w:rPr>
                <w:rStyle w:val="normaltextrun1"/>
                <w:lang w:val="es-ES"/>
              </w:rPr>
              <w:t>reflejar</w:t>
            </w:r>
            <w:r w:rsidR="00177159" w:rsidRPr="00697718">
              <w:rPr>
                <w:rStyle w:val="normaltextrun1"/>
                <w:lang w:val="es-ES"/>
              </w:rPr>
              <w:t xml:space="preserve"> </w:t>
            </w:r>
            <w:r w:rsidR="00023AC1" w:rsidRPr="00697718">
              <w:rPr>
                <w:rStyle w:val="normaltextrun1"/>
                <w:lang w:val="es-ES"/>
              </w:rPr>
              <w:t>varias</w:t>
            </w:r>
            <w:r w:rsidR="00177159" w:rsidRPr="00697718">
              <w:rPr>
                <w:rStyle w:val="normaltextrun1"/>
                <w:lang w:val="es-ES"/>
              </w:rPr>
              <w:t xml:space="preserve"> Uni</w:t>
            </w:r>
            <w:r w:rsidR="00023AC1" w:rsidRPr="00697718">
              <w:rPr>
                <w:rStyle w:val="normaltextrun1"/>
                <w:lang w:val="es-ES"/>
              </w:rPr>
              <w:t>dade</w:t>
            </w:r>
            <w:r w:rsidR="00177159" w:rsidRPr="00697718">
              <w:rPr>
                <w:rStyle w:val="normaltextrun1"/>
                <w:lang w:val="es-ES"/>
              </w:rPr>
              <w:t xml:space="preserve">s </w:t>
            </w:r>
            <w:r w:rsidR="00023AC1" w:rsidRPr="00697718">
              <w:rPr>
                <w:rStyle w:val="normaltextrun1"/>
                <w:lang w:val="es-ES"/>
              </w:rPr>
              <w:t>de</w:t>
            </w:r>
            <w:r w:rsidR="00177159" w:rsidRPr="00697718">
              <w:rPr>
                <w:rStyle w:val="normaltextrun1"/>
                <w:lang w:val="es-ES"/>
              </w:rPr>
              <w:t xml:space="preserve"> </w:t>
            </w:r>
            <w:r w:rsidR="00023AC1" w:rsidRPr="00697718">
              <w:rPr>
                <w:rStyle w:val="normaltextrun1"/>
                <w:lang w:val="es-ES"/>
              </w:rPr>
              <w:t>Evaluación</w:t>
            </w:r>
            <w:r w:rsidR="00177159" w:rsidRPr="00697718">
              <w:rPr>
                <w:rStyle w:val="normaltextrun1"/>
                <w:lang w:val="es-ES"/>
              </w:rPr>
              <w:t xml:space="preserve"> o </w:t>
            </w:r>
            <w:r w:rsidR="00023AC1" w:rsidRPr="00697718">
              <w:rPr>
                <w:rStyle w:val="normaltextrun1"/>
                <w:lang w:val="es-ES"/>
              </w:rPr>
              <w:t>varios elementos de</w:t>
            </w:r>
            <w:r w:rsidR="00177159" w:rsidRPr="00697718">
              <w:rPr>
                <w:rStyle w:val="normaltextrun1"/>
                <w:lang w:val="es-ES"/>
              </w:rPr>
              <w:t xml:space="preserve"> </w:t>
            </w:r>
            <w:r w:rsidR="00023AC1" w:rsidRPr="00697718">
              <w:rPr>
                <w:rStyle w:val="normaltextrun1"/>
                <w:lang w:val="es-ES"/>
              </w:rPr>
              <w:t>puntuación</w:t>
            </w:r>
            <w:r w:rsidR="009C212A" w:rsidRPr="00697718">
              <w:rPr>
                <w:rStyle w:val="normaltextrun1"/>
                <w:lang w:val="es-ES"/>
              </w:rPr>
              <w:t xml:space="preserve"> (</w:t>
            </w:r>
            <w:r w:rsidR="00023AC1" w:rsidRPr="00697718">
              <w:rPr>
                <w:rStyle w:val="normaltextrun1"/>
                <w:lang w:val="es-ES"/>
              </w:rPr>
              <w:t>p.ej</w:t>
            </w:r>
            <w:r w:rsidR="009C212A" w:rsidRPr="00697718">
              <w:rPr>
                <w:rStyle w:val="normaltextrun1"/>
                <w:lang w:val="es-ES"/>
              </w:rPr>
              <w:t xml:space="preserve">. </w:t>
            </w:r>
            <w:r w:rsidR="0024044A" w:rsidRPr="00697718">
              <w:rPr>
                <w:rStyle w:val="normaltextrun1"/>
                <w:lang w:val="es-ES"/>
              </w:rPr>
              <w:t>filas adicionales</w:t>
            </w:r>
            <w:r w:rsidR="009C212A" w:rsidRPr="00697718">
              <w:rPr>
                <w:rStyle w:val="normaltextrun1"/>
                <w:lang w:val="es-ES"/>
              </w:rPr>
              <w:t xml:space="preserve"> </w:t>
            </w:r>
            <w:r w:rsidR="005A5C25" w:rsidRPr="00697718">
              <w:rPr>
                <w:rStyle w:val="normaltextrun1"/>
                <w:lang w:val="es-ES"/>
              </w:rPr>
              <w:t>debajo de cada</w:t>
            </w:r>
            <w:r w:rsidR="009C212A" w:rsidRPr="00697718">
              <w:rPr>
                <w:rStyle w:val="normaltextrun1"/>
                <w:lang w:val="es-ES"/>
              </w:rPr>
              <w:t xml:space="preserve"> </w:t>
            </w:r>
            <w:r w:rsidR="005A5C25" w:rsidRPr="00697718">
              <w:rPr>
                <w:rStyle w:val="normaltextrun1"/>
                <w:lang w:val="es-ES"/>
              </w:rPr>
              <w:t>aspecto de puntuación</w:t>
            </w:r>
            <w:r w:rsidR="009C212A" w:rsidRPr="00697718">
              <w:rPr>
                <w:rStyle w:val="normaltextrun1"/>
                <w:lang w:val="es-ES"/>
              </w:rPr>
              <w:t>)</w:t>
            </w:r>
            <w:r w:rsidR="00177159" w:rsidRPr="00697718">
              <w:rPr>
                <w:rStyle w:val="normaltextrun1"/>
                <w:lang w:val="es-ES"/>
              </w:rPr>
              <w:t xml:space="preserve">. </w:t>
            </w:r>
            <w:r w:rsidR="004C4B4E" w:rsidRPr="00697718">
              <w:rPr>
                <w:rStyle w:val="normaltextrun1"/>
                <w:lang w:val="es-ES"/>
              </w:rPr>
              <w:t xml:space="preserve">Las </w:t>
            </w:r>
            <w:r w:rsidR="00177159" w:rsidRPr="00697718">
              <w:rPr>
                <w:rStyle w:val="normaltextrun1"/>
                <w:lang w:val="es-ES"/>
              </w:rPr>
              <w:t xml:space="preserve">CAB </w:t>
            </w:r>
            <w:r w:rsidR="00F15B26" w:rsidRPr="00697718">
              <w:rPr>
                <w:rStyle w:val="normaltextrun1"/>
                <w:lang w:val="es-ES"/>
              </w:rPr>
              <w:t xml:space="preserve">deben </w:t>
            </w:r>
            <w:r w:rsidR="009E210B" w:rsidRPr="00697718">
              <w:rPr>
                <w:rStyle w:val="normaltextrun1"/>
                <w:lang w:val="es-ES"/>
              </w:rPr>
              <w:t>establecer claramente</w:t>
            </w:r>
            <w:r w:rsidR="00371AFA" w:rsidRPr="00697718">
              <w:rPr>
                <w:rStyle w:val="normaltextrun1"/>
                <w:lang w:val="es-ES"/>
              </w:rPr>
              <w:t xml:space="preserve"> a qu</w:t>
            </w:r>
            <w:r w:rsidR="001002DD" w:rsidRPr="00697718">
              <w:rPr>
                <w:rStyle w:val="normaltextrun1"/>
                <w:lang w:val="es-ES"/>
              </w:rPr>
              <w:t>é</w:t>
            </w:r>
            <w:r w:rsidR="009C212A" w:rsidRPr="00697718">
              <w:rPr>
                <w:rStyle w:val="normaltextrun1"/>
                <w:lang w:val="es-ES"/>
              </w:rPr>
              <w:t xml:space="preserve"> Uni</w:t>
            </w:r>
            <w:r w:rsidR="00371AFA" w:rsidRPr="00697718">
              <w:rPr>
                <w:rStyle w:val="normaltextrun1"/>
                <w:lang w:val="es-ES"/>
              </w:rPr>
              <w:t>dades</w:t>
            </w:r>
            <w:r w:rsidR="009C212A" w:rsidRPr="00697718">
              <w:rPr>
                <w:rStyle w:val="normaltextrun1"/>
                <w:lang w:val="es-ES"/>
              </w:rPr>
              <w:t xml:space="preserve"> </w:t>
            </w:r>
            <w:r w:rsidR="00371AFA" w:rsidRPr="00697718">
              <w:rPr>
                <w:rStyle w:val="normaltextrun1"/>
                <w:lang w:val="es-ES"/>
              </w:rPr>
              <w:t>de</w:t>
            </w:r>
            <w:r w:rsidR="009C212A" w:rsidRPr="00697718">
              <w:rPr>
                <w:rStyle w:val="normaltextrun1"/>
                <w:lang w:val="es-ES"/>
              </w:rPr>
              <w:t xml:space="preserve"> </w:t>
            </w:r>
            <w:r w:rsidR="00371AFA" w:rsidRPr="00697718">
              <w:rPr>
                <w:rStyle w:val="normaltextrun1"/>
                <w:lang w:val="es-ES"/>
              </w:rPr>
              <w:t>Evaluación</w:t>
            </w:r>
            <w:r w:rsidR="009C212A" w:rsidRPr="00697718">
              <w:rPr>
                <w:rStyle w:val="normaltextrun1"/>
                <w:lang w:val="es-ES"/>
              </w:rPr>
              <w:t xml:space="preserve"> o </w:t>
            </w:r>
            <w:r w:rsidR="00371AFA" w:rsidRPr="00697718">
              <w:rPr>
                <w:rStyle w:val="normaltextrun1"/>
                <w:lang w:val="es-ES"/>
              </w:rPr>
              <w:t>elementos de puntuación</w:t>
            </w:r>
            <w:r w:rsidR="0020061C" w:rsidRPr="00697718">
              <w:rPr>
                <w:rStyle w:val="normaltextrun1"/>
                <w:lang w:val="es-ES"/>
              </w:rPr>
              <w:t xml:space="preserve"> se </w:t>
            </w:r>
            <w:r w:rsidR="00CB7C93" w:rsidRPr="00697718">
              <w:rPr>
                <w:rStyle w:val="normaltextrun1"/>
                <w:lang w:val="es-ES"/>
              </w:rPr>
              <w:t xml:space="preserve">están </w:t>
            </w:r>
            <w:r w:rsidR="004D00E6" w:rsidRPr="00697718">
              <w:rPr>
                <w:rStyle w:val="normaltextrun1"/>
                <w:lang w:val="es-ES"/>
              </w:rPr>
              <w:t>refiriendo</w:t>
            </w:r>
            <w:r w:rsidR="009C212A" w:rsidRPr="00697718">
              <w:rPr>
                <w:rStyle w:val="normaltextrun1"/>
                <w:lang w:val="es-ES"/>
              </w:rPr>
              <w:t xml:space="preserve">. </w:t>
            </w:r>
            <w:r w:rsidR="001002DD" w:rsidRPr="00697718">
              <w:rPr>
                <w:rStyle w:val="normaltextrun1"/>
                <w:lang w:val="es-ES"/>
              </w:rPr>
              <w:t>Debe</w:t>
            </w:r>
            <w:r w:rsidR="002B7F28" w:rsidRPr="00697718">
              <w:rPr>
                <w:rStyle w:val="normaltextrun1"/>
                <w:lang w:val="es-ES"/>
              </w:rPr>
              <w:t>rá</w:t>
            </w:r>
            <w:r w:rsidR="001002DD" w:rsidRPr="00697718">
              <w:rPr>
                <w:rStyle w:val="normaltextrun1"/>
                <w:lang w:val="es-ES"/>
              </w:rPr>
              <w:t xml:space="preserve">n </w:t>
            </w:r>
            <w:r w:rsidR="00ED0F14" w:rsidRPr="00697718">
              <w:rPr>
                <w:rStyle w:val="normaltextrun1"/>
                <w:lang w:val="es-ES"/>
              </w:rPr>
              <w:t>ofrecer</w:t>
            </w:r>
            <w:r w:rsidR="00177159" w:rsidRPr="00697718">
              <w:rPr>
                <w:rStyle w:val="normaltextrun1"/>
                <w:lang w:val="es-ES"/>
              </w:rPr>
              <w:t xml:space="preserve"> </w:t>
            </w:r>
            <w:r w:rsidR="00E520DB" w:rsidRPr="00697718">
              <w:rPr>
                <w:rStyle w:val="normaltextrun1"/>
                <w:lang w:val="es-ES"/>
              </w:rPr>
              <w:t>justificaci</w:t>
            </w:r>
            <w:r w:rsidR="00ED0F14" w:rsidRPr="00697718">
              <w:rPr>
                <w:rStyle w:val="normaltextrun1"/>
                <w:lang w:val="es-ES"/>
              </w:rPr>
              <w:t>ones</w:t>
            </w:r>
            <w:r w:rsidR="00177159" w:rsidRPr="00697718">
              <w:rPr>
                <w:rStyle w:val="normaltextrun1"/>
                <w:lang w:val="es-ES"/>
              </w:rPr>
              <w:t xml:space="preserve"> </w:t>
            </w:r>
            <w:r w:rsidR="00ED0F14" w:rsidRPr="00697718">
              <w:rPr>
                <w:rStyle w:val="normaltextrun1"/>
                <w:lang w:val="es-ES"/>
              </w:rPr>
              <w:t>para</w:t>
            </w:r>
            <w:r w:rsidR="00177159" w:rsidRPr="00697718">
              <w:rPr>
                <w:rStyle w:val="normaltextrun1"/>
                <w:lang w:val="es-ES"/>
              </w:rPr>
              <w:t xml:space="preserve"> </w:t>
            </w:r>
            <w:r w:rsidR="00ED0F14" w:rsidRPr="00697718">
              <w:rPr>
                <w:rStyle w:val="normaltextrun1"/>
                <w:lang w:val="es-ES"/>
              </w:rPr>
              <w:t>todas las</w:t>
            </w:r>
            <w:r w:rsidR="00177159" w:rsidRPr="00697718">
              <w:rPr>
                <w:rStyle w:val="normaltextrun1"/>
                <w:lang w:val="es-ES"/>
              </w:rPr>
              <w:t xml:space="preserve"> Un</w:t>
            </w:r>
            <w:r w:rsidR="00ED0F14" w:rsidRPr="00697718">
              <w:rPr>
                <w:rStyle w:val="normaltextrun1"/>
                <w:lang w:val="es-ES"/>
              </w:rPr>
              <w:t>idades</w:t>
            </w:r>
            <w:r w:rsidR="00177159" w:rsidRPr="00697718">
              <w:rPr>
                <w:rStyle w:val="normaltextrun1"/>
                <w:lang w:val="es-ES"/>
              </w:rPr>
              <w:t xml:space="preserve"> </w:t>
            </w:r>
            <w:r w:rsidR="00ED0F14" w:rsidRPr="00697718">
              <w:rPr>
                <w:rStyle w:val="normaltextrun1"/>
                <w:lang w:val="es-ES"/>
              </w:rPr>
              <w:t>de</w:t>
            </w:r>
            <w:r w:rsidR="00177159" w:rsidRPr="00697718">
              <w:rPr>
                <w:rStyle w:val="normaltextrun1"/>
                <w:lang w:val="es-ES"/>
              </w:rPr>
              <w:t xml:space="preserve"> </w:t>
            </w:r>
            <w:r w:rsidR="00ED0F14" w:rsidRPr="00697718">
              <w:rPr>
                <w:rStyle w:val="normaltextrun1"/>
                <w:lang w:val="es-ES"/>
              </w:rPr>
              <w:t>Evaluación</w:t>
            </w:r>
            <w:r w:rsidR="00177159" w:rsidRPr="00697718">
              <w:rPr>
                <w:rStyle w:val="normaltextrun1"/>
                <w:lang w:val="es-ES"/>
              </w:rPr>
              <w:t xml:space="preserve"> </w:t>
            </w:r>
            <w:r w:rsidR="00ED0F14" w:rsidRPr="00697718">
              <w:rPr>
                <w:rStyle w:val="normaltextrun1"/>
                <w:lang w:val="es-ES"/>
              </w:rPr>
              <w:t>y</w:t>
            </w:r>
            <w:r w:rsidR="00177159" w:rsidRPr="00697718">
              <w:rPr>
                <w:rStyle w:val="normaltextrun1"/>
                <w:lang w:val="es-ES"/>
              </w:rPr>
              <w:t xml:space="preserve"> </w:t>
            </w:r>
            <w:r w:rsidR="00ED0F14" w:rsidRPr="00697718">
              <w:rPr>
                <w:rStyle w:val="normaltextrun1"/>
                <w:lang w:val="es-ES"/>
              </w:rPr>
              <w:t>elementos de puntuación</w:t>
            </w:r>
            <w:r w:rsidR="00A03D48" w:rsidRPr="00697718">
              <w:rPr>
                <w:rStyle w:val="normaltextrun1"/>
                <w:lang w:val="es-ES"/>
              </w:rPr>
              <w:t xml:space="preserve">, </w:t>
            </w:r>
            <w:r w:rsidR="00EB22D4" w:rsidRPr="00697718">
              <w:rPr>
                <w:rStyle w:val="normaltextrun1"/>
                <w:lang w:val="es-ES"/>
              </w:rPr>
              <w:t xml:space="preserve">y </w:t>
            </w:r>
            <w:r w:rsidR="00A03D48" w:rsidRPr="00697718">
              <w:rPr>
                <w:rStyle w:val="normaltextrun1"/>
                <w:lang w:val="es-ES"/>
              </w:rPr>
              <w:t>agrup</w:t>
            </w:r>
            <w:r w:rsidR="00F53749" w:rsidRPr="00697718">
              <w:rPr>
                <w:rStyle w:val="normaltextrun1"/>
                <w:lang w:val="es-ES"/>
              </w:rPr>
              <w:t>a</w:t>
            </w:r>
            <w:r w:rsidR="00EB22D4" w:rsidRPr="00697718">
              <w:rPr>
                <w:rStyle w:val="normaltextrun1"/>
                <w:lang w:val="es-ES"/>
              </w:rPr>
              <w:t>r</w:t>
            </w:r>
            <w:r w:rsidR="00F53749" w:rsidRPr="00697718">
              <w:rPr>
                <w:rStyle w:val="normaltextrun1"/>
                <w:lang w:val="es-ES"/>
              </w:rPr>
              <w:t xml:space="preserve"> dichas justificaciones</w:t>
            </w:r>
            <w:r w:rsidR="00EB22D4" w:rsidRPr="00697718">
              <w:rPr>
                <w:rStyle w:val="normaltextrun1"/>
                <w:lang w:val="es-ES"/>
              </w:rPr>
              <w:t xml:space="preserve"> </w:t>
            </w:r>
            <w:r w:rsidR="00E53867" w:rsidRPr="00697718">
              <w:rPr>
                <w:rStyle w:val="normaltextrun1"/>
                <w:lang w:val="es-ES"/>
              </w:rPr>
              <w:t>cuando</w:t>
            </w:r>
            <w:r w:rsidR="00EB22D4" w:rsidRPr="00697718">
              <w:rPr>
                <w:rStyle w:val="normaltextrun1"/>
                <w:lang w:val="es-ES"/>
              </w:rPr>
              <w:t xml:space="preserve"> abord</w:t>
            </w:r>
            <w:r w:rsidR="00E53867" w:rsidRPr="00697718">
              <w:rPr>
                <w:rStyle w:val="normaltextrun1"/>
                <w:lang w:val="es-ES"/>
              </w:rPr>
              <w:t>en</w:t>
            </w:r>
            <w:r w:rsidR="009C212A" w:rsidRPr="00697718">
              <w:rPr>
                <w:rStyle w:val="normaltextrun1"/>
                <w:lang w:val="es-ES"/>
              </w:rPr>
              <w:t xml:space="preserve"> Uni</w:t>
            </w:r>
            <w:r w:rsidR="00540580" w:rsidRPr="00697718">
              <w:rPr>
                <w:rStyle w:val="normaltextrun1"/>
                <w:lang w:val="es-ES"/>
              </w:rPr>
              <w:t>dade</w:t>
            </w:r>
            <w:r w:rsidR="009C212A" w:rsidRPr="00697718">
              <w:rPr>
                <w:rStyle w:val="normaltextrun1"/>
                <w:lang w:val="es-ES"/>
              </w:rPr>
              <w:t xml:space="preserve">s </w:t>
            </w:r>
            <w:r w:rsidR="00540580" w:rsidRPr="00697718">
              <w:rPr>
                <w:rStyle w:val="normaltextrun1"/>
                <w:lang w:val="es-ES"/>
              </w:rPr>
              <w:t>de</w:t>
            </w:r>
            <w:r w:rsidR="009C212A" w:rsidRPr="00697718">
              <w:rPr>
                <w:rStyle w:val="normaltextrun1"/>
                <w:lang w:val="es-ES"/>
              </w:rPr>
              <w:t xml:space="preserve"> </w:t>
            </w:r>
            <w:r w:rsidR="00540580" w:rsidRPr="00697718">
              <w:rPr>
                <w:rStyle w:val="normaltextrun1"/>
                <w:lang w:val="es-ES"/>
              </w:rPr>
              <w:t>Evaluación</w:t>
            </w:r>
            <w:r w:rsidR="009C212A" w:rsidRPr="00697718">
              <w:rPr>
                <w:rStyle w:val="normaltextrun1"/>
                <w:lang w:val="es-ES"/>
              </w:rPr>
              <w:t xml:space="preserve"> o element</w:t>
            </w:r>
            <w:r w:rsidR="00540580" w:rsidRPr="00697718">
              <w:rPr>
                <w:rStyle w:val="normaltextrun1"/>
                <w:lang w:val="es-ES"/>
              </w:rPr>
              <w:t>o</w:t>
            </w:r>
            <w:r w:rsidR="009C212A" w:rsidRPr="00697718">
              <w:rPr>
                <w:rStyle w:val="normaltextrun1"/>
                <w:lang w:val="es-ES"/>
              </w:rPr>
              <w:t>s</w:t>
            </w:r>
            <w:r w:rsidR="00540580" w:rsidRPr="00697718">
              <w:rPr>
                <w:rStyle w:val="normaltextrun1"/>
                <w:lang w:val="es-ES"/>
              </w:rPr>
              <w:t xml:space="preserve"> de puntuación</w:t>
            </w:r>
            <w:r w:rsidR="005F5BB7" w:rsidRPr="00697718">
              <w:rPr>
                <w:rStyle w:val="normaltextrun1"/>
                <w:lang w:val="es-ES"/>
              </w:rPr>
              <w:t xml:space="preserve"> distintos</w:t>
            </w:r>
            <w:r w:rsidR="00177159" w:rsidRPr="00697718">
              <w:rPr>
                <w:rStyle w:val="normaltextrun1"/>
                <w:lang w:val="es-ES"/>
              </w:rPr>
              <w:t>.</w:t>
            </w:r>
          </w:p>
          <w:p w14:paraId="17CABF13" w14:textId="77777777" w:rsidR="0001088D" w:rsidRPr="00697718" w:rsidRDefault="0001088D" w:rsidP="00BF2F39">
            <w:pPr>
              <w:rPr>
                <w:rStyle w:val="normaltextrun1"/>
                <w:lang w:val="es-ES"/>
              </w:rPr>
            </w:pPr>
          </w:p>
          <w:p w14:paraId="5516614C" w14:textId="34E58A9B" w:rsidR="006441C5" w:rsidRPr="00697718" w:rsidRDefault="007E6134" w:rsidP="00BF2F39">
            <w:pPr>
              <w:rPr>
                <w:b/>
                <w:lang w:val="es-ES"/>
              </w:rPr>
            </w:pPr>
            <w:r w:rsidRPr="00697718">
              <w:rPr>
                <w:rStyle w:val="normaltextrun1"/>
                <w:lang w:val="es-ES"/>
              </w:rPr>
              <w:t>Esta plantilla ha sido diseñada</w:t>
            </w:r>
            <w:r w:rsidR="001104D2" w:rsidRPr="00697718">
              <w:rPr>
                <w:rStyle w:val="normaltextrun1"/>
                <w:lang w:val="es-ES"/>
              </w:rPr>
              <w:t xml:space="preserve"> para </w:t>
            </w:r>
            <w:r w:rsidR="004A08BB" w:rsidRPr="00697718">
              <w:rPr>
                <w:rStyle w:val="normaltextrun1"/>
                <w:lang w:val="es-ES"/>
              </w:rPr>
              <w:t>ser</w:t>
            </w:r>
            <w:r w:rsidR="001104D2" w:rsidRPr="00697718">
              <w:rPr>
                <w:rStyle w:val="normaltextrun1"/>
                <w:lang w:val="es-ES"/>
              </w:rPr>
              <w:t xml:space="preserve"> compatible, </w:t>
            </w:r>
            <w:r w:rsidR="000D1C6C" w:rsidRPr="00697718">
              <w:rPr>
                <w:rStyle w:val="normaltextrun1"/>
                <w:lang w:val="es-ES"/>
              </w:rPr>
              <w:t>en la medida de lo posible,</w:t>
            </w:r>
            <w:r w:rsidR="000201F8" w:rsidRPr="00697718">
              <w:rPr>
                <w:rStyle w:val="normaltextrun1"/>
                <w:lang w:val="es-ES"/>
              </w:rPr>
              <w:t xml:space="preserve"> con la plantilla de informe de evaluación completa.</w:t>
            </w:r>
            <w:r w:rsidR="00410A53" w:rsidRPr="00697718">
              <w:rPr>
                <w:rStyle w:val="normaltextrun1"/>
                <w:lang w:val="es-ES"/>
              </w:rPr>
              <w:t xml:space="preserve"> </w:t>
            </w:r>
            <w:r w:rsidR="004E09F3" w:rsidRPr="00697718">
              <w:rPr>
                <w:rStyle w:val="normaltextrun1"/>
                <w:lang w:val="es-ES"/>
              </w:rPr>
              <w:t>No obstante</w:t>
            </w:r>
            <w:r w:rsidR="00410A53" w:rsidRPr="00697718">
              <w:rPr>
                <w:rStyle w:val="normaltextrun1"/>
                <w:lang w:val="es-ES"/>
              </w:rPr>
              <w:t xml:space="preserve">, MSC </w:t>
            </w:r>
            <w:r w:rsidR="00297E68" w:rsidRPr="00697718">
              <w:rPr>
                <w:rStyle w:val="normaltextrun1"/>
                <w:lang w:val="es-ES"/>
              </w:rPr>
              <w:t>entiende que</w:t>
            </w:r>
            <w:r w:rsidR="00C5394D" w:rsidRPr="00697718">
              <w:rPr>
                <w:rStyle w:val="normaltextrun1"/>
                <w:lang w:val="es-ES"/>
              </w:rPr>
              <w:t>, debido a que</w:t>
            </w:r>
            <w:r w:rsidR="00297E68" w:rsidRPr="00697718">
              <w:rPr>
                <w:rStyle w:val="normaltextrun1"/>
                <w:lang w:val="es-ES"/>
              </w:rPr>
              <w:t xml:space="preserve"> las preevaluaciones</w:t>
            </w:r>
            <w:r w:rsidR="00C5394D" w:rsidRPr="00697718">
              <w:rPr>
                <w:rStyle w:val="normaltextrun1"/>
                <w:lang w:val="es-ES"/>
              </w:rPr>
              <w:t xml:space="preserve"> se</w:t>
            </w:r>
            <w:r w:rsidR="00297E68" w:rsidRPr="00697718">
              <w:rPr>
                <w:rStyle w:val="normaltextrun1"/>
                <w:lang w:val="es-ES"/>
              </w:rPr>
              <w:t xml:space="preserve"> lleva</w:t>
            </w:r>
            <w:r w:rsidR="00C5394D" w:rsidRPr="00697718">
              <w:rPr>
                <w:rStyle w:val="normaltextrun1"/>
                <w:lang w:val="es-ES"/>
              </w:rPr>
              <w:t>n</w:t>
            </w:r>
            <w:r w:rsidR="00297E68" w:rsidRPr="00697718">
              <w:rPr>
                <w:rStyle w:val="normaltextrun1"/>
                <w:lang w:val="es-ES"/>
              </w:rPr>
              <w:t xml:space="preserve"> a cabo con</w:t>
            </w:r>
            <w:r w:rsidR="00C5394D" w:rsidRPr="00697718">
              <w:rPr>
                <w:rStyle w:val="normaltextrun1"/>
                <w:lang w:val="es-ES"/>
              </w:rPr>
              <w:t>tando con</w:t>
            </w:r>
            <w:r w:rsidR="00297E68" w:rsidRPr="00697718">
              <w:rPr>
                <w:rStyle w:val="normaltextrun1"/>
                <w:lang w:val="es-ES"/>
              </w:rPr>
              <w:t xml:space="preserve"> recursos limitados</w:t>
            </w:r>
            <w:r w:rsidR="00410A53" w:rsidRPr="00697718">
              <w:rPr>
                <w:rStyle w:val="normaltextrun1"/>
                <w:lang w:val="es-ES"/>
              </w:rPr>
              <w:t xml:space="preserve">, </w:t>
            </w:r>
            <w:r w:rsidR="00940118" w:rsidRPr="00697718">
              <w:rPr>
                <w:rStyle w:val="normaltextrun1"/>
                <w:lang w:val="es-ES"/>
              </w:rPr>
              <w:t xml:space="preserve">alguna información señalada en </w:t>
            </w:r>
            <w:r w:rsidR="002437EB" w:rsidRPr="00697718">
              <w:rPr>
                <w:rStyle w:val="normaltextrun1"/>
                <w:lang w:val="es-ES"/>
              </w:rPr>
              <w:t xml:space="preserve">la </w:t>
            </w:r>
            <w:r w:rsidR="00DB1F5E" w:rsidRPr="00697718">
              <w:rPr>
                <w:rStyle w:val="normaltextrun1"/>
                <w:lang w:val="es-ES"/>
              </w:rPr>
              <w:t>plantilla</w:t>
            </w:r>
            <w:r w:rsidR="00940118" w:rsidRPr="00697718">
              <w:rPr>
                <w:rStyle w:val="normaltextrun1"/>
                <w:lang w:val="es-ES"/>
              </w:rPr>
              <w:t xml:space="preserve"> pueda no estar disponible</w:t>
            </w:r>
            <w:r w:rsidR="001722FA" w:rsidRPr="00697718">
              <w:rPr>
                <w:rStyle w:val="normaltextrun1"/>
                <w:lang w:val="es-ES"/>
              </w:rPr>
              <w:t xml:space="preserve"> o que los clientes </w:t>
            </w:r>
            <w:r w:rsidR="00EC1D00" w:rsidRPr="00697718">
              <w:rPr>
                <w:rStyle w:val="normaltextrun1"/>
                <w:lang w:val="es-ES"/>
              </w:rPr>
              <w:t>puedan tener necesidades distintas con relación a las preevaluaciones.</w:t>
            </w:r>
            <w:r w:rsidR="00940118" w:rsidRPr="00697718">
              <w:rPr>
                <w:rStyle w:val="normaltextrun1"/>
                <w:lang w:val="es-ES"/>
              </w:rPr>
              <w:t xml:space="preserve"> </w:t>
            </w:r>
            <w:r w:rsidR="006441C5" w:rsidRPr="00697718">
              <w:rPr>
                <w:rStyle w:val="normaltextrun1"/>
                <w:lang w:val="es-ES"/>
              </w:rPr>
              <w:t>P</w:t>
            </w:r>
            <w:r w:rsidR="001D5915" w:rsidRPr="00697718">
              <w:rPr>
                <w:rStyle w:val="normaltextrun1"/>
                <w:lang w:val="es-ES"/>
              </w:rPr>
              <w:t>or favor, rellene todos los campos no sombreados</w:t>
            </w:r>
            <w:r w:rsidR="006441C5" w:rsidRPr="00697718">
              <w:rPr>
                <w:rStyle w:val="normaltextrun1"/>
                <w:lang w:val="es-ES"/>
              </w:rPr>
              <w:t xml:space="preserve"> </w:t>
            </w:r>
            <w:r w:rsidR="00AB727F" w:rsidRPr="00697718">
              <w:rPr>
                <w:rStyle w:val="normaltextrun1"/>
                <w:lang w:val="es-ES"/>
              </w:rPr>
              <w:t>en el caso de que exista información</w:t>
            </w:r>
            <w:r w:rsidR="005E3AE2" w:rsidRPr="00697718">
              <w:rPr>
                <w:rStyle w:val="normaltextrun1"/>
                <w:lang w:val="es-ES"/>
              </w:rPr>
              <w:t xml:space="preserve"> </w:t>
            </w:r>
            <w:r w:rsidR="00AB727F" w:rsidRPr="00697718">
              <w:rPr>
                <w:rStyle w:val="normaltextrun1"/>
                <w:lang w:val="es-ES"/>
              </w:rPr>
              <w:t>disponible</w:t>
            </w:r>
            <w:r w:rsidR="006441C5" w:rsidRPr="00697718">
              <w:rPr>
                <w:rStyle w:val="normaltextrun1"/>
                <w:lang w:val="es-ES"/>
              </w:rPr>
              <w:t xml:space="preserve">. </w:t>
            </w:r>
            <w:r w:rsidR="001B6980" w:rsidRPr="00697718">
              <w:rPr>
                <w:rStyle w:val="normaltextrun1"/>
                <w:lang w:val="es-ES"/>
              </w:rPr>
              <w:t xml:space="preserve">Por favor, borre </w:t>
            </w:r>
            <w:r w:rsidR="00633B5B" w:rsidRPr="00697718">
              <w:rPr>
                <w:rStyle w:val="normaltextrun1"/>
                <w:lang w:val="es-ES"/>
              </w:rPr>
              <w:t>y sustituya con información específica todas las notas y</w:t>
            </w:r>
            <w:r w:rsidR="009408CB" w:rsidRPr="00697718">
              <w:rPr>
                <w:rStyle w:val="normaltextrun1"/>
                <w:lang w:val="es-ES"/>
              </w:rPr>
              <w:t xml:space="preserve"> sugerencias</w:t>
            </w:r>
            <w:r w:rsidR="002A56D3" w:rsidRPr="00697718">
              <w:rPr>
                <w:rStyle w:val="normaltextrun1"/>
                <w:lang w:val="es-ES"/>
              </w:rPr>
              <w:t xml:space="preserve"> señaladas en </w:t>
            </w:r>
            <w:r w:rsidR="002A56D3" w:rsidRPr="00697718">
              <w:rPr>
                <w:rStyle w:val="normaltextrun1"/>
                <w:i/>
                <w:iCs/>
                <w:lang w:val="es-ES"/>
              </w:rPr>
              <w:t>cursiva</w:t>
            </w:r>
            <w:r w:rsidR="002A56D3" w:rsidRPr="00697718">
              <w:rPr>
                <w:rStyle w:val="normaltextrun1"/>
                <w:lang w:val="es-ES"/>
              </w:rPr>
              <w:t>.</w:t>
            </w:r>
            <w:r w:rsidR="00633B5B" w:rsidRPr="00697718">
              <w:rPr>
                <w:rStyle w:val="normaltextrun1"/>
                <w:lang w:val="es-ES"/>
              </w:rPr>
              <w:t xml:space="preserve"> </w:t>
            </w:r>
            <w:r w:rsidR="00FE4A28" w:rsidRPr="00697718">
              <w:rPr>
                <w:rStyle w:val="normaltextrun1"/>
                <w:lang w:val="es-ES"/>
              </w:rPr>
              <w:t>Debe</w:t>
            </w:r>
            <w:r w:rsidR="00B86D16" w:rsidRPr="00697718">
              <w:rPr>
                <w:rStyle w:val="normaltextrun1"/>
                <w:lang w:val="es-ES"/>
              </w:rPr>
              <w:t>n borrarse</w:t>
            </w:r>
            <w:r w:rsidR="00FA0136" w:rsidRPr="00697718">
              <w:rPr>
                <w:rStyle w:val="normaltextrun1"/>
                <w:lang w:val="es-ES"/>
              </w:rPr>
              <w:t>, asimismo,</w:t>
            </w:r>
            <w:r w:rsidR="00B86D16" w:rsidRPr="00697718">
              <w:rPr>
                <w:rStyle w:val="normaltextrun1"/>
                <w:lang w:val="es-ES"/>
              </w:rPr>
              <w:t xml:space="preserve"> t</w:t>
            </w:r>
            <w:r w:rsidR="00FE4A28" w:rsidRPr="00697718">
              <w:rPr>
                <w:rStyle w:val="normaltextrun1"/>
                <w:lang w:val="es-ES"/>
              </w:rPr>
              <w:t>odos los recuadros en gris</w:t>
            </w:r>
            <w:r w:rsidR="00B86D16" w:rsidRPr="00697718">
              <w:rPr>
                <w:rStyle w:val="normaltextrun1"/>
                <w:lang w:val="es-ES"/>
              </w:rPr>
              <w:t xml:space="preserve"> </w:t>
            </w:r>
            <w:r w:rsidR="003333C4" w:rsidRPr="00697718">
              <w:rPr>
                <w:rStyle w:val="normaltextrun1"/>
                <w:lang w:val="es-ES"/>
              </w:rPr>
              <w:t>con</w:t>
            </w:r>
            <w:r w:rsidR="00606CF6" w:rsidRPr="00697718">
              <w:rPr>
                <w:rStyle w:val="normaltextrun1"/>
                <w:lang w:val="es-ES"/>
              </w:rPr>
              <w:t>teniendo</w:t>
            </w:r>
            <w:r w:rsidR="003333C4" w:rsidRPr="00697718">
              <w:rPr>
                <w:rStyle w:val="normaltextrun1"/>
                <w:lang w:val="es-ES"/>
              </w:rPr>
              <w:t xml:space="preserve"> instrucciones, p.ej. la sección de “Introducción”.</w:t>
            </w:r>
            <w:hyperlink w:anchor="Appendix1" w:history="1"/>
            <w:hyperlink w:anchor="Appendix1" w:history="1"/>
          </w:p>
        </w:tc>
      </w:tr>
    </w:tbl>
    <w:p w14:paraId="03BF5849" w14:textId="77777777" w:rsidR="009C212A" w:rsidRPr="00697718" w:rsidRDefault="009C212A" w:rsidP="009C212A">
      <w:pPr>
        <w:rPr>
          <w:lang w:val="es-ES"/>
        </w:rPr>
      </w:pPr>
    </w:p>
    <w:p w14:paraId="0CBCB54D" w14:textId="1B2A6119" w:rsidR="00AA4EE6" w:rsidRPr="00697718" w:rsidRDefault="00D505A7" w:rsidP="006D2CC3">
      <w:pPr>
        <w:pStyle w:val="Level1"/>
        <w:rPr>
          <w:lang w:val="es-ES"/>
        </w:rPr>
      </w:pPr>
      <w:r w:rsidRPr="00697718">
        <w:rPr>
          <w:lang w:val="es-ES"/>
        </w:rPr>
        <w:t>Índice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C24C1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1D09065F" w:rsidR="00C761AB" w:rsidRPr="00697718" w:rsidRDefault="00C761AB" w:rsidP="003146B1">
            <w:pPr>
              <w:rPr>
                <w:lang w:val="es-ES"/>
              </w:rPr>
            </w:pPr>
            <w:r w:rsidRPr="00697718">
              <w:rPr>
                <w:lang w:val="es-ES"/>
              </w:rPr>
              <w:t>In</w:t>
            </w:r>
            <w:r w:rsidR="007E52F1" w:rsidRPr="00697718">
              <w:rPr>
                <w:lang w:val="es-ES"/>
              </w:rPr>
              <w:t xml:space="preserve">troduzca una tabla </w:t>
            </w:r>
            <w:r w:rsidR="00916140" w:rsidRPr="00697718">
              <w:rPr>
                <w:lang w:val="es-ES"/>
              </w:rPr>
              <w:t>con los</w:t>
            </w:r>
            <w:r w:rsidR="007E52F1" w:rsidRPr="00697718">
              <w:rPr>
                <w:lang w:val="es-ES"/>
              </w:rPr>
              <w:t xml:space="preserve"> contenidos</w:t>
            </w:r>
            <w:r w:rsidRPr="00697718">
              <w:rPr>
                <w:lang w:val="es-ES"/>
              </w:rPr>
              <w:t>.</w:t>
            </w:r>
          </w:p>
        </w:tc>
      </w:tr>
    </w:tbl>
    <w:p w14:paraId="0107AE3C" w14:textId="77777777" w:rsidR="0076622D" w:rsidRPr="00697718" w:rsidRDefault="0076622D" w:rsidP="0076622D">
      <w:pPr>
        <w:rPr>
          <w:lang w:val="es-ES"/>
        </w:rPr>
      </w:pPr>
    </w:p>
    <w:p w14:paraId="748DA079" w14:textId="11C64DC1" w:rsidR="00C8716C" w:rsidRPr="00697718" w:rsidRDefault="00C8716C" w:rsidP="006D2CC3">
      <w:pPr>
        <w:pStyle w:val="Level1"/>
        <w:rPr>
          <w:lang w:val="es-ES"/>
        </w:rPr>
      </w:pPr>
      <w:r w:rsidRPr="00697718">
        <w:rPr>
          <w:lang w:val="es-ES"/>
        </w:rPr>
        <w:t>Glosar</w:t>
      </w:r>
      <w:r w:rsidR="00E82FD1" w:rsidRPr="00697718">
        <w:rPr>
          <w:lang w:val="es-ES"/>
        </w:rPr>
        <w:t>io</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C24C1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6755291A" w:rsidR="00C761AB" w:rsidRPr="00697718" w:rsidRDefault="00E82FD1" w:rsidP="00C761AB">
            <w:pPr>
              <w:rPr>
                <w:lang w:val="es-ES"/>
              </w:rPr>
            </w:pPr>
            <w:r w:rsidRPr="00697718">
              <w:rPr>
                <w:lang w:val="es-ES"/>
              </w:rPr>
              <w:t xml:space="preserve">Consulte el </w:t>
            </w:r>
            <w:r w:rsidR="00AA612E" w:rsidRPr="00697718">
              <w:rPr>
                <w:lang w:val="es-ES"/>
              </w:rPr>
              <w:t>Glosario</w:t>
            </w:r>
            <w:r w:rsidR="00C761AB" w:rsidRPr="00697718">
              <w:rPr>
                <w:lang w:val="es-ES"/>
              </w:rPr>
              <w:t xml:space="preserve"> MSC-MSCI</w:t>
            </w:r>
            <w:r w:rsidR="00BD612A" w:rsidRPr="00697718">
              <w:rPr>
                <w:lang w:val="es-ES"/>
              </w:rPr>
              <w:t xml:space="preserve"> (en inglés)</w:t>
            </w:r>
            <w:r w:rsidR="00C761AB" w:rsidRPr="00697718">
              <w:rPr>
                <w:lang w:val="es-ES"/>
              </w:rPr>
              <w:t>.</w:t>
            </w:r>
            <w:r w:rsidR="003F4692" w:rsidRPr="00697718">
              <w:rPr>
                <w:lang w:val="es-ES"/>
              </w:rPr>
              <w:t xml:space="preserve"> </w:t>
            </w:r>
            <w:r w:rsidR="00157F61" w:rsidRPr="00697718">
              <w:rPr>
                <w:lang w:val="es-ES"/>
              </w:rPr>
              <w:t xml:space="preserve">Introduzca un glosario opcional </w:t>
            </w:r>
            <w:r w:rsidR="00291FBB" w:rsidRPr="00697718">
              <w:rPr>
                <w:lang w:val="es-ES"/>
              </w:rPr>
              <w:t>o una lista de los acrónimos</w:t>
            </w:r>
            <w:r w:rsidR="00C761AB" w:rsidRPr="00697718">
              <w:rPr>
                <w:lang w:val="es-ES"/>
              </w:rPr>
              <w:t xml:space="preserve"> </w:t>
            </w:r>
            <w:r w:rsidR="003D66AD" w:rsidRPr="00697718">
              <w:rPr>
                <w:lang w:val="es-ES"/>
              </w:rPr>
              <w:t>utiliza</w:t>
            </w:r>
            <w:r w:rsidR="00291FBB" w:rsidRPr="00697718">
              <w:rPr>
                <w:lang w:val="es-ES"/>
              </w:rPr>
              <w:t>dos</w:t>
            </w:r>
            <w:r w:rsidR="00C761AB" w:rsidRPr="00697718">
              <w:rPr>
                <w:lang w:val="es-ES"/>
              </w:rPr>
              <w:t xml:space="preserve">. </w:t>
            </w:r>
            <w:r w:rsidR="004530D0" w:rsidRPr="00697718">
              <w:rPr>
                <w:lang w:val="es-ES"/>
              </w:rPr>
              <w:t xml:space="preserve">Tenga en cuenta que </w:t>
            </w:r>
            <w:r w:rsidR="00351157" w:rsidRPr="00697718">
              <w:rPr>
                <w:lang w:val="es-ES"/>
              </w:rPr>
              <w:t>los términos definidos aquí no</w:t>
            </w:r>
            <w:r w:rsidR="006E73DF" w:rsidRPr="00697718">
              <w:rPr>
                <w:lang w:val="es-ES"/>
              </w:rPr>
              <w:t xml:space="preserve"> deben</w:t>
            </w:r>
            <w:r w:rsidR="00C761AB" w:rsidRPr="00697718">
              <w:rPr>
                <w:lang w:val="es-ES"/>
              </w:rPr>
              <w:t xml:space="preserve"> </w:t>
            </w:r>
            <w:r w:rsidR="00B46DAB" w:rsidRPr="00697718">
              <w:rPr>
                <w:lang w:val="es-ES"/>
              </w:rPr>
              <w:t>contrad</w:t>
            </w:r>
            <w:r w:rsidR="006E73DF" w:rsidRPr="00697718">
              <w:rPr>
                <w:lang w:val="es-ES"/>
              </w:rPr>
              <w:t>ecir</w:t>
            </w:r>
            <w:r w:rsidR="00C25869" w:rsidRPr="00697718">
              <w:rPr>
                <w:lang w:val="es-ES"/>
              </w:rPr>
              <w:t xml:space="preserve"> </w:t>
            </w:r>
            <w:r w:rsidR="001D5F3C" w:rsidRPr="00697718">
              <w:rPr>
                <w:lang w:val="es-ES"/>
              </w:rPr>
              <w:t xml:space="preserve">a </w:t>
            </w:r>
            <w:r w:rsidR="00C25869" w:rsidRPr="00697718">
              <w:rPr>
                <w:lang w:val="es-ES"/>
              </w:rPr>
              <w:t xml:space="preserve">los </w:t>
            </w:r>
            <w:r w:rsidR="003D66AD" w:rsidRPr="00697718">
              <w:rPr>
                <w:lang w:val="es-ES"/>
              </w:rPr>
              <w:t>empleados</w:t>
            </w:r>
            <w:r w:rsidR="00C761AB" w:rsidRPr="00697718">
              <w:rPr>
                <w:lang w:val="es-ES"/>
              </w:rPr>
              <w:t xml:space="preserve"> </w:t>
            </w:r>
            <w:r w:rsidR="003D66AD" w:rsidRPr="00697718">
              <w:rPr>
                <w:lang w:val="es-ES"/>
              </w:rPr>
              <w:t>e</w:t>
            </w:r>
            <w:r w:rsidR="00C761AB" w:rsidRPr="00697718">
              <w:rPr>
                <w:lang w:val="es-ES"/>
              </w:rPr>
              <w:t>n</w:t>
            </w:r>
            <w:r w:rsidR="003D66AD" w:rsidRPr="00697718">
              <w:rPr>
                <w:lang w:val="es-ES"/>
              </w:rPr>
              <w:t xml:space="preserve"> el Glosario</w:t>
            </w:r>
            <w:r w:rsidR="00C761AB" w:rsidRPr="00697718">
              <w:rPr>
                <w:lang w:val="es-ES"/>
              </w:rPr>
              <w:t xml:space="preserve"> MSC-MSCI.</w:t>
            </w:r>
          </w:p>
        </w:tc>
      </w:tr>
    </w:tbl>
    <w:p w14:paraId="15E3F08B" w14:textId="77777777" w:rsidR="0076622D" w:rsidRPr="00697718" w:rsidRDefault="0076622D" w:rsidP="0076622D">
      <w:pPr>
        <w:rPr>
          <w:lang w:val="es-ES"/>
        </w:rPr>
      </w:pPr>
    </w:p>
    <w:p w14:paraId="12BC4C18" w14:textId="6128662F" w:rsidR="00740FEA" w:rsidRPr="00697718" w:rsidRDefault="0005264A" w:rsidP="00653E99">
      <w:pPr>
        <w:pStyle w:val="Level1"/>
        <w:rPr>
          <w:lang w:val="es-ES"/>
        </w:rPr>
      </w:pPr>
      <w:r w:rsidRPr="00697718">
        <w:rPr>
          <w:lang w:val="es-ES"/>
        </w:rPr>
        <w:t>Resumen ejecutivo</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C24C1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2EC68A3C" w:rsidR="00C761AB" w:rsidRPr="00697718" w:rsidRDefault="00914126" w:rsidP="00C761AB">
            <w:pPr>
              <w:rPr>
                <w:lang w:val="es-ES"/>
              </w:rPr>
            </w:pPr>
            <w:r w:rsidRPr="00697718">
              <w:rPr>
                <w:lang w:val="es-ES"/>
              </w:rPr>
              <w:t>En el resumen ejecutivo la</w:t>
            </w:r>
            <w:r w:rsidR="00C761AB" w:rsidRPr="00697718">
              <w:rPr>
                <w:lang w:val="es-ES"/>
              </w:rPr>
              <w:t xml:space="preserve"> </w:t>
            </w:r>
            <w:r w:rsidR="00E713FC" w:rsidRPr="00697718">
              <w:rPr>
                <w:lang w:val="es-ES"/>
              </w:rPr>
              <w:t xml:space="preserve">CAB </w:t>
            </w:r>
            <w:r w:rsidRPr="00697718">
              <w:rPr>
                <w:lang w:val="es-ES"/>
              </w:rPr>
              <w:t>debe</w:t>
            </w:r>
            <w:r w:rsidR="0017716F" w:rsidRPr="00697718">
              <w:rPr>
                <w:lang w:val="es-ES"/>
              </w:rPr>
              <w:t>rá</w:t>
            </w:r>
            <w:r w:rsidRPr="00697718">
              <w:rPr>
                <w:lang w:val="es-ES"/>
              </w:rPr>
              <w:t xml:space="preserve"> incluir</w:t>
            </w:r>
            <w:r w:rsidR="00C761AB" w:rsidRPr="00697718">
              <w:rPr>
                <w:lang w:val="es-ES"/>
              </w:rPr>
              <w:t>:</w:t>
            </w:r>
          </w:p>
          <w:p w14:paraId="0F503729" w14:textId="77777777" w:rsidR="00C761AB" w:rsidRPr="00697718" w:rsidRDefault="00C761AB" w:rsidP="00C761AB">
            <w:pPr>
              <w:rPr>
                <w:lang w:val="es-ES"/>
              </w:rPr>
            </w:pPr>
          </w:p>
          <w:p w14:paraId="347538A7" w14:textId="14D1FDEE" w:rsidR="00AD7E7F" w:rsidRPr="00697718" w:rsidRDefault="005D6595" w:rsidP="00CB0330">
            <w:pPr>
              <w:pStyle w:val="Prrafodelista"/>
              <w:numPr>
                <w:ilvl w:val="0"/>
                <w:numId w:val="26"/>
              </w:numPr>
              <w:rPr>
                <w:lang w:val="es-ES"/>
              </w:rPr>
            </w:pPr>
            <w:r w:rsidRPr="00697718">
              <w:rPr>
                <w:lang w:val="es-ES"/>
              </w:rPr>
              <w:t xml:space="preserve">Los nombres y una </w:t>
            </w:r>
            <w:r w:rsidR="008F1A1C" w:rsidRPr="00697718">
              <w:rPr>
                <w:lang w:val="es-ES"/>
              </w:rPr>
              <w:t xml:space="preserve">breve </w:t>
            </w:r>
            <w:r w:rsidR="00114488" w:rsidRPr="00697718">
              <w:rPr>
                <w:lang w:val="es-ES"/>
              </w:rPr>
              <w:t>descripción de los</w:t>
            </w:r>
            <w:r w:rsidR="00AD7E7F" w:rsidRPr="00697718">
              <w:rPr>
                <w:lang w:val="es-ES"/>
              </w:rPr>
              <w:t xml:space="preserve"> </w:t>
            </w:r>
            <w:r w:rsidR="00114488" w:rsidRPr="00697718">
              <w:rPr>
                <w:lang w:val="es-ES"/>
              </w:rPr>
              <w:t>evaluadores o autores</w:t>
            </w:r>
            <w:r w:rsidR="00AD7E7F" w:rsidRPr="00697718">
              <w:rPr>
                <w:lang w:val="es-ES"/>
              </w:rPr>
              <w:t>.</w:t>
            </w:r>
          </w:p>
          <w:p w14:paraId="1360C8E2" w14:textId="31179C7F" w:rsidR="00C761AB" w:rsidRPr="00697718" w:rsidRDefault="00557D42" w:rsidP="00CB0330">
            <w:pPr>
              <w:pStyle w:val="Prrafodelista"/>
              <w:numPr>
                <w:ilvl w:val="0"/>
                <w:numId w:val="26"/>
              </w:numPr>
              <w:rPr>
                <w:lang w:val="es-ES"/>
              </w:rPr>
            </w:pPr>
            <w:r w:rsidRPr="00697718">
              <w:rPr>
                <w:lang w:val="es-ES"/>
              </w:rPr>
              <w:t>Una breve explicación del proce</w:t>
            </w:r>
            <w:r w:rsidR="002C3F0C" w:rsidRPr="00697718">
              <w:rPr>
                <w:lang w:val="es-ES"/>
              </w:rPr>
              <w:t>dimiento empleado</w:t>
            </w:r>
            <w:r w:rsidRPr="00697718">
              <w:rPr>
                <w:lang w:val="es-ES"/>
              </w:rPr>
              <w:t xml:space="preserve"> </w:t>
            </w:r>
            <w:r w:rsidR="002C3F0C" w:rsidRPr="00697718">
              <w:rPr>
                <w:lang w:val="es-ES"/>
              </w:rPr>
              <w:t>y un resumen de</w:t>
            </w:r>
            <w:r w:rsidR="008B7542" w:rsidRPr="00697718">
              <w:rPr>
                <w:lang w:val="es-ES"/>
              </w:rPr>
              <w:t xml:space="preserve"> </w:t>
            </w:r>
            <w:r w:rsidR="002C3F0C" w:rsidRPr="00697718">
              <w:rPr>
                <w:lang w:val="es-ES"/>
              </w:rPr>
              <w:t>las actividades</w:t>
            </w:r>
            <w:r w:rsidR="008B7542" w:rsidRPr="00697718">
              <w:rPr>
                <w:lang w:val="es-ES"/>
              </w:rPr>
              <w:t xml:space="preserve"> </w:t>
            </w:r>
            <w:r w:rsidR="002C3F0C" w:rsidRPr="00697718">
              <w:rPr>
                <w:lang w:val="es-ES"/>
              </w:rPr>
              <w:t>de evaluación</w:t>
            </w:r>
            <w:r w:rsidR="008B7542" w:rsidRPr="00697718">
              <w:rPr>
                <w:lang w:val="es-ES"/>
              </w:rPr>
              <w:t>.</w:t>
            </w:r>
          </w:p>
          <w:p w14:paraId="0307474B" w14:textId="49CA0ECB" w:rsidR="00C761AB" w:rsidRPr="00697718" w:rsidRDefault="001F15FC" w:rsidP="00CB0330">
            <w:pPr>
              <w:pStyle w:val="Prrafodelista"/>
              <w:numPr>
                <w:ilvl w:val="0"/>
                <w:numId w:val="26"/>
              </w:numPr>
              <w:rPr>
                <w:lang w:val="es-ES"/>
              </w:rPr>
            </w:pPr>
            <w:r w:rsidRPr="00697718">
              <w:rPr>
                <w:lang w:val="es-ES"/>
              </w:rPr>
              <w:t>Las fortalezas y debilidades principal</w:t>
            </w:r>
            <w:r w:rsidR="00C76501" w:rsidRPr="00697718">
              <w:rPr>
                <w:lang w:val="es-ES"/>
              </w:rPr>
              <w:t>e</w:t>
            </w:r>
            <w:r w:rsidRPr="00697718">
              <w:rPr>
                <w:lang w:val="es-ES"/>
              </w:rPr>
              <w:t>s de la</w:t>
            </w:r>
            <w:r w:rsidR="00C761AB" w:rsidRPr="00697718">
              <w:rPr>
                <w:lang w:val="es-ES"/>
              </w:rPr>
              <w:t xml:space="preserve"> </w:t>
            </w:r>
            <w:r w:rsidR="00C76501" w:rsidRPr="00697718">
              <w:rPr>
                <w:lang w:val="es-ES"/>
              </w:rPr>
              <w:t>a</w:t>
            </w:r>
            <w:r w:rsidR="00BD612A" w:rsidRPr="00697718">
              <w:rPr>
                <w:lang w:val="es-ES"/>
              </w:rPr>
              <w:t>ctividad</w:t>
            </w:r>
            <w:r w:rsidR="00C76501" w:rsidRPr="00697718">
              <w:rPr>
                <w:lang w:val="es-ES"/>
              </w:rPr>
              <w:t xml:space="preserve"> del cliente.</w:t>
            </w:r>
            <w:r w:rsidR="00E66884" w:rsidRPr="00697718">
              <w:rPr>
                <w:lang w:val="es-ES"/>
              </w:rPr>
              <w:t xml:space="preserve"> </w:t>
            </w:r>
          </w:p>
          <w:p w14:paraId="24B3052B" w14:textId="79903DAD" w:rsidR="00C761AB" w:rsidRPr="00697718" w:rsidRDefault="00932CCA" w:rsidP="00CB0330">
            <w:pPr>
              <w:pStyle w:val="Prrafodelista"/>
              <w:numPr>
                <w:ilvl w:val="0"/>
                <w:numId w:val="26"/>
              </w:numPr>
              <w:rPr>
                <w:lang w:val="es-ES"/>
              </w:rPr>
            </w:pPr>
            <w:r w:rsidRPr="00697718">
              <w:rPr>
                <w:lang w:val="es-ES"/>
              </w:rPr>
              <w:t>El grado en el que la pesquería</w:t>
            </w:r>
            <w:r w:rsidR="00484EA9" w:rsidRPr="00697718">
              <w:rPr>
                <w:lang w:val="es-ES"/>
              </w:rPr>
              <w:t xml:space="preserve"> es co</w:t>
            </w:r>
            <w:r w:rsidR="00681A39" w:rsidRPr="00697718">
              <w:rPr>
                <w:lang w:val="es-ES"/>
              </w:rPr>
              <w:t>here</w:t>
            </w:r>
            <w:r w:rsidR="00484EA9" w:rsidRPr="00697718">
              <w:rPr>
                <w:lang w:val="es-ES"/>
              </w:rPr>
              <w:t>nte o no</w:t>
            </w:r>
            <w:r w:rsidR="008B7542" w:rsidRPr="00697718">
              <w:rPr>
                <w:lang w:val="es-ES"/>
              </w:rPr>
              <w:t xml:space="preserve"> </w:t>
            </w:r>
            <w:r w:rsidRPr="00697718">
              <w:rPr>
                <w:lang w:val="es-ES"/>
              </w:rPr>
              <w:t>con el Estándar</w:t>
            </w:r>
            <w:r w:rsidR="008B7542" w:rsidRPr="00697718">
              <w:rPr>
                <w:lang w:val="es-ES"/>
              </w:rPr>
              <w:t xml:space="preserve"> MSC </w:t>
            </w:r>
            <w:r w:rsidRPr="00697718">
              <w:rPr>
                <w:lang w:val="es-ES"/>
              </w:rPr>
              <w:t>de Pesquerías</w:t>
            </w:r>
            <w:r w:rsidR="008B7542" w:rsidRPr="00697718">
              <w:rPr>
                <w:lang w:val="es-ES"/>
              </w:rPr>
              <w:t>.</w:t>
            </w:r>
          </w:p>
          <w:p w14:paraId="46F14262" w14:textId="497B9294" w:rsidR="00C32FF5" w:rsidRPr="00697718" w:rsidRDefault="00C32FF5" w:rsidP="005F5811">
            <w:pPr>
              <w:rPr>
                <w:lang w:val="es-ES"/>
              </w:rPr>
            </w:pPr>
          </w:p>
        </w:tc>
      </w:tr>
    </w:tbl>
    <w:p w14:paraId="09B5A8E3" w14:textId="77777777" w:rsidR="00C761AB" w:rsidRPr="00697718" w:rsidRDefault="00C761AB" w:rsidP="0076622D">
      <w:pPr>
        <w:rPr>
          <w:lang w:val="es-ES"/>
        </w:rPr>
      </w:pPr>
    </w:p>
    <w:p w14:paraId="519E66B7" w14:textId="548E2B2B" w:rsidR="005B3B79" w:rsidRPr="00697718" w:rsidRDefault="00637EA5" w:rsidP="005B3B79">
      <w:pPr>
        <w:pStyle w:val="Level1"/>
        <w:rPr>
          <w:lang w:val="es-ES"/>
        </w:rPr>
      </w:pPr>
      <w:r w:rsidRPr="00697718">
        <w:rPr>
          <w:lang w:val="es-ES"/>
        </w:rPr>
        <w:t>Detalles del informe</w:t>
      </w:r>
    </w:p>
    <w:p w14:paraId="7C6A8706" w14:textId="286A38F3" w:rsidR="00BD072E" w:rsidRPr="00697718" w:rsidRDefault="003C3ACD" w:rsidP="00653E99">
      <w:pPr>
        <w:pStyle w:val="Level2"/>
        <w:rPr>
          <w:lang w:val="es-ES"/>
        </w:rPr>
      </w:pPr>
      <w:bookmarkStart w:id="0" w:name="_Toc461803108"/>
      <w:bookmarkStart w:id="1" w:name="_Toc462319582"/>
      <w:bookmarkStart w:id="2" w:name="_Toc461803109"/>
      <w:bookmarkStart w:id="3" w:name="_Toc462319583"/>
      <w:bookmarkEnd w:id="0"/>
      <w:bookmarkEnd w:id="1"/>
      <w:bookmarkEnd w:id="2"/>
      <w:bookmarkEnd w:id="3"/>
      <w:r w:rsidRPr="00697718">
        <w:rPr>
          <w:lang w:val="es-ES"/>
        </w:rPr>
        <w:t>Objetivos</w:t>
      </w:r>
      <w:r w:rsidR="00BD072E" w:rsidRPr="00697718">
        <w:rPr>
          <w:lang w:val="es-ES"/>
        </w:rPr>
        <w:t xml:space="preserve"> </w:t>
      </w:r>
      <w:r w:rsidR="00055493" w:rsidRPr="00697718">
        <w:rPr>
          <w:lang w:val="es-ES"/>
        </w:rPr>
        <w:t>y</w:t>
      </w:r>
      <w:r w:rsidR="00DA6FE5" w:rsidRPr="00697718">
        <w:rPr>
          <w:lang w:val="es-ES"/>
        </w:rPr>
        <w:t xml:space="preserve"> </w:t>
      </w:r>
      <w:r w:rsidR="00D364ED" w:rsidRPr="00697718">
        <w:rPr>
          <w:lang w:val="es-ES"/>
        </w:rPr>
        <w:t>obstáculos</w:t>
      </w:r>
      <w:r w:rsidR="00DA6FE5" w:rsidRPr="00697718">
        <w:rPr>
          <w:lang w:val="es-ES"/>
        </w:rPr>
        <w:t xml:space="preserve"> </w:t>
      </w:r>
      <w:r w:rsidR="00D364ED" w:rsidRPr="00697718">
        <w:rPr>
          <w:lang w:val="es-ES"/>
        </w:rPr>
        <w:t>de la preevaluación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DA6FE5" w:rsidRPr="00C24C1B" w14:paraId="796B4E7B"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CE202A1" w14:textId="04D7C43A" w:rsidR="00DA6FE5" w:rsidRPr="00697718" w:rsidRDefault="008A66A0" w:rsidP="00AD7E7F">
            <w:pPr>
              <w:rPr>
                <w:lang w:val="es-ES"/>
              </w:rPr>
            </w:pPr>
            <w:r w:rsidRPr="00697718">
              <w:rPr>
                <w:lang w:val="es-ES"/>
              </w:rPr>
              <w:t>La</w:t>
            </w:r>
            <w:r w:rsidR="001A5C39" w:rsidRPr="00697718">
              <w:rPr>
                <w:lang w:val="es-ES"/>
              </w:rPr>
              <w:t xml:space="preserve"> </w:t>
            </w:r>
            <w:r w:rsidR="00D809A0" w:rsidRPr="00697718">
              <w:rPr>
                <w:lang w:val="es-ES"/>
              </w:rPr>
              <w:t xml:space="preserve">CAB </w:t>
            </w:r>
            <w:r w:rsidRPr="00697718">
              <w:rPr>
                <w:lang w:val="es-ES"/>
              </w:rPr>
              <w:t xml:space="preserve">deberá señalar </w:t>
            </w:r>
            <w:r w:rsidR="00905E8D" w:rsidRPr="00697718">
              <w:rPr>
                <w:lang w:val="es-ES"/>
              </w:rPr>
              <w:t>e</w:t>
            </w:r>
            <w:r w:rsidRPr="00697718">
              <w:rPr>
                <w:lang w:val="es-ES"/>
              </w:rPr>
              <w:t>n el informe</w:t>
            </w:r>
            <w:r w:rsidR="001A5C39" w:rsidRPr="00697718">
              <w:rPr>
                <w:lang w:val="es-ES"/>
              </w:rPr>
              <w:t xml:space="preserve"> </w:t>
            </w:r>
            <w:r w:rsidRPr="00697718">
              <w:rPr>
                <w:lang w:val="es-ES"/>
              </w:rPr>
              <w:t>que una preevaluación no</w:t>
            </w:r>
            <w:r w:rsidR="001A5C39" w:rsidRPr="00697718">
              <w:rPr>
                <w:lang w:val="es-ES"/>
              </w:rPr>
              <w:t xml:space="preserve"> </w:t>
            </w:r>
            <w:r w:rsidRPr="00697718">
              <w:rPr>
                <w:lang w:val="es-ES"/>
              </w:rPr>
              <w:t>busca</w:t>
            </w:r>
            <w:r w:rsidR="001A5C39" w:rsidRPr="00697718">
              <w:rPr>
                <w:lang w:val="es-ES"/>
              </w:rPr>
              <w:t xml:space="preserve"> </w:t>
            </w:r>
            <w:r w:rsidR="00863B3B" w:rsidRPr="00697718">
              <w:rPr>
                <w:lang w:val="es-ES"/>
              </w:rPr>
              <w:t>reproducir</w:t>
            </w:r>
            <w:r w:rsidR="001A5C39" w:rsidRPr="00697718">
              <w:rPr>
                <w:lang w:val="es-ES"/>
              </w:rPr>
              <w:t xml:space="preserve"> </w:t>
            </w:r>
            <w:r w:rsidR="00863B3B" w:rsidRPr="00697718">
              <w:rPr>
                <w:lang w:val="es-ES"/>
              </w:rPr>
              <w:t>una</w:t>
            </w:r>
            <w:r w:rsidR="001A5C39" w:rsidRPr="00697718">
              <w:rPr>
                <w:lang w:val="es-ES"/>
              </w:rPr>
              <w:t xml:space="preserve"> </w:t>
            </w:r>
            <w:r w:rsidR="00863B3B" w:rsidRPr="00697718">
              <w:rPr>
                <w:lang w:val="es-ES"/>
              </w:rPr>
              <w:t>evaluación completa en base al</w:t>
            </w:r>
            <w:r w:rsidR="001A5C39" w:rsidRPr="00697718">
              <w:rPr>
                <w:lang w:val="es-ES"/>
              </w:rPr>
              <w:t xml:space="preserve"> </w:t>
            </w:r>
            <w:r w:rsidR="00863B3B" w:rsidRPr="00697718">
              <w:rPr>
                <w:lang w:val="es-ES"/>
              </w:rPr>
              <w:t>Estándar</w:t>
            </w:r>
            <w:r w:rsidR="001A5C39" w:rsidRPr="00697718">
              <w:rPr>
                <w:lang w:val="es-ES"/>
              </w:rPr>
              <w:t xml:space="preserve"> MSC </w:t>
            </w:r>
            <w:r w:rsidR="00863B3B" w:rsidRPr="00697718">
              <w:rPr>
                <w:lang w:val="es-ES"/>
              </w:rPr>
              <w:t>de Pesquerías</w:t>
            </w:r>
            <w:r w:rsidR="001024D2" w:rsidRPr="00697718">
              <w:rPr>
                <w:lang w:val="es-ES"/>
              </w:rPr>
              <w:t>.</w:t>
            </w:r>
            <w:r w:rsidR="006F2C1C" w:rsidRPr="00697718">
              <w:rPr>
                <w:lang w:val="es-ES"/>
              </w:rPr>
              <w:t xml:space="preserve"> Una evaluación complet</w:t>
            </w:r>
            <w:r w:rsidR="008D5421" w:rsidRPr="00697718">
              <w:rPr>
                <w:lang w:val="es-ES"/>
              </w:rPr>
              <w:t xml:space="preserve">a </w:t>
            </w:r>
            <w:r w:rsidR="001B313A" w:rsidRPr="00697718">
              <w:rPr>
                <w:lang w:val="es-ES"/>
              </w:rPr>
              <w:t>involucra</w:t>
            </w:r>
            <w:r w:rsidR="00B0532C" w:rsidRPr="00697718">
              <w:rPr>
                <w:lang w:val="es-ES"/>
              </w:rPr>
              <w:t xml:space="preserve"> a</w:t>
            </w:r>
            <w:r w:rsidR="001B313A" w:rsidRPr="00697718">
              <w:rPr>
                <w:lang w:val="es-ES"/>
              </w:rPr>
              <w:t xml:space="preserve"> un grupo </w:t>
            </w:r>
            <w:r w:rsidR="002C4E7B" w:rsidRPr="00697718">
              <w:rPr>
                <w:lang w:val="es-ES"/>
              </w:rPr>
              <w:t xml:space="preserve">de miembros del equipo de evaluación y </w:t>
            </w:r>
            <w:r w:rsidR="00024299" w:rsidRPr="00697718">
              <w:rPr>
                <w:lang w:val="es-ES"/>
              </w:rPr>
              <w:t xml:space="preserve">diversas </w:t>
            </w:r>
            <w:r w:rsidR="002C4E7B" w:rsidRPr="00697718">
              <w:rPr>
                <w:lang w:val="es-ES"/>
              </w:rPr>
              <w:t>fases de consultas públicas</w:t>
            </w:r>
            <w:r w:rsidR="00AF2C02" w:rsidRPr="00697718">
              <w:rPr>
                <w:lang w:val="es-ES"/>
              </w:rPr>
              <w:t>, que no se incluyen en una preevaluación</w:t>
            </w:r>
            <w:r w:rsidR="001024D2" w:rsidRPr="00697718">
              <w:rPr>
                <w:lang w:val="es-ES"/>
              </w:rPr>
              <w:t xml:space="preserve">. </w:t>
            </w:r>
            <w:r w:rsidR="001B17C2" w:rsidRPr="00697718">
              <w:rPr>
                <w:lang w:val="es-ES"/>
              </w:rPr>
              <w:t xml:space="preserve">Una preevaluación </w:t>
            </w:r>
            <w:r w:rsidR="00EF3625" w:rsidRPr="00697718">
              <w:rPr>
                <w:lang w:val="es-ES"/>
              </w:rPr>
              <w:t xml:space="preserve">ofrece una evaluación provisional en base a </w:t>
            </w:r>
            <w:r w:rsidR="00EC0EB0" w:rsidRPr="00697718">
              <w:rPr>
                <w:lang w:val="es-ES"/>
              </w:rPr>
              <w:t>un conjunto</w:t>
            </w:r>
            <w:r w:rsidR="001F5BEF" w:rsidRPr="00697718">
              <w:rPr>
                <w:lang w:val="es-ES"/>
              </w:rPr>
              <w:t xml:space="preserve"> limitado</w:t>
            </w:r>
            <w:r w:rsidR="00EC0EB0" w:rsidRPr="00697718">
              <w:rPr>
                <w:lang w:val="es-ES"/>
              </w:rPr>
              <w:t xml:space="preserve"> de información </w:t>
            </w:r>
            <w:r w:rsidR="001F5BEF" w:rsidRPr="00697718">
              <w:rPr>
                <w:lang w:val="es-ES"/>
              </w:rPr>
              <w:t>proporcionado por el cliente.</w:t>
            </w:r>
          </w:p>
          <w:p w14:paraId="08786FE3" w14:textId="77777777" w:rsidR="006641F7" w:rsidRPr="00697718" w:rsidRDefault="006641F7" w:rsidP="00AD7E7F">
            <w:pPr>
              <w:rPr>
                <w:lang w:val="es-ES"/>
              </w:rPr>
            </w:pPr>
          </w:p>
          <w:p w14:paraId="29E0CD34" w14:textId="73FC2971" w:rsidR="006641F7" w:rsidRPr="00697718" w:rsidRDefault="00E3508B" w:rsidP="00AD7E7F">
            <w:pPr>
              <w:rPr>
                <w:lang w:val="es-ES"/>
              </w:rPr>
            </w:pPr>
            <w:r w:rsidRPr="00697718">
              <w:rPr>
                <w:lang w:val="es-ES"/>
              </w:rPr>
              <w:t>La</w:t>
            </w:r>
            <w:r w:rsidR="00612D4C" w:rsidRPr="00697718">
              <w:rPr>
                <w:lang w:val="es-ES"/>
              </w:rPr>
              <w:t xml:space="preserve"> CAB</w:t>
            </w:r>
            <w:r w:rsidR="005012FA" w:rsidRPr="00697718">
              <w:rPr>
                <w:lang w:val="es-ES"/>
              </w:rPr>
              <w:t xml:space="preserve"> podrá añadir</w:t>
            </w:r>
            <w:r w:rsidR="00C94CD7" w:rsidRPr="00697718">
              <w:rPr>
                <w:lang w:val="es-ES"/>
              </w:rPr>
              <w:t>, según corresponda,</w:t>
            </w:r>
            <w:r w:rsidR="00D241A3" w:rsidRPr="00697718">
              <w:rPr>
                <w:lang w:val="es-ES"/>
              </w:rPr>
              <w:t xml:space="preserve"> otros detalles específicos a está preevaluación</w:t>
            </w:r>
            <w:r w:rsidR="00612D4C" w:rsidRPr="00697718">
              <w:rPr>
                <w:lang w:val="es-ES"/>
              </w:rPr>
              <w:t xml:space="preserve">. </w:t>
            </w:r>
          </w:p>
          <w:p w14:paraId="4D2268E2" w14:textId="77777777" w:rsidR="00612D4C" w:rsidRPr="00697718" w:rsidRDefault="00612D4C" w:rsidP="00AD7E7F">
            <w:pPr>
              <w:rPr>
                <w:lang w:val="es-ES"/>
              </w:rPr>
            </w:pPr>
          </w:p>
          <w:p w14:paraId="635CC7D6" w14:textId="3F910FD5" w:rsidR="00612D4C" w:rsidRPr="00697718" w:rsidRDefault="003013DA" w:rsidP="00AD7E7F">
            <w:pPr>
              <w:rPr>
                <w:lang w:val="es-ES"/>
              </w:rPr>
            </w:pPr>
            <w:r w:rsidRPr="00697718">
              <w:rPr>
                <w:lang w:val="es-ES"/>
              </w:rPr>
              <w:t>La</w:t>
            </w:r>
            <w:r w:rsidR="00612D4C" w:rsidRPr="00697718">
              <w:rPr>
                <w:lang w:val="es-ES"/>
              </w:rPr>
              <w:t xml:space="preserve"> CAB </w:t>
            </w:r>
            <w:r w:rsidR="00B87F95" w:rsidRPr="00697718">
              <w:rPr>
                <w:lang w:val="es-ES"/>
              </w:rPr>
              <w:t>deber</w:t>
            </w:r>
            <w:r w:rsidR="00BD612A" w:rsidRPr="00697718">
              <w:rPr>
                <w:lang w:val="es-ES"/>
              </w:rPr>
              <w:t>á</w:t>
            </w:r>
            <w:r w:rsidR="00B87F95" w:rsidRPr="00697718">
              <w:rPr>
                <w:lang w:val="es-ES"/>
              </w:rPr>
              <w:t xml:space="preserve"> señalar </w:t>
            </w:r>
            <w:r w:rsidR="001B2AC3" w:rsidRPr="00697718">
              <w:rPr>
                <w:lang w:val="es-ES"/>
              </w:rPr>
              <w:t>cualquier o</w:t>
            </w:r>
            <w:r w:rsidR="00414ECE" w:rsidRPr="00697718">
              <w:rPr>
                <w:lang w:val="es-ES"/>
              </w:rPr>
              <w:t>b</w:t>
            </w:r>
            <w:r w:rsidR="001B2AC3" w:rsidRPr="00697718">
              <w:rPr>
                <w:lang w:val="es-ES"/>
              </w:rPr>
              <w:t>stáculo</w:t>
            </w:r>
            <w:r w:rsidR="00612D4C" w:rsidRPr="00697718">
              <w:rPr>
                <w:lang w:val="es-ES"/>
              </w:rPr>
              <w:t xml:space="preserve"> </w:t>
            </w:r>
            <w:r w:rsidR="00414ECE" w:rsidRPr="00697718">
              <w:rPr>
                <w:lang w:val="es-ES"/>
              </w:rPr>
              <w:t>encontrado durante esta</w:t>
            </w:r>
            <w:r w:rsidR="00612D4C" w:rsidRPr="00697718">
              <w:rPr>
                <w:lang w:val="es-ES"/>
              </w:rPr>
              <w:t xml:space="preserve"> </w:t>
            </w:r>
            <w:r w:rsidR="00414ECE" w:rsidRPr="00697718">
              <w:rPr>
                <w:lang w:val="es-ES"/>
              </w:rPr>
              <w:t>preevaluación</w:t>
            </w:r>
            <w:r w:rsidR="001673D5" w:rsidRPr="00697718">
              <w:rPr>
                <w:lang w:val="es-ES"/>
              </w:rPr>
              <w:t>,</w:t>
            </w:r>
            <w:r w:rsidR="00612D4C" w:rsidRPr="00697718">
              <w:rPr>
                <w:lang w:val="es-ES"/>
              </w:rPr>
              <w:t xml:space="preserve"> </w:t>
            </w:r>
            <w:r w:rsidR="00414ECE" w:rsidRPr="00697718">
              <w:rPr>
                <w:lang w:val="es-ES"/>
              </w:rPr>
              <w:t>p.ej.</w:t>
            </w:r>
            <w:r w:rsidR="007D6A15" w:rsidRPr="00697718">
              <w:rPr>
                <w:lang w:val="es-ES"/>
              </w:rPr>
              <w:t xml:space="preserve"> </w:t>
            </w:r>
            <w:r w:rsidR="00676F5B" w:rsidRPr="00697718">
              <w:rPr>
                <w:lang w:val="es-ES"/>
              </w:rPr>
              <w:t>dificultad de acceso a la pesquería</w:t>
            </w:r>
            <w:r w:rsidR="00686AB1" w:rsidRPr="00697718">
              <w:rPr>
                <w:lang w:val="es-ES"/>
              </w:rPr>
              <w:t xml:space="preserve"> o</w:t>
            </w:r>
            <w:r w:rsidR="005C39F6" w:rsidRPr="00697718">
              <w:rPr>
                <w:lang w:val="es-ES"/>
              </w:rPr>
              <w:t xml:space="preserve"> </w:t>
            </w:r>
            <w:r w:rsidR="009550EE" w:rsidRPr="00697718">
              <w:rPr>
                <w:lang w:val="es-ES"/>
              </w:rPr>
              <w:t>escasez</w:t>
            </w:r>
            <w:r w:rsidR="005C39F6" w:rsidRPr="00697718">
              <w:rPr>
                <w:lang w:val="es-ES"/>
              </w:rPr>
              <w:t xml:space="preserve"> de datos clave</w:t>
            </w:r>
            <w:r w:rsidR="00686AB1" w:rsidRPr="00697718">
              <w:rPr>
                <w:lang w:val="es-ES"/>
              </w:rPr>
              <w:t>.</w:t>
            </w:r>
          </w:p>
        </w:tc>
      </w:tr>
    </w:tbl>
    <w:p w14:paraId="67390016" w14:textId="77777777" w:rsidR="008F42FD" w:rsidRPr="00697718" w:rsidRDefault="008F42FD" w:rsidP="008F42FD">
      <w:pPr>
        <w:rPr>
          <w:lang w:val="es-ES"/>
        </w:rPr>
      </w:pPr>
    </w:p>
    <w:p w14:paraId="0507E946" w14:textId="3FED1091" w:rsidR="008F42FD" w:rsidRPr="00697718" w:rsidRDefault="00595D81" w:rsidP="00653E99">
      <w:pPr>
        <w:pStyle w:val="Level2"/>
        <w:rPr>
          <w:lang w:val="es-ES"/>
        </w:rPr>
      </w:pPr>
      <w:r w:rsidRPr="00697718">
        <w:rPr>
          <w:lang w:val="es-ES"/>
        </w:rPr>
        <w:t>Detalles de la versión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5D5CE4" w:rsidRPr="00C24C1B"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0F57B70B" w:rsidR="005D5CE4" w:rsidRPr="00697718" w:rsidRDefault="00676F5B" w:rsidP="00D92F02">
            <w:pPr>
              <w:rPr>
                <w:lang w:val="es-ES"/>
              </w:rPr>
            </w:pPr>
            <w:r w:rsidRPr="00697718">
              <w:rPr>
                <w:lang w:val="es-ES"/>
              </w:rPr>
              <w:t>La</w:t>
            </w:r>
            <w:r w:rsidR="005D5CE4" w:rsidRPr="00697718">
              <w:rPr>
                <w:lang w:val="es-ES"/>
              </w:rPr>
              <w:t xml:space="preserve"> </w:t>
            </w:r>
            <w:r w:rsidR="00CD6137" w:rsidRPr="00697718">
              <w:rPr>
                <w:lang w:val="es-ES"/>
              </w:rPr>
              <w:t xml:space="preserve">CAB </w:t>
            </w:r>
            <w:r w:rsidR="00F47426" w:rsidRPr="00697718">
              <w:rPr>
                <w:lang w:val="es-ES"/>
              </w:rPr>
              <w:t xml:space="preserve">deberá </w:t>
            </w:r>
            <w:r w:rsidR="00F9179E" w:rsidRPr="00697718">
              <w:rPr>
                <w:lang w:val="es-ES"/>
              </w:rPr>
              <w:t xml:space="preserve">incluir en el informe una declaración </w:t>
            </w:r>
            <w:r w:rsidR="00AB035B" w:rsidRPr="00697718">
              <w:rPr>
                <w:lang w:val="es-ES"/>
              </w:rPr>
              <w:t>acerca de</w:t>
            </w:r>
            <w:r w:rsidR="00F9179E" w:rsidRPr="00697718">
              <w:rPr>
                <w:lang w:val="es-ES"/>
              </w:rPr>
              <w:t xml:space="preserve"> </w:t>
            </w:r>
            <w:r w:rsidR="006A6002" w:rsidRPr="00697718">
              <w:rPr>
                <w:lang w:val="es-ES"/>
              </w:rPr>
              <w:t xml:space="preserve">las versiones de los documentos del programa de pesquerías empleadas </w:t>
            </w:r>
            <w:r w:rsidR="00314F57" w:rsidRPr="00697718">
              <w:rPr>
                <w:lang w:val="es-ES"/>
              </w:rPr>
              <w:t>en esta preevaluación</w:t>
            </w:r>
            <w:r w:rsidR="00F47426" w:rsidRPr="00697718">
              <w:rPr>
                <w:lang w:val="es-ES"/>
              </w:rPr>
              <w:t>.</w:t>
            </w:r>
          </w:p>
        </w:tc>
      </w:tr>
    </w:tbl>
    <w:p w14:paraId="2CE4D8DF" w14:textId="68DE63E7" w:rsidR="005D5CE4" w:rsidRPr="00697718" w:rsidRDefault="005D5CE4" w:rsidP="00CF50E6">
      <w:pPr>
        <w:pStyle w:val="MSCReport-AssessmentStage"/>
        <w:rPr>
          <w:lang w:val="es-ES"/>
        </w:rPr>
      </w:pPr>
    </w:p>
    <w:p w14:paraId="36AB890F" w14:textId="6DB5CCC1" w:rsidR="00311525" w:rsidRPr="00697718" w:rsidRDefault="00311525" w:rsidP="00CF50E6">
      <w:pPr>
        <w:pStyle w:val="MSCReport-AssessmentStage"/>
        <w:rPr>
          <w:lang w:val="es-ES"/>
        </w:rPr>
      </w:pPr>
    </w:p>
    <w:p w14:paraId="727CECD0" w14:textId="77777777" w:rsidR="00311525" w:rsidRPr="00697718" w:rsidRDefault="00311525" w:rsidP="00CF50E6">
      <w:pPr>
        <w:pStyle w:val="MSCReport-AssessmentStage"/>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rsidRPr="00C24C1B"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B63B4F5" w:rsidR="00D45AB8" w:rsidRPr="00697718" w:rsidRDefault="00D45AB8" w:rsidP="003146B1">
            <w:pPr>
              <w:rPr>
                <w:b/>
                <w:lang w:val="es-ES"/>
              </w:rPr>
            </w:pPr>
            <w:r w:rsidRPr="00697718">
              <w:rPr>
                <w:b/>
                <w:lang w:val="es-ES"/>
              </w:rPr>
              <w:lastRenderedPageBreak/>
              <w:t>Tabl</w:t>
            </w:r>
            <w:r w:rsidR="009C1372" w:rsidRPr="00697718">
              <w:rPr>
                <w:b/>
                <w:lang w:val="es-ES"/>
              </w:rPr>
              <w:t>a</w:t>
            </w:r>
            <w:r w:rsidRPr="00697718">
              <w:rPr>
                <w:b/>
                <w:lang w:val="es-ES"/>
              </w:rPr>
              <w:t xml:space="preserve"> X</w:t>
            </w:r>
            <w:r w:rsidR="008F40A4" w:rsidRPr="00697718">
              <w:rPr>
                <w:b/>
                <w:lang w:val="es-ES"/>
              </w:rPr>
              <w:t xml:space="preserve"> – </w:t>
            </w:r>
            <w:r w:rsidR="00B115A2" w:rsidRPr="00697718">
              <w:rPr>
                <w:b/>
                <w:lang w:val="es-ES"/>
              </w:rPr>
              <w:t>Versiones de los documentos del programa de pesquerías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Pr="00697718" w:rsidRDefault="00D45AB8" w:rsidP="003146B1">
            <w:pPr>
              <w:rPr>
                <w:lang w:val="es-ES"/>
              </w:rPr>
            </w:pPr>
          </w:p>
        </w:tc>
      </w:tr>
      <w:tr w:rsidR="008F42FD" w:rsidRPr="00697718" w14:paraId="383374DC" w14:textId="77777777" w:rsidTr="00074117">
        <w:trPr>
          <w:trHeight w:val="454"/>
        </w:trPr>
        <w:tc>
          <w:tcPr>
            <w:tcW w:w="8642" w:type="dxa"/>
            <w:shd w:val="clear" w:color="auto" w:fill="D9D9D9" w:themeFill="background1" w:themeFillShade="D9"/>
            <w:vAlign w:val="center"/>
          </w:tcPr>
          <w:p w14:paraId="226BE6A1" w14:textId="2679CE6D" w:rsidR="008F42FD" w:rsidRPr="00697718" w:rsidRDefault="008F42FD" w:rsidP="003146B1">
            <w:pPr>
              <w:rPr>
                <w:lang w:val="es-ES"/>
              </w:rPr>
            </w:pPr>
            <w:r w:rsidRPr="00697718">
              <w:rPr>
                <w:lang w:val="es-ES"/>
              </w:rPr>
              <w:t>Document</w:t>
            </w:r>
            <w:r w:rsidR="00B115A2" w:rsidRPr="00697718">
              <w:rPr>
                <w:lang w:val="es-ES"/>
              </w:rPr>
              <w:t>o</w:t>
            </w:r>
          </w:p>
        </w:tc>
        <w:tc>
          <w:tcPr>
            <w:tcW w:w="1814" w:type="dxa"/>
            <w:shd w:val="clear" w:color="auto" w:fill="D9D9D9" w:themeFill="background1" w:themeFillShade="D9"/>
            <w:vAlign w:val="center"/>
          </w:tcPr>
          <w:p w14:paraId="207B608B" w14:textId="15512BE0" w:rsidR="008F42FD" w:rsidRPr="00697718" w:rsidRDefault="009D3D0F" w:rsidP="00331605">
            <w:pPr>
              <w:jc w:val="center"/>
              <w:rPr>
                <w:lang w:val="es-ES"/>
              </w:rPr>
            </w:pPr>
            <w:r w:rsidRPr="00697718">
              <w:rPr>
                <w:lang w:val="es-ES"/>
              </w:rPr>
              <w:t>Número de la v</w:t>
            </w:r>
            <w:r w:rsidR="008F42FD" w:rsidRPr="00697718">
              <w:rPr>
                <w:lang w:val="es-ES"/>
              </w:rPr>
              <w:t>ersi</w:t>
            </w:r>
            <w:r w:rsidRPr="00697718">
              <w:rPr>
                <w:lang w:val="es-ES"/>
              </w:rPr>
              <w:t>ón</w:t>
            </w:r>
          </w:p>
        </w:tc>
      </w:tr>
      <w:tr w:rsidR="008F42FD" w:rsidRPr="00697718" w14:paraId="5406156A" w14:textId="77777777" w:rsidTr="00074117">
        <w:trPr>
          <w:trHeight w:val="454"/>
        </w:trPr>
        <w:tc>
          <w:tcPr>
            <w:tcW w:w="8642" w:type="dxa"/>
            <w:shd w:val="clear" w:color="auto" w:fill="F2F2F2" w:themeFill="background1" w:themeFillShade="F2"/>
            <w:vAlign w:val="center"/>
          </w:tcPr>
          <w:p w14:paraId="614CA5DA" w14:textId="3ADCAFF9" w:rsidR="008F42FD" w:rsidRPr="00697718" w:rsidRDefault="00230BA8" w:rsidP="003146B1">
            <w:pPr>
              <w:rPr>
                <w:lang w:val="es-ES"/>
              </w:rPr>
            </w:pPr>
            <w:r w:rsidRPr="00697718">
              <w:rPr>
                <w:lang w:val="es-ES"/>
              </w:rPr>
              <w:t>Proceso</w:t>
            </w:r>
            <w:r w:rsidR="007E2F8B" w:rsidRPr="00697718">
              <w:rPr>
                <w:lang w:val="es-ES"/>
              </w:rPr>
              <w:t xml:space="preserve"> </w:t>
            </w:r>
            <w:r w:rsidRPr="00697718">
              <w:rPr>
                <w:lang w:val="es-ES"/>
              </w:rPr>
              <w:t>de Certificación</w:t>
            </w:r>
            <w:r w:rsidR="007E2F8B" w:rsidRPr="00697718">
              <w:rPr>
                <w:lang w:val="es-ES"/>
              </w:rPr>
              <w:t xml:space="preserve"> MSC</w:t>
            </w:r>
            <w:r w:rsidRPr="00697718">
              <w:rPr>
                <w:lang w:val="es-ES"/>
              </w:rPr>
              <w:t xml:space="preserve"> de Pesquerías</w:t>
            </w:r>
          </w:p>
        </w:tc>
        <w:tc>
          <w:tcPr>
            <w:tcW w:w="1814" w:type="dxa"/>
            <w:vAlign w:val="center"/>
          </w:tcPr>
          <w:p w14:paraId="54838159" w14:textId="326C7381" w:rsidR="008F42FD" w:rsidRPr="00697718" w:rsidRDefault="008F42FD" w:rsidP="008F42FD">
            <w:pPr>
              <w:jc w:val="center"/>
              <w:rPr>
                <w:b/>
                <w:lang w:val="es-ES"/>
              </w:rPr>
            </w:pPr>
            <w:r w:rsidRPr="00697718">
              <w:rPr>
                <w:b/>
                <w:lang w:val="es-ES"/>
              </w:rPr>
              <w:t>Versi</w:t>
            </w:r>
            <w:r w:rsidR="009D3D0F" w:rsidRPr="00697718">
              <w:rPr>
                <w:b/>
                <w:lang w:val="es-ES"/>
              </w:rPr>
              <w:t>ó</w:t>
            </w:r>
            <w:r w:rsidRPr="00697718">
              <w:rPr>
                <w:b/>
                <w:lang w:val="es-ES"/>
              </w:rPr>
              <w:t>n 0.0</w:t>
            </w:r>
          </w:p>
        </w:tc>
      </w:tr>
      <w:tr w:rsidR="008F42FD" w:rsidRPr="00697718" w14:paraId="3441EFEB" w14:textId="77777777" w:rsidTr="00074117">
        <w:trPr>
          <w:trHeight w:val="454"/>
        </w:trPr>
        <w:tc>
          <w:tcPr>
            <w:tcW w:w="8642" w:type="dxa"/>
            <w:shd w:val="clear" w:color="auto" w:fill="F2F2F2" w:themeFill="background1" w:themeFillShade="F2"/>
            <w:vAlign w:val="center"/>
          </w:tcPr>
          <w:p w14:paraId="2266A87A" w14:textId="18A0235A" w:rsidR="008F42FD" w:rsidRPr="00697718" w:rsidRDefault="007203DE" w:rsidP="003146B1">
            <w:pPr>
              <w:rPr>
                <w:lang w:val="es-ES"/>
              </w:rPr>
            </w:pPr>
            <w:r w:rsidRPr="00697718">
              <w:rPr>
                <w:lang w:val="es-ES"/>
              </w:rPr>
              <w:t xml:space="preserve">Estándar </w:t>
            </w:r>
            <w:r w:rsidR="008F42FD" w:rsidRPr="00697718">
              <w:rPr>
                <w:lang w:val="es-ES"/>
              </w:rPr>
              <w:t xml:space="preserve">MSC </w:t>
            </w:r>
            <w:r w:rsidRPr="00697718">
              <w:rPr>
                <w:lang w:val="es-ES"/>
              </w:rPr>
              <w:t>de Pesquerías</w:t>
            </w:r>
          </w:p>
        </w:tc>
        <w:tc>
          <w:tcPr>
            <w:tcW w:w="1814" w:type="dxa"/>
            <w:vAlign w:val="center"/>
          </w:tcPr>
          <w:p w14:paraId="575A0A17" w14:textId="1EE15099" w:rsidR="008F42FD" w:rsidRPr="00697718" w:rsidRDefault="008F42FD" w:rsidP="008F42FD">
            <w:pPr>
              <w:jc w:val="center"/>
              <w:rPr>
                <w:b/>
                <w:lang w:val="es-ES"/>
              </w:rPr>
            </w:pPr>
            <w:r w:rsidRPr="00697718">
              <w:rPr>
                <w:b/>
                <w:lang w:val="es-ES"/>
              </w:rPr>
              <w:t>Versi</w:t>
            </w:r>
            <w:r w:rsidR="009D3D0F" w:rsidRPr="00697718">
              <w:rPr>
                <w:b/>
                <w:lang w:val="es-ES"/>
              </w:rPr>
              <w:t>ó</w:t>
            </w:r>
            <w:r w:rsidRPr="00697718">
              <w:rPr>
                <w:b/>
                <w:lang w:val="es-ES"/>
              </w:rPr>
              <w:t>n 0.0</w:t>
            </w:r>
          </w:p>
        </w:tc>
      </w:tr>
      <w:tr w:rsidR="006D2CC3" w:rsidRPr="00697718" w14:paraId="6FFA50D0" w14:textId="77777777" w:rsidTr="003146B1">
        <w:trPr>
          <w:trHeight w:val="454"/>
        </w:trPr>
        <w:tc>
          <w:tcPr>
            <w:tcW w:w="8642" w:type="dxa"/>
            <w:shd w:val="clear" w:color="auto" w:fill="F2F2F2" w:themeFill="background1" w:themeFillShade="F2"/>
            <w:vAlign w:val="center"/>
          </w:tcPr>
          <w:p w14:paraId="07BD2845" w14:textId="2B2DC861" w:rsidR="006D2CC3" w:rsidRPr="00697718" w:rsidRDefault="007203DE" w:rsidP="003146B1">
            <w:pPr>
              <w:rPr>
                <w:lang w:val="es-ES"/>
              </w:rPr>
            </w:pPr>
            <w:r w:rsidRPr="00697718">
              <w:rPr>
                <w:lang w:val="es-ES"/>
              </w:rPr>
              <w:t xml:space="preserve">Requisitos Generales de Certificación </w:t>
            </w:r>
            <w:r w:rsidR="006D2CC3" w:rsidRPr="00697718">
              <w:rPr>
                <w:lang w:val="es-ES"/>
              </w:rPr>
              <w:t>MSC</w:t>
            </w:r>
          </w:p>
        </w:tc>
        <w:tc>
          <w:tcPr>
            <w:tcW w:w="1814" w:type="dxa"/>
            <w:vAlign w:val="center"/>
          </w:tcPr>
          <w:p w14:paraId="7EBE922A" w14:textId="5F1F8617" w:rsidR="006D2CC3" w:rsidRPr="00697718" w:rsidRDefault="006D2CC3" w:rsidP="003146B1">
            <w:pPr>
              <w:jc w:val="center"/>
              <w:rPr>
                <w:b/>
                <w:lang w:val="es-ES"/>
              </w:rPr>
            </w:pPr>
            <w:r w:rsidRPr="00697718">
              <w:rPr>
                <w:b/>
                <w:lang w:val="es-ES"/>
              </w:rPr>
              <w:t>Versi</w:t>
            </w:r>
            <w:r w:rsidR="009D3D0F" w:rsidRPr="00697718">
              <w:rPr>
                <w:b/>
                <w:lang w:val="es-ES"/>
              </w:rPr>
              <w:t>ó</w:t>
            </w:r>
            <w:r w:rsidRPr="00697718">
              <w:rPr>
                <w:b/>
                <w:lang w:val="es-ES"/>
              </w:rPr>
              <w:t>n 0.0</w:t>
            </w:r>
          </w:p>
        </w:tc>
      </w:tr>
      <w:tr w:rsidR="008F42FD" w:rsidRPr="00697718" w14:paraId="549F273D" w14:textId="77777777" w:rsidTr="00074117">
        <w:trPr>
          <w:trHeight w:val="454"/>
        </w:trPr>
        <w:tc>
          <w:tcPr>
            <w:tcW w:w="8642" w:type="dxa"/>
            <w:shd w:val="clear" w:color="auto" w:fill="F2F2F2" w:themeFill="background1" w:themeFillShade="F2"/>
            <w:vAlign w:val="center"/>
          </w:tcPr>
          <w:p w14:paraId="609DE2DC" w14:textId="3CAE9893" w:rsidR="008F42FD" w:rsidRPr="00697718" w:rsidRDefault="007306F0" w:rsidP="003146B1">
            <w:pPr>
              <w:rPr>
                <w:lang w:val="es-ES"/>
              </w:rPr>
            </w:pPr>
            <w:r w:rsidRPr="00697718">
              <w:rPr>
                <w:lang w:val="es-ES"/>
              </w:rPr>
              <w:t xml:space="preserve">Plantilla de Informe de Preevaluación </w:t>
            </w:r>
            <w:r w:rsidR="006848A3" w:rsidRPr="00697718">
              <w:rPr>
                <w:lang w:val="es-ES"/>
              </w:rPr>
              <w:t>MSC</w:t>
            </w:r>
          </w:p>
        </w:tc>
        <w:tc>
          <w:tcPr>
            <w:tcW w:w="1814" w:type="dxa"/>
            <w:vAlign w:val="center"/>
          </w:tcPr>
          <w:p w14:paraId="2414FF9E" w14:textId="45E40492" w:rsidR="008F42FD" w:rsidRPr="00697718" w:rsidRDefault="008F42FD" w:rsidP="008F42FD">
            <w:pPr>
              <w:jc w:val="center"/>
              <w:rPr>
                <w:b/>
                <w:lang w:val="es-ES"/>
              </w:rPr>
            </w:pPr>
            <w:r w:rsidRPr="00697718">
              <w:rPr>
                <w:b/>
                <w:lang w:val="es-ES"/>
              </w:rPr>
              <w:t>Versi</w:t>
            </w:r>
            <w:r w:rsidR="009D3D0F" w:rsidRPr="00697718">
              <w:rPr>
                <w:b/>
                <w:lang w:val="es-ES"/>
              </w:rPr>
              <w:t>ó</w:t>
            </w:r>
            <w:r w:rsidRPr="00697718">
              <w:rPr>
                <w:b/>
                <w:lang w:val="es-ES"/>
              </w:rPr>
              <w:t xml:space="preserve">n </w:t>
            </w:r>
            <w:r w:rsidR="00CB5C8D" w:rsidRPr="00697718">
              <w:rPr>
                <w:b/>
                <w:lang w:val="es-ES"/>
              </w:rPr>
              <w:t>3</w:t>
            </w:r>
            <w:r w:rsidRPr="00697718">
              <w:rPr>
                <w:b/>
                <w:lang w:val="es-ES"/>
              </w:rPr>
              <w:t>.</w:t>
            </w:r>
            <w:r w:rsidR="0038019B" w:rsidRPr="00697718">
              <w:rPr>
                <w:b/>
                <w:lang w:val="es-ES"/>
              </w:rPr>
              <w:t>2</w:t>
            </w:r>
          </w:p>
        </w:tc>
      </w:tr>
    </w:tbl>
    <w:p w14:paraId="004C7ACB" w14:textId="110F73B3" w:rsidR="008F42FD" w:rsidRPr="00697718" w:rsidRDefault="008F42FD" w:rsidP="008F42FD">
      <w:pPr>
        <w:rPr>
          <w:lang w:val="es-ES"/>
        </w:rPr>
      </w:pPr>
    </w:p>
    <w:p w14:paraId="18D6451E" w14:textId="77777777" w:rsidR="008F42FD" w:rsidRPr="00697718" w:rsidRDefault="008F42FD" w:rsidP="008F42FD">
      <w:pPr>
        <w:rPr>
          <w:lang w:val="es-ES"/>
        </w:rPr>
      </w:pPr>
    </w:p>
    <w:p w14:paraId="18F4283A" w14:textId="6D02B459" w:rsidR="00C8716C" w:rsidRPr="00697718" w:rsidRDefault="00C8716C" w:rsidP="006D2CC3">
      <w:pPr>
        <w:pStyle w:val="Level1"/>
        <w:rPr>
          <w:lang w:val="es-ES"/>
        </w:rPr>
      </w:pPr>
      <w:r w:rsidRPr="00697718">
        <w:rPr>
          <w:lang w:val="es-ES"/>
        </w:rPr>
        <w:t>Uni</w:t>
      </w:r>
      <w:r w:rsidR="00305EB9" w:rsidRPr="00697718">
        <w:rPr>
          <w:lang w:val="es-ES"/>
        </w:rPr>
        <w:t>dad</w:t>
      </w:r>
      <w:r w:rsidRPr="00697718">
        <w:rPr>
          <w:lang w:val="es-ES"/>
        </w:rPr>
        <w:t>(</w:t>
      </w:r>
      <w:r w:rsidR="005A40C7" w:rsidRPr="00697718">
        <w:rPr>
          <w:lang w:val="es-ES"/>
        </w:rPr>
        <w:t>e</w:t>
      </w:r>
      <w:r w:rsidRPr="00697718">
        <w:rPr>
          <w:lang w:val="es-ES"/>
        </w:rPr>
        <w:t xml:space="preserve">s) </w:t>
      </w:r>
      <w:r w:rsidR="005A40C7" w:rsidRPr="00697718">
        <w:rPr>
          <w:lang w:val="es-ES"/>
        </w:rPr>
        <w:t>de Evaluación</w:t>
      </w:r>
    </w:p>
    <w:p w14:paraId="451C9C9C" w14:textId="56E3DD5B" w:rsidR="001F4904" w:rsidRPr="00697718" w:rsidRDefault="00C8716C" w:rsidP="00F97875">
      <w:pPr>
        <w:pStyle w:val="Level2"/>
        <w:rPr>
          <w:lang w:val="es-ES"/>
        </w:rPr>
      </w:pPr>
      <w:r w:rsidRPr="00697718">
        <w:rPr>
          <w:lang w:val="es-ES"/>
        </w:rPr>
        <w:t>Uni</w:t>
      </w:r>
      <w:r w:rsidR="005A40C7" w:rsidRPr="00697718">
        <w:rPr>
          <w:lang w:val="es-ES"/>
        </w:rPr>
        <w:t>dad</w:t>
      </w:r>
      <w:r w:rsidRPr="00697718">
        <w:rPr>
          <w:lang w:val="es-ES"/>
        </w:rPr>
        <w:t>(</w:t>
      </w:r>
      <w:r w:rsidR="005A40C7" w:rsidRPr="00697718">
        <w:rPr>
          <w:lang w:val="es-ES"/>
        </w:rPr>
        <w:t>e</w:t>
      </w:r>
      <w:r w:rsidRPr="00697718">
        <w:rPr>
          <w:lang w:val="es-ES"/>
        </w:rPr>
        <w:t xml:space="preserve">s) </w:t>
      </w:r>
      <w:r w:rsidR="005A40C7" w:rsidRPr="00697718">
        <w:rPr>
          <w:lang w:val="es-ES"/>
        </w:rPr>
        <w:t>de Evaluación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8113A4" w:rsidRPr="00C24C1B"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C957E9" w14:textId="38829A24" w:rsidR="00222472" w:rsidRPr="00697718" w:rsidRDefault="0068084C" w:rsidP="00D92F02">
            <w:pPr>
              <w:rPr>
                <w:lang w:val="es-ES"/>
              </w:rPr>
            </w:pPr>
            <w:r w:rsidRPr="00697718">
              <w:rPr>
                <w:lang w:val="es-ES"/>
              </w:rPr>
              <w:t>La</w:t>
            </w:r>
            <w:r w:rsidR="00E77E39" w:rsidRPr="00697718">
              <w:rPr>
                <w:lang w:val="es-ES"/>
              </w:rPr>
              <w:t xml:space="preserve"> CAB </w:t>
            </w:r>
            <w:r w:rsidRPr="00697718">
              <w:rPr>
                <w:lang w:val="es-ES"/>
              </w:rPr>
              <w:t>podrá</w:t>
            </w:r>
            <w:r w:rsidR="00E77E39" w:rsidRPr="00697718">
              <w:rPr>
                <w:lang w:val="es-ES"/>
              </w:rPr>
              <w:t xml:space="preserve"> inclu</w:t>
            </w:r>
            <w:r w:rsidR="00E00667" w:rsidRPr="00697718">
              <w:rPr>
                <w:lang w:val="es-ES"/>
              </w:rPr>
              <w:t>ir en el informe una declaración</w:t>
            </w:r>
            <w:r w:rsidR="00B559CB" w:rsidRPr="00697718">
              <w:rPr>
                <w:lang w:val="es-ES"/>
              </w:rPr>
              <w:t xml:space="preserve"> con su </w:t>
            </w:r>
            <w:r w:rsidR="003A1876" w:rsidRPr="00697718">
              <w:rPr>
                <w:lang w:val="es-ES"/>
              </w:rPr>
              <w:t xml:space="preserve">resolución </w:t>
            </w:r>
            <w:r w:rsidR="00D34D6B" w:rsidRPr="00697718">
              <w:rPr>
                <w:lang w:val="es-ES"/>
              </w:rPr>
              <w:t>de que</w:t>
            </w:r>
            <w:r w:rsidR="003A1876" w:rsidRPr="00697718">
              <w:rPr>
                <w:lang w:val="es-ES"/>
              </w:rPr>
              <w:t xml:space="preserve"> </w:t>
            </w:r>
            <w:r w:rsidR="00B16756" w:rsidRPr="00697718">
              <w:rPr>
                <w:lang w:val="es-ES"/>
              </w:rPr>
              <w:t xml:space="preserve">la pesquería </w:t>
            </w:r>
            <w:r w:rsidR="00D34D6B" w:rsidRPr="00697718">
              <w:rPr>
                <w:lang w:val="es-ES"/>
              </w:rPr>
              <w:t>s</w:t>
            </w:r>
            <w:r w:rsidR="00B16756" w:rsidRPr="00697718">
              <w:rPr>
                <w:lang w:val="es-ES"/>
              </w:rPr>
              <w:t xml:space="preserve">e encuentra dentro del </w:t>
            </w:r>
            <w:r w:rsidR="00BD612A" w:rsidRPr="00697718">
              <w:rPr>
                <w:lang w:val="es-ES"/>
              </w:rPr>
              <w:t xml:space="preserve">ámbito </w:t>
            </w:r>
            <w:r w:rsidR="000126EA" w:rsidRPr="00697718">
              <w:rPr>
                <w:lang w:val="es-ES"/>
              </w:rPr>
              <w:t>del Estándar</w:t>
            </w:r>
            <w:r w:rsidR="008113A4" w:rsidRPr="00697718">
              <w:rPr>
                <w:lang w:val="es-ES"/>
              </w:rPr>
              <w:t xml:space="preserve"> MSC </w:t>
            </w:r>
            <w:r w:rsidR="000126EA" w:rsidRPr="00697718">
              <w:rPr>
                <w:lang w:val="es-ES"/>
              </w:rPr>
              <w:t>de Pesquerías</w:t>
            </w:r>
            <w:r w:rsidR="008113A4" w:rsidRPr="00697718">
              <w:rPr>
                <w:lang w:val="es-ES"/>
              </w:rPr>
              <w:t>.</w:t>
            </w:r>
            <w:r w:rsidR="00067B18" w:rsidRPr="00697718">
              <w:rPr>
                <w:lang w:val="es-ES"/>
              </w:rPr>
              <w:t xml:space="preserve"> </w:t>
            </w:r>
            <w:r w:rsidR="000403F5" w:rsidRPr="00697718">
              <w:rPr>
                <w:lang w:val="es-ES"/>
              </w:rPr>
              <w:t xml:space="preserve">En </w:t>
            </w:r>
            <w:r w:rsidR="0029665E" w:rsidRPr="00697718">
              <w:rPr>
                <w:lang w:val="es-ES"/>
              </w:rPr>
              <w:t xml:space="preserve">el </w:t>
            </w:r>
            <w:r w:rsidR="000403F5" w:rsidRPr="00697718">
              <w:rPr>
                <w:lang w:val="es-ES"/>
              </w:rPr>
              <w:t xml:space="preserve">caso de que </w:t>
            </w:r>
            <w:r w:rsidR="00C24C1B">
              <w:rPr>
                <w:lang w:val="es-ES"/>
              </w:rPr>
              <w:t>se trate de pesquerías</w:t>
            </w:r>
            <w:r w:rsidR="00E03FF3" w:rsidRPr="00697718">
              <w:rPr>
                <w:lang w:val="es-ES"/>
              </w:rPr>
              <w:t xml:space="preserve"> asistid</w:t>
            </w:r>
            <w:r w:rsidR="00C24C1B">
              <w:rPr>
                <w:lang w:val="es-ES"/>
              </w:rPr>
              <w:t>as</w:t>
            </w:r>
            <w:r w:rsidR="00222472" w:rsidRPr="00697718">
              <w:rPr>
                <w:lang w:val="es-ES"/>
              </w:rPr>
              <w:t xml:space="preserve"> o</w:t>
            </w:r>
            <w:r w:rsidR="00E03FF3" w:rsidRPr="00697718">
              <w:rPr>
                <w:lang w:val="es-ES"/>
              </w:rPr>
              <w:t xml:space="preserve"> que </w:t>
            </w:r>
            <w:r w:rsidR="0029665E" w:rsidRPr="00697718">
              <w:rPr>
                <w:lang w:val="es-ES"/>
              </w:rPr>
              <w:t>la(s)</w:t>
            </w:r>
            <w:r w:rsidR="00222472" w:rsidRPr="00697718">
              <w:rPr>
                <w:lang w:val="es-ES"/>
              </w:rPr>
              <w:t xml:space="preserve"> </w:t>
            </w:r>
            <w:r w:rsidR="0029665E" w:rsidRPr="00697718">
              <w:rPr>
                <w:lang w:val="es-ES"/>
              </w:rPr>
              <w:t>Unidad</w:t>
            </w:r>
            <w:r w:rsidR="00222472" w:rsidRPr="00697718">
              <w:rPr>
                <w:lang w:val="es-ES"/>
              </w:rPr>
              <w:t xml:space="preserve">(s) </w:t>
            </w:r>
            <w:r w:rsidR="0029665E" w:rsidRPr="00697718">
              <w:rPr>
                <w:lang w:val="es-ES"/>
              </w:rPr>
              <w:t>de</w:t>
            </w:r>
            <w:r w:rsidR="00222472" w:rsidRPr="00697718">
              <w:rPr>
                <w:lang w:val="es-ES"/>
              </w:rPr>
              <w:t xml:space="preserve"> </w:t>
            </w:r>
            <w:r w:rsidR="0029665E" w:rsidRPr="00697718">
              <w:rPr>
                <w:lang w:val="es-ES"/>
              </w:rPr>
              <w:t>Evaluación</w:t>
            </w:r>
            <w:r w:rsidR="00222472" w:rsidRPr="00697718">
              <w:rPr>
                <w:lang w:val="es-ES"/>
              </w:rPr>
              <w:t xml:space="preserve"> inclu</w:t>
            </w:r>
            <w:r w:rsidR="00185DBC" w:rsidRPr="00697718">
              <w:rPr>
                <w:lang w:val="es-ES"/>
              </w:rPr>
              <w:t>ya(n)</w:t>
            </w:r>
            <w:r w:rsidR="00222472" w:rsidRPr="00697718">
              <w:rPr>
                <w:lang w:val="es-ES"/>
              </w:rPr>
              <w:t xml:space="preserve"> </w:t>
            </w:r>
            <w:r w:rsidR="00185DBC" w:rsidRPr="00697718">
              <w:rPr>
                <w:lang w:val="es-ES"/>
              </w:rPr>
              <w:t>e</w:t>
            </w:r>
            <w:r w:rsidR="00222472" w:rsidRPr="00697718">
              <w:rPr>
                <w:lang w:val="es-ES"/>
              </w:rPr>
              <w:t>species</w:t>
            </w:r>
            <w:r w:rsidR="00185DBC" w:rsidRPr="00697718">
              <w:rPr>
                <w:lang w:val="es-ES"/>
              </w:rPr>
              <w:t xml:space="preserve"> introducidas</w:t>
            </w:r>
            <w:r w:rsidR="00222472" w:rsidRPr="00697718">
              <w:rPr>
                <w:lang w:val="es-ES"/>
              </w:rPr>
              <w:t xml:space="preserve">, </w:t>
            </w:r>
            <w:r w:rsidR="00737B90" w:rsidRPr="00697718">
              <w:rPr>
                <w:lang w:val="es-ES"/>
              </w:rPr>
              <w:t>podrá incluirse en el informe</w:t>
            </w:r>
            <w:r w:rsidR="007B5E1F" w:rsidRPr="00697718">
              <w:rPr>
                <w:lang w:val="es-ES"/>
              </w:rPr>
              <w:t xml:space="preserve"> una declaración acerca de la situación de la pesquería con relación a </w:t>
            </w:r>
            <w:r w:rsidR="000D3760" w:rsidRPr="00697718">
              <w:rPr>
                <w:lang w:val="es-ES"/>
              </w:rPr>
              <w:t>los criterios del alcance.</w:t>
            </w:r>
          </w:p>
          <w:p w14:paraId="35F52F44" w14:textId="7648F75A" w:rsidR="00222472" w:rsidRPr="00697718" w:rsidRDefault="00222472" w:rsidP="00D92F02">
            <w:pPr>
              <w:rPr>
                <w:lang w:val="es-ES"/>
              </w:rPr>
            </w:pPr>
          </w:p>
          <w:p w14:paraId="68462C22" w14:textId="2DCB2EB3" w:rsidR="00E55B29" w:rsidRPr="00697718" w:rsidRDefault="00FA4000" w:rsidP="00D92F02">
            <w:pPr>
              <w:rPr>
                <w:lang w:val="es-ES"/>
              </w:rPr>
            </w:pPr>
            <w:r w:rsidRPr="00697718">
              <w:rPr>
                <w:lang w:val="es-ES"/>
              </w:rPr>
              <w:t xml:space="preserve">El informe debería </w:t>
            </w:r>
            <w:r w:rsidR="007E3835" w:rsidRPr="00697718">
              <w:rPr>
                <w:lang w:val="es-ES"/>
              </w:rPr>
              <w:t>contener</w:t>
            </w:r>
            <w:r w:rsidRPr="00697718">
              <w:rPr>
                <w:lang w:val="es-ES"/>
              </w:rPr>
              <w:t xml:space="preserve"> </w:t>
            </w:r>
            <w:r w:rsidR="004D3BBF" w:rsidRPr="00697718">
              <w:rPr>
                <w:lang w:val="es-ES"/>
              </w:rPr>
              <w:t>la(s) Unidad(es)</w:t>
            </w:r>
            <w:r w:rsidR="00E55B29" w:rsidRPr="00697718">
              <w:rPr>
                <w:lang w:val="es-ES"/>
              </w:rPr>
              <w:t xml:space="preserve"> </w:t>
            </w:r>
            <w:r w:rsidR="004D3BBF" w:rsidRPr="00697718">
              <w:rPr>
                <w:lang w:val="es-ES"/>
              </w:rPr>
              <w:t xml:space="preserve">de </w:t>
            </w:r>
            <w:r w:rsidR="00415E60" w:rsidRPr="00697718">
              <w:rPr>
                <w:lang w:val="es-ES"/>
              </w:rPr>
              <w:t>E</w:t>
            </w:r>
            <w:r w:rsidR="004D3BBF" w:rsidRPr="00697718">
              <w:rPr>
                <w:lang w:val="es-ES"/>
              </w:rPr>
              <w:t>valuación</w:t>
            </w:r>
            <w:r w:rsidR="00BD5B47" w:rsidRPr="00697718">
              <w:rPr>
                <w:lang w:val="es-ES"/>
              </w:rPr>
              <w:t xml:space="preserve"> </w:t>
            </w:r>
            <w:r w:rsidR="00415E60" w:rsidRPr="00697718">
              <w:rPr>
                <w:lang w:val="es-ES"/>
              </w:rPr>
              <w:t>potencial(es)</w:t>
            </w:r>
            <w:r w:rsidR="0029606E" w:rsidRPr="00697718">
              <w:rPr>
                <w:lang w:val="es-ES"/>
              </w:rPr>
              <w:t xml:space="preserve"> </w:t>
            </w:r>
            <w:r w:rsidR="00415E60" w:rsidRPr="00697718">
              <w:rPr>
                <w:lang w:val="es-ES"/>
              </w:rPr>
              <w:t>y</w:t>
            </w:r>
            <w:r w:rsidR="003A38D9" w:rsidRPr="00697718">
              <w:rPr>
                <w:lang w:val="es-ES"/>
              </w:rPr>
              <w:t xml:space="preserve"> una</w:t>
            </w:r>
            <w:r w:rsidR="0029606E" w:rsidRPr="00697718">
              <w:rPr>
                <w:lang w:val="es-ES"/>
              </w:rPr>
              <w:t xml:space="preserve"> justifica</w:t>
            </w:r>
            <w:r w:rsidR="003A38D9" w:rsidRPr="00697718">
              <w:rPr>
                <w:lang w:val="es-ES"/>
              </w:rPr>
              <w:t>c</w:t>
            </w:r>
            <w:r w:rsidR="0029606E" w:rsidRPr="00697718">
              <w:rPr>
                <w:lang w:val="es-ES"/>
              </w:rPr>
              <w:t>i</w:t>
            </w:r>
            <w:r w:rsidR="003A38D9" w:rsidRPr="00697718">
              <w:rPr>
                <w:lang w:val="es-ES"/>
              </w:rPr>
              <w:t>ó</w:t>
            </w:r>
            <w:r w:rsidR="0029606E" w:rsidRPr="00697718">
              <w:rPr>
                <w:lang w:val="es-ES"/>
              </w:rPr>
              <w:t>n</w:t>
            </w:r>
            <w:r w:rsidR="00B434F6" w:rsidRPr="00697718">
              <w:rPr>
                <w:lang w:val="es-ES"/>
              </w:rPr>
              <w:t xml:space="preserve"> de la elección de la</w:t>
            </w:r>
            <w:r w:rsidR="002D63E4" w:rsidRPr="00697718">
              <w:rPr>
                <w:lang w:val="es-ES"/>
              </w:rPr>
              <w:t xml:space="preserve"> Uni</w:t>
            </w:r>
            <w:r w:rsidR="00B434F6" w:rsidRPr="00697718">
              <w:rPr>
                <w:lang w:val="es-ES"/>
              </w:rPr>
              <w:t>dad</w:t>
            </w:r>
            <w:r w:rsidR="002D63E4" w:rsidRPr="00697718">
              <w:rPr>
                <w:lang w:val="es-ES"/>
              </w:rPr>
              <w:t xml:space="preserve"> </w:t>
            </w:r>
            <w:r w:rsidR="00B434F6" w:rsidRPr="00697718">
              <w:rPr>
                <w:lang w:val="es-ES"/>
              </w:rPr>
              <w:t>de</w:t>
            </w:r>
            <w:r w:rsidR="002D63E4" w:rsidRPr="00697718">
              <w:rPr>
                <w:lang w:val="es-ES"/>
              </w:rPr>
              <w:t xml:space="preserve"> </w:t>
            </w:r>
            <w:r w:rsidR="00B434F6" w:rsidRPr="00697718">
              <w:rPr>
                <w:lang w:val="es-ES"/>
              </w:rPr>
              <w:t>Evaluación</w:t>
            </w:r>
            <w:r w:rsidR="002D63E4" w:rsidRPr="00697718">
              <w:rPr>
                <w:lang w:val="es-ES"/>
              </w:rPr>
              <w:t>.</w:t>
            </w:r>
          </w:p>
          <w:p w14:paraId="77DA06F1" w14:textId="77777777" w:rsidR="00E55B29" w:rsidRPr="00697718" w:rsidRDefault="00E55B29" w:rsidP="00D92F02">
            <w:pPr>
              <w:rPr>
                <w:lang w:val="es-ES"/>
              </w:rPr>
            </w:pPr>
          </w:p>
          <w:p w14:paraId="623D4E9D" w14:textId="12D178AB" w:rsidR="008113A4" w:rsidRPr="00697718" w:rsidRDefault="00D3455E" w:rsidP="00D92F02">
            <w:pPr>
              <w:rPr>
                <w:lang w:val="es-ES"/>
              </w:rPr>
            </w:pPr>
            <w:r w:rsidRPr="00697718">
              <w:rPr>
                <w:lang w:val="es-ES"/>
              </w:rPr>
              <w:t>Con relación al</w:t>
            </w:r>
            <w:r w:rsidR="00847605" w:rsidRPr="00697718">
              <w:rPr>
                <w:lang w:val="es-ES"/>
              </w:rPr>
              <w:t xml:space="preserve"> área geográfica</w:t>
            </w:r>
            <w:r w:rsidR="00067B18" w:rsidRPr="00697718">
              <w:rPr>
                <w:lang w:val="es-ES"/>
              </w:rPr>
              <w:t>,</w:t>
            </w:r>
            <w:r w:rsidR="00222472" w:rsidRPr="00697718">
              <w:rPr>
                <w:lang w:val="es-ES"/>
              </w:rPr>
              <w:t xml:space="preserve"> </w:t>
            </w:r>
            <w:r w:rsidR="00847605" w:rsidRPr="00697718">
              <w:rPr>
                <w:lang w:val="es-ES"/>
              </w:rPr>
              <w:t>la</w:t>
            </w:r>
            <w:r w:rsidR="006B6256" w:rsidRPr="00697718">
              <w:rPr>
                <w:lang w:val="es-ES"/>
              </w:rPr>
              <w:t xml:space="preserve"> CAB </w:t>
            </w:r>
            <w:r w:rsidR="00847605" w:rsidRPr="00697718">
              <w:rPr>
                <w:lang w:val="es-ES"/>
              </w:rPr>
              <w:t xml:space="preserve">debe </w:t>
            </w:r>
            <w:r w:rsidRPr="00697718">
              <w:rPr>
                <w:lang w:val="es-ES"/>
              </w:rPr>
              <w:t>consultar</w:t>
            </w:r>
            <w:r w:rsidR="00BD612A" w:rsidRPr="00697718">
              <w:rPr>
                <w:lang w:val="es-ES"/>
              </w:rPr>
              <w:t xml:space="preserve"> el apartado</w:t>
            </w:r>
            <w:r w:rsidR="006B6256" w:rsidRPr="00697718">
              <w:rPr>
                <w:lang w:val="es-ES"/>
              </w:rPr>
              <w:t xml:space="preserve"> G7.5.6.</w:t>
            </w:r>
          </w:p>
          <w:p w14:paraId="64FDB6F2" w14:textId="77777777" w:rsidR="008113A4" w:rsidRPr="00697718" w:rsidRDefault="008113A4" w:rsidP="00D92F02">
            <w:pPr>
              <w:rPr>
                <w:lang w:val="es-ES"/>
              </w:rPr>
            </w:pPr>
          </w:p>
          <w:p w14:paraId="746060EA" w14:textId="6E30A9CB" w:rsidR="008113A4" w:rsidRPr="00697718" w:rsidRDefault="008113A4" w:rsidP="00D92F02">
            <w:pPr>
              <w:rPr>
                <w:lang w:val="es-ES"/>
              </w:rPr>
            </w:pPr>
            <w:r w:rsidRPr="00697718">
              <w:rPr>
                <w:lang w:val="es-ES"/>
              </w:rPr>
              <w:t>Referenc</w:t>
            </w:r>
            <w:r w:rsidR="00912203" w:rsidRPr="00697718">
              <w:rPr>
                <w:lang w:val="es-ES"/>
              </w:rPr>
              <w:t>ia</w:t>
            </w:r>
            <w:r w:rsidRPr="00697718">
              <w:rPr>
                <w:lang w:val="es-ES"/>
              </w:rPr>
              <w:t>(s): FCP</w:t>
            </w:r>
            <w:r w:rsidR="00912203" w:rsidRPr="00697718">
              <w:rPr>
                <w:lang w:val="es-ES"/>
              </w:rPr>
              <w:t xml:space="preserve"> (</w:t>
            </w:r>
            <w:r w:rsidR="002C43FC" w:rsidRPr="00697718">
              <w:rPr>
                <w:lang w:val="es-ES"/>
              </w:rPr>
              <w:t>Proceso de Certificación de Pesquerías)</w:t>
            </w:r>
            <w:r w:rsidRPr="00697718">
              <w:rPr>
                <w:lang w:val="es-ES"/>
              </w:rPr>
              <w:t xml:space="preserve"> v2.</w:t>
            </w:r>
            <w:r w:rsidR="002D5779" w:rsidRPr="00697718">
              <w:rPr>
                <w:lang w:val="es-ES"/>
              </w:rPr>
              <w:t xml:space="preserve">2 </w:t>
            </w:r>
            <w:r w:rsidRPr="00697718">
              <w:rPr>
                <w:lang w:val="es-ES"/>
              </w:rPr>
              <w:t>Se</w:t>
            </w:r>
            <w:r w:rsidR="002C43FC" w:rsidRPr="00697718">
              <w:rPr>
                <w:lang w:val="es-ES"/>
              </w:rPr>
              <w:t>c</w:t>
            </w:r>
            <w:r w:rsidRPr="00697718">
              <w:rPr>
                <w:lang w:val="es-ES"/>
              </w:rPr>
              <w:t>c</w:t>
            </w:r>
            <w:r w:rsidR="002C43FC" w:rsidRPr="00697718">
              <w:rPr>
                <w:lang w:val="es-ES"/>
              </w:rPr>
              <w:t>ió</w:t>
            </w:r>
            <w:r w:rsidRPr="00697718">
              <w:rPr>
                <w:lang w:val="es-ES"/>
              </w:rPr>
              <w:t>n 7.4</w:t>
            </w:r>
          </w:p>
        </w:tc>
      </w:tr>
    </w:tbl>
    <w:p w14:paraId="1F83278C" w14:textId="77777777" w:rsidR="008113A4" w:rsidRPr="00697718" w:rsidRDefault="008113A4" w:rsidP="00CF50E6">
      <w:pPr>
        <w:pStyle w:val="MSCReport-AssessmentStage"/>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rsidRPr="00C24C1B"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6223EAB5" w:rsidR="005C4704" w:rsidRPr="00697718" w:rsidRDefault="005C4704" w:rsidP="003146B1">
            <w:pPr>
              <w:rPr>
                <w:lang w:val="es-ES"/>
              </w:rPr>
            </w:pPr>
            <w:r w:rsidRPr="00697718">
              <w:rPr>
                <w:b/>
                <w:lang w:val="es-ES"/>
              </w:rPr>
              <w:t>Tabl</w:t>
            </w:r>
            <w:r w:rsidR="00A06D95" w:rsidRPr="00697718">
              <w:rPr>
                <w:b/>
                <w:lang w:val="es-ES"/>
              </w:rPr>
              <w:t>a</w:t>
            </w:r>
            <w:r w:rsidRPr="00697718">
              <w:rPr>
                <w:b/>
                <w:lang w:val="es-ES"/>
              </w:rPr>
              <w:t xml:space="preserve"> X – Uni</w:t>
            </w:r>
            <w:r w:rsidR="00A06D95" w:rsidRPr="00697718">
              <w:rPr>
                <w:b/>
                <w:lang w:val="es-ES"/>
              </w:rPr>
              <w:t>dad</w:t>
            </w:r>
            <w:r w:rsidRPr="00697718">
              <w:rPr>
                <w:b/>
                <w:lang w:val="es-ES"/>
              </w:rPr>
              <w:t xml:space="preserve">(s) </w:t>
            </w:r>
            <w:r w:rsidR="00A06D95" w:rsidRPr="00697718">
              <w:rPr>
                <w:b/>
                <w:lang w:val="es-ES"/>
              </w:rPr>
              <w:t>de</w:t>
            </w:r>
            <w:r w:rsidRPr="00697718">
              <w:rPr>
                <w:b/>
                <w:lang w:val="es-ES"/>
              </w:rPr>
              <w:t xml:space="preserve"> </w:t>
            </w:r>
            <w:r w:rsidR="00A06D95" w:rsidRPr="00697718">
              <w:rPr>
                <w:b/>
                <w:lang w:val="es-ES"/>
              </w:rPr>
              <w:t>Evaluación</w:t>
            </w:r>
            <w:r w:rsidRPr="00697718">
              <w:rPr>
                <w:b/>
                <w:lang w:val="es-ES"/>
              </w:rPr>
              <w:t xml:space="preserve"> (UoA</w:t>
            </w:r>
            <w:r w:rsidR="00A06D95" w:rsidRPr="00697718">
              <w:rPr>
                <w:b/>
                <w:lang w:val="es-ES"/>
              </w:rPr>
              <w:t>, por sus siglas en inglés</w:t>
            </w:r>
            <w:r w:rsidRPr="00697718">
              <w:rPr>
                <w:b/>
                <w:lang w:val="es-ES"/>
              </w:rPr>
              <w:t>)</w:t>
            </w:r>
          </w:p>
        </w:tc>
      </w:tr>
      <w:tr w:rsidR="00D45AB8" w:rsidRPr="00697718" w14:paraId="475DB68D" w14:textId="77777777" w:rsidTr="00074117">
        <w:trPr>
          <w:trHeight w:val="454"/>
        </w:trPr>
        <w:tc>
          <w:tcPr>
            <w:tcW w:w="2263" w:type="dxa"/>
            <w:shd w:val="clear" w:color="auto" w:fill="D9D9D9" w:themeFill="background1" w:themeFillShade="D9"/>
            <w:vAlign w:val="center"/>
          </w:tcPr>
          <w:p w14:paraId="039949B2" w14:textId="22F626D4" w:rsidR="00D45AB8" w:rsidRPr="00697718" w:rsidRDefault="00D45AB8" w:rsidP="003146B1">
            <w:pPr>
              <w:rPr>
                <w:lang w:val="es-ES"/>
              </w:rPr>
            </w:pPr>
            <w:r w:rsidRPr="00697718">
              <w:rPr>
                <w:lang w:val="es-ES"/>
              </w:rPr>
              <w:t>Uo</w:t>
            </w:r>
            <w:r w:rsidR="00074117" w:rsidRPr="00697718">
              <w:rPr>
                <w:lang w:val="es-ES"/>
              </w:rPr>
              <w:t>A X</w:t>
            </w:r>
          </w:p>
        </w:tc>
        <w:tc>
          <w:tcPr>
            <w:tcW w:w="8193" w:type="dxa"/>
            <w:shd w:val="clear" w:color="auto" w:fill="D9D9D9" w:themeFill="background1" w:themeFillShade="D9"/>
            <w:vAlign w:val="center"/>
          </w:tcPr>
          <w:p w14:paraId="2AACEF1B" w14:textId="6E1B1E8B" w:rsidR="00D45AB8" w:rsidRPr="00697718" w:rsidRDefault="00074117" w:rsidP="00D45AB8">
            <w:pPr>
              <w:rPr>
                <w:lang w:val="es-ES"/>
              </w:rPr>
            </w:pPr>
            <w:r w:rsidRPr="00697718">
              <w:rPr>
                <w:lang w:val="es-ES"/>
              </w:rPr>
              <w:t>Descrip</w:t>
            </w:r>
            <w:r w:rsidR="005C03E6" w:rsidRPr="00697718">
              <w:rPr>
                <w:lang w:val="es-ES"/>
              </w:rPr>
              <w:t>ción</w:t>
            </w:r>
          </w:p>
        </w:tc>
      </w:tr>
      <w:tr w:rsidR="00D45AB8" w:rsidRPr="00697718" w14:paraId="0FBCC13E" w14:textId="77777777" w:rsidTr="00074117">
        <w:trPr>
          <w:trHeight w:val="454"/>
        </w:trPr>
        <w:tc>
          <w:tcPr>
            <w:tcW w:w="2263" w:type="dxa"/>
            <w:shd w:val="clear" w:color="auto" w:fill="F2F2F2" w:themeFill="background1" w:themeFillShade="F2"/>
            <w:vAlign w:val="center"/>
          </w:tcPr>
          <w:p w14:paraId="71310D98" w14:textId="470DA98D" w:rsidR="00D45AB8" w:rsidRPr="00697718" w:rsidRDefault="005C03E6" w:rsidP="003146B1">
            <w:pPr>
              <w:rPr>
                <w:lang w:val="es-ES"/>
              </w:rPr>
            </w:pPr>
            <w:r w:rsidRPr="00697718">
              <w:rPr>
                <w:lang w:val="es-ES"/>
              </w:rPr>
              <w:t>Especie</w:t>
            </w:r>
          </w:p>
        </w:tc>
        <w:tc>
          <w:tcPr>
            <w:tcW w:w="8193" w:type="dxa"/>
            <w:vAlign w:val="center"/>
          </w:tcPr>
          <w:p w14:paraId="01E38046" w14:textId="3518966D" w:rsidR="00D45AB8" w:rsidRPr="00697718" w:rsidRDefault="00D45AB8" w:rsidP="00D45AB8">
            <w:pPr>
              <w:rPr>
                <w:lang w:val="es-ES"/>
              </w:rPr>
            </w:pPr>
          </w:p>
        </w:tc>
      </w:tr>
      <w:tr w:rsidR="00D45AB8" w:rsidRPr="00697718" w14:paraId="10B8B4A2" w14:textId="77777777" w:rsidTr="00074117">
        <w:trPr>
          <w:trHeight w:val="454"/>
        </w:trPr>
        <w:tc>
          <w:tcPr>
            <w:tcW w:w="2263" w:type="dxa"/>
            <w:shd w:val="clear" w:color="auto" w:fill="F2F2F2" w:themeFill="background1" w:themeFillShade="F2"/>
            <w:vAlign w:val="center"/>
          </w:tcPr>
          <w:p w14:paraId="574E29C3" w14:textId="4F0A15CC" w:rsidR="00D45AB8" w:rsidRPr="00697718" w:rsidRDefault="005C03E6" w:rsidP="003146B1">
            <w:pPr>
              <w:rPr>
                <w:lang w:val="es-ES"/>
              </w:rPr>
            </w:pPr>
            <w:r w:rsidRPr="00697718">
              <w:rPr>
                <w:lang w:val="es-ES"/>
              </w:rPr>
              <w:t>Población</w:t>
            </w:r>
            <w:r w:rsidR="00BD612A" w:rsidRPr="00697718">
              <w:rPr>
                <w:lang w:val="es-ES"/>
              </w:rPr>
              <w:t>/stock</w:t>
            </w:r>
          </w:p>
        </w:tc>
        <w:tc>
          <w:tcPr>
            <w:tcW w:w="8193" w:type="dxa"/>
            <w:vAlign w:val="center"/>
          </w:tcPr>
          <w:p w14:paraId="6CA4FE32" w14:textId="51C60773" w:rsidR="00D45AB8" w:rsidRPr="00697718" w:rsidRDefault="00D45AB8" w:rsidP="00D45AB8">
            <w:pPr>
              <w:rPr>
                <w:lang w:val="es-ES"/>
              </w:rPr>
            </w:pPr>
          </w:p>
        </w:tc>
      </w:tr>
      <w:tr w:rsidR="00D45AB8" w:rsidRPr="00697718" w14:paraId="53137F86" w14:textId="77777777" w:rsidTr="00074117">
        <w:trPr>
          <w:trHeight w:val="454"/>
        </w:trPr>
        <w:tc>
          <w:tcPr>
            <w:tcW w:w="2263" w:type="dxa"/>
            <w:shd w:val="clear" w:color="auto" w:fill="F2F2F2" w:themeFill="background1" w:themeFillShade="F2"/>
            <w:vAlign w:val="center"/>
          </w:tcPr>
          <w:p w14:paraId="0ABE6333" w14:textId="3618EBB3" w:rsidR="00D45AB8" w:rsidRPr="00697718" w:rsidRDefault="00634E62" w:rsidP="003146B1">
            <w:pPr>
              <w:rPr>
                <w:lang w:val="es-ES"/>
              </w:rPr>
            </w:pPr>
            <w:r w:rsidRPr="00697718">
              <w:rPr>
                <w:lang w:val="es-ES"/>
              </w:rPr>
              <w:t>Tipo</w:t>
            </w:r>
            <w:r w:rsidR="00F67794" w:rsidRPr="00697718">
              <w:rPr>
                <w:lang w:val="es-ES"/>
              </w:rPr>
              <w:t>(s)</w:t>
            </w:r>
            <w:r w:rsidRPr="00697718">
              <w:rPr>
                <w:lang w:val="es-ES"/>
              </w:rPr>
              <w:t xml:space="preserve"> de arte de pesca</w:t>
            </w:r>
            <w:r w:rsidR="00F67794" w:rsidRPr="00697718">
              <w:rPr>
                <w:lang w:val="es-ES"/>
              </w:rPr>
              <w:t xml:space="preserve"> </w:t>
            </w:r>
            <w:r w:rsidRPr="00697718">
              <w:rPr>
                <w:lang w:val="es-ES"/>
              </w:rPr>
              <w:t>y</w:t>
            </w:r>
            <w:r w:rsidR="00F67794" w:rsidRPr="00697718">
              <w:rPr>
                <w:lang w:val="es-ES"/>
              </w:rPr>
              <w:t xml:space="preserve">, </w:t>
            </w:r>
            <w:r w:rsidR="002E60E7" w:rsidRPr="00697718">
              <w:rPr>
                <w:lang w:val="es-ES"/>
              </w:rPr>
              <w:t>si procede</w:t>
            </w:r>
            <w:r w:rsidR="00F67794" w:rsidRPr="00697718">
              <w:rPr>
                <w:lang w:val="es-ES"/>
              </w:rPr>
              <w:t xml:space="preserve">, </w:t>
            </w:r>
            <w:r w:rsidR="002E60E7" w:rsidRPr="00697718">
              <w:rPr>
                <w:lang w:val="es-ES"/>
              </w:rPr>
              <w:t>tipo</w:t>
            </w:r>
            <w:r w:rsidR="00F67794" w:rsidRPr="00697718">
              <w:rPr>
                <w:lang w:val="es-ES"/>
              </w:rPr>
              <w:t>(s)</w:t>
            </w:r>
            <w:r w:rsidR="002E60E7" w:rsidRPr="00697718">
              <w:rPr>
                <w:lang w:val="es-ES"/>
              </w:rPr>
              <w:t xml:space="preserve"> de embarcación</w:t>
            </w:r>
          </w:p>
        </w:tc>
        <w:tc>
          <w:tcPr>
            <w:tcW w:w="8193" w:type="dxa"/>
            <w:vAlign w:val="center"/>
          </w:tcPr>
          <w:p w14:paraId="44F055AC" w14:textId="77777777" w:rsidR="00D45AB8" w:rsidRPr="00697718" w:rsidRDefault="00D45AB8" w:rsidP="00D45AB8">
            <w:pPr>
              <w:rPr>
                <w:lang w:val="es-ES"/>
              </w:rPr>
            </w:pPr>
          </w:p>
        </w:tc>
      </w:tr>
      <w:tr w:rsidR="00D45AB8" w:rsidRPr="00697718" w14:paraId="49375D17" w14:textId="77777777" w:rsidTr="00074117">
        <w:trPr>
          <w:trHeight w:val="454"/>
        </w:trPr>
        <w:tc>
          <w:tcPr>
            <w:tcW w:w="2263" w:type="dxa"/>
            <w:shd w:val="clear" w:color="auto" w:fill="F2F2F2" w:themeFill="background1" w:themeFillShade="F2"/>
            <w:vAlign w:val="center"/>
          </w:tcPr>
          <w:p w14:paraId="5ED9155A" w14:textId="0489879A" w:rsidR="00D45AB8" w:rsidRPr="00697718" w:rsidRDefault="00CB21CF" w:rsidP="003146B1">
            <w:pPr>
              <w:rPr>
                <w:lang w:val="es-ES"/>
              </w:rPr>
            </w:pPr>
            <w:r w:rsidRPr="00697718">
              <w:rPr>
                <w:lang w:val="es-ES"/>
              </w:rPr>
              <w:t>Grupo cliente</w:t>
            </w:r>
          </w:p>
        </w:tc>
        <w:tc>
          <w:tcPr>
            <w:tcW w:w="8193" w:type="dxa"/>
            <w:vAlign w:val="center"/>
          </w:tcPr>
          <w:p w14:paraId="4915179A" w14:textId="77777777" w:rsidR="00D45AB8" w:rsidRPr="00697718" w:rsidRDefault="00D45AB8" w:rsidP="00D45AB8">
            <w:pPr>
              <w:rPr>
                <w:lang w:val="es-ES"/>
              </w:rPr>
            </w:pPr>
          </w:p>
        </w:tc>
      </w:tr>
      <w:tr w:rsidR="00D45AB8" w:rsidRPr="00697718" w14:paraId="64DCC6BB" w14:textId="77777777" w:rsidTr="00074117">
        <w:trPr>
          <w:trHeight w:val="454"/>
        </w:trPr>
        <w:tc>
          <w:tcPr>
            <w:tcW w:w="2263" w:type="dxa"/>
            <w:shd w:val="clear" w:color="auto" w:fill="F2F2F2" w:themeFill="background1" w:themeFillShade="F2"/>
            <w:vAlign w:val="center"/>
          </w:tcPr>
          <w:p w14:paraId="5C929679" w14:textId="22803CFC" w:rsidR="00D45AB8" w:rsidRPr="00697718" w:rsidRDefault="00176759" w:rsidP="003146B1">
            <w:pPr>
              <w:rPr>
                <w:lang w:val="es-ES"/>
              </w:rPr>
            </w:pPr>
            <w:r w:rsidRPr="00697718">
              <w:rPr>
                <w:lang w:val="es-ES"/>
              </w:rPr>
              <w:t>Otros pescadores elegibles</w:t>
            </w:r>
          </w:p>
        </w:tc>
        <w:tc>
          <w:tcPr>
            <w:tcW w:w="8193" w:type="dxa"/>
            <w:vAlign w:val="center"/>
          </w:tcPr>
          <w:p w14:paraId="7EA396CA" w14:textId="3EDEE224" w:rsidR="00D45AB8" w:rsidRPr="00697718" w:rsidRDefault="00D45AB8" w:rsidP="00074117">
            <w:pPr>
              <w:rPr>
                <w:lang w:val="es-ES"/>
              </w:rPr>
            </w:pPr>
          </w:p>
        </w:tc>
      </w:tr>
      <w:tr w:rsidR="00AD7BD6" w:rsidRPr="00697718" w14:paraId="5FC1524F" w14:textId="77777777" w:rsidTr="00B513D0">
        <w:trPr>
          <w:trHeight w:val="746"/>
        </w:trPr>
        <w:tc>
          <w:tcPr>
            <w:tcW w:w="2263" w:type="dxa"/>
            <w:shd w:val="clear" w:color="auto" w:fill="F2F2F2" w:themeFill="background1" w:themeFillShade="F2"/>
            <w:vAlign w:val="center"/>
          </w:tcPr>
          <w:p w14:paraId="6C1544D2" w14:textId="0E08750C" w:rsidR="00AD7BD6" w:rsidRPr="00697718" w:rsidRDefault="000140D3" w:rsidP="003146B1">
            <w:pPr>
              <w:rPr>
                <w:lang w:val="es-ES"/>
              </w:rPr>
            </w:pPr>
            <w:r w:rsidRPr="00697718">
              <w:rPr>
                <w:lang w:val="es-ES"/>
              </w:rPr>
              <w:t>Área geográfica</w:t>
            </w:r>
          </w:p>
        </w:tc>
        <w:tc>
          <w:tcPr>
            <w:tcW w:w="8193" w:type="dxa"/>
            <w:vAlign w:val="center"/>
          </w:tcPr>
          <w:p w14:paraId="06FE2AEC" w14:textId="77777777" w:rsidR="00AD7BD6" w:rsidRPr="00697718" w:rsidRDefault="00AD7BD6" w:rsidP="00074117">
            <w:pPr>
              <w:rPr>
                <w:lang w:val="es-ES"/>
              </w:rPr>
            </w:pPr>
          </w:p>
        </w:tc>
      </w:tr>
      <w:tr w:rsidR="00C03EB7" w:rsidRPr="00C24C1B" w14:paraId="773DB725" w14:textId="77777777" w:rsidTr="00B513D0">
        <w:trPr>
          <w:trHeight w:val="746"/>
        </w:trPr>
        <w:tc>
          <w:tcPr>
            <w:tcW w:w="2263" w:type="dxa"/>
            <w:shd w:val="clear" w:color="auto" w:fill="F2F2F2" w:themeFill="background1" w:themeFillShade="F2"/>
            <w:vAlign w:val="center"/>
          </w:tcPr>
          <w:p w14:paraId="0B57AB40" w14:textId="662E9295" w:rsidR="00C03EB7" w:rsidRPr="00697718" w:rsidRDefault="0081262C" w:rsidP="003146B1">
            <w:pPr>
              <w:rPr>
                <w:lang w:val="es-ES"/>
              </w:rPr>
            </w:pPr>
            <w:r w:rsidRPr="00697718">
              <w:rPr>
                <w:lang w:val="es-ES"/>
              </w:rPr>
              <w:t>Justificación de la elección de la</w:t>
            </w:r>
            <w:r w:rsidR="00C03EB7" w:rsidRPr="00697718">
              <w:rPr>
                <w:lang w:val="es-ES"/>
              </w:rPr>
              <w:t xml:space="preserve"> </w:t>
            </w:r>
            <w:r w:rsidR="00AC7128" w:rsidRPr="00697718">
              <w:rPr>
                <w:lang w:val="es-ES"/>
              </w:rPr>
              <w:t>Uni</w:t>
            </w:r>
            <w:r w:rsidRPr="00697718">
              <w:rPr>
                <w:lang w:val="es-ES"/>
              </w:rPr>
              <w:t>dad</w:t>
            </w:r>
            <w:r w:rsidR="00AC7128" w:rsidRPr="00697718">
              <w:rPr>
                <w:lang w:val="es-ES"/>
              </w:rPr>
              <w:t xml:space="preserve"> </w:t>
            </w:r>
            <w:r w:rsidRPr="00697718">
              <w:rPr>
                <w:lang w:val="es-ES"/>
              </w:rPr>
              <w:t>de</w:t>
            </w:r>
            <w:r w:rsidR="00AC7128" w:rsidRPr="00697718">
              <w:rPr>
                <w:lang w:val="es-ES"/>
              </w:rPr>
              <w:t xml:space="preserve"> </w:t>
            </w:r>
            <w:r w:rsidRPr="00697718">
              <w:rPr>
                <w:lang w:val="es-ES"/>
              </w:rPr>
              <w:t>Evaluación</w:t>
            </w:r>
          </w:p>
        </w:tc>
        <w:tc>
          <w:tcPr>
            <w:tcW w:w="8193" w:type="dxa"/>
            <w:vAlign w:val="center"/>
          </w:tcPr>
          <w:p w14:paraId="3D516934" w14:textId="77777777" w:rsidR="00C03EB7" w:rsidRPr="00697718" w:rsidRDefault="00C03EB7" w:rsidP="00074117">
            <w:pPr>
              <w:rPr>
                <w:lang w:val="es-ES"/>
              </w:rPr>
            </w:pPr>
          </w:p>
        </w:tc>
      </w:tr>
      <w:tr w:rsidR="00074117" w:rsidRPr="00697718" w14:paraId="0870917F" w14:textId="77777777" w:rsidTr="003146B1">
        <w:trPr>
          <w:trHeight w:val="454"/>
        </w:trPr>
        <w:tc>
          <w:tcPr>
            <w:tcW w:w="2263" w:type="dxa"/>
            <w:shd w:val="clear" w:color="auto" w:fill="D9D9D9" w:themeFill="background1" w:themeFillShade="D9"/>
            <w:vAlign w:val="center"/>
          </w:tcPr>
          <w:p w14:paraId="6D6FF288" w14:textId="77777777" w:rsidR="00074117" w:rsidRPr="00697718" w:rsidRDefault="00074117" w:rsidP="003146B1">
            <w:pPr>
              <w:rPr>
                <w:lang w:val="es-ES"/>
              </w:rPr>
            </w:pPr>
            <w:r w:rsidRPr="00697718">
              <w:rPr>
                <w:lang w:val="es-ES"/>
              </w:rPr>
              <w:t>UoA X</w:t>
            </w:r>
          </w:p>
        </w:tc>
        <w:tc>
          <w:tcPr>
            <w:tcW w:w="8193" w:type="dxa"/>
            <w:shd w:val="clear" w:color="auto" w:fill="D9D9D9" w:themeFill="background1" w:themeFillShade="D9"/>
            <w:vAlign w:val="center"/>
          </w:tcPr>
          <w:p w14:paraId="7AB83906" w14:textId="343DAB36" w:rsidR="00074117" w:rsidRPr="00697718" w:rsidRDefault="00074117" w:rsidP="003146B1">
            <w:pPr>
              <w:rPr>
                <w:lang w:val="es-ES"/>
              </w:rPr>
            </w:pPr>
            <w:r w:rsidRPr="00697718">
              <w:rPr>
                <w:lang w:val="es-ES"/>
              </w:rPr>
              <w:t>Descrip</w:t>
            </w:r>
            <w:r w:rsidR="0014728F" w:rsidRPr="00697718">
              <w:rPr>
                <w:lang w:val="es-ES"/>
              </w:rPr>
              <w:t>ción</w:t>
            </w:r>
          </w:p>
        </w:tc>
      </w:tr>
      <w:tr w:rsidR="0014728F" w:rsidRPr="00697718" w14:paraId="5E77E3A3" w14:textId="77777777" w:rsidTr="003146B1">
        <w:trPr>
          <w:trHeight w:val="454"/>
        </w:trPr>
        <w:tc>
          <w:tcPr>
            <w:tcW w:w="2263" w:type="dxa"/>
            <w:shd w:val="clear" w:color="auto" w:fill="F2F2F2" w:themeFill="background1" w:themeFillShade="F2"/>
            <w:vAlign w:val="center"/>
          </w:tcPr>
          <w:p w14:paraId="618A616B" w14:textId="7F48DCF2" w:rsidR="0014728F" w:rsidRPr="00697718" w:rsidRDefault="0014728F" w:rsidP="0014728F">
            <w:pPr>
              <w:rPr>
                <w:lang w:val="es-ES"/>
              </w:rPr>
            </w:pPr>
            <w:r w:rsidRPr="00697718">
              <w:rPr>
                <w:lang w:val="es-ES"/>
              </w:rPr>
              <w:t>Especie</w:t>
            </w:r>
          </w:p>
        </w:tc>
        <w:tc>
          <w:tcPr>
            <w:tcW w:w="8193" w:type="dxa"/>
            <w:vAlign w:val="center"/>
          </w:tcPr>
          <w:p w14:paraId="14C82D20" w14:textId="77777777" w:rsidR="0014728F" w:rsidRPr="00697718" w:rsidRDefault="0014728F" w:rsidP="0014728F">
            <w:pPr>
              <w:rPr>
                <w:lang w:val="es-ES"/>
              </w:rPr>
            </w:pPr>
          </w:p>
        </w:tc>
      </w:tr>
      <w:tr w:rsidR="0014728F" w:rsidRPr="00697718" w14:paraId="20AF0356" w14:textId="77777777" w:rsidTr="003146B1">
        <w:trPr>
          <w:trHeight w:val="454"/>
        </w:trPr>
        <w:tc>
          <w:tcPr>
            <w:tcW w:w="2263" w:type="dxa"/>
            <w:shd w:val="clear" w:color="auto" w:fill="F2F2F2" w:themeFill="background1" w:themeFillShade="F2"/>
            <w:vAlign w:val="center"/>
          </w:tcPr>
          <w:p w14:paraId="3864DB34" w14:textId="44ECCF7D" w:rsidR="0014728F" w:rsidRPr="00697718" w:rsidRDefault="0014728F" w:rsidP="0014728F">
            <w:pPr>
              <w:rPr>
                <w:lang w:val="es-ES"/>
              </w:rPr>
            </w:pPr>
            <w:r w:rsidRPr="00697718">
              <w:rPr>
                <w:lang w:val="es-ES"/>
              </w:rPr>
              <w:lastRenderedPageBreak/>
              <w:t>Población</w:t>
            </w:r>
            <w:r w:rsidR="00BD612A" w:rsidRPr="00697718">
              <w:rPr>
                <w:lang w:val="es-ES"/>
              </w:rPr>
              <w:t>/stock</w:t>
            </w:r>
          </w:p>
        </w:tc>
        <w:tc>
          <w:tcPr>
            <w:tcW w:w="8193" w:type="dxa"/>
            <w:vAlign w:val="center"/>
          </w:tcPr>
          <w:p w14:paraId="103A1E74" w14:textId="77777777" w:rsidR="0014728F" w:rsidRPr="00697718" w:rsidRDefault="0014728F" w:rsidP="0014728F">
            <w:pPr>
              <w:rPr>
                <w:lang w:val="es-ES"/>
              </w:rPr>
            </w:pPr>
          </w:p>
        </w:tc>
      </w:tr>
      <w:tr w:rsidR="0014728F" w:rsidRPr="00697718" w14:paraId="2FC94AA9" w14:textId="77777777" w:rsidTr="003146B1">
        <w:trPr>
          <w:trHeight w:val="454"/>
        </w:trPr>
        <w:tc>
          <w:tcPr>
            <w:tcW w:w="2263" w:type="dxa"/>
            <w:shd w:val="clear" w:color="auto" w:fill="F2F2F2" w:themeFill="background1" w:themeFillShade="F2"/>
            <w:vAlign w:val="center"/>
          </w:tcPr>
          <w:p w14:paraId="73E2F3B2" w14:textId="1BB08B36" w:rsidR="0014728F" w:rsidRPr="00697718" w:rsidRDefault="0014728F" w:rsidP="0014728F">
            <w:pPr>
              <w:rPr>
                <w:lang w:val="es-ES"/>
              </w:rPr>
            </w:pPr>
            <w:r w:rsidRPr="00697718">
              <w:rPr>
                <w:lang w:val="es-ES"/>
              </w:rPr>
              <w:t>Tipo(s) de arte de pesca y, si procede, tipo(s) de embarcación</w:t>
            </w:r>
          </w:p>
        </w:tc>
        <w:tc>
          <w:tcPr>
            <w:tcW w:w="8193" w:type="dxa"/>
            <w:vAlign w:val="center"/>
          </w:tcPr>
          <w:p w14:paraId="64ABD9A4" w14:textId="77777777" w:rsidR="0014728F" w:rsidRPr="00697718" w:rsidRDefault="0014728F" w:rsidP="0014728F">
            <w:pPr>
              <w:rPr>
                <w:lang w:val="es-ES"/>
              </w:rPr>
            </w:pPr>
          </w:p>
        </w:tc>
      </w:tr>
      <w:tr w:rsidR="0014728F" w:rsidRPr="00697718" w14:paraId="2DFA95FF" w14:textId="77777777" w:rsidTr="003146B1">
        <w:trPr>
          <w:trHeight w:val="454"/>
        </w:trPr>
        <w:tc>
          <w:tcPr>
            <w:tcW w:w="2263" w:type="dxa"/>
            <w:shd w:val="clear" w:color="auto" w:fill="F2F2F2" w:themeFill="background1" w:themeFillShade="F2"/>
            <w:vAlign w:val="center"/>
          </w:tcPr>
          <w:p w14:paraId="58420651" w14:textId="545D8576" w:rsidR="0014728F" w:rsidRPr="00697718" w:rsidRDefault="0014728F" w:rsidP="0014728F">
            <w:pPr>
              <w:rPr>
                <w:lang w:val="es-ES"/>
              </w:rPr>
            </w:pPr>
            <w:r w:rsidRPr="00697718">
              <w:rPr>
                <w:lang w:val="es-ES"/>
              </w:rPr>
              <w:t>Grupo cliente</w:t>
            </w:r>
          </w:p>
        </w:tc>
        <w:tc>
          <w:tcPr>
            <w:tcW w:w="8193" w:type="dxa"/>
            <w:vAlign w:val="center"/>
          </w:tcPr>
          <w:p w14:paraId="77F931DB" w14:textId="77777777" w:rsidR="0014728F" w:rsidRPr="00697718" w:rsidRDefault="0014728F" w:rsidP="0014728F">
            <w:pPr>
              <w:rPr>
                <w:lang w:val="es-ES"/>
              </w:rPr>
            </w:pPr>
          </w:p>
        </w:tc>
      </w:tr>
      <w:tr w:rsidR="0014728F" w:rsidRPr="00697718" w14:paraId="617FD977" w14:textId="77777777" w:rsidTr="003146B1">
        <w:trPr>
          <w:trHeight w:val="454"/>
        </w:trPr>
        <w:tc>
          <w:tcPr>
            <w:tcW w:w="2263" w:type="dxa"/>
            <w:shd w:val="clear" w:color="auto" w:fill="F2F2F2" w:themeFill="background1" w:themeFillShade="F2"/>
            <w:vAlign w:val="center"/>
          </w:tcPr>
          <w:p w14:paraId="01591FCC" w14:textId="04D0BB1B" w:rsidR="0014728F" w:rsidRPr="00697718" w:rsidRDefault="0014728F" w:rsidP="0014728F">
            <w:pPr>
              <w:rPr>
                <w:lang w:val="es-ES"/>
              </w:rPr>
            </w:pPr>
            <w:r w:rsidRPr="00697718">
              <w:rPr>
                <w:lang w:val="es-ES"/>
              </w:rPr>
              <w:t>Otros pescadores elegibles</w:t>
            </w:r>
          </w:p>
        </w:tc>
        <w:tc>
          <w:tcPr>
            <w:tcW w:w="8193" w:type="dxa"/>
            <w:vAlign w:val="center"/>
          </w:tcPr>
          <w:p w14:paraId="53258583" w14:textId="77777777" w:rsidR="0014728F" w:rsidRPr="00697718" w:rsidRDefault="0014728F" w:rsidP="0014728F">
            <w:pPr>
              <w:rPr>
                <w:lang w:val="es-ES"/>
              </w:rPr>
            </w:pPr>
          </w:p>
        </w:tc>
      </w:tr>
      <w:tr w:rsidR="0014728F" w:rsidRPr="00697718" w14:paraId="48397F50" w14:textId="77777777" w:rsidTr="002447D6">
        <w:trPr>
          <w:trHeight w:val="722"/>
        </w:trPr>
        <w:tc>
          <w:tcPr>
            <w:tcW w:w="2263" w:type="dxa"/>
            <w:shd w:val="clear" w:color="auto" w:fill="F2F2F2" w:themeFill="background1" w:themeFillShade="F2"/>
            <w:vAlign w:val="center"/>
          </w:tcPr>
          <w:p w14:paraId="45A39873" w14:textId="537BD810" w:rsidR="0014728F" w:rsidRPr="00697718" w:rsidRDefault="0014728F" w:rsidP="0014728F">
            <w:pPr>
              <w:rPr>
                <w:lang w:val="es-ES"/>
              </w:rPr>
            </w:pPr>
            <w:r w:rsidRPr="00697718">
              <w:rPr>
                <w:lang w:val="es-ES"/>
              </w:rPr>
              <w:t>Área geográfica</w:t>
            </w:r>
          </w:p>
        </w:tc>
        <w:tc>
          <w:tcPr>
            <w:tcW w:w="8193" w:type="dxa"/>
            <w:vAlign w:val="center"/>
          </w:tcPr>
          <w:p w14:paraId="301C496C" w14:textId="77777777" w:rsidR="0014728F" w:rsidRPr="00697718" w:rsidRDefault="0014728F" w:rsidP="0014728F">
            <w:pPr>
              <w:rPr>
                <w:lang w:val="es-ES"/>
              </w:rPr>
            </w:pPr>
          </w:p>
        </w:tc>
      </w:tr>
      <w:tr w:rsidR="0014728F" w:rsidRPr="00C24C1B" w14:paraId="13C94350" w14:textId="77777777" w:rsidTr="002447D6">
        <w:trPr>
          <w:trHeight w:val="722"/>
        </w:trPr>
        <w:tc>
          <w:tcPr>
            <w:tcW w:w="2263" w:type="dxa"/>
            <w:shd w:val="clear" w:color="auto" w:fill="F2F2F2" w:themeFill="background1" w:themeFillShade="F2"/>
            <w:vAlign w:val="center"/>
          </w:tcPr>
          <w:p w14:paraId="1C0F16FC" w14:textId="550EFB3A" w:rsidR="0014728F" w:rsidRPr="00697718" w:rsidRDefault="0014728F" w:rsidP="0014728F">
            <w:pPr>
              <w:rPr>
                <w:lang w:val="es-ES"/>
              </w:rPr>
            </w:pPr>
            <w:r w:rsidRPr="00697718">
              <w:rPr>
                <w:lang w:val="es-ES"/>
              </w:rPr>
              <w:t>Justificación de la elección de la Unidad de Evaluación</w:t>
            </w:r>
          </w:p>
        </w:tc>
        <w:tc>
          <w:tcPr>
            <w:tcW w:w="8193" w:type="dxa"/>
            <w:vAlign w:val="center"/>
          </w:tcPr>
          <w:p w14:paraId="09F1940C" w14:textId="77777777" w:rsidR="0014728F" w:rsidRPr="00697718" w:rsidRDefault="0014728F" w:rsidP="0014728F">
            <w:pPr>
              <w:rPr>
                <w:lang w:val="es-ES"/>
              </w:rPr>
            </w:pPr>
          </w:p>
        </w:tc>
      </w:tr>
      <w:tr w:rsidR="00074117" w:rsidRPr="00697718" w14:paraId="61FFF64D" w14:textId="77777777" w:rsidTr="003146B1">
        <w:trPr>
          <w:trHeight w:val="454"/>
        </w:trPr>
        <w:tc>
          <w:tcPr>
            <w:tcW w:w="2263" w:type="dxa"/>
            <w:shd w:val="clear" w:color="auto" w:fill="D9D9D9" w:themeFill="background1" w:themeFillShade="D9"/>
            <w:vAlign w:val="center"/>
          </w:tcPr>
          <w:p w14:paraId="00C69E99" w14:textId="77777777" w:rsidR="00074117" w:rsidRPr="00697718" w:rsidRDefault="00074117" w:rsidP="003146B1">
            <w:pPr>
              <w:rPr>
                <w:lang w:val="es-ES"/>
              </w:rPr>
            </w:pPr>
            <w:r w:rsidRPr="00697718">
              <w:rPr>
                <w:lang w:val="es-ES"/>
              </w:rPr>
              <w:t>UoA X</w:t>
            </w:r>
          </w:p>
        </w:tc>
        <w:tc>
          <w:tcPr>
            <w:tcW w:w="8193" w:type="dxa"/>
            <w:shd w:val="clear" w:color="auto" w:fill="D9D9D9" w:themeFill="background1" w:themeFillShade="D9"/>
            <w:vAlign w:val="center"/>
          </w:tcPr>
          <w:p w14:paraId="5EBF0A6E" w14:textId="6D04674D" w:rsidR="00074117" w:rsidRPr="00697718" w:rsidRDefault="00074117" w:rsidP="003146B1">
            <w:pPr>
              <w:rPr>
                <w:lang w:val="es-ES"/>
              </w:rPr>
            </w:pPr>
            <w:r w:rsidRPr="00697718">
              <w:rPr>
                <w:lang w:val="es-ES"/>
              </w:rPr>
              <w:t>Descrip</w:t>
            </w:r>
            <w:r w:rsidR="0014728F" w:rsidRPr="00697718">
              <w:rPr>
                <w:lang w:val="es-ES"/>
              </w:rPr>
              <w:t>ció</w:t>
            </w:r>
            <w:r w:rsidRPr="00697718">
              <w:rPr>
                <w:lang w:val="es-ES"/>
              </w:rPr>
              <w:t>n</w:t>
            </w:r>
          </w:p>
        </w:tc>
      </w:tr>
      <w:tr w:rsidR="0014728F" w:rsidRPr="00697718" w14:paraId="39DB3FD2" w14:textId="77777777" w:rsidTr="003146B1">
        <w:trPr>
          <w:trHeight w:val="454"/>
        </w:trPr>
        <w:tc>
          <w:tcPr>
            <w:tcW w:w="2263" w:type="dxa"/>
            <w:shd w:val="clear" w:color="auto" w:fill="F2F2F2" w:themeFill="background1" w:themeFillShade="F2"/>
            <w:vAlign w:val="center"/>
          </w:tcPr>
          <w:p w14:paraId="3398D332" w14:textId="1E52E0C8" w:rsidR="0014728F" w:rsidRPr="00697718" w:rsidRDefault="0014728F" w:rsidP="0014728F">
            <w:pPr>
              <w:rPr>
                <w:lang w:val="es-ES"/>
              </w:rPr>
            </w:pPr>
            <w:r w:rsidRPr="00697718">
              <w:rPr>
                <w:lang w:val="es-ES"/>
              </w:rPr>
              <w:t>Especie</w:t>
            </w:r>
          </w:p>
        </w:tc>
        <w:tc>
          <w:tcPr>
            <w:tcW w:w="8193" w:type="dxa"/>
            <w:vAlign w:val="center"/>
          </w:tcPr>
          <w:p w14:paraId="08EAFC3C" w14:textId="77777777" w:rsidR="0014728F" w:rsidRPr="00697718" w:rsidRDefault="0014728F" w:rsidP="0014728F">
            <w:pPr>
              <w:rPr>
                <w:lang w:val="es-ES"/>
              </w:rPr>
            </w:pPr>
          </w:p>
        </w:tc>
      </w:tr>
      <w:tr w:rsidR="0014728F" w:rsidRPr="00697718" w14:paraId="7828C4DC" w14:textId="77777777" w:rsidTr="003146B1">
        <w:trPr>
          <w:trHeight w:val="454"/>
        </w:trPr>
        <w:tc>
          <w:tcPr>
            <w:tcW w:w="2263" w:type="dxa"/>
            <w:shd w:val="clear" w:color="auto" w:fill="F2F2F2" w:themeFill="background1" w:themeFillShade="F2"/>
            <w:vAlign w:val="center"/>
          </w:tcPr>
          <w:p w14:paraId="2B2C33B5" w14:textId="56FAA3B4" w:rsidR="0014728F" w:rsidRPr="00697718" w:rsidRDefault="0014728F" w:rsidP="0014728F">
            <w:pPr>
              <w:rPr>
                <w:lang w:val="es-ES"/>
              </w:rPr>
            </w:pPr>
            <w:r w:rsidRPr="00697718">
              <w:rPr>
                <w:lang w:val="es-ES"/>
              </w:rPr>
              <w:t>Población</w:t>
            </w:r>
            <w:r w:rsidR="00BD612A" w:rsidRPr="00697718">
              <w:rPr>
                <w:lang w:val="es-ES"/>
              </w:rPr>
              <w:t>/stock</w:t>
            </w:r>
          </w:p>
        </w:tc>
        <w:tc>
          <w:tcPr>
            <w:tcW w:w="8193" w:type="dxa"/>
            <w:vAlign w:val="center"/>
          </w:tcPr>
          <w:p w14:paraId="59C8671E" w14:textId="77777777" w:rsidR="0014728F" w:rsidRPr="00697718" w:rsidRDefault="0014728F" w:rsidP="0014728F">
            <w:pPr>
              <w:rPr>
                <w:lang w:val="es-ES"/>
              </w:rPr>
            </w:pPr>
          </w:p>
        </w:tc>
      </w:tr>
      <w:tr w:rsidR="0014728F" w:rsidRPr="00697718" w14:paraId="10E0CF65" w14:textId="77777777" w:rsidTr="003146B1">
        <w:trPr>
          <w:trHeight w:val="454"/>
        </w:trPr>
        <w:tc>
          <w:tcPr>
            <w:tcW w:w="2263" w:type="dxa"/>
            <w:shd w:val="clear" w:color="auto" w:fill="F2F2F2" w:themeFill="background1" w:themeFillShade="F2"/>
            <w:vAlign w:val="center"/>
          </w:tcPr>
          <w:p w14:paraId="00302F6E" w14:textId="318E5DC3" w:rsidR="0014728F" w:rsidRPr="00697718" w:rsidRDefault="0014728F" w:rsidP="0014728F">
            <w:pPr>
              <w:rPr>
                <w:lang w:val="es-ES"/>
              </w:rPr>
            </w:pPr>
            <w:r w:rsidRPr="00697718">
              <w:rPr>
                <w:lang w:val="es-ES"/>
              </w:rPr>
              <w:t>Tipo(s) de arte de pesca y, si procede, tipo(s) de embarcación</w:t>
            </w:r>
          </w:p>
        </w:tc>
        <w:tc>
          <w:tcPr>
            <w:tcW w:w="8193" w:type="dxa"/>
            <w:vAlign w:val="center"/>
          </w:tcPr>
          <w:p w14:paraId="539832C7" w14:textId="77777777" w:rsidR="0014728F" w:rsidRPr="00697718" w:rsidRDefault="0014728F" w:rsidP="0014728F">
            <w:pPr>
              <w:rPr>
                <w:lang w:val="es-ES"/>
              </w:rPr>
            </w:pPr>
          </w:p>
        </w:tc>
      </w:tr>
      <w:tr w:rsidR="0014728F" w:rsidRPr="00697718" w14:paraId="73DD3305" w14:textId="77777777" w:rsidTr="003146B1">
        <w:trPr>
          <w:trHeight w:val="454"/>
        </w:trPr>
        <w:tc>
          <w:tcPr>
            <w:tcW w:w="2263" w:type="dxa"/>
            <w:shd w:val="clear" w:color="auto" w:fill="F2F2F2" w:themeFill="background1" w:themeFillShade="F2"/>
            <w:vAlign w:val="center"/>
          </w:tcPr>
          <w:p w14:paraId="1B81020D" w14:textId="1A13675B" w:rsidR="0014728F" w:rsidRPr="00697718" w:rsidRDefault="0014728F" w:rsidP="0014728F">
            <w:pPr>
              <w:rPr>
                <w:lang w:val="es-ES"/>
              </w:rPr>
            </w:pPr>
            <w:r w:rsidRPr="00697718">
              <w:rPr>
                <w:lang w:val="es-ES"/>
              </w:rPr>
              <w:t>Grupo cliente</w:t>
            </w:r>
          </w:p>
        </w:tc>
        <w:tc>
          <w:tcPr>
            <w:tcW w:w="8193" w:type="dxa"/>
            <w:vAlign w:val="center"/>
          </w:tcPr>
          <w:p w14:paraId="3F387494" w14:textId="77777777" w:rsidR="0014728F" w:rsidRPr="00697718" w:rsidRDefault="0014728F" w:rsidP="0014728F">
            <w:pPr>
              <w:rPr>
                <w:lang w:val="es-ES"/>
              </w:rPr>
            </w:pPr>
          </w:p>
        </w:tc>
      </w:tr>
      <w:tr w:rsidR="0014728F" w:rsidRPr="00697718" w14:paraId="5ED71192" w14:textId="77777777" w:rsidTr="003146B1">
        <w:trPr>
          <w:trHeight w:val="454"/>
        </w:trPr>
        <w:tc>
          <w:tcPr>
            <w:tcW w:w="2263" w:type="dxa"/>
            <w:shd w:val="clear" w:color="auto" w:fill="F2F2F2" w:themeFill="background1" w:themeFillShade="F2"/>
            <w:vAlign w:val="center"/>
          </w:tcPr>
          <w:p w14:paraId="07FB3E2E" w14:textId="0601C54D" w:rsidR="0014728F" w:rsidRPr="00697718" w:rsidRDefault="0014728F" w:rsidP="0014728F">
            <w:pPr>
              <w:rPr>
                <w:lang w:val="es-ES"/>
              </w:rPr>
            </w:pPr>
            <w:r w:rsidRPr="00697718">
              <w:rPr>
                <w:lang w:val="es-ES"/>
              </w:rPr>
              <w:t>Otros pescadores elegibles</w:t>
            </w:r>
          </w:p>
        </w:tc>
        <w:tc>
          <w:tcPr>
            <w:tcW w:w="8193" w:type="dxa"/>
            <w:vAlign w:val="center"/>
          </w:tcPr>
          <w:p w14:paraId="4C8D2BD3" w14:textId="77777777" w:rsidR="0014728F" w:rsidRPr="00697718" w:rsidRDefault="0014728F" w:rsidP="0014728F">
            <w:pPr>
              <w:rPr>
                <w:lang w:val="es-ES"/>
              </w:rPr>
            </w:pPr>
          </w:p>
        </w:tc>
      </w:tr>
      <w:tr w:rsidR="0014728F" w:rsidRPr="00697718" w14:paraId="6A0AD6D0" w14:textId="77777777" w:rsidTr="003146B1">
        <w:trPr>
          <w:trHeight w:val="454"/>
        </w:trPr>
        <w:tc>
          <w:tcPr>
            <w:tcW w:w="2263" w:type="dxa"/>
            <w:shd w:val="clear" w:color="auto" w:fill="F2F2F2" w:themeFill="background1" w:themeFillShade="F2"/>
            <w:vAlign w:val="center"/>
          </w:tcPr>
          <w:p w14:paraId="0A86717B" w14:textId="0DCBD812" w:rsidR="0014728F" w:rsidRPr="00697718" w:rsidRDefault="0014728F" w:rsidP="0014728F">
            <w:pPr>
              <w:rPr>
                <w:lang w:val="es-ES"/>
              </w:rPr>
            </w:pPr>
            <w:r w:rsidRPr="00697718">
              <w:rPr>
                <w:lang w:val="es-ES"/>
              </w:rPr>
              <w:t>Área geográfica</w:t>
            </w:r>
          </w:p>
        </w:tc>
        <w:tc>
          <w:tcPr>
            <w:tcW w:w="8193" w:type="dxa"/>
            <w:vAlign w:val="center"/>
          </w:tcPr>
          <w:p w14:paraId="62BC3A06" w14:textId="77777777" w:rsidR="0014728F" w:rsidRPr="00697718" w:rsidRDefault="0014728F" w:rsidP="0014728F">
            <w:pPr>
              <w:rPr>
                <w:lang w:val="es-ES"/>
              </w:rPr>
            </w:pPr>
          </w:p>
        </w:tc>
      </w:tr>
      <w:tr w:rsidR="0014728F" w:rsidRPr="00C24C1B" w14:paraId="50668D5C" w14:textId="77777777" w:rsidTr="00D424FA">
        <w:trPr>
          <w:trHeight w:val="568"/>
        </w:trPr>
        <w:tc>
          <w:tcPr>
            <w:tcW w:w="2263" w:type="dxa"/>
            <w:shd w:val="clear" w:color="auto" w:fill="F2F2F2" w:themeFill="background1" w:themeFillShade="F2"/>
            <w:vAlign w:val="center"/>
          </w:tcPr>
          <w:p w14:paraId="2B281B52" w14:textId="3761ADB1" w:rsidR="0014728F" w:rsidRPr="00697718" w:rsidRDefault="0014728F" w:rsidP="0014728F">
            <w:pPr>
              <w:rPr>
                <w:lang w:val="es-ES"/>
              </w:rPr>
            </w:pPr>
            <w:r w:rsidRPr="00697718">
              <w:rPr>
                <w:lang w:val="es-ES"/>
              </w:rPr>
              <w:t>Justificación de la elección de la Unidad de Evaluación</w:t>
            </w:r>
          </w:p>
        </w:tc>
        <w:tc>
          <w:tcPr>
            <w:tcW w:w="8193" w:type="dxa"/>
            <w:vAlign w:val="center"/>
          </w:tcPr>
          <w:p w14:paraId="3CACE8AA" w14:textId="77777777" w:rsidR="0014728F" w:rsidRPr="00697718" w:rsidRDefault="0014728F" w:rsidP="0014728F">
            <w:pPr>
              <w:rPr>
                <w:lang w:val="es-ES"/>
              </w:rPr>
            </w:pPr>
          </w:p>
        </w:tc>
      </w:tr>
    </w:tbl>
    <w:p w14:paraId="1E5EE23E" w14:textId="77777777" w:rsidR="00BF2F39" w:rsidRPr="00697718" w:rsidRDefault="00BF2F39" w:rsidP="006923C4">
      <w:pPr>
        <w:rPr>
          <w:lang w:val="es-ES"/>
        </w:rPr>
      </w:pPr>
    </w:p>
    <w:p w14:paraId="07B5B158" w14:textId="63CB1DC1" w:rsidR="00252929" w:rsidRPr="00697718" w:rsidRDefault="00CC3ED2" w:rsidP="006D2CC3">
      <w:pPr>
        <w:pStyle w:val="Level1"/>
        <w:rPr>
          <w:lang w:val="es-ES"/>
        </w:rPr>
      </w:pPr>
      <w:r w:rsidRPr="00697718">
        <w:rPr>
          <w:lang w:val="es-ES"/>
        </w:rPr>
        <w:t>Tra</w:t>
      </w:r>
      <w:r w:rsidR="00F66A6F" w:rsidRPr="00697718">
        <w:rPr>
          <w:lang w:val="es-ES"/>
        </w:rPr>
        <w:t>zabilidad</w:t>
      </w:r>
    </w:p>
    <w:p w14:paraId="15E81079" w14:textId="59E95D39" w:rsidR="00252929" w:rsidRPr="00697718" w:rsidRDefault="00252929" w:rsidP="006D2CC3">
      <w:pPr>
        <w:pStyle w:val="Level2"/>
        <w:rPr>
          <w:lang w:val="es-ES"/>
        </w:rPr>
      </w:pPr>
      <w:r w:rsidRPr="00697718">
        <w:rPr>
          <w:lang w:val="es-ES"/>
        </w:rPr>
        <w:t>Tra</w:t>
      </w:r>
      <w:r w:rsidR="00F66A6F" w:rsidRPr="00697718">
        <w:rPr>
          <w:lang w:val="es-ES"/>
        </w:rPr>
        <w:t>zabilidad dentro de la pesquería</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9067B8" w:rsidRPr="00C24C1B"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728D254" w14:textId="6530E6E5" w:rsidR="009067B8" w:rsidRPr="00697718" w:rsidRDefault="00A4750E" w:rsidP="002164D9">
            <w:pPr>
              <w:rPr>
                <w:lang w:val="es-ES"/>
              </w:rPr>
            </w:pPr>
            <w:r w:rsidRPr="00697718">
              <w:rPr>
                <w:lang w:val="es-ES"/>
              </w:rPr>
              <w:t>La</w:t>
            </w:r>
            <w:r w:rsidR="009067B8" w:rsidRPr="00697718">
              <w:rPr>
                <w:lang w:val="es-ES"/>
              </w:rPr>
              <w:t xml:space="preserve"> </w:t>
            </w:r>
            <w:r w:rsidR="00913D12" w:rsidRPr="00697718">
              <w:rPr>
                <w:lang w:val="es-ES"/>
              </w:rPr>
              <w:t xml:space="preserve">CAB </w:t>
            </w:r>
            <w:r w:rsidR="00FA5E16" w:rsidRPr="00697718">
              <w:rPr>
                <w:lang w:val="es-ES"/>
              </w:rPr>
              <w:t>podrá incluir en el informe</w:t>
            </w:r>
            <w:r w:rsidR="00894315" w:rsidRPr="00697718">
              <w:rPr>
                <w:lang w:val="es-ES"/>
              </w:rPr>
              <w:t xml:space="preserve"> una descripción de los sistemas de</w:t>
            </w:r>
            <w:r w:rsidR="002B6B39" w:rsidRPr="00697718">
              <w:rPr>
                <w:lang w:val="es-ES"/>
              </w:rPr>
              <w:t xml:space="preserve"> </w:t>
            </w:r>
            <w:r w:rsidR="006F2CE5" w:rsidRPr="00697718">
              <w:rPr>
                <w:lang w:val="es-ES"/>
              </w:rPr>
              <w:t>localización</w:t>
            </w:r>
            <w:r w:rsidR="000C1A51" w:rsidRPr="00697718">
              <w:rPr>
                <w:lang w:val="es-ES"/>
              </w:rPr>
              <w:t>, trazabilidad y se</w:t>
            </w:r>
            <w:r w:rsidR="00BD612A" w:rsidRPr="00697718">
              <w:rPr>
                <w:lang w:val="es-ES"/>
              </w:rPr>
              <w:t>grega</w:t>
            </w:r>
            <w:r w:rsidR="000C1A51" w:rsidRPr="00697718">
              <w:rPr>
                <w:lang w:val="es-ES"/>
              </w:rPr>
              <w:t>ción que existen dentro de la pesquería</w:t>
            </w:r>
            <w:r w:rsidR="00F85DA3" w:rsidRPr="00697718">
              <w:rPr>
                <w:lang w:val="es-ES"/>
              </w:rPr>
              <w:t xml:space="preserve"> y </w:t>
            </w:r>
            <w:r w:rsidR="005B2C5D" w:rsidRPr="00697718">
              <w:rPr>
                <w:lang w:val="es-ES"/>
              </w:rPr>
              <w:t>que van a permitir</w:t>
            </w:r>
            <w:r w:rsidR="00A352E1" w:rsidRPr="00697718">
              <w:rPr>
                <w:lang w:val="es-ES"/>
              </w:rPr>
              <w:t xml:space="preserve"> rastrear</w:t>
            </w:r>
            <w:r w:rsidR="00543EE4" w:rsidRPr="00697718">
              <w:rPr>
                <w:lang w:val="es-ES"/>
              </w:rPr>
              <w:t xml:space="preserve"> </w:t>
            </w:r>
            <w:r w:rsidR="00AA666C" w:rsidRPr="00697718">
              <w:rPr>
                <w:lang w:val="es-ES"/>
              </w:rPr>
              <w:t>el origen de cualquier producto vendido como certificado por MSC</w:t>
            </w:r>
            <w:r w:rsidR="00AA666C" w:rsidRPr="00697718" w:rsidDel="00E10B0E">
              <w:rPr>
                <w:lang w:val="es-ES"/>
              </w:rPr>
              <w:t xml:space="preserve"> </w:t>
            </w:r>
            <w:r w:rsidR="00543EE4" w:rsidRPr="00697718">
              <w:rPr>
                <w:lang w:val="es-ES"/>
              </w:rPr>
              <w:t xml:space="preserve">de vuelta </w:t>
            </w:r>
            <w:r w:rsidR="0094023A" w:rsidRPr="00697718">
              <w:rPr>
                <w:lang w:val="es-ES"/>
              </w:rPr>
              <w:t>hasta</w:t>
            </w:r>
            <w:r w:rsidR="00543EE4" w:rsidRPr="00697718">
              <w:rPr>
                <w:lang w:val="es-ES"/>
              </w:rPr>
              <w:t xml:space="preserve"> la(s) Unidad(es) de Evaluación</w:t>
            </w:r>
            <w:r w:rsidR="002E67A4" w:rsidRPr="00697718">
              <w:rPr>
                <w:lang w:val="es-ES"/>
              </w:rPr>
              <w:t>.</w:t>
            </w:r>
          </w:p>
          <w:p w14:paraId="19C5CEF0" w14:textId="54A08CE0" w:rsidR="009067B8" w:rsidRPr="00697718" w:rsidRDefault="009067B8" w:rsidP="002164D9">
            <w:pPr>
              <w:rPr>
                <w:lang w:val="es-ES"/>
              </w:rPr>
            </w:pPr>
          </w:p>
          <w:p w14:paraId="2E4961DA" w14:textId="3D7DF94F" w:rsidR="009067B8" w:rsidRPr="00697718" w:rsidRDefault="00637A2D" w:rsidP="002164D9">
            <w:pPr>
              <w:rPr>
                <w:lang w:val="es-ES"/>
              </w:rPr>
            </w:pPr>
            <w:r w:rsidRPr="00697718">
              <w:rPr>
                <w:lang w:val="es-ES"/>
              </w:rPr>
              <w:t>La</w:t>
            </w:r>
            <w:r w:rsidR="009067B8" w:rsidRPr="00697718">
              <w:rPr>
                <w:lang w:val="es-ES"/>
              </w:rPr>
              <w:t xml:space="preserve"> </w:t>
            </w:r>
            <w:r w:rsidR="00913D12" w:rsidRPr="00697718">
              <w:rPr>
                <w:lang w:val="es-ES"/>
              </w:rPr>
              <w:t xml:space="preserve">CAB </w:t>
            </w:r>
            <w:r w:rsidRPr="00697718">
              <w:rPr>
                <w:lang w:val="es-ES"/>
              </w:rPr>
              <w:t>podrá incluir en el informe una evaluación</w:t>
            </w:r>
            <w:r w:rsidR="009067B8" w:rsidRPr="00697718">
              <w:rPr>
                <w:lang w:val="es-ES"/>
              </w:rPr>
              <w:t xml:space="preserve"> </w:t>
            </w:r>
            <w:r w:rsidR="00512D8F" w:rsidRPr="00697718">
              <w:rPr>
                <w:lang w:val="es-ES"/>
              </w:rPr>
              <w:t>acerca de</w:t>
            </w:r>
            <w:r w:rsidR="009067B8" w:rsidRPr="00697718">
              <w:rPr>
                <w:lang w:val="es-ES"/>
              </w:rPr>
              <w:t xml:space="preserve"> </w:t>
            </w:r>
            <w:r w:rsidR="00EC620F" w:rsidRPr="00697718">
              <w:rPr>
                <w:lang w:val="es-ES"/>
              </w:rPr>
              <w:t>la solide</w:t>
            </w:r>
            <w:r w:rsidR="003E0B0C" w:rsidRPr="00697718">
              <w:rPr>
                <w:lang w:val="es-ES"/>
              </w:rPr>
              <w:t>z</w:t>
            </w:r>
            <w:r w:rsidR="00EC620F" w:rsidRPr="00697718">
              <w:rPr>
                <w:lang w:val="es-ES"/>
              </w:rPr>
              <w:t xml:space="preserve"> de los sistemas de gestión</w:t>
            </w:r>
            <w:r w:rsidR="009067B8" w:rsidRPr="00697718">
              <w:rPr>
                <w:lang w:val="es-ES"/>
              </w:rPr>
              <w:t xml:space="preserve"> rela</w:t>
            </w:r>
            <w:r w:rsidR="00EC620F" w:rsidRPr="00697718">
              <w:rPr>
                <w:lang w:val="es-ES"/>
              </w:rPr>
              <w:t>cionados</w:t>
            </w:r>
            <w:r w:rsidR="009067B8" w:rsidRPr="00697718">
              <w:rPr>
                <w:lang w:val="es-ES"/>
              </w:rPr>
              <w:t xml:space="preserve"> </w:t>
            </w:r>
            <w:r w:rsidR="00EC620F" w:rsidRPr="00697718">
              <w:rPr>
                <w:lang w:val="es-ES"/>
              </w:rPr>
              <w:t>con la</w:t>
            </w:r>
            <w:r w:rsidR="009067B8" w:rsidRPr="00697718">
              <w:rPr>
                <w:lang w:val="es-ES"/>
              </w:rPr>
              <w:t xml:space="preserve"> tr</w:t>
            </w:r>
            <w:r w:rsidR="00EC620F" w:rsidRPr="00697718">
              <w:rPr>
                <w:lang w:val="es-ES"/>
              </w:rPr>
              <w:t>azabilidad</w:t>
            </w:r>
            <w:r w:rsidR="009067B8" w:rsidRPr="00697718">
              <w:rPr>
                <w:lang w:val="es-ES"/>
              </w:rPr>
              <w:t>.</w:t>
            </w:r>
          </w:p>
          <w:p w14:paraId="65C4E16F" w14:textId="4D093BDC" w:rsidR="00FA1F4D" w:rsidRPr="00697718" w:rsidRDefault="00FA1F4D" w:rsidP="002164D9">
            <w:pPr>
              <w:rPr>
                <w:lang w:val="es-ES"/>
              </w:rPr>
            </w:pPr>
          </w:p>
          <w:p w14:paraId="764A4D45" w14:textId="25904F10" w:rsidR="00FA1F4D" w:rsidRPr="00697718" w:rsidRDefault="00E06981" w:rsidP="002164D9">
            <w:pPr>
              <w:rPr>
                <w:lang w:val="es-ES"/>
              </w:rPr>
            </w:pPr>
            <w:r w:rsidRPr="00697718">
              <w:rPr>
                <w:lang w:val="es-ES"/>
              </w:rPr>
              <w:t>La CAB podrá incluir en el informe cualquier referencia sobre trazabilidad,</w:t>
            </w:r>
            <w:r w:rsidR="00FA1F4D" w:rsidRPr="00697718">
              <w:rPr>
                <w:lang w:val="es-ES"/>
              </w:rPr>
              <w:t xml:space="preserve"> inclu</w:t>
            </w:r>
            <w:r w:rsidR="0006015C" w:rsidRPr="00697718">
              <w:rPr>
                <w:lang w:val="es-ES"/>
              </w:rPr>
              <w:t xml:space="preserve">yendo </w:t>
            </w:r>
            <w:r w:rsidR="00BD612A" w:rsidRPr="00697718">
              <w:rPr>
                <w:lang w:val="es-ES"/>
              </w:rPr>
              <w:t>enlace</w:t>
            </w:r>
            <w:r w:rsidR="0006015C" w:rsidRPr="00697718">
              <w:rPr>
                <w:lang w:val="es-ES"/>
              </w:rPr>
              <w:t>s</w:t>
            </w:r>
            <w:r w:rsidR="00FA1F4D" w:rsidRPr="00697718">
              <w:rPr>
                <w:lang w:val="es-ES"/>
              </w:rPr>
              <w:t xml:space="preserve"> </w:t>
            </w:r>
            <w:r w:rsidR="0006015C" w:rsidRPr="00697718">
              <w:rPr>
                <w:lang w:val="es-ES"/>
              </w:rPr>
              <w:t>a documentos de dominio público.</w:t>
            </w:r>
          </w:p>
          <w:p w14:paraId="1C6F6806" w14:textId="77777777" w:rsidR="009067B8" w:rsidRPr="00697718" w:rsidRDefault="009067B8" w:rsidP="002164D9">
            <w:pPr>
              <w:rPr>
                <w:lang w:val="es-ES"/>
              </w:rPr>
            </w:pPr>
          </w:p>
          <w:p w14:paraId="78F660FA" w14:textId="79019931" w:rsidR="009067B8" w:rsidRPr="00697718" w:rsidRDefault="00A53896" w:rsidP="002164D9">
            <w:pPr>
              <w:rPr>
                <w:lang w:val="es-ES"/>
              </w:rPr>
            </w:pPr>
            <w:r w:rsidRPr="00697718">
              <w:rPr>
                <w:lang w:val="es-ES"/>
              </w:rPr>
              <w:t>Utilizando la tabla que se muestra a continuación, l</w:t>
            </w:r>
            <w:r w:rsidR="0090788B" w:rsidRPr="00697718">
              <w:rPr>
                <w:lang w:val="es-ES"/>
              </w:rPr>
              <w:t>a CAB podrá incluir en el informe un</w:t>
            </w:r>
            <w:r w:rsidR="009321D0" w:rsidRPr="00697718">
              <w:rPr>
                <w:lang w:val="es-ES"/>
              </w:rPr>
              <w:t>a descri</w:t>
            </w:r>
            <w:r w:rsidR="0090788B" w:rsidRPr="00697718">
              <w:rPr>
                <w:lang w:val="es-ES"/>
              </w:rPr>
              <w:t>pción</w:t>
            </w:r>
            <w:r w:rsidR="009321D0" w:rsidRPr="00697718">
              <w:rPr>
                <w:lang w:val="es-ES"/>
              </w:rPr>
              <w:t xml:space="preserve"> </w:t>
            </w:r>
            <w:r w:rsidR="00C76E74" w:rsidRPr="00697718">
              <w:rPr>
                <w:lang w:val="es-ES"/>
              </w:rPr>
              <w:t>de los</w:t>
            </w:r>
            <w:r w:rsidR="009321D0" w:rsidRPr="00697718">
              <w:rPr>
                <w:lang w:val="es-ES"/>
              </w:rPr>
              <w:t xml:space="preserve"> factor</w:t>
            </w:r>
            <w:r w:rsidR="00C76E74" w:rsidRPr="00697718">
              <w:rPr>
                <w:lang w:val="es-ES"/>
              </w:rPr>
              <w:t>e</w:t>
            </w:r>
            <w:r w:rsidR="009321D0" w:rsidRPr="00697718">
              <w:rPr>
                <w:lang w:val="es-ES"/>
              </w:rPr>
              <w:t xml:space="preserve">s </w:t>
            </w:r>
            <w:r w:rsidR="00C76E74" w:rsidRPr="00697718">
              <w:rPr>
                <w:lang w:val="es-ES"/>
              </w:rPr>
              <w:t>que</w:t>
            </w:r>
            <w:r w:rsidR="009321D0" w:rsidRPr="00697718">
              <w:rPr>
                <w:lang w:val="es-ES"/>
              </w:rPr>
              <w:t xml:space="preserve"> </w:t>
            </w:r>
            <w:r w:rsidR="00503126" w:rsidRPr="00697718">
              <w:rPr>
                <w:lang w:val="es-ES"/>
              </w:rPr>
              <w:t xml:space="preserve">puedan conllevar </w:t>
            </w:r>
            <w:r w:rsidR="00C23A49" w:rsidRPr="00697718">
              <w:rPr>
                <w:lang w:val="es-ES"/>
              </w:rPr>
              <w:t xml:space="preserve">un </w:t>
            </w:r>
            <w:r w:rsidR="00F76BEF" w:rsidRPr="00697718">
              <w:rPr>
                <w:lang w:val="es-ES"/>
              </w:rPr>
              <w:t xml:space="preserve">riesgo de mezcla </w:t>
            </w:r>
            <w:r w:rsidR="007A544F" w:rsidRPr="00697718">
              <w:rPr>
                <w:lang w:val="es-ES"/>
              </w:rPr>
              <w:t>entre</w:t>
            </w:r>
            <w:r w:rsidR="00F76BEF" w:rsidRPr="00697718">
              <w:rPr>
                <w:lang w:val="es-ES"/>
              </w:rPr>
              <w:t xml:space="preserve"> productos </w:t>
            </w:r>
            <w:r w:rsidR="007A544F" w:rsidRPr="00697718">
              <w:rPr>
                <w:lang w:val="es-ES"/>
              </w:rPr>
              <w:t>certificados y no certificados</w:t>
            </w:r>
            <w:r w:rsidR="0075052F" w:rsidRPr="00697718">
              <w:rPr>
                <w:lang w:val="es-ES"/>
              </w:rPr>
              <w:t xml:space="preserve"> antes de acceder a </w:t>
            </w:r>
            <w:r w:rsidR="00AC7689" w:rsidRPr="00697718">
              <w:rPr>
                <w:lang w:val="es-ES"/>
              </w:rPr>
              <w:t>la Cadena de Custodia</w:t>
            </w:r>
            <w:r w:rsidR="009321D0" w:rsidRPr="00697718">
              <w:rPr>
                <w:lang w:val="es-ES"/>
              </w:rPr>
              <w:t xml:space="preserve">. </w:t>
            </w:r>
            <w:r w:rsidR="00DE208B" w:rsidRPr="00697718">
              <w:rPr>
                <w:lang w:val="es-ES"/>
              </w:rPr>
              <w:t>En</w:t>
            </w:r>
            <w:r w:rsidR="00DB3B23" w:rsidRPr="00697718">
              <w:rPr>
                <w:lang w:val="es-ES"/>
              </w:rPr>
              <w:t xml:space="preserve"> cada factor de riesgo, </w:t>
            </w:r>
            <w:r w:rsidR="00DE208B" w:rsidRPr="00697718">
              <w:rPr>
                <w:lang w:val="es-ES"/>
              </w:rPr>
              <w:t>deberá</w:t>
            </w:r>
            <w:r w:rsidR="00E45BB5" w:rsidRPr="00697718">
              <w:rPr>
                <w:lang w:val="es-ES"/>
              </w:rPr>
              <w:t xml:space="preserve"> </w:t>
            </w:r>
            <w:r w:rsidR="008605B6" w:rsidRPr="00697718">
              <w:rPr>
                <w:lang w:val="es-ES"/>
              </w:rPr>
              <w:t>señalarse</w:t>
            </w:r>
            <w:r w:rsidR="00DB7E59" w:rsidRPr="00697718">
              <w:rPr>
                <w:lang w:val="es-ES"/>
              </w:rPr>
              <w:t xml:space="preserve"> si éste es</w:t>
            </w:r>
            <w:r w:rsidR="009321D0" w:rsidRPr="00697718">
              <w:rPr>
                <w:lang w:val="es-ES"/>
              </w:rPr>
              <w:t xml:space="preserve"> </w:t>
            </w:r>
            <w:r w:rsidR="00DB7E59" w:rsidRPr="00697718">
              <w:rPr>
                <w:lang w:val="es-ES"/>
              </w:rPr>
              <w:t xml:space="preserve">relevante para </w:t>
            </w:r>
            <w:r w:rsidR="00204057" w:rsidRPr="00697718">
              <w:rPr>
                <w:lang w:val="es-ES"/>
              </w:rPr>
              <w:t>la pesquería y, si es así</w:t>
            </w:r>
            <w:r w:rsidR="009321D0" w:rsidRPr="00697718">
              <w:rPr>
                <w:lang w:val="es-ES"/>
              </w:rPr>
              <w:t xml:space="preserve">, </w:t>
            </w:r>
            <w:r w:rsidR="00406048" w:rsidRPr="00697718">
              <w:rPr>
                <w:lang w:val="es-ES"/>
              </w:rPr>
              <w:t xml:space="preserve">las medidas de mitigación relevantes </w:t>
            </w:r>
            <w:r w:rsidR="00A16BF8" w:rsidRPr="00697718">
              <w:rPr>
                <w:lang w:val="es-ES"/>
              </w:rPr>
              <w:t>o los</w:t>
            </w:r>
            <w:r w:rsidR="00406048" w:rsidRPr="00697718">
              <w:rPr>
                <w:lang w:val="es-ES"/>
              </w:rPr>
              <w:t xml:space="preserve"> sistema</w:t>
            </w:r>
            <w:r w:rsidR="00A16BF8" w:rsidRPr="00697718">
              <w:rPr>
                <w:lang w:val="es-ES"/>
              </w:rPr>
              <w:t>s</w:t>
            </w:r>
            <w:r w:rsidR="00406048" w:rsidRPr="00697718">
              <w:rPr>
                <w:lang w:val="es-ES"/>
              </w:rPr>
              <w:t xml:space="preserve"> de trazabilidad </w:t>
            </w:r>
            <w:r w:rsidR="00A16BF8" w:rsidRPr="00697718">
              <w:rPr>
                <w:lang w:val="es-ES"/>
              </w:rPr>
              <w:t>establecidos.</w:t>
            </w:r>
          </w:p>
        </w:tc>
      </w:tr>
    </w:tbl>
    <w:p w14:paraId="4D0319F9" w14:textId="77777777" w:rsidR="002862C9" w:rsidRPr="00697718" w:rsidRDefault="002862C9" w:rsidP="00CF50E6">
      <w:pPr>
        <w:pStyle w:val="MSCReport-AssessmentStage"/>
        <w:rPr>
          <w:lang w:val="es-ES"/>
        </w:rPr>
      </w:pP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rsidRPr="00C24C1B"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14D3829C" w:rsidR="00605396" w:rsidRPr="00697718" w:rsidRDefault="00605396" w:rsidP="003146B1">
            <w:pPr>
              <w:rPr>
                <w:b/>
                <w:lang w:val="es-ES"/>
              </w:rPr>
            </w:pPr>
            <w:r w:rsidRPr="00697718">
              <w:rPr>
                <w:b/>
                <w:lang w:val="es-ES"/>
              </w:rPr>
              <w:t>Tabl</w:t>
            </w:r>
            <w:r w:rsidR="00F5535E" w:rsidRPr="00697718">
              <w:rPr>
                <w:b/>
                <w:lang w:val="es-ES"/>
              </w:rPr>
              <w:t>a</w:t>
            </w:r>
            <w:r w:rsidRPr="00697718">
              <w:rPr>
                <w:b/>
                <w:lang w:val="es-ES"/>
              </w:rPr>
              <w:t xml:space="preserve"> X</w:t>
            </w:r>
            <w:r w:rsidR="005700DE" w:rsidRPr="00697718">
              <w:rPr>
                <w:b/>
                <w:lang w:val="es-ES"/>
              </w:rPr>
              <w:t xml:space="preserve"> – </w:t>
            </w:r>
            <w:r w:rsidR="00F5535E" w:rsidRPr="00697718">
              <w:rPr>
                <w:b/>
                <w:lang w:val="es-ES"/>
              </w:rPr>
              <w:t>Trazabilidad dentro de la pesquería</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Pr="00697718" w:rsidRDefault="00605396" w:rsidP="003146B1">
            <w:pPr>
              <w:rPr>
                <w:lang w:val="es-ES"/>
              </w:rPr>
            </w:pPr>
          </w:p>
        </w:tc>
      </w:tr>
      <w:tr w:rsidR="00605396" w:rsidRPr="00697718" w14:paraId="20A514FF" w14:textId="77777777" w:rsidTr="00EF74C3">
        <w:trPr>
          <w:trHeight w:val="454"/>
        </w:trPr>
        <w:tc>
          <w:tcPr>
            <w:tcW w:w="5102" w:type="dxa"/>
            <w:shd w:val="clear" w:color="auto" w:fill="D9D9D9" w:themeFill="background1" w:themeFillShade="D9"/>
            <w:vAlign w:val="center"/>
          </w:tcPr>
          <w:p w14:paraId="1D1707D3" w14:textId="363192F0" w:rsidR="00605396" w:rsidRPr="00697718" w:rsidRDefault="0004664F" w:rsidP="003146B1">
            <w:pPr>
              <w:rPr>
                <w:lang w:val="es-ES"/>
              </w:rPr>
            </w:pPr>
            <w:r w:rsidRPr="00697718">
              <w:rPr>
                <w:lang w:val="es-ES"/>
              </w:rPr>
              <w:lastRenderedPageBreak/>
              <w:t>Factor</w:t>
            </w:r>
          </w:p>
        </w:tc>
        <w:tc>
          <w:tcPr>
            <w:tcW w:w="5383" w:type="dxa"/>
            <w:shd w:val="clear" w:color="auto" w:fill="D9D9D9" w:themeFill="background1" w:themeFillShade="D9"/>
            <w:vAlign w:val="center"/>
          </w:tcPr>
          <w:p w14:paraId="1793EAD8" w14:textId="4B083B24" w:rsidR="00605396" w:rsidRPr="00697718" w:rsidRDefault="00605396" w:rsidP="003146B1">
            <w:pPr>
              <w:rPr>
                <w:lang w:val="es-ES"/>
              </w:rPr>
            </w:pPr>
            <w:r w:rsidRPr="00697718">
              <w:rPr>
                <w:lang w:val="es-ES"/>
              </w:rPr>
              <w:t>Descrip</w:t>
            </w:r>
            <w:r w:rsidR="00F5535E" w:rsidRPr="00697718">
              <w:rPr>
                <w:lang w:val="es-ES"/>
              </w:rPr>
              <w:t>ción</w:t>
            </w:r>
          </w:p>
        </w:tc>
      </w:tr>
      <w:tr w:rsidR="00605396" w:rsidRPr="00C24C1B" w14:paraId="679E123D" w14:textId="77777777" w:rsidTr="00EF74C3">
        <w:trPr>
          <w:trHeight w:val="454"/>
        </w:trPr>
        <w:tc>
          <w:tcPr>
            <w:tcW w:w="5102" w:type="dxa"/>
            <w:shd w:val="clear" w:color="auto" w:fill="F2F2F2" w:themeFill="background1" w:themeFillShade="F2"/>
            <w:vAlign w:val="center"/>
          </w:tcPr>
          <w:p w14:paraId="69CA23D9" w14:textId="2E0B14EA" w:rsidR="00E764C9" w:rsidRPr="00697718" w:rsidRDefault="00E764C9" w:rsidP="00E764C9">
            <w:pPr>
              <w:rPr>
                <w:lang w:val="es-ES"/>
              </w:rPr>
            </w:pPr>
            <w:r w:rsidRPr="00697718">
              <w:rPr>
                <w:lang w:val="es-ES"/>
              </w:rPr>
              <w:t>¿Se emplean en la pesquería artes que no forman parte de la UoC</w:t>
            </w:r>
            <w:r w:rsidR="00C67257" w:rsidRPr="00697718">
              <w:rPr>
                <w:lang w:val="es-ES"/>
              </w:rPr>
              <w:t xml:space="preserve"> (Unidad de Certificación)</w:t>
            </w:r>
            <w:r w:rsidRPr="00697718">
              <w:rPr>
                <w:lang w:val="es-ES"/>
              </w:rPr>
              <w:t>?</w:t>
            </w:r>
          </w:p>
          <w:p w14:paraId="0ACE3CDD" w14:textId="77777777" w:rsidR="00E764C9" w:rsidRPr="00697718" w:rsidRDefault="00E764C9" w:rsidP="00E764C9">
            <w:pPr>
              <w:rPr>
                <w:lang w:val="es-ES"/>
              </w:rPr>
            </w:pPr>
          </w:p>
          <w:p w14:paraId="25019585" w14:textId="645B4D64" w:rsidR="00E764C9" w:rsidRPr="00697718" w:rsidRDefault="00E764C9" w:rsidP="00E764C9">
            <w:pPr>
              <w:rPr>
                <w:lang w:val="es-ES"/>
              </w:rPr>
            </w:pPr>
            <w:r w:rsidRPr="00697718">
              <w:rPr>
                <w:lang w:val="es-ES"/>
              </w:rPr>
              <w:t xml:space="preserve">Si es así, señale: </w:t>
            </w:r>
          </w:p>
          <w:p w14:paraId="48D1E1BD" w14:textId="3E29F190" w:rsidR="00E764C9" w:rsidRPr="00697718" w:rsidRDefault="00E764C9" w:rsidP="00E764C9">
            <w:pPr>
              <w:pStyle w:val="Prrafodelista"/>
              <w:numPr>
                <w:ilvl w:val="0"/>
                <w:numId w:val="13"/>
              </w:numPr>
              <w:rPr>
                <w:lang w:val="es-ES"/>
              </w:rPr>
            </w:pPr>
            <w:r w:rsidRPr="00697718">
              <w:rPr>
                <w:lang w:val="es-ES"/>
              </w:rPr>
              <w:t>Si esto puede suceder durante una misma marea, en los mismos barcos o durante una misma temporada</w:t>
            </w:r>
            <w:r w:rsidR="00323AFA" w:rsidRPr="00697718">
              <w:rPr>
                <w:lang w:val="es-ES"/>
              </w:rPr>
              <w:t>.</w:t>
            </w:r>
          </w:p>
          <w:p w14:paraId="78233AC6" w14:textId="36CDE202" w:rsidR="0004664F" w:rsidRPr="00697718" w:rsidRDefault="00E764C9" w:rsidP="00E764C9">
            <w:pPr>
              <w:pStyle w:val="Prrafodelista"/>
              <w:numPr>
                <w:ilvl w:val="0"/>
                <w:numId w:val="13"/>
              </w:numPr>
              <w:rPr>
                <w:lang w:val="es-ES"/>
              </w:rPr>
            </w:pPr>
            <w:r w:rsidRPr="00697718">
              <w:rPr>
                <w:lang w:val="es-ES"/>
              </w:rPr>
              <w:t>¿De qué forma se mitiga cualquier riesgo?</w:t>
            </w:r>
          </w:p>
        </w:tc>
        <w:tc>
          <w:tcPr>
            <w:tcW w:w="5383" w:type="dxa"/>
            <w:vAlign w:val="center"/>
          </w:tcPr>
          <w:p w14:paraId="5421C3C5" w14:textId="719FC381" w:rsidR="001E3BEE" w:rsidRPr="00697718" w:rsidRDefault="001E3BEE" w:rsidP="001E3BEE">
            <w:pPr>
              <w:pStyle w:val="MSCReport-TableTextGrey"/>
              <w:rPr>
                <w:i/>
                <w:color w:val="auto"/>
                <w:lang w:val="es-ES"/>
              </w:rPr>
            </w:pPr>
            <w:r w:rsidRPr="00697718">
              <w:rPr>
                <w:i/>
                <w:color w:val="auto"/>
                <w:lang w:val="es-ES"/>
              </w:rPr>
              <w:t xml:space="preserve">Por favor, indique si esto </w:t>
            </w:r>
            <w:r w:rsidR="001909B6" w:rsidRPr="00697718">
              <w:rPr>
                <w:i/>
                <w:color w:val="auto"/>
                <w:lang w:val="es-ES"/>
              </w:rPr>
              <w:t>ocurre</w:t>
            </w:r>
            <w:r w:rsidRPr="00697718">
              <w:rPr>
                <w:i/>
                <w:color w:val="auto"/>
                <w:lang w:val="es-ES"/>
              </w:rPr>
              <w:t xml:space="preserve"> </w:t>
            </w:r>
            <w:r w:rsidR="001909B6" w:rsidRPr="00697718">
              <w:rPr>
                <w:i/>
                <w:color w:val="auto"/>
                <w:lang w:val="es-ES"/>
              </w:rPr>
              <w:t xml:space="preserve">en </w:t>
            </w:r>
            <w:r w:rsidRPr="00697718">
              <w:rPr>
                <w:i/>
                <w:color w:val="auto"/>
                <w:lang w:val="es-ES"/>
              </w:rPr>
              <w:t>la pesquería (p.ej. regularmente, excepcionalmente, nunca). Si es así, por favor, señale de qué forma se aborda o mitiga ese riesgo potencial para la trazabilidad.</w:t>
            </w:r>
          </w:p>
          <w:p w14:paraId="2E60447E" w14:textId="77777777" w:rsidR="001E3BEE" w:rsidRPr="00697718" w:rsidRDefault="001E3BEE" w:rsidP="001E3BEE">
            <w:pPr>
              <w:pStyle w:val="MSCReport-TableTextGrey"/>
              <w:rPr>
                <w:i/>
                <w:color w:val="auto"/>
                <w:lang w:val="es-ES"/>
              </w:rPr>
            </w:pPr>
          </w:p>
          <w:p w14:paraId="7A92AA59" w14:textId="191C0E3F" w:rsidR="00605396" w:rsidRPr="00697718" w:rsidRDefault="001E3BEE" w:rsidP="001E3BEE">
            <w:pPr>
              <w:pStyle w:val="MSCReport-TableTextGrey"/>
              <w:rPr>
                <w:i/>
                <w:color w:val="auto"/>
                <w:lang w:val="es-ES"/>
              </w:rPr>
            </w:pPr>
            <w:r w:rsidRPr="00697718">
              <w:rPr>
                <w:i/>
                <w:color w:val="auto"/>
                <w:lang w:val="es-ES"/>
              </w:rPr>
              <w:t xml:space="preserve">En caso de que esta circunstancia estuviera cubierta por marcos regulatorios pertinentes, </w:t>
            </w:r>
            <w:r w:rsidR="003C50FC" w:rsidRPr="00697718">
              <w:rPr>
                <w:i/>
                <w:color w:val="auto"/>
                <w:lang w:val="es-ES"/>
              </w:rPr>
              <w:t xml:space="preserve">se </w:t>
            </w:r>
            <w:r w:rsidRPr="00697718">
              <w:rPr>
                <w:i/>
                <w:color w:val="auto"/>
                <w:lang w:val="es-ES"/>
              </w:rPr>
              <w:t>p</w:t>
            </w:r>
            <w:r w:rsidR="00CF0EA7" w:rsidRPr="00697718">
              <w:rPr>
                <w:i/>
                <w:color w:val="auto"/>
                <w:lang w:val="es-ES"/>
              </w:rPr>
              <w:t>uede</w:t>
            </w:r>
            <w:r w:rsidRPr="00697718">
              <w:rPr>
                <w:i/>
                <w:color w:val="auto"/>
                <w:lang w:val="es-ES"/>
              </w:rPr>
              <w:t xml:space="preserve"> incluir una referencia al apartado correspondiente de la Sección 5 del Estándar MSC de Pesquerías – Principio 3 – Gestión eficaz.</w:t>
            </w:r>
          </w:p>
        </w:tc>
      </w:tr>
      <w:tr w:rsidR="00605396" w:rsidRPr="00C24C1B" w14:paraId="5D95D722" w14:textId="77777777" w:rsidTr="00EF74C3">
        <w:trPr>
          <w:trHeight w:val="454"/>
        </w:trPr>
        <w:tc>
          <w:tcPr>
            <w:tcW w:w="5102" w:type="dxa"/>
            <w:shd w:val="clear" w:color="auto" w:fill="F2F2F2" w:themeFill="background1" w:themeFillShade="F2"/>
            <w:vAlign w:val="center"/>
          </w:tcPr>
          <w:p w14:paraId="558DB3D0" w14:textId="77777777" w:rsidR="00CF342B" w:rsidRPr="00697718" w:rsidRDefault="00CF342B" w:rsidP="00CF342B">
            <w:pPr>
              <w:rPr>
                <w:lang w:val="es-ES"/>
              </w:rPr>
            </w:pPr>
            <w:r w:rsidRPr="00697718">
              <w:rPr>
                <w:lang w:val="es-ES"/>
              </w:rPr>
              <w:t>¿Las embarcaciones de la UoC pescan también fuera del área geográfica de dicha UoC?</w:t>
            </w:r>
          </w:p>
          <w:p w14:paraId="383814A5" w14:textId="77777777" w:rsidR="00CF342B" w:rsidRPr="00697718" w:rsidRDefault="00CF342B" w:rsidP="00CF342B">
            <w:pPr>
              <w:rPr>
                <w:lang w:val="es-ES"/>
              </w:rPr>
            </w:pPr>
          </w:p>
          <w:p w14:paraId="5A7CCEDD" w14:textId="410CEAA9" w:rsidR="00CF342B" w:rsidRPr="00697718" w:rsidRDefault="00CF342B" w:rsidP="00CF342B">
            <w:pPr>
              <w:rPr>
                <w:lang w:val="es-ES"/>
              </w:rPr>
            </w:pPr>
            <w:r w:rsidRPr="00697718">
              <w:rPr>
                <w:lang w:val="es-ES"/>
              </w:rPr>
              <w:t xml:space="preserve">Si es así, señale: </w:t>
            </w:r>
          </w:p>
          <w:p w14:paraId="0118D4B9" w14:textId="53A7AC8E" w:rsidR="00CF342B" w:rsidRPr="00697718" w:rsidRDefault="00CF342B" w:rsidP="00CF342B">
            <w:pPr>
              <w:pStyle w:val="Prrafodelista"/>
              <w:numPr>
                <w:ilvl w:val="0"/>
                <w:numId w:val="13"/>
              </w:numPr>
              <w:rPr>
                <w:lang w:val="es-ES"/>
              </w:rPr>
            </w:pPr>
            <w:r w:rsidRPr="00697718">
              <w:rPr>
                <w:lang w:val="es-ES"/>
              </w:rPr>
              <w:t>Si esto puede suceder durante una misma marea;</w:t>
            </w:r>
          </w:p>
          <w:p w14:paraId="362E9C61" w14:textId="30A567EB" w:rsidR="0004664F" w:rsidRPr="00697718" w:rsidRDefault="00CF342B" w:rsidP="00CF342B">
            <w:pPr>
              <w:pStyle w:val="Prrafodelista"/>
              <w:numPr>
                <w:ilvl w:val="0"/>
                <w:numId w:val="13"/>
              </w:numPr>
              <w:rPr>
                <w:lang w:val="es-ES"/>
              </w:rPr>
            </w:pPr>
            <w:r w:rsidRPr="00697718">
              <w:rPr>
                <w:lang w:val="es-ES"/>
              </w:rPr>
              <w:t>¿De qué forma se mitiga cualquier riesgo?</w:t>
            </w:r>
          </w:p>
        </w:tc>
        <w:tc>
          <w:tcPr>
            <w:tcW w:w="5383" w:type="dxa"/>
            <w:vAlign w:val="center"/>
          </w:tcPr>
          <w:p w14:paraId="7010F51C" w14:textId="0D3B8FEB" w:rsidR="00422DA0" w:rsidRPr="00697718" w:rsidRDefault="00422DA0" w:rsidP="00422DA0">
            <w:pPr>
              <w:pStyle w:val="MSCReport-TableTextGrey"/>
              <w:rPr>
                <w:i/>
                <w:color w:val="auto"/>
                <w:lang w:val="es-ES"/>
              </w:rPr>
            </w:pPr>
            <w:r w:rsidRPr="00697718">
              <w:rPr>
                <w:i/>
                <w:color w:val="auto"/>
                <w:lang w:val="es-ES"/>
              </w:rPr>
              <w:t xml:space="preserve">Por favor, indique si esto </w:t>
            </w:r>
            <w:r w:rsidR="001E00F2" w:rsidRPr="00697718">
              <w:rPr>
                <w:i/>
                <w:color w:val="auto"/>
                <w:lang w:val="es-ES"/>
              </w:rPr>
              <w:t xml:space="preserve">ocurre </w:t>
            </w:r>
            <w:r w:rsidR="001F70C6" w:rsidRPr="00697718">
              <w:rPr>
                <w:i/>
                <w:color w:val="auto"/>
                <w:lang w:val="es-ES"/>
              </w:rPr>
              <w:t>en la</w:t>
            </w:r>
            <w:r w:rsidRPr="00697718">
              <w:rPr>
                <w:i/>
                <w:color w:val="auto"/>
                <w:lang w:val="es-ES"/>
              </w:rPr>
              <w:t xml:space="preserve"> pesquería (p.ej. regularmente, excepcionalmente, nunca). Si es así, señale de qué forma se aborda o mitiga ese riesgo potencial para la trazabilidad.</w:t>
            </w:r>
          </w:p>
          <w:p w14:paraId="5598200B" w14:textId="77777777" w:rsidR="00422DA0" w:rsidRPr="00697718" w:rsidRDefault="00422DA0" w:rsidP="00422DA0">
            <w:pPr>
              <w:pStyle w:val="MSCReport-TableTextGrey"/>
              <w:rPr>
                <w:i/>
                <w:color w:val="auto"/>
                <w:lang w:val="es-ES"/>
              </w:rPr>
            </w:pPr>
          </w:p>
          <w:p w14:paraId="3532167F" w14:textId="6293AB82" w:rsidR="00605396" w:rsidRPr="00697718" w:rsidRDefault="00422DA0" w:rsidP="00422DA0">
            <w:pPr>
              <w:rPr>
                <w:i/>
                <w:lang w:val="es-ES"/>
              </w:rPr>
            </w:pPr>
            <w:r w:rsidRPr="00697718">
              <w:rPr>
                <w:i/>
                <w:lang w:val="es-ES"/>
              </w:rPr>
              <w:t xml:space="preserve">En caso de que esta circunstancia estuviera cubierta por marcos regulatorios pertinentes, </w:t>
            </w:r>
            <w:r w:rsidR="001E00F2" w:rsidRPr="00697718">
              <w:rPr>
                <w:i/>
                <w:lang w:val="es-ES"/>
              </w:rPr>
              <w:t xml:space="preserve">se </w:t>
            </w:r>
            <w:r w:rsidRPr="00697718">
              <w:rPr>
                <w:i/>
                <w:lang w:val="es-ES"/>
              </w:rPr>
              <w:t>puede incluir una referencia al apartado correspondiente de la Sección 5 del Estándar MSC de Pesquerías – Principio 3 – Gestión eficaz.</w:t>
            </w:r>
          </w:p>
        </w:tc>
      </w:tr>
      <w:tr w:rsidR="00605396" w:rsidRPr="00C24C1B" w14:paraId="0EF6F38F" w14:textId="77777777" w:rsidTr="00EF74C3">
        <w:trPr>
          <w:trHeight w:val="454"/>
        </w:trPr>
        <w:tc>
          <w:tcPr>
            <w:tcW w:w="5102" w:type="dxa"/>
            <w:shd w:val="clear" w:color="auto" w:fill="F2F2F2" w:themeFill="background1" w:themeFillShade="F2"/>
            <w:vAlign w:val="center"/>
          </w:tcPr>
          <w:p w14:paraId="01972DEA" w14:textId="77777777" w:rsidR="00140D9A" w:rsidRPr="00697718" w:rsidRDefault="00140D9A" w:rsidP="00140D9A">
            <w:pPr>
              <w:rPr>
                <w:lang w:val="es-ES"/>
              </w:rPr>
            </w:pPr>
            <w:r w:rsidRPr="00697718">
              <w:rPr>
                <w:lang w:val="es-ES"/>
              </w:rPr>
              <w:t xml:space="preserve">¿Los miembros del grupo cliente de la pesquería manipulan en alguna ocasión productos certificados y no certificados durante alguna de las actividades cubiertas por el certificado de la pesquería? Esto hace referencia tanto a actividades en mar como en tierra. </w:t>
            </w:r>
          </w:p>
          <w:p w14:paraId="1FC91099" w14:textId="77777777" w:rsidR="00140D9A" w:rsidRPr="00697718" w:rsidRDefault="00140D9A" w:rsidP="00140D9A">
            <w:pPr>
              <w:rPr>
                <w:lang w:val="es-ES"/>
              </w:rPr>
            </w:pPr>
          </w:p>
          <w:p w14:paraId="7F8E85F6" w14:textId="77777777" w:rsidR="00140D9A" w:rsidRPr="00697718" w:rsidRDefault="00140D9A" w:rsidP="00140D9A">
            <w:pPr>
              <w:pStyle w:val="Prrafodelista"/>
              <w:numPr>
                <w:ilvl w:val="0"/>
                <w:numId w:val="13"/>
              </w:numPr>
              <w:rPr>
                <w:lang w:val="es-ES"/>
              </w:rPr>
            </w:pPr>
            <w:r w:rsidRPr="00697718">
              <w:rPr>
                <w:lang w:val="es-ES"/>
              </w:rPr>
              <w:t>Transporte</w:t>
            </w:r>
          </w:p>
          <w:p w14:paraId="19B6258B" w14:textId="77777777" w:rsidR="00140D9A" w:rsidRPr="00697718" w:rsidRDefault="00140D9A" w:rsidP="00140D9A">
            <w:pPr>
              <w:pStyle w:val="Prrafodelista"/>
              <w:numPr>
                <w:ilvl w:val="0"/>
                <w:numId w:val="13"/>
              </w:numPr>
              <w:rPr>
                <w:lang w:val="es-ES"/>
              </w:rPr>
            </w:pPr>
            <w:r w:rsidRPr="00697718">
              <w:rPr>
                <w:lang w:val="es-ES"/>
              </w:rPr>
              <w:t>Almacenamiento</w:t>
            </w:r>
          </w:p>
          <w:p w14:paraId="7BCB0867" w14:textId="77777777" w:rsidR="00140D9A" w:rsidRPr="00697718" w:rsidRDefault="00140D9A" w:rsidP="00140D9A">
            <w:pPr>
              <w:pStyle w:val="Prrafodelista"/>
              <w:numPr>
                <w:ilvl w:val="0"/>
                <w:numId w:val="13"/>
              </w:numPr>
              <w:rPr>
                <w:lang w:val="es-ES"/>
              </w:rPr>
            </w:pPr>
            <w:r w:rsidRPr="00697718">
              <w:rPr>
                <w:lang w:val="es-ES"/>
              </w:rPr>
              <w:t>Procesado</w:t>
            </w:r>
          </w:p>
          <w:p w14:paraId="370E5F7D" w14:textId="77777777" w:rsidR="00140D9A" w:rsidRPr="00697718" w:rsidRDefault="00140D9A" w:rsidP="00140D9A">
            <w:pPr>
              <w:pStyle w:val="Prrafodelista"/>
              <w:numPr>
                <w:ilvl w:val="0"/>
                <w:numId w:val="13"/>
              </w:numPr>
              <w:rPr>
                <w:lang w:val="es-ES"/>
              </w:rPr>
            </w:pPr>
            <w:r w:rsidRPr="00697718">
              <w:rPr>
                <w:lang w:val="es-ES"/>
              </w:rPr>
              <w:t>Desembarque</w:t>
            </w:r>
          </w:p>
          <w:p w14:paraId="3D7212DB" w14:textId="77777777" w:rsidR="00140D9A" w:rsidRPr="00697718" w:rsidRDefault="00140D9A" w:rsidP="00140D9A">
            <w:pPr>
              <w:pStyle w:val="Prrafodelista"/>
              <w:numPr>
                <w:ilvl w:val="0"/>
                <w:numId w:val="13"/>
              </w:numPr>
              <w:rPr>
                <w:lang w:val="es-ES"/>
              </w:rPr>
            </w:pPr>
            <w:r w:rsidRPr="00697718">
              <w:rPr>
                <w:lang w:val="es-ES"/>
              </w:rPr>
              <w:t>Subasta</w:t>
            </w:r>
          </w:p>
          <w:p w14:paraId="5C4A2A3B" w14:textId="77777777" w:rsidR="00140D9A" w:rsidRPr="00697718" w:rsidRDefault="00140D9A" w:rsidP="00140D9A">
            <w:pPr>
              <w:rPr>
                <w:lang w:val="es-ES"/>
              </w:rPr>
            </w:pPr>
          </w:p>
          <w:p w14:paraId="586B1AC0" w14:textId="24430F00" w:rsidR="0004664F" w:rsidRPr="00697718" w:rsidRDefault="00140D9A" w:rsidP="00140D9A">
            <w:pPr>
              <w:rPr>
                <w:lang w:val="es-ES"/>
              </w:rPr>
            </w:pPr>
            <w:r w:rsidRPr="00697718">
              <w:rPr>
                <w:lang w:val="es-ES"/>
              </w:rPr>
              <w:t>Si es así, por favor, señale de qué forma se mitiga cualquier riesgo.</w:t>
            </w:r>
          </w:p>
        </w:tc>
        <w:tc>
          <w:tcPr>
            <w:tcW w:w="5383" w:type="dxa"/>
            <w:vAlign w:val="center"/>
          </w:tcPr>
          <w:p w14:paraId="3FC11C16" w14:textId="48A977A2" w:rsidR="003F1106" w:rsidRPr="00697718" w:rsidRDefault="003F1106" w:rsidP="003F1106">
            <w:pPr>
              <w:pStyle w:val="MSCReport-TableTextGrey"/>
              <w:rPr>
                <w:i/>
                <w:color w:val="auto"/>
                <w:lang w:val="es-ES"/>
              </w:rPr>
            </w:pPr>
            <w:r w:rsidRPr="00697718">
              <w:rPr>
                <w:i/>
                <w:color w:val="auto"/>
                <w:lang w:val="es-ES"/>
              </w:rPr>
              <w:t xml:space="preserve">Por favor, indique si alguna de estas actividades </w:t>
            </w:r>
            <w:r w:rsidR="00A5122E" w:rsidRPr="00697718">
              <w:rPr>
                <w:i/>
                <w:color w:val="auto"/>
                <w:lang w:val="es-ES"/>
              </w:rPr>
              <w:t xml:space="preserve">ocurre en </w:t>
            </w:r>
            <w:r w:rsidRPr="00697718">
              <w:rPr>
                <w:i/>
                <w:color w:val="auto"/>
                <w:lang w:val="es-ES"/>
              </w:rPr>
              <w:t xml:space="preserve"> la pesquería, así como una descripción de dicha actividad, especificando de qué forma se aborda o mitiga ese riesgo potencial para la trazabilidad. </w:t>
            </w:r>
          </w:p>
          <w:p w14:paraId="6E5F5AAC" w14:textId="77777777" w:rsidR="003F1106" w:rsidRPr="00697718" w:rsidRDefault="003F1106" w:rsidP="003F1106">
            <w:pPr>
              <w:pStyle w:val="MSCReport-TableTextGrey"/>
              <w:rPr>
                <w:i/>
                <w:color w:val="auto"/>
                <w:lang w:val="es-ES"/>
              </w:rPr>
            </w:pPr>
          </w:p>
          <w:p w14:paraId="1FEE2B11" w14:textId="285F53C0" w:rsidR="00605396" w:rsidRPr="00697718" w:rsidRDefault="003F1106" w:rsidP="003F1106">
            <w:pPr>
              <w:rPr>
                <w:i/>
                <w:lang w:val="es-ES"/>
              </w:rPr>
            </w:pPr>
            <w:r w:rsidRPr="00697718">
              <w:rPr>
                <w:i/>
                <w:lang w:val="es-ES"/>
              </w:rPr>
              <w:t xml:space="preserve">En caso de que esta circunstancia estuviera cubierta por marcos regulatorios pertinentes, </w:t>
            </w:r>
            <w:r w:rsidR="00A5122E" w:rsidRPr="00697718">
              <w:rPr>
                <w:i/>
                <w:lang w:val="es-ES"/>
              </w:rPr>
              <w:t xml:space="preserve">se </w:t>
            </w:r>
            <w:r w:rsidRPr="00697718">
              <w:rPr>
                <w:i/>
                <w:lang w:val="es-ES"/>
              </w:rPr>
              <w:t>puede incluir una referencia al apartado correspondiente de la Sección 5 del Estándar MSC de Pesquerías – Principio 3 – Gestión eficaz.</w:t>
            </w:r>
          </w:p>
        </w:tc>
      </w:tr>
      <w:tr w:rsidR="00605396" w:rsidRPr="00C24C1B" w14:paraId="6EC2756E" w14:textId="77777777" w:rsidTr="00EF74C3">
        <w:trPr>
          <w:trHeight w:val="454"/>
        </w:trPr>
        <w:tc>
          <w:tcPr>
            <w:tcW w:w="5102" w:type="dxa"/>
            <w:shd w:val="clear" w:color="auto" w:fill="F2F2F2" w:themeFill="background1" w:themeFillShade="F2"/>
            <w:vAlign w:val="center"/>
          </w:tcPr>
          <w:p w14:paraId="00F9B3C0" w14:textId="77777777" w:rsidR="0004616E" w:rsidRPr="00697718" w:rsidRDefault="0004616E" w:rsidP="0004616E">
            <w:pPr>
              <w:rPr>
                <w:lang w:val="es-ES"/>
              </w:rPr>
            </w:pPr>
            <w:r w:rsidRPr="00697718">
              <w:rPr>
                <w:lang w:val="es-ES"/>
              </w:rPr>
              <w:t xml:space="preserve">¿Tienen lugar transbordos dentro de la pesquería? </w:t>
            </w:r>
          </w:p>
          <w:p w14:paraId="06717B96" w14:textId="77777777" w:rsidR="0004616E" w:rsidRPr="00697718" w:rsidRDefault="0004616E" w:rsidP="0004616E">
            <w:pPr>
              <w:rPr>
                <w:lang w:val="es-ES"/>
              </w:rPr>
            </w:pPr>
          </w:p>
          <w:p w14:paraId="4A9ECAC3" w14:textId="77777777" w:rsidR="0004616E" w:rsidRPr="00697718" w:rsidRDefault="0004616E" w:rsidP="0004616E">
            <w:pPr>
              <w:rPr>
                <w:lang w:val="es-ES"/>
              </w:rPr>
            </w:pPr>
            <w:r w:rsidRPr="00697718">
              <w:rPr>
                <w:lang w:val="es-ES"/>
              </w:rPr>
              <w:t xml:space="preserve">Si es así, por favor, señale: </w:t>
            </w:r>
          </w:p>
          <w:p w14:paraId="48D572B0" w14:textId="77777777" w:rsidR="0004616E" w:rsidRPr="00697718" w:rsidRDefault="0004616E" w:rsidP="0004616E">
            <w:pPr>
              <w:pStyle w:val="Prrafodelista"/>
              <w:numPr>
                <w:ilvl w:val="0"/>
                <w:numId w:val="13"/>
              </w:numPr>
              <w:rPr>
                <w:lang w:val="es-ES"/>
              </w:rPr>
            </w:pPr>
            <w:r w:rsidRPr="00697718">
              <w:rPr>
                <w:lang w:val="es-ES"/>
              </w:rPr>
              <w:t>Si los transbordos tienen lugar en el mar, en puerto o en ambos;</w:t>
            </w:r>
          </w:p>
          <w:p w14:paraId="3F9DAE57" w14:textId="244C5F70" w:rsidR="0004616E" w:rsidRPr="00697718" w:rsidRDefault="0004616E" w:rsidP="0004616E">
            <w:pPr>
              <w:pStyle w:val="Prrafodelista"/>
              <w:numPr>
                <w:ilvl w:val="0"/>
                <w:numId w:val="13"/>
              </w:numPr>
              <w:rPr>
                <w:lang w:val="es-ES"/>
              </w:rPr>
            </w:pPr>
            <w:r w:rsidRPr="00697718">
              <w:rPr>
                <w:lang w:val="es-ES"/>
              </w:rPr>
              <w:t xml:space="preserve">Si </w:t>
            </w:r>
            <w:r w:rsidR="00043CA5" w:rsidRPr="00697718">
              <w:rPr>
                <w:lang w:val="es-ES"/>
              </w:rPr>
              <w:t>la embarcación</w:t>
            </w:r>
            <w:r w:rsidRPr="00697718">
              <w:rPr>
                <w:lang w:val="es-ES"/>
              </w:rPr>
              <w:t xml:space="preserve"> que realiza el transbordo puede manipular productos ajenos a la UoC;</w:t>
            </w:r>
          </w:p>
          <w:p w14:paraId="32EA7A42" w14:textId="1C1C13F6" w:rsidR="00E034C9" w:rsidRPr="00697718" w:rsidRDefault="0004616E" w:rsidP="0004616E">
            <w:pPr>
              <w:pStyle w:val="Prrafodelista"/>
              <w:numPr>
                <w:ilvl w:val="0"/>
                <w:numId w:val="13"/>
              </w:numPr>
              <w:rPr>
                <w:lang w:val="es-ES"/>
              </w:rPr>
            </w:pPr>
            <w:r w:rsidRPr="00697718">
              <w:rPr>
                <w:lang w:val="es-ES"/>
              </w:rPr>
              <w:t>¿</w:t>
            </w:r>
            <w:r w:rsidR="00ED0A58" w:rsidRPr="00697718">
              <w:rPr>
                <w:lang w:val="es-ES"/>
              </w:rPr>
              <w:t>D</w:t>
            </w:r>
            <w:r w:rsidRPr="00697718">
              <w:rPr>
                <w:lang w:val="es-ES"/>
              </w:rPr>
              <w:t>e qué forma se mitiga cualquier riesgo?</w:t>
            </w:r>
          </w:p>
        </w:tc>
        <w:tc>
          <w:tcPr>
            <w:tcW w:w="5383" w:type="dxa"/>
            <w:vAlign w:val="center"/>
          </w:tcPr>
          <w:p w14:paraId="494C1120" w14:textId="6C1CB4AE" w:rsidR="00035AB8" w:rsidRPr="00697718" w:rsidRDefault="00035AB8" w:rsidP="00035AB8">
            <w:pPr>
              <w:pStyle w:val="MSCReport-TableTextGrey"/>
              <w:rPr>
                <w:i/>
                <w:color w:val="auto"/>
                <w:lang w:val="es-ES"/>
              </w:rPr>
            </w:pPr>
            <w:r w:rsidRPr="00697718">
              <w:rPr>
                <w:i/>
                <w:color w:val="auto"/>
                <w:lang w:val="es-ES"/>
              </w:rPr>
              <w:t xml:space="preserve">Por favor, indique si esto </w:t>
            </w:r>
            <w:r w:rsidR="00A5122E" w:rsidRPr="00697718">
              <w:rPr>
                <w:i/>
                <w:color w:val="auto"/>
                <w:lang w:val="es-ES"/>
              </w:rPr>
              <w:t>ocurre en</w:t>
            </w:r>
            <w:r w:rsidRPr="00697718">
              <w:rPr>
                <w:i/>
                <w:color w:val="auto"/>
                <w:lang w:val="es-ES"/>
              </w:rPr>
              <w:t xml:space="preserve"> la pesquería (p.ej. regularmente, excepcionalmente, nunca). Si es así, por favor, señale de qué forma se aborda o mitiga ese riesgo potencial para la trazabilidad.</w:t>
            </w:r>
          </w:p>
          <w:p w14:paraId="0639C3DB" w14:textId="77777777" w:rsidR="00035AB8" w:rsidRPr="00697718" w:rsidRDefault="00035AB8" w:rsidP="00035AB8">
            <w:pPr>
              <w:pStyle w:val="MSCReport-TableTextGrey"/>
              <w:rPr>
                <w:i/>
                <w:lang w:val="es-ES"/>
              </w:rPr>
            </w:pPr>
          </w:p>
          <w:p w14:paraId="6861107D" w14:textId="20F618A4" w:rsidR="00605396" w:rsidRPr="00697718" w:rsidRDefault="00035AB8" w:rsidP="00035AB8">
            <w:pPr>
              <w:rPr>
                <w:i/>
                <w:lang w:val="es-ES"/>
              </w:rPr>
            </w:pPr>
            <w:r w:rsidRPr="00697718">
              <w:rPr>
                <w:i/>
                <w:lang w:val="es-ES"/>
              </w:rPr>
              <w:t xml:space="preserve">En caso de que esta circunstancia estuviera cubierta por marcos regulatorios pertinentes, </w:t>
            </w:r>
            <w:r w:rsidR="00A5122E" w:rsidRPr="00697718">
              <w:rPr>
                <w:i/>
                <w:lang w:val="es-ES"/>
              </w:rPr>
              <w:t xml:space="preserve">se </w:t>
            </w:r>
            <w:r w:rsidRPr="00697718">
              <w:rPr>
                <w:i/>
                <w:lang w:val="es-ES"/>
              </w:rPr>
              <w:t>puede incluir una referencia al apartado correspondiente de la Sección 5 del Estándar MSC de Pesquerías – Principio 3 – Gestión eficaz.</w:t>
            </w:r>
          </w:p>
        </w:tc>
      </w:tr>
      <w:tr w:rsidR="00605396" w:rsidRPr="00C24C1B" w14:paraId="1B3CA164" w14:textId="77777777" w:rsidTr="00EF74C3">
        <w:trPr>
          <w:trHeight w:val="454"/>
        </w:trPr>
        <w:tc>
          <w:tcPr>
            <w:tcW w:w="5102" w:type="dxa"/>
            <w:shd w:val="clear" w:color="auto" w:fill="F2F2F2" w:themeFill="background1" w:themeFillShade="F2"/>
            <w:vAlign w:val="center"/>
          </w:tcPr>
          <w:p w14:paraId="4249996D" w14:textId="77777777" w:rsidR="0052173C" w:rsidRPr="00697718" w:rsidRDefault="0052173C" w:rsidP="0052173C">
            <w:pPr>
              <w:rPr>
                <w:lang w:val="es-ES"/>
              </w:rPr>
            </w:pPr>
            <w:r w:rsidRPr="00697718">
              <w:rPr>
                <w:lang w:val="es-ES"/>
              </w:rPr>
              <w:t>¿Existe algún otro riesgo de mezcla o sustitución entre pescado certificado y no certificado?</w:t>
            </w:r>
          </w:p>
          <w:p w14:paraId="1C8FBCF2" w14:textId="77777777" w:rsidR="0052173C" w:rsidRPr="00697718" w:rsidRDefault="0052173C" w:rsidP="0052173C">
            <w:pPr>
              <w:rPr>
                <w:lang w:val="es-ES"/>
              </w:rPr>
            </w:pPr>
          </w:p>
          <w:p w14:paraId="351FFDFD" w14:textId="51505B4B" w:rsidR="00605396" w:rsidRPr="00697718" w:rsidRDefault="0052173C" w:rsidP="0052173C">
            <w:pPr>
              <w:rPr>
                <w:lang w:val="es-ES"/>
              </w:rPr>
            </w:pPr>
            <w:r w:rsidRPr="00697718">
              <w:rPr>
                <w:lang w:val="es-ES"/>
              </w:rPr>
              <w:t>Si es así, por favor, señale de qué forma se mitiga cualquier riesgo.</w:t>
            </w:r>
          </w:p>
        </w:tc>
        <w:tc>
          <w:tcPr>
            <w:tcW w:w="5383" w:type="dxa"/>
            <w:vAlign w:val="center"/>
          </w:tcPr>
          <w:p w14:paraId="1A9F471A" w14:textId="7C3689AC" w:rsidR="00110424" w:rsidRPr="00697718" w:rsidRDefault="00110424" w:rsidP="00110424">
            <w:pPr>
              <w:pStyle w:val="MSCReport-TableTextGrey"/>
              <w:rPr>
                <w:i/>
                <w:color w:val="auto"/>
                <w:lang w:val="es-ES"/>
              </w:rPr>
            </w:pPr>
            <w:r w:rsidRPr="00697718">
              <w:rPr>
                <w:i/>
                <w:color w:val="auto"/>
                <w:lang w:val="es-ES"/>
              </w:rPr>
              <w:t xml:space="preserve">Por favor, indique si esto </w:t>
            </w:r>
            <w:r w:rsidR="00A5122E" w:rsidRPr="00697718">
              <w:rPr>
                <w:i/>
                <w:color w:val="auto"/>
                <w:lang w:val="es-ES"/>
              </w:rPr>
              <w:t>ocurre en</w:t>
            </w:r>
            <w:r w:rsidRPr="00697718">
              <w:rPr>
                <w:i/>
                <w:color w:val="auto"/>
                <w:lang w:val="es-ES"/>
              </w:rPr>
              <w:t xml:space="preserve"> la pesquería. Si es así, por favor, señale de qué forma se aborda o mitiga ese riesgo potencial para la trazabilidad.</w:t>
            </w:r>
          </w:p>
          <w:p w14:paraId="275FA4A9" w14:textId="02CA0144" w:rsidR="00605396" w:rsidRPr="00697718" w:rsidRDefault="00605396" w:rsidP="003146B1">
            <w:pPr>
              <w:rPr>
                <w:i/>
                <w:lang w:val="es-ES"/>
              </w:rPr>
            </w:pPr>
          </w:p>
        </w:tc>
      </w:tr>
    </w:tbl>
    <w:p w14:paraId="4F3C2B07" w14:textId="77777777" w:rsidR="00433490" w:rsidRPr="00697718" w:rsidRDefault="00433490" w:rsidP="00433490">
      <w:pPr>
        <w:rPr>
          <w:lang w:val="es-ES"/>
        </w:rPr>
      </w:pPr>
    </w:p>
    <w:p w14:paraId="0A7EEE87" w14:textId="2071FBA9" w:rsidR="00773A77" w:rsidRPr="00697718" w:rsidRDefault="005D7FCB" w:rsidP="00773A77">
      <w:pPr>
        <w:pStyle w:val="Level1"/>
        <w:rPr>
          <w:lang w:val="es-ES"/>
        </w:rPr>
      </w:pPr>
      <w:r w:rsidRPr="00697718">
        <w:rPr>
          <w:lang w:val="es-ES"/>
        </w:rPr>
        <w:t>Resultados de la preevaluación</w:t>
      </w:r>
    </w:p>
    <w:p w14:paraId="365C9B03" w14:textId="1EF3C117" w:rsidR="00F97875" w:rsidRPr="00697718" w:rsidRDefault="00831CEF" w:rsidP="00F97875">
      <w:pPr>
        <w:pStyle w:val="Level2"/>
        <w:rPr>
          <w:lang w:val="es-ES"/>
        </w:rPr>
      </w:pPr>
      <w:r w:rsidRPr="00697718">
        <w:rPr>
          <w:lang w:val="es-ES"/>
        </w:rPr>
        <w:t>Resumen de los resultados de la preevaluación</w:t>
      </w:r>
    </w:p>
    <w:p w14:paraId="19B3811B" w14:textId="3AFD6E20" w:rsidR="00F97875" w:rsidRPr="00697718" w:rsidRDefault="00F97875" w:rsidP="00F97875">
      <w:pPr>
        <w:pStyle w:val="Level3"/>
        <w:rPr>
          <w:lang w:val="es-ES"/>
        </w:rPr>
      </w:pPr>
      <w:r w:rsidRPr="00697718">
        <w:rPr>
          <w:lang w:val="es-ES"/>
        </w:rPr>
        <w:tab/>
      </w:r>
      <w:r w:rsidR="00921375" w:rsidRPr="00697718">
        <w:rPr>
          <w:lang w:val="es-ES"/>
        </w:rPr>
        <w:t>Perspectiva</w:t>
      </w:r>
      <w:r w:rsidR="00062705" w:rsidRPr="00697718">
        <w:rPr>
          <w:lang w:val="es-ES"/>
        </w:rPr>
        <w:t xml:space="preserve"> general</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97875" w:rsidRPr="00C24C1B" w14:paraId="64129BE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B796A3" w14:textId="5BB45A1B" w:rsidR="00F97875" w:rsidRPr="00697718" w:rsidRDefault="00921375" w:rsidP="00DB7718">
            <w:pPr>
              <w:rPr>
                <w:lang w:val="es-ES"/>
              </w:rPr>
            </w:pPr>
            <w:r w:rsidRPr="00697718">
              <w:rPr>
                <w:lang w:val="es-ES"/>
              </w:rPr>
              <w:t>La</w:t>
            </w:r>
            <w:r w:rsidR="00F97875" w:rsidRPr="00697718">
              <w:rPr>
                <w:lang w:val="es-ES"/>
              </w:rPr>
              <w:t xml:space="preserve"> </w:t>
            </w:r>
            <w:r w:rsidR="000723E9" w:rsidRPr="00697718">
              <w:rPr>
                <w:lang w:val="es-ES"/>
              </w:rPr>
              <w:t xml:space="preserve">CAB </w:t>
            </w:r>
            <w:r w:rsidRPr="00697718">
              <w:rPr>
                <w:lang w:val="es-ES"/>
              </w:rPr>
              <w:t>deber</w:t>
            </w:r>
            <w:r w:rsidR="00BD612A" w:rsidRPr="00697718">
              <w:rPr>
                <w:lang w:val="es-ES"/>
              </w:rPr>
              <w:t>á</w:t>
            </w:r>
            <w:r w:rsidRPr="00697718">
              <w:rPr>
                <w:lang w:val="es-ES"/>
              </w:rPr>
              <w:t xml:space="preserve"> incluir en el informe un resumen</w:t>
            </w:r>
            <w:r w:rsidR="00F97875" w:rsidRPr="00697718">
              <w:rPr>
                <w:lang w:val="es-ES"/>
              </w:rPr>
              <w:t xml:space="preserve"> </w:t>
            </w:r>
            <w:r w:rsidRPr="00697718">
              <w:rPr>
                <w:lang w:val="es-ES"/>
              </w:rPr>
              <w:t>de los aspectos clave</w:t>
            </w:r>
            <w:r w:rsidR="00F97875" w:rsidRPr="00697718">
              <w:rPr>
                <w:lang w:val="es-ES"/>
              </w:rPr>
              <w:t xml:space="preserve"> </w:t>
            </w:r>
            <w:r w:rsidR="0023181E" w:rsidRPr="00697718">
              <w:rPr>
                <w:lang w:val="es-ES"/>
              </w:rPr>
              <w:t>surgidos del análisis</w:t>
            </w:r>
            <w:r w:rsidR="00F97875" w:rsidRPr="00697718">
              <w:rPr>
                <w:lang w:val="es-ES"/>
              </w:rPr>
              <w:t>,</w:t>
            </w:r>
            <w:r w:rsidR="00246097" w:rsidRPr="00697718">
              <w:rPr>
                <w:lang w:val="es-ES"/>
              </w:rPr>
              <w:t xml:space="preserve"> </w:t>
            </w:r>
            <w:r w:rsidR="00CB3931" w:rsidRPr="00697718">
              <w:rPr>
                <w:lang w:val="es-ES"/>
              </w:rPr>
              <w:t>resaltando</w:t>
            </w:r>
            <w:r w:rsidR="00C15A44" w:rsidRPr="00697718">
              <w:rPr>
                <w:lang w:val="es-ES"/>
              </w:rPr>
              <w:t xml:space="preserve"> en</w:t>
            </w:r>
            <w:r w:rsidR="002E4348" w:rsidRPr="00697718">
              <w:rPr>
                <w:lang w:val="es-ES"/>
              </w:rPr>
              <w:t xml:space="preserve"> cualquier</w:t>
            </w:r>
            <w:r w:rsidR="004F1D41" w:rsidRPr="00697718">
              <w:rPr>
                <w:lang w:val="es-ES"/>
              </w:rPr>
              <w:t xml:space="preserve"> obstáculo potencial a la certificación y</w:t>
            </w:r>
            <w:r w:rsidR="005C50E7" w:rsidRPr="00697718">
              <w:rPr>
                <w:lang w:val="es-ES"/>
              </w:rPr>
              <w:t xml:space="preserve"> </w:t>
            </w:r>
            <w:r w:rsidR="000324BE" w:rsidRPr="00697718">
              <w:rPr>
                <w:lang w:val="es-ES"/>
              </w:rPr>
              <w:t xml:space="preserve">las </w:t>
            </w:r>
            <w:r w:rsidR="005C50E7" w:rsidRPr="00697718">
              <w:rPr>
                <w:lang w:val="es-ES"/>
              </w:rPr>
              <w:t>cuestiones a considerar antes de entrar en evaluación completa.</w:t>
            </w:r>
          </w:p>
          <w:p w14:paraId="7611DB31" w14:textId="77777777" w:rsidR="00F97875" w:rsidRPr="00697718" w:rsidRDefault="00F97875" w:rsidP="00DB7718">
            <w:pPr>
              <w:rPr>
                <w:lang w:val="es-ES"/>
              </w:rPr>
            </w:pPr>
          </w:p>
          <w:p w14:paraId="166CB96F" w14:textId="689566D8" w:rsidR="00F97875" w:rsidRPr="00697718" w:rsidRDefault="00D3208F" w:rsidP="00DB7718">
            <w:pPr>
              <w:rPr>
                <w:lang w:val="es-ES"/>
              </w:rPr>
            </w:pPr>
            <w:r w:rsidRPr="00697718">
              <w:rPr>
                <w:lang w:val="es-ES"/>
              </w:rPr>
              <w:lastRenderedPageBreak/>
              <w:t>La</w:t>
            </w:r>
            <w:r w:rsidR="00F97875" w:rsidRPr="00697718">
              <w:rPr>
                <w:lang w:val="es-ES"/>
              </w:rPr>
              <w:t xml:space="preserve"> CAB </w:t>
            </w:r>
            <w:r w:rsidR="001855D0" w:rsidRPr="00697718">
              <w:rPr>
                <w:lang w:val="es-ES"/>
              </w:rPr>
              <w:t>p</w:t>
            </w:r>
            <w:r w:rsidR="001E3FFD" w:rsidRPr="00697718">
              <w:rPr>
                <w:lang w:val="es-ES"/>
              </w:rPr>
              <w:t>odrá</w:t>
            </w:r>
            <w:r w:rsidR="001855D0" w:rsidRPr="00697718">
              <w:rPr>
                <w:lang w:val="es-ES"/>
              </w:rPr>
              <w:t xml:space="preserve"> </w:t>
            </w:r>
            <w:r w:rsidR="000D19A9" w:rsidRPr="00697718">
              <w:rPr>
                <w:lang w:val="es-ES"/>
              </w:rPr>
              <w:t>señalar</w:t>
            </w:r>
            <w:r w:rsidR="00FD211E" w:rsidRPr="00697718">
              <w:rPr>
                <w:lang w:val="es-ES"/>
              </w:rPr>
              <w:t xml:space="preserve"> otro</w:t>
            </w:r>
            <w:r w:rsidR="000D19A9" w:rsidRPr="00697718">
              <w:rPr>
                <w:lang w:val="es-ES"/>
              </w:rPr>
              <w:t>s</w:t>
            </w:r>
            <w:r w:rsidR="00FD211E" w:rsidRPr="00697718">
              <w:rPr>
                <w:lang w:val="es-ES"/>
              </w:rPr>
              <w:t xml:space="preserve"> aspect</w:t>
            </w:r>
            <w:r w:rsidR="00BE7080" w:rsidRPr="00697718">
              <w:rPr>
                <w:lang w:val="es-ES"/>
              </w:rPr>
              <w:t>o</w:t>
            </w:r>
            <w:r w:rsidR="00475BBC" w:rsidRPr="00697718">
              <w:rPr>
                <w:lang w:val="es-ES"/>
              </w:rPr>
              <w:t>s</w:t>
            </w:r>
            <w:r w:rsidR="00FD211E" w:rsidRPr="00697718">
              <w:rPr>
                <w:lang w:val="es-ES"/>
              </w:rPr>
              <w:t xml:space="preserve"> de especial relevancia para la pesquería</w:t>
            </w:r>
            <w:r w:rsidR="00F97875" w:rsidRPr="00697718">
              <w:rPr>
                <w:lang w:val="es-ES"/>
              </w:rPr>
              <w:t>, inclu</w:t>
            </w:r>
            <w:r w:rsidR="00FD211E" w:rsidRPr="00697718">
              <w:rPr>
                <w:lang w:val="es-ES"/>
              </w:rPr>
              <w:t xml:space="preserve">yendo respuestas </w:t>
            </w:r>
            <w:r w:rsidR="00BE7080" w:rsidRPr="00697718">
              <w:rPr>
                <w:lang w:val="es-ES"/>
              </w:rPr>
              <w:t>a cuestiones planteadas por el cliente.</w:t>
            </w:r>
          </w:p>
        </w:tc>
      </w:tr>
    </w:tbl>
    <w:p w14:paraId="38F30EA9" w14:textId="77777777" w:rsidR="00F97875" w:rsidRPr="00697718" w:rsidRDefault="00F97875" w:rsidP="00F97875">
      <w:pPr>
        <w:rPr>
          <w:lang w:val="es-ES"/>
        </w:rPr>
      </w:pPr>
    </w:p>
    <w:p w14:paraId="5F862FE7" w14:textId="419FD596" w:rsidR="00F97875" w:rsidRPr="00697718" w:rsidRDefault="00F97875" w:rsidP="00F97875">
      <w:pPr>
        <w:pStyle w:val="Level3"/>
        <w:rPr>
          <w:lang w:val="es-ES"/>
        </w:rPr>
      </w:pPr>
      <w:r w:rsidRPr="00697718">
        <w:rPr>
          <w:lang w:val="es-ES"/>
        </w:rPr>
        <w:t>Recom</w:t>
      </w:r>
      <w:r w:rsidR="00475BBC" w:rsidRPr="00697718">
        <w:rPr>
          <w:lang w:val="es-ES"/>
        </w:rPr>
        <w:t>endaciones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97875" w:rsidRPr="00697718" w14:paraId="28AFEB3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8F82F76" w14:textId="30F1A463" w:rsidR="00F97875" w:rsidRPr="00697718" w:rsidRDefault="008A601B" w:rsidP="00DB7718">
            <w:pPr>
              <w:rPr>
                <w:lang w:val="es-ES"/>
              </w:rPr>
            </w:pPr>
            <w:r w:rsidRPr="00697718">
              <w:rPr>
                <w:lang w:val="es-ES"/>
              </w:rPr>
              <w:t>Si la</w:t>
            </w:r>
            <w:r w:rsidR="00F97875" w:rsidRPr="00697718">
              <w:rPr>
                <w:lang w:val="es-ES"/>
              </w:rPr>
              <w:t xml:space="preserve"> CAB</w:t>
            </w:r>
            <w:r w:rsidRPr="00697718">
              <w:rPr>
                <w:lang w:val="es-ES"/>
              </w:rPr>
              <w:t xml:space="preserve"> desea incluir</w:t>
            </w:r>
            <w:r w:rsidR="00F97875" w:rsidRPr="00697718">
              <w:rPr>
                <w:lang w:val="es-ES"/>
              </w:rPr>
              <w:t xml:space="preserve"> recom</w:t>
            </w:r>
            <w:r w:rsidR="007B1371" w:rsidRPr="00697718">
              <w:rPr>
                <w:lang w:val="es-ES"/>
              </w:rPr>
              <w:t>endaciones para el cliente</w:t>
            </w:r>
            <w:r w:rsidR="00F97875" w:rsidRPr="00697718">
              <w:rPr>
                <w:lang w:val="es-ES"/>
              </w:rPr>
              <w:t xml:space="preserve"> </w:t>
            </w:r>
            <w:r w:rsidR="007B1371" w:rsidRPr="00697718">
              <w:rPr>
                <w:lang w:val="es-ES"/>
              </w:rPr>
              <w:t xml:space="preserve">o </w:t>
            </w:r>
            <w:r w:rsidR="00714720" w:rsidRPr="00697718">
              <w:rPr>
                <w:lang w:val="es-ES"/>
              </w:rPr>
              <w:t>comentarios</w:t>
            </w:r>
            <w:r w:rsidR="007B1371" w:rsidRPr="00697718">
              <w:rPr>
                <w:lang w:val="es-ES"/>
              </w:rPr>
              <w:t xml:space="preserve"> </w:t>
            </w:r>
            <w:r w:rsidR="00775D11" w:rsidRPr="00697718">
              <w:rPr>
                <w:lang w:val="es-ES"/>
              </w:rPr>
              <w:t>para</w:t>
            </w:r>
            <w:r w:rsidR="007B1371" w:rsidRPr="00697718">
              <w:rPr>
                <w:lang w:val="es-ES"/>
              </w:rPr>
              <w:t xml:space="preserve"> futuras evaluaciones</w:t>
            </w:r>
            <w:r w:rsidR="00F97875" w:rsidRPr="00697718">
              <w:rPr>
                <w:lang w:val="es-ES"/>
              </w:rPr>
              <w:t>,</w:t>
            </w:r>
            <w:r w:rsidR="00C749D8" w:rsidRPr="00697718">
              <w:rPr>
                <w:lang w:val="es-ES"/>
              </w:rPr>
              <w:t xml:space="preserve"> </w:t>
            </w:r>
            <w:r w:rsidR="00A623C9" w:rsidRPr="00697718">
              <w:rPr>
                <w:lang w:val="es-ES"/>
              </w:rPr>
              <w:t>puede hacerlo en esta sección</w:t>
            </w:r>
            <w:r w:rsidR="00F97875" w:rsidRPr="00697718">
              <w:rPr>
                <w:lang w:val="es-ES"/>
              </w:rPr>
              <w:t>.</w:t>
            </w:r>
          </w:p>
          <w:p w14:paraId="50088E14" w14:textId="77777777" w:rsidR="00D37FA1" w:rsidRPr="00697718" w:rsidRDefault="00D37FA1" w:rsidP="00DB7718">
            <w:pPr>
              <w:rPr>
                <w:lang w:val="es-ES"/>
              </w:rPr>
            </w:pPr>
          </w:p>
          <w:p w14:paraId="2EC95D61" w14:textId="4CC3C29D" w:rsidR="00D37FA1" w:rsidRPr="00697718" w:rsidRDefault="003A2FF9" w:rsidP="00DB7718">
            <w:pPr>
              <w:rPr>
                <w:lang w:val="es-ES"/>
              </w:rPr>
            </w:pPr>
            <w:r w:rsidRPr="00697718">
              <w:rPr>
                <w:lang w:val="es-ES"/>
              </w:rPr>
              <w:t>La</w:t>
            </w:r>
            <w:r w:rsidR="00D37FA1" w:rsidRPr="00697718">
              <w:rPr>
                <w:lang w:val="es-ES"/>
              </w:rPr>
              <w:t xml:space="preserve"> CAB </w:t>
            </w:r>
            <w:r w:rsidR="00716941" w:rsidRPr="00697718">
              <w:rPr>
                <w:lang w:val="es-ES"/>
              </w:rPr>
              <w:t>informará al cliente</w:t>
            </w:r>
            <w:r w:rsidRPr="00697718">
              <w:rPr>
                <w:lang w:val="es-ES"/>
              </w:rPr>
              <w:t xml:space="preserve"> acerca de</w:t>
            </w:r>
            <w:r w:rsidR="00D37FA1" w:rsidRPr="00697718">
              <w:rPr>
                <w:lang w:val="es-ES"/>
              </w:rPr>
              <w:t>:</w:t>
            </w:r>
          </w:p>
          <w:p w14:paraId="4B1C2818" w14:textId="77777777" w:rsidR="00D37FA1" w:rsidRPr="00697718" w:rsidRDefault="00D37FA1" w:rsidP="00DB7718">
            <w:pPr>
              <w:rPr>
                <w:lang w:val="es-ES"/>
              </w:rPr>
            </w:pPr>
          </w:p>
          <w:p w14:paraId="6F010B7D" w14:textId="7C9D6F0B" w:rsidR="00D37FA1" w:rsidRPr="00697718" w:rsidRDefault="00727A0C" w:rsidP="00CB0330">
            <w:pPr>
              <w:pStyle w:val="Prrafodelista"/>
              <w:numPr>
                <w:ilvl w:val="0"/>
                <w:numId w:val="28"/>
              </w:numPr>
              <w:rPr>
                <w:lang w:val="es-ES"/>
              </w:rPr>
            </w:pPr>
            <w:r w:rsidRPr="00697718">
              <w:rPr>
                <w:lang w:val="es-ES"/>
              </w:rPr>
              <w:t>La comunicación que pueda ser necesario mantener con</w:t>
            </w:r>
            <w:r w:rsidR="00D37FA1" w:rsidRPr="00697718">
              <w:rPr>
                <w:lang w:val="es-ES"/>
              </w:rPr>
              <w:t xml:space="preserve"> </w:t>
            </w:r>
            <w:r w:rsidR="007A4054" w:rsidRPr="00697718">
              <w:rPr>
                <w:lang w:val="es-ES"/>
              </w:rPr>
              <w:t>los organismos de gestión</w:t>
            </w:r>
            <w:r w:rsidR="00D37FA1" w:rsidRPr="00697718">
              <w:rPr>
                <w:lang w:val="es-ES"/>
              </w:rPr>
              <w:t xml:space="preserve">, </w:t>
            </w:r>
            <w:r w:rsidR="00870814" w:rsidRPr="00697718">
              <w:rPr>
                <w:lang w:val="es-ES"/>
              </w:rPr>
              <w:t xml:space="preserve">los </w:t>
            </w:r>
            <w:r w:rsidR="007A4054" w:rsidRPr="00697718">
              <w:rPr>
                <w:lang w:val="es-ES"/>
              </w:rPr>
              <w:t xml:space="preserve">grupos </w:t>
            </w:r>
            <w:r w:rsidR="00D37FA1" w:rsidRPr="00697718">
              <w:rPr>
                <w:lang w:val="es-ES"/>
              </w:rPr>
              <w:t>conserva</w:t>
            </w:r>
            <w:r w:rsidR="00870814" w:rsidRPr="00697718">
              <w:rPr>
                <w:lang w:val="es-ES"/>
              </w:rPr>
              <w:t>c</w:t>
            </w:r>
            <w:r w:rsidR="00D37FA1" w:rsidRPr="00697718">
              <w:rPr>
                <w:lang w:val="es-ES"/>
              </w:rPr>
              <w:t>ion</w:t>
            </w:r>
            <w:r w:rsidR="00870814" w:rsidRPr="00697718">
              <w:rPr>
                <w:lang w:val="es-ES"/>
              </w:rPr>
              <w:t>istas</w:t>
            </w:r>
            <w:r w:rsidR="00D37FA1" w:rsidRPr="00697718">
              <w:rPr>
                <w:lang w:val="es-ES"/>
              </w:rPr>
              <w:t xml:space="preserve">, </w:t>
            </w:r>
            <w:r w:rsidR="00870814" w:rsidRPr="00697718">
              <w:rPr>
                <w:lang w:val="es-ES"/>
              </w:rPr>
              <w:t xml:space="preserve">el sector </w:t>
            </w:r>
            <w:r w:rsidR="00A37289" w:rsidRPr="00697718">
              <w:rPr>
                <w:lang w:val="es-ES"/>
              </w:rPr>
              <w:t>pro</w:t>
            </w:r>
            <w:r w:rsidR="001E3FFD" w:rsidRPr="00697718">
              <w:rPr>
                <w:lang w:val="es-ES"/>
              </w:rPr>
              <w:t>ductiv</w:t>
            </w:r>
            <w:r w:rsidR="00A37289" w:rsidRPr="00697718">
              <w:rPr>
                <w:lang w:val="es-ES"/>
              </w:rPr>
              <w:t>o</w:t>
            </w:r>
            <w:r w:rsidR="00D37FA1" w:rsidRPr="00697718">
              <w:rPr>
                <w:lang w:val="es-ES"/>
              </w:rPr>
              <w:t xml:space="preserve">, </w:t>
            </w:r>
            <w:r w:rsidR="00C04D51" w:rsidRPr="00697718">
              <w:rPr>
                <w:lang w:val="es-ES"/>
              </w:rPr>
              <w:t xml:space="preserve">los </w:t>
            </w:r>
            <w:r w:rsidR="00ED7EFE" w:rsidRPr="00697718">
              <w:rPr>
                <w:lang w:val="es-ES"/>
              </w:rPr>
              <w:t xml:space="preserve">grupos de pesca comercial y no comercial </w:t>
            </w:r>
            <w:r w:rsidR="00A15E08" w:rsidRPr="00697718">
              <w:rPr>
                <w:lang w:val="es-ES"/>
              </w:rPr>
              <w:t>pertinen</w:t>
            </w:r>
            <w:r w:rsidR="00ED7EFE" w:rsidRPr="00697718">
              <w:rPr>
                <w:lang w:val="es-ES"/>
              </w:rPr>
              <w:t>tes,</w:t>
            </w:r>
            <w:r w:rsidR="00D37FA1" w:rsidRPr="00697718">
              <w:rPr>
                <w:lang w:val="es-ES"/>
              </w:rPr>
              <w:t xml:space="preserve"> </w:t>
            </w:r>
            <w:r w:rsidR="00ED7EFE" w:rsidRPr="00697718">
              <w:rPr>
                <w:lang w:val="es-ES"/>
              </w:rPr>
              <w:t>para</w:t>
            </w:r>
            <w:r w:rsidR="00D37FA1" w:rsidRPr="00697718">
              <w:rPr>
                <w:lang w:val="es-ES"/>
              </w:rPr>
              <w:t xml:space="preserve"> expl</w:t>
            </w:r>
            <w:r w:rsidR="00ED7EFE" w:rsidRPr="00697718">
              <w:rPr>
                <w:lang w:val="es-ES"/>
              </w:rPr>
              <w:t>icar</w:t>
            </w:r>
            <w:r w:rsidR="00D37FA1" w:rsidRPr="00697718">
              <w:rPr>
                <w:lang w:val="es-ES"/>
              </w:rPr>
              <w:t xml:space="preserve"> </w:t>
            </w:r>
            <w:r w:rsidR="00ED7EFE" w:rsidRPr="00697718">
              <w:rPr>
                <w:lang w:val="es-ES"/>
              </w:rPr>
              <w:t>el proceso de evaluación</w:t>
            </w:r>
            <w:r w:rsidR="00D37FA1" w:rsidRPr="00697718">
              <w:rPr>
                <w:lang w:val="es-ES"/>
              </w:rPr>
              <w:t xml:space="preserve"> MSC </w:t>
            </w:r>
            <w:r w:rsidR="00ED7EFE" w:rsidRPr="00697718">
              <w:rPr>
                <w:lang w:val="es-ES"/>
              </w:rPr>
              <w:t>y las</w:t>
            </w:r>
            <w:r w:rsidR="00D37FA1" w:rsidRPr="00697718">
              <w:rPr>
                <w:lang w:val="es-ES"/>
              </w:rPr>
              <w:t xml:space="preserve"> implica</w:t>
            </w:r>
            <w:r w:rsidR="00ED7EFE" w:rsidRPr="00697718">
              <w:rPr>
                <w:lang w:val="es-ES"/>
              </w:rPr>
              <w:t>c</w:t>
            </w:r>
            <w:r w:rsidR="00D37FA1" w:rsidRPr="00697718">
              <w:rPr>
                <w:lang w:val="es-ES"/>
              </w:rPr>
              <w:t>ion</w:t>
            </w:r>
            <w:r w:rsidR="00ED7EFE" w:rsidRPr="00697718">
              <w:rPr>
                <w:lang w:val="es-ES"/>
              </w:rPr>
              <w:t>e</w:t>
            </w:r>
            <w:r w:rsidR="00D37FA1" w:rsidRPr="00697718">
              <w:rPr>
                <w:lang w:val="es-ES"/>
              </w:rPr>
              <w:t>s (</w:t>
            </w:r>
            <w:r w:rsidR="002B55A9" w:rsidRPr="00697718">
              <w:rPr>
                <w:lang w:val="es-ES"/>
              </w:rPr>
              <w:t>costes</w:t>
            </w:r>
            <w:r w:rsidR="00D37FA1" w:rsidRPr="00697718">
              <w:rPr>
                <w:lang w:val="es-ES"/>
              </w:rPr>
              <w:t xml:space="preserve"> </w:t>
            </w:r>
            <w:r w:rsidR="002B55A9" w:rsidRPr="00697718">
              <w:rPr>
                <w:lang w:val="es-ES"/>
              </w:rPr>
              <w:t>y</w:t>
            </w:r>
            <w:r w:rsidR="00D37FA1" w:rsidRPr="00697718">
              <w:rPr>
                <w:lang w:val="es-ES"/>
              </w:rPr>
              <w:t xml:space="preserve"> benefi</w:t>
            </w:r>
            <w:r w:rsidR="002B55A9" w:rsidRPr="00697718">
              <w:rPr>
                <w:lang w:val="es-ES"/>
              </w:rPr>
              <w:t>cio</w:t>
            </w:r>
            <w:r w:rsidR="00D37FA1" w:rsidRPr="00697718">
              <w:rPr>
                <w:lang w:val="es-ES"/>
              </w:rPr>
              <w:t>s</w:t>
            </w:r>
            <w:r w:rsidR="002B55A9" w:rsidRPr="00697718">
              <w:rPr>
                <w:lang w:val="es-ES"/>
              </w:rPr>
              <w:t xml:space="preserve"> incluidos</w:t>
            </w:r>
            <w:r w:rsidR="00D37FA1" w:rsidRPr="00697718">
              <w:rPr>
                <w:lang w:val="es-ES"/>
              </w:rPr>
              <w:t xml:space="preserve">) </w:t>
            </w:r>
            <w:r w:rsidR="00F44C45" w:rsidRPr="00697718">
              <w:rPr>
                <w:lang w:val="es-ES"/>
              </w:rPr>
              <w:t>de la</w:t>
            </w:r>
            <w:r w:rsidR="00D37FA1" w:rsidRPr="00697718">
              <w:rPr>
                <w:lang w:val="es-ES"/>
              </w:rPr>
              <w:t xml:space="preserve"> certifica</w:t>
            </w:r>
            <w:r w:rsidR="00F44C45" w:rsidRPr="00697718">
              <w:rPr>
                <w:lang w:val="es-ES"/>
              </w:rPr>
              <w:t>c</w:t>
            </w:r>
            <w:r w:rsidR="00D37FA1" w:rsidRPr="00697718">
              <w:rPr>
                <w:lang w:val="es-ES"/>
              </w:rPr>
              <w:t>i</w:t>
            </w:r>
            <w:r w:rsidR="00F44C45" w:rsidRPr="00697718">
              <w:rPr>
                <w:lang w:val="es-ES"/>
              </w:rPr>
              <w:t>ó</w:t>
            </w:r>
            <w:r w:rsidR="00D37FA1" w:rsidRPr="00697718">
              <w:rPr>
                <w:lang w:val="es-ES"/>
              </w:rPr>
              <w:t>n.</w:t>
            </w:r>
          </w:p>
          <w:p w14:paraId="3DE41D1E" w14:textId="5ED4DFA4" w:rsidR="00D37FA1" w:rsidRPr="00697718" w:rsidRDefault="00BF31D1" w:rsidP="00CB0330">
            <w:pPr>
              <w:pStyle w:val="Prrafodelista"/>
              <w:numPr>
                <w:ilvl w:val="0"/>
                <w:numId w:val="28"/>
              </w:numPr>
              <w:rPr>
                <w:lang w:val="es-ES"/>
              </w:rPr>
            </w:pPr>
            <w:r w:rsidRPr="00697718">
              <w:rPr>
                <w:lang w:val="es-ES"/>
              </w:rPr>
              <w:t>El tipo</w:t>
            </w:r>
            <w:r w:rsidR="00D37FA1" w:rsidRPr="00697718">
              <w:rPr>
                <w:lang w:val="es-ES"/>
              </w:rPr>
              <w:t xml:space="preserve"> </w:t>
            </w:r>
            <w:r w:rsidR="000D5E93" w:rsidRPr="00697718">
              <w:rPr>
                <w:lang w:val="es-ES"/>
              </w:rPr>
              <w:t>y</w:t>
            </w:r>
            <w:r w:rsidR="00D37FA1" w:rsidRPr="00697718">
              <w:rPr>
                <w:lang w:val="es-ES"/>
              </w:rPr>
              <w:t xml:space="preserve"> </w:t>
            </w:r>
            <w:r w:rsidR="00B50907" w:rsidRPr="00697718">
              <w:rPr>
                <w:lang w:val="es-ES"/>
              </w:rPr>
              <w:t>e</w:t>
            </w:r>
            <w:r w:rsidR="00332EF8" w:rsidRPr="00697718">
              <w:rPr>
                <w:lang w:val="es-ES"/>
              </w:rPr>
              <w:t xml:space="preserve">l </w:t>
            </w:r>
            <w:r w:rsidR="002F183D" w:rsidRPr="00697718">
              <w:rPr>
                <w:lang w:val="es-ES"/>
              </w:rPr>
              <w:t xml:space="preserve">nivel de </w:t>
            </w:r>
            <w:r w:rsidR="00D37FA1" w:rsidRPr="00697718">
              <w:rPr>
                <w:lang w:val="es-ES"/>
              </w:rPr>
              <w:t>dat</w:t>
            </w:r>
            <w:r w:rsidR="002F183D" w:rsidRPr="00697718">
              <w:rPr>
                <w:lang w:val="es-ES"/>
              </w:rPr>
              <w:t>os</w:t>
            </w:r>
            <w:r w:rsidR="00D37FA1" w:rsidRPr="00697718">
              <w:rPr>
                <w:lang w:val="es-ES"/>
              </w:rPr>
              <w:t xml:space="preserve"> </w:t>
            </w:r>
            <w:r w:rsidR="002F183D" w:rsidRPr="00697718">
              <w:rPr>
                <w:lang w:val="es-ES"/>
              </w:rPr>
              <w:t>e</w:t>
            </w:r>
            <w:r w:rsidR="00B96CE7" w:rsidRPr="00697718">
              <w:rPr>
                <w:lang w:val="es-ES"/>
              </w:rPr>
              <w:t xml:space="preserve"> informa</w:t>
            </w:r>
            <w:r w:rsidR="002F183D" w:rsidRPr="00697718">
              <w:rPr>
                <w:lang w:val="es-ES"/>
              </w:rPr>
              <w:t>c</w:t>
            </w:r>
            <w:r w:rsidR="00B96CE7" w:rsidRPr="00697718">
              <w:rPr>
                <w:lang w:val="es-ES"/>
              </w:rPr>
              <w:t>i</w:t>
            </w:r>
            <w:r w:rsidR="002F183D" w:rsidRPr="00697718">
              <w:rPr>
                <w:lang w:val="es-ES"/>
              </w:rPr>
              <w:t>ó</w:t>
            </w:r>
            <w:r w:rsidR="00B96CE7" w:rsidRPr="00697718">
              <w:rPr>
                <w:lang w:val="es-ES"/>
              </w:rPr>
              <w:t>n</w:t>
            </w:r>
            <w:r w:rsidR="00493AAC" w:rsidRPr="00697718">
              <w:rPr>
                <w:lang w:val="es-ES"/>
              </w:rPr>
              <w:t xml:space="preserve"> que </w:t>
            </w:r>
            <w:r w:rsidRPr="00697718">
              <w:rPr>
                <w:lang w:val="es-ES"/>
              </w:rPr>
              <w:t>debe</w:t>
            </w:r>
            <w:r w:rsidR="00493AAC" w:rsidRPr="00697718">
              <w:rPr>
                <w:lang w:val="es-ES"/>
              </w:rPr>
              <w:t>rá facilitar el cliente</w:t>
            </w:r>
            <w:r w:rsidR="00B96CE7" w:rsidRPr="00697718">
              <w:rPr>
                <w:lang w:val="es-ES"/>
              </w:rPr>
              <w:t xml:space="preserve"> </w:t>
            </w:r>
            <w:r w:rsidR="00493AAC" w:rsidRPr="00697718">
              <w:rPr>
                <w:lang w:val="es-ES"/>
              </w:rPr>
              <w:t>para una evaluación completa</w:t>
            </w:r>
            <w:r w:rsidR="00B96CE7" w:rsidRPr="00697718">
              <w:rPr>
                <w:lang w:val="es-ES"/>
              </w:rPr>
              <w:t>.</w:t>
            </w:r>
          </w:p>
          <w:p w14:paraId="2CDEF4C2" w14:textId="15007B91" w:rsidR="00B96CE7" w:rsidRPr="00697718" w:rsidRDefault="007D0360" w:rsidP="00CB0330">
            <w:pPr>
              <w:pStyle w:val="Prrafodelista"/>
              <w:numPr>
                <w:ilvl w:val="0"/>
                <w:numId w:val="28"/>
              </w:numPr>
              <w:rPr>
                <w:lang w:val="es-ES"/>
              </w:rPr>
            </w:pPr>
            <w:r w:rsidRPr="00697718">
              <w:rPr>
                <w:lang w:val="es-ES"/>
              </w:rPr>
              <w:t>La ubicación</w:t>
            </w:r>
            <w:r w:rsidR="00244520" w:rsidRPr="00697718">
              <w:rPr>
                <w:lang w:val="es-ES"/>
              </w:rPr>
              <w:t>,</w:t>
            </w:r>
            <w:r w:rsidR="00B96CE7" w:rsidRPr="00697718">
              <w:rPr>
                <w:lang w:val="es-ES"/>
              </w:rPr>
              <w:t xml:space="preserve"> </w:t>
            </w:r>
            <w:r w:rsidR="00BB0EDA" w:rsidRPr="00697718">
              <w:rPr>
                <w:lang w:val="es-ES"/>
              </w:rPr>
              <w:t>momento</w:t>
            </w:r>
            <w:r w:rsidR="00B96CE7" w:rsidRPr="00697718">
              <w:rPr>
                <w:lang w:val="es-ES"/>
              </w:rPr>
              <w:t xml:space="preserve"> </w:t>
            </w:r>
            <w:r w:rsidR="00670BEB" w:rsidRPr="00697718">
              <w:rPr>
                <w:lang w:val="es-ES"/>
              </w:rPr>
              <w:t>y</w:t>
            </w:r>
            <w:r w:rsidR="00B96CE7" w:rsidRPr="00697718">
              <w:rPr>
                <w:lang w:val="es-ES"/>
              </w:rPr>
              <w:t xml:space="preserve"> form</w:t>
            </w:r>
            <w:r w:rsidR="00670BEB" w:rsidRPr="00697718">
              <w:rPr>
                <w:lang w:val="es-ES"/>
              </w:rPr>
              <w:t>a de todos los anuncios</w:t>
            </w:r>
            <w:r w:rsidR="00B96CE7" w:rsidRPr="00697718">
              <w:rPr>
                <w:lang w:val="es-ES"/>
              </w:rPr>
              <w:t xml:space="preserve"> </w:t>
            </w:r>
            <w:r w:rsidR="002F28B6" w:rsidRPr="00697718">
              <w:rPr>
                <w:lang w:val="es-ES"/>
              </w:rPr>
              <w:t>a realizar durante una evaluación completa</w:t>
            </w:r>
            <w:r w:rsidR="00B96CE7" w:rsidRPr="00697718">
              <w:rPr>
                <w:lang w:val="es-ES"/>
              </w:rPr>
              <w:t>.</w:t>
            </w:r>
          </w:p>
          <w:p w14:paraId="1D8120B8" w14:textId="0823EBF4" w:rsidR="00B96CE7" w:rsidRPr="00697718" w:rsidRDefault="0019693E" w:rsidP="00CB0330">
            <w:pPr>
              <w:pStyle w:val="Prrafodelista"/>
              <w:numPr>
                <w:ilvl w:val="0"/>
                <w:numId w:val="28"/>
              </w:numPr>
              <w:rPr>
                <w:lang w:val="es-ES"/>
              </w:rPr>
            </w:pPr>
            <w:r w:rsidRPr="00697718">
              <w:rPr>
                <w:lang w:val="es-ES"/>
              </w:rPr>
              <w:t>La</w:t>
            </w:r>
            <w:r w:rsidR="00B96CE7" w:rsidRPr="00697718">
              <w:rPr>
                <w:lang w:val="es-ES"/>
              </w:rPr>
              <w:t xml:space="preserve"> </w:t>
            </w:r>
            <w:r w:rsidR="001E3FFD" w:rsidRPr="00697718">
              <w:rPr>
                <w:lang w:val="es-ES"/>
              </w:rPr>
              <w:t>formación</w:t>
            </w:r>
            <w:r w:rsidR="00B96CE7" w:rsidRPr="00697718">
              <w:rPr>
                <w:lang w:val="es-ES"/>
              </w:rPr>
              <w:t xml:space="preserve"> </w:t>
            </w:r>
            <w:r w:rsidR="0066348B" w:rsidRPr="00697718">
              <w:rPr>
                <w:lang w:val="es-ES"/>
              </w:rPr>
              <w:t xml:space="preserve">opcional </w:t>
            </w:r>
            <w:r w:rsidR="00624B8F" w:rsidRPr="00697718">
              <w:rPr>
                <w:lang w:val="es-ES"/>
              </w:rPr>
              <w:t>sobre</w:t>
            </w:r>
            <w:r w:rsidR="00EC3AC2" w:rsidRPr="00697718">
              <w:rPr>
                <w:lang w:val="es-ES"/>
              </w:rPr>
              <w:t xml:space="preserve"> el proceso de evaluación</w:t>
            </w:r>
            <w:r w:rsidR="0066348B" w:rsidRPr="00697718">
              <w:rPr>
                <w:lang w:val="es-ES"/>
              </w:rPr>
              <w:t xml:space="preserve"> MSC</w:t>
            </w:r>
            <w:r w:rsidR="008D7067" w:rsidRPr="00697718">
              <w:rPr>
                <w:lang w:val="es-ES"/>
              </w:rPr>
              <w:t>, disponible para clientes</w:t>
            </w:r>
            <w:r w:rsidR="00B96CE7" w:rsidRPr="00697718">
              <w:rPr>
                <w:lang w:val="es-ES"/>
              </w:rPr>
              <w:t>.</w:t>
            </w:r>
          </w:p>
          <w:p w14:paraId="1828066C" w14:textId="77777777" w:rsidR="00B96CE7" w:rsidRPr="00697718" w:rsidRDefault="00B96CE7" w:rsidP="00B96CE7">
            <w:pPr>
              <w:rPr>
                <w:lang w:val="es-ES"/>
              </w:rPr>
            </w:pPr>
          </w:p>
          <w:p w14:paraId="39E887D6" w14:textId="3431AD9B" w:rsidR="00B96CE7" w:rsidRPr="00697718" w:rsidRDefault="00B96CE7" w:rsidP="00B96CE7">
            <w:pPr>
              <w:rPr>
                <w:lang w:val="es-ES"/>
              </w:rPr>
            </w:pPr>
            <w:r w:rsidRPr="00697718">
              <w:rPr>
                <w:lang w:val="es-ES"/>
              </w:rPr>
              <w:t>Referenc</w:t>
            </w:r>
            <w:r w:rsidR="00052E5F" w:rsidRPr="00697718">
              <w:rPr>
                <w:lang w:val="es-ES"/>
              </w:rPr>
              <w:t>ia</w:t>
            </w:r>
            <w:r w:rsidRPr="00697718">
              <w:rPr>
                <w:lang w:val="es-ES"/>
              </w:rPr>
              <w:t>(s): FCP v2.</w:t>
            </w:r>
            <w:r w:rsidR="00DC03B2" w:rsidRPr="00697718">
              <w:rPr>
                <w:lang w:val="es-ES"/>
              </w:rPr>
              <w:t xml:space="preserve">2 </w:t>
            </w:r>
            <w:r w:rsidRPr="00697718">
              <w:rPr>
                <w:lang w:val="es-ES"/>
              </w:rPr>
              <w:t>7.1.8</w:t>
            </w:r>
          </w:p>
        </w:tc>
      </w:tr>
    </w:tbl>
    <w:p w14:paraId="54F782AA" w14:textId="77777777" w:rsidR="00F97875" w:rsidRPr="00697718" w:rsidRDefault="00F97875" w:rsidP="00F97875">
      <w:pPr>
        <w:rPr>
          <w:lang w:val="es-ES"/>
        </w:rPr>
      </w:pPr>
    </w:p>
    <w:p w14:paraId="08521A04" w14:textId="11145487" w:rsidR="000747CD" w:rsidRPr="00697718" w:rsidRDefault="003C482D" w:rsidP="006D2CC3">
      <w:pPr>
        <w:pStyle w:val="Level2"/>
        <w:rPr>
          <w:lang w:val="es-ES"/>
        </w:rPr>
      </w:pPr>
      <w:r w:rsidRPr="00697718">
        <w:rPr>
          <w:lang w:val="es-ES"/>
        </w:rPr>
        <w:t xml:space="preserve">Resumen de </w:t>
      </w:r>
      <w:r w:rsidR="00D84E35" w:rsidRPr="00697718">
        <w:rPr>
          <w:lang w:val="es-ES"/>
        </w:rPr>
        <w:t>las</w:t>
      </w:r>
      <w:r w:rsidR="00FA2A73" w:rsidRPr="00697718">
        <w:rPr>
          <w:lang w:val="es-ES"/>
        </w:rPr>
        <w:t xml:space="preserve"> </w:t>
      </w:r>
      <w:r w:rsidR="008934BC" w:rsidRPr="00697718">
        <w:rPr>
          <w:lang w:val="es-ES"/>
        </w:rPr>
        <w:t>condiciones</w:t>
      </w:r>
      <w:r w:rsidR="00A44631" w:rsidRPr="00697718">
        <w:rPr>
          <w:lang w:val="es-ES"/>
        </w:rPr>
        <w:t xml:space="preserve"> </w:t>
      </w:r>
      <w:r w:rsidR="007040D5" w:rsidRPr="00697718">
        <w:rPr>
          <w:lang w:val="es-ES"/>
        </w:rPr>
        <w:t xml:space="preserve">potenciales </w:t>
      </w:r>
      <w:r w:rsidR="008934BC" w:rsidRPr="00697718">
        <w:rPr>
          <w:lang w:val="es-ES"/>
        </w:rPr>
        <w:t xml:space="preserve">por </w:t>
      </w:r>
      <w:r w:rsidR="000747CD" w:rsidRPr="00697718">
        <w:rPr>
          <w:lang w:val="es-ES"/>
        </w:rPr>
        <w:t>Princip</w:t>
      </w:r>
      <w:r w:rsidR="008934BC" w:rsidRPr="00697718">
        <w:rPr>
          <w:lang w:val="es-ES"/>
        </w:rPr>
        <w:t>io</w:t>
      </w: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6232"/>
        <w:gridCol w:w="1624"/>
        <w:gridCol w:w="2629"/>
      </w:tblGrid>
      <w:tr w:rsidR="000747CD" w:rsidRPr="00C24C1B" w14:paraId="3D6FDED6" w14:textId="77777777" w:rsidTr="00DB7718">
        <w:trPr>
          <w:trHeight w:val="460"/>
        </w:trPr>
        <w:tc>
          <w:tcPr>
            <w:tcW w:w="78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ECAD8C5" w14:textId="33D08805" w:rsidR="000747CD" w:rsidRPr="00697718" w:rsidRDefault="000747CD" w:rsidP="00DB7718">
            <w:pPr>
              <w:rPr>
                <w:lang w:val="es-ES"/>
              </w:rPr>
            </w:pPr>
            <w:r w:rsidRPr="00697718">
              <w:rPr>
                <w:b/>
                <w:lang w:val="es-ES"/>
              </w:rPr>
              <w:t>Tabl</w:t>
            </w:r>
            <w:r w:rsidR="00A44631" w:rsidRPr="00697718">
              <w:rPr>
                <w:b/>
                <w:lang w:val="es-ES"/>
              </w:rPr>
              <w:t>a</w:t>
            </w:r>
            <w:r w:rsidRPr="00697718">
              <w:rPr>
                <w:b/>
                <w:lang w:val="es-ES"/>
              </w:rPr>
              <w:t xml:space="preserve"> X – </w:t>
            </w:r>
            <w:r w:rsidR="00A44631" w:rsidRPr="00697718">
              <w:rPr>
                <w:b/>
                <w:lang w:val="es-ES"/>
              </w:rPr>
              <w:t xml:space="preserve">Resumen de </w:t>
            </w:r>
            <w:r w:rsidR="00D224C1" w:rsidRPr="00697718">
              <w:rPr>
                <w:b/>
                <w:lang w:val="es-ES"/>
              </w:rPr>
              <w:t>los niveles de puntuación</w:t>
            </w:r>
            <w:r w:rsidRPr="00697718">
              <w:rPr>
                <w:b/>
                <w:lang w:val="es-ES"/>
              </w:rPr>
              <w:t xml:space="preserve"> </w:t>
            </w:r>
            <w:r w:rsidR="00D224C1" w:rsidRPr="00697718">
              <w:rPr>
                <w:b/>
                <w:lang w:val="es-ES"/>
              </w:rPr>
              <w:t xml:space="preserve">de los </w:t>
            </w:r>
            <w:r w:rsidRPr="00697718">
              <w:rPr>
                <w:b/>
                <w:lang w:val="es-ES"/>
              </w:rPr>
              <w:t>Indica</w:t>
            </w:r>
            <w:r w:rsidR="00D224C1" w:rsidRPr="00697718">
              <w:rPr>
                <w:b/>
                <w:lang w:val="es-ES"/>
              </w:rPr>
              <w:t>d</w:t>
            </w:r>
            <w:r w:rsidRPr="00697718">
              <w:rPr>
                <w:b/>
                <w:lang w:val="es-ES"/>
              </w:rPr>
              <w:t>or</w:t>
            </w:r>
            <w:r w:rsidR="00D224C1" w:rsidRPr="00697718">
              <w:rPr>
                <w:b/>
                <w:lang w:val="es-ES"/>
              </w:rPr>
              <w:t>es de</w:t>
            </w:r>
            <w:r w:rsidR="007040D5" w:rsidRPr="00697718">
              <w:rPr>
                <w:b/>
                <w:lang w:val="es-ES"/>
              </w:rPr>
              <w:t xml:space="preserve"> </w:t>
            </w:r>
            <w:r w:rsidR="00D224C1" w:rsidRPr="00697718">
              <w:rPr>
                <w:b/>
                <w:lang w:val="es-ES"/>
              </w:rPr>
              <w:t>Comportamiento</w:t>
            </w:r>
            <w:r w:rsidR="000C4AE5" w:rsidRPr="00697718">
              <w:rPr>
                <w:b/>
                <w:lang w:val="es-ES"/>
              </w:rPr>
              <w:t xml:space="preserve"> (IC)</w:t>
            </w:r>
          </w:p>
        </w:tc>
        <w:tc>
          <w:tcPr>
            <w:tcW w:w="2629" w:type="dxa"/>
            <w:tcBorders>
              <w:top w:val="single" w:sz="4" w:space="0" w:color="F2F2F2"/>
              <w:left w:val="single" w:sz="4" w:space="0" w:color="F2F2F2"/>
              <w:right w:val="single" w:sz="4" w:space="0" w:color="F2F2F2"/>
            </w:tcBorders>
            <w:shd w:val="clear" w:color="auto" w:fill="F2F2F2" w:themeFill="background1" w:themeFillShade="F2"/>
            <w:vAlign w:val="center"/>
          </w:tcPr>
          <w:p w14:paraId="46EAEC16" w14:textId="77777777" w:rsidR="000747CD" w:rsidRPr="00697718" w:rsidRDefault="000747CD" w:rsidP="00DB7718">
            <w:pPr>
              <w:rPr>
                <w:lang w:val="es-ES"/>
              </w:rPr>
            </w:pPr>
          </w:p>
        </w:tc>
      </w:tr>
      <w:tr w:rsidR="004C4AE8" w:rsidRPr="00C24C1B" w14:paraId="6086B9D5" w14:textId="77777777" w:rsidTr="00B50EE8">
        <w:trPr>
          <w:trHeight w:val="460"/>
        </w:trPr>
        <w:tc>
          <w:tcPr>
            <w:tcW w:w="6232" w:type="dxa"/>
            <w:shd w:val="clear" w:color="auto" w:fill="D9D9D9" w:themeFill="background1" w:themeFillShade="D9"/>
            <w:vAlign w:val="center"/>
          </w:tcPr>
          <w:p w14:paraId="07C47F3A" w14:textId="51B7B0BC" w:rsidR="004C4AE8" w:rsidRPr="00697718" w:rsidRDefault="004C4AE8" w:rsidP="00DB7718">
            <w:pPr>
              <w:rPr>
                <w:lang w:val="es-ES"/>
              </w:rPr>
            </w:pPr>
            <w:r w:rsidRPr="00697718">
              <w:rPr>
                <w:lang w:val="es-ES"/>
              </w:rPr>
              <w:t>Princip</w:t>
            </w:r>
            <w:r w:rsidR="000C4AE5" w:rsidRPr="00697718">
              <w:rPr>
                <w:lang w:val="es-ES"/>
              </w:rPr>
              <w:t>io del Estándar de Pesquerías</w:t>
            </w:r>
          </w:p>
        </w:tc>
        <w:tc>
          <w:tcPr>
            <w:tcW w:w="4253" w:type="dxa"/>
            <w:gridSpan w:val="2"/>
            <w:shd w:val="clear" w:color="auto" w:fill="D9D9D9" w:themeFill="background1" w:themeFillShade="D9"/>
            <w:vAlign w:val="center"/>
          </w:tcPr>
          <w:p w14:paraId="0C6D84A7" w14:textId="1B3D16D8" w:rsidR="004C4AE8" w:rsidRPr="00697718" w:rsidRDefault="001D05F8" w:rsidP="00DB7718">
            <w:pPr>
              <w:rPr>
                <w:lang w:val="es-ES"/>
              </w:rPr>
            </w:pPr>
            <w:r w:rsidRPr="00697718">
              <w:rPr>
                <w:lang w:val="es-ES"/>
              </w:rPr>
              <w:t xml:space="preserve">Cantidad </w:t>
            </w:r>
            <w:r w:rsidR="000C4AE5" w:rsidRPr="00697718">
              <w:rPr>
                <w:lang w:val="es-ES"/>
              </w:rPr>
              <w:t>de</w:t>
            </w:r>
            <w:r w:rsidR="004C4AE8" w:rsidRPr="00697718">
              <w:rPr>
                <w:lang w:val="es-ES"/>
              </w:rPr>
              <w:t xml:space="preserve"> </w:t>
            </w:r>
            <w:r w:rsidR="000C4AE5" w:rsidRPr="00697718">
              <w:rPr>
                <w:lang w:val="es-ES"/>
              </w:rPr>
              <w:t>IC</w:t>
            </w:r>
            <w:r w:rsidR="004C4AE8" w:rsidRPr="00697718">
              <w:rPr>
                <w:lang w:val="es-ES"/>
              </w:rPr>
              <w:t xml:space="preserve"> </w:t>
            </w:r>
            <w:r w:rsidR="000C4AE5" w:rsidRPr="00697718">
              <w:rPr>
                <w:lang w:val="es-ES"/>
              </w:rPr>
              <w:t>con</w:t>
            </w:r>
            <w:r w:rsidR="00560985" w:rsidRPr="00697718">
              <w:rPr>
                <w:lang w:val="es-ES"/>
              </w:rPr>
              <w:t xml:space="preserve"> un</w:t>
            </w:r>
            <w:r w:rsidR="004C4AE8" w:rsidRPr="00697718">
              <w:rPr>
                <w:lang w:val="es-ES"/>
              </w:rPr>
              <w:t xml:space="preserve"> </w:t>
            </w:r>
            <w:r w:rsidR="008C7E24" w:rsidRPr="00697718">
              <w:rPr>
                <w:lang w:val="es-ES"/>
              </w:rPr>
              <w:t>nivel de puntuación preliminar</w:t>
            </w:r>
            <w:r w:rsidR="004C4AE8" w:rsidRPr="00697718">
              <w:rPr>
                <w:lang w:val="es-ES"/>
              </w:rPr>
              <w:t xml:space="preserve"> &lt;60</w:t>
            </w:r>
          </w:p>
        </w:tc>
      </w:tr>
      <w:tr w:rsidR="004C4AE8" w:rsidRPr="00C24C1B" w14:paraId="777C9B77" w14:textId="77777777" w:rsidTr="00B50EE8">
        <w:trPr>
          <w:trHeight w:val="460"/>
        </w:trPr>
        <w:tc>
          <w:tcPr>
            <w:tcW w:w="6232" w:type="dxa"/>
            <w:shd w:val="clear" w:color="auto" w:fill="auto"/>
            <w:vAlign w:val="center"/>
          </w:tcPr>
          <w:p w14:paraId="2B93FEF1" w14:textId="0AB94C89" w:rsidR="004C4AE8" w:rsidRPr="00697718" w:rsidRDefault="004C4AE8" w:rsidP="00DB7718">
            <w:pPr>
              <w:rPr>
                <w:b/>
                <w:lang w:val="es-ES"/>
              </w:rPr>
            </w:pPr>
            <w:r w:rsidRPr="00697718">
              <w:rPr>
                <w:b/>
                <w:lang w:val="es-ES"/>
              </w:rPr>
              <w:t>Princip</w:t>
            </w:r>
            <w:r w:rsidR="00560985" w:rsidRPr="00697718">
              <w:rPr>
                <w:b/>
                <w:lang w:val="es-ES"/>
              </w:rPr>
              <w:t>io</w:t>
            </w:r>
            <w:r w:rsidRPr="00697718">
              <w:rPr>
                <w:b/>
                <w:lang w:val="es-ES"/>
              </w:rPr>
              <w:t xml:space="preserve"> 1 – </w:t>
            </w:r>
            <w:r w:rsidR="00560985" w:rsidRPr="00697718">
              <w:rPr>
                <w:b/>
                <w:lang w:val="es-ES"/>
              </w:rPr>
              <w:t>Estado de la población</w:t>
            </w:r>
          </w:p>
        </w:tc>
        <w:tc>
          <w:tcPr>
            <w:tcW w:w="4253" w:type="dxa"/>
            <w:gridSpan w:val="2"/>
            <w:vAlign w:val="center"/>
          </w:tcPr>
          <w:p w14:paraId="37DB69F5" w14:textId="0FEDBEED" w:rsidR="004C4AE8" w:rsidRPr="00697718" w:rsidRDefault="004C4AE8" w:rsidP="00DB7718">
            <w:pPr>
              <w:jc w:val="center"/>
              <w:rPr>
                <w:b/>
                <w:lang w:val="es-ES"/>
              </w:rPr>
            </w:pPr>
          </w:p>
        </w:tc>
      </w:tr>
      <w:tr w:rsidR="004C4AE8" w:rsidRPr="00C24C1B" w14:paraId="5500D88E" w14:textId="77777777" w:rsidTr="00B50EE8">
        <w:trPr>
          <w:trHeight w:val="460"/>
        </w:trPr>
        <w:tc>
          <w:tcPr>
            <w:tcW w:w="6232" w:type="dxa"/>
            <w:shd w:val="clear" w:color="auto" w:fill="auto"/>
            <w:vAlign w:val="center"/>
          </w:tcPr>
          <w:p w14:paraId="558FAF9D" w14:textId="1B0E2D85" w:rsidR="004C4AE8" w:rsidRPr="00697718" w:rsidRDefault="004C4AE8" w:rsidP="00DB7718">
            <w:pPr>
              <w:rPr>
                <w:b/>
                <w:lang w:val="es-ES"/>
              </w:rPr>
            </w:pPr>
            <w:r w:rsidRPr="00697718">
              <w:rPr>
                <w:b/>
                <w:lang w:val="es-ES"/>
              </w:rPr>
              <w:t>Princip</w:t>
            </w:r>
            <w:r w:rsidR="00560985" w:rsidRPr="00697718">
              <w:rPr>
                <w:b/>
                <w:lang w:val="es-ES"/>
              </w:rPr>
              <w:t>io</w:t>
            </w:r>
            <w:r w:rsidRPr="00697718">
              <w:rPr>
                <w:b/>
                <w:lang w:val="es-ES"/>
              </w:rPr>
              <w:t xml:space="preserve"> 2 – </w:t>
            </w:r>
            <w:r w:rsidR="00CA4AED" w:rsidRPr="00697718">
              <w:rPr>
                <w:b/>
                <w:lang w:val="es-ES"/>
              </w:rPr>
              <w:t>Minimizar los impactos ambientales</w:t>
            </w:r>
          </w:p>
        </w:tc>
        <w:tc>
          <w:tcPr>
            <w:tcW w:w="4253" w:type="dxa"/>
            <w:gridSpan w:val="2"/>
            <w:vAlign w:val="center"/>
          </w:tcPr>
          <w:p w14:paraId="33A82785" w14:textId="3DDE303F" w:rsidR="004C4AE8" w:rsidRPr="00697718" w:rsidRDefault="004C4AE8" w:rsidP="00DB7718">
            <w:pPr>
              <w:jc w:val="center"/>
              <w:rPr>
                <w:b/>
                <w:lang w:val="es-ES"/>
              </w:rPr>
            </w:pPr>
          </w:p>
        </w:tc>
      </w:tr>
      <w:tr w:rsidR="004C4AE8" w:rsidRPr="00697718" w14:paraId="03538BDC" w14:textId="77777777" w:rsidTr="00B50EE8">
        <w:trPr>
          <w:trHeight w:val="460"/>
        </w:trPr>
        <w:tc>
          <w:tcPr>
            <w:tcW w:w="6232" w:type="dxa"/>
            <w:shd w:val="clear" w:color="auto" w:fill="auto"/>
            <w:vAlign w:val="center"/>
          </w:tcPr>
          <w:p w14:paraId="6FE5425C" w14:textId="11A21DA9" w:rsidR="004C4AE8" w:rsidRPr="00697718" w:rsidRDefault="004C4AE8" w:rsidP="00DB7718">
            <w:pPr>
              <w:rPr>
                <w:b/>
                <w:lang w:val="es-ES"/>
              </w:rPr>
            </w:pPr>
            <w:r w:rsidRPr="00697718">
              <w:rPr>
                <w:b/>
                <w:lang w:val="es-ES"/>
              </w:rPr>
              <w:t>Princip</w:t>
            </w:r>
            <w:r w:rsidR="00560985" w:rsidRPr="00697718">
              <w:rPr>
                <w:b/>
                <w:lang w:val="es-ES"/>
              </w:rPr>
              <w:t>io</w:t>
            </w:r>
            <w:r w:rsidRPr="00697718">
              <w:rPr>
                <w:b/>
                <w:lang w:val="es-ES"/>
              </w:rPr>
              <w:t xml:space="preserve"> 3 – </w:t>
            </w:r>
            <w:r w:rsidR="00B971FB" w:rsidRPr="00697718">
              <w:rPr>
                <w:b/>
                <w:lang w:val="es-ES"/>
              </w:rPr>
              <w:t>Gestión eficaz</w:t>
            </w:r>
          </w:p>
        </w:tc>
        <w:tc>
          <w:tcPr>
            <w:tcW w:w="4253" w:type="dxa"/>
            <w:gridSpan w:val="2"/>
            <w:vAlign w:val="center"/>
          </w:tcPr>
          <w:p w14:paraId="447CD065" w14:textId="77777777" w:rsidR="004C4AE8" w:rsidRPr="00697718" w:rsidRDefault="004C4AE8" w:rsidP="00DB7718">
            <w:pPr>
              <w:jc w:val="center"/>
              <w:rPr>
                <w:b/>
                <w:lang w:val="es-ES"/>
              </w:rPr>
            </w:pPr>
          </w:p>
        </w:tc>
      </w:tr>
    </w:tbl>
    <w:p w14:paraId="1529C72D" w14:textId="77777777" w:rsidR="000747CD" w:rsidRPr="00697718" w:rsidRDefault="000747CD" w:rsidP="000747CD">
      <w:pPr>
        <w:rPr>
          <w:lang w:val="es-ES"/>
        </w:rPr>
      </w:pPr>
    </w:p>
    <w:p w14:paraId="25D4D3B7" w14:textId="56E22973" w:rsidR="009A4F46" w:rsidRPr="00697718" w:rsidRDefault="007040D5" w:rsidP="006D2CC3">
      <w:pPr>
        <w:pStyle w:val="Level2"/>
        <w:rPr>
          <w:lang w:val="es-ES"/>
        </w:rPr>
      </w:pPr>
      <w:r w:rsidRPr="00697718">
        <w:rPr>
          <w:lang w:val="es-ES"/>
        </w:rPr>
        <w:t>Resumen de los niveles de puntuación</w:t>
      </w:r>
      <w:r w:rsidR="009A4F46" w:rsidRPr="00697718">
        <w:rPr>
          <w:lang w:val="es-ES"/>
        </w:rPr>
        <w:t xml:space="preserve"> </w:t>
      </w:r>
      <w:r w:rsidRPr="00697718">
        <w:rPr>
          <w:lang w:val="es-ES"/>
        </w:rPr>
        <w:t>de los Indicadores de Comportamiento</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AD1234" w:rsidRPr="00C24C1B"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05F540A0" w:rsidR="00AD1234" w:rsidRPr="00697718" w:rsidRDefault="008D3ACF" w:rsidP="00FA3144">
            <w:pPr>
              <w:rPr>
                <w:lang w:val="es-ES"/>
              </w:rPr>
            </w:pPr>
            <w:r w:rsidRPr="00697718">
              <w:rPr>
                <w:lang w:val="es-ES"/>
              </w:rPr>
              <w:t>La</w:t>
            </w:r>
            <w:r w:rsidR="008C797B" w:rsidRPr="00697718">
              <w:rPr>
                <w:lang w:val="es-ES"/>
              </w:rPr>
              <w:t xml:space="preserve"> </w:t>
            </w:r>
            <w:r w:rsidR="002B722D" w:rsidRPr="00697718">
              <w:rPr>
                <w:lang w:val="es-ES"/>
              </w:rPr>
              <w:t xml:space="preserve">CAB </w:t>
            </w:r>
            <w:r w:rsidRPr="00697718">
              <w:rPr>
                <w:lang w:val="es-ES"/>
              </w:rPr>
              <w:t>deberá incluir en el informe</w:t>
            </w:r>
            <w:r w:rsidR="00D94A54" w:rsidRPr="00697718">
              <w:rPr>
                <w:lang w:val="es-ES"/>
              </w:rPr>
              <w:t xml:space="preserve">, </w:t>
            </w:r>
            <w:r w:rsidR="00E35299" w:rsidRPr="00697718">
              <w:rPr>
                <w:lang w:val="es-ES"/>
              </w:rPr>
              <w:t xml:space="preserve">la </w:t>
            </w:r>
            <w:r w:rsidR="00BA5AC5" w:rsidRPr="00697718">
              <w:rPr>
                <w:lang w:val="es-ES"/>
              </w:rPr>
              <w:t>tabla</w:t>
            </w:r>
            <w:r w:rsidR="00EE144C" w:rsidRPr="00697718">
              <w:rPr>
                <w:lang w:val="es-ES"/>
              </w:rPr>
              <w:t xml:space="preserve"> completa</w:t>
            </w:r>
            <w:r w:rsidR="00BA5AC5" w:rsidRPr="00697718">
              <w:rPr>
                <w:lang w:val="es-ES"/>
              </w:rPr>
              <w:t xml:space="preserve"> “resumen de los niveles de puntuación de los Indicadores de Comportamiento”</w:t>
            </w:r>
            <w:r w:rsidR="00D94A54" w:rsidRPr="00697718">
              <w:rPr>
                <w:lang w:val="es-ES"/>
              </w:rPr>
              <w:t>,</w:t>
            </w:r>
            <w:r w:rsidR="00BA5AC5" w:rsidRPr="00697718">
              <w:rPr>
                <w:lang w:val="es-ES"/>
              </w:rPr>
              <w:t xml:space="preserve"> que </w:t>
            </w:r>
            <w:r w:rsidR="006B748B" w:rsidRPr="00697718">
              <w:rPr>
                <w:lang w:val="es-ES"/>
              </w:rPr>
              <w:t>se muestra</w:t>
            </w:r>
            <w:r w:rsidR="00E62A35" w:rsidRPr="00697718">
              <w:rPr>
                <w:lang w:val="es-ES"/>
              </w:rPr>
              <w:t xml:space="preserve"> </w:t>
            </w:r>
            <w:r w:rsidR="001E5EFB" w:rsidRPr="00697718">
              <w:rPr>
                <w:lang w:val="es-ES"/>
              </w:rPr>
              <w:t>abajo</w:t>
            </w:r>
            <w:r w:rsidR="00D94A54" w:rsidRPr="00697718">
              <w:rPr>
                <w:lang w:val="es-ES"/>
              </w:rPr>
              <w:t>,</w:t>
            </w:r>
            <w:r w:rsidR="00DB6F57" w:rsidRPr="00697718">
              <w:rPr>
                <w:lang w:val="es-ES"/>
              </w:rPr>
              <w:t xml:space="preserve"> </w:t>
            </w:r>
            <w:r w:rsidR="0039500A" w:rsidRPr="00697718">
              <w:rPr>
                <w:lang w:val="es-ES"/>
              </w:rPr>
              <w:t>y podrá</w:t>
            </w:r>
            <w:r w:rsidR="004D1C6F" w:rsidRPr="00697718">
              <w:rPr>
                <w:lang w:val="es-ES"/>
              </w:rPr>
              <w:t xml:space="preserve"> in</w:t>
            </w:r>
            <w:r w:rsidR="006B27F5" w:rsidRPr="00697718">
              <w:rPr>
                <w:lang w:val="es-ES"/>
              </w:rPr>
              <w:t xml:space="preserve">cluir </w:t>
            </w:r>
            <w:r w:rsidR="001E5EFB" w:rsidRPr="00697718">
              <w:rPr>
                <w:lang w:val="es-ES"/>
              </w:rPr>
              <w:t xml:space="preserve">en las secciones 7.4 – 7.6 </w:t>
            </w:r>
            <w:r w:rsidR="005500A9" w:rsidRPr="00697718">
              <w:rPr>
                <w:lang w:val="es-ES"/>
              </w:rPr>
              <w:t>las tablas de puntuación completa</w:t>
            </w:r>
            <w:r w:rsidR="00E81862" w:rsidRPr="00697718">
              <w:rPr>
                <w:lang w:val="es-ES"/>
              </w:rPr>
              <w:t>s</w:t>
            </w:r>
            <w:r w:rsidR="005D5EEC" w:rsidRPr="00697718">
              <w:rPr>
                <w:lang w:val="es-ES"/>
              </w:rPr>
              <w:t xml:space="preserve">, </w:t>
            </w:r>
            <w:r w:rsidR="005500A9" w:rsidRPr="00697718">
              <w:rPr>
                <w:lang w:val="es-ES"/>
              </w:rPr>
              <w:t xml:space="preserve">para los Indicadores de Comportamiento </w:t>
            </w:r>
            <w:r w:rsidR="00626CF5" w:rsidRPr="00697718">
              <w:rPr>
                <w:lang w:val="es-ES"/>
              </w:rPr>
              <w:t>puntuados</w:t>
            </w:r>
            <w:r w:rsidR="008101B8" w:rsidRPr="00697718">
              <w:rPr>
                <w:lang w:val="es-ES"/>
              </w:rPr>
              <w:t>.</w:t>
            </w:r>
            <w:r w:rsidR="00922E54" w:rsidRPr="00697718">
              <w:rPr>
                <w:lang w:val="es-ES"/>
              </w:rPr>
              <w:t xml:space="preserve"> </w:t>
            </w:r>
            <w:r w:rsidR="0046454C" w:rsidRPr="00697718">
              <w:rPr>
                <w:lang w:val="es-ES"/>
              </w:rPr>
              <w:t xml:space="preserve">En caso de que las secciones </w:t>
            </w:r>
            <w:r w:rsidR="007F536B" w:rsidRPr="00697718">
              <w:rPr>
                <w:lang w:val="es-ES"/>
              </w:rPr>
              <w:t>de puntuación complet</w:t>
            </w:r>
            <w:r w:rsidR="002F2CE1" w:rsidRPr="00697718">
              <w:rPr>
                <w:lang w:val="es-ES"/>
              </w:rPr>
              <w:t>a no se utilicen</w:t>
            </w:r>
            <w:r w:rsidR="007F536B" w:rsidRPr="00697718">
              <w:rPr>
                <w:lang w:val="es-ES"/>
              </w:rPr>
              <w:t>, éstas pueden ser eliminadas</w:t>
            </w:r>
            <w:r w:rsidR="008C5BE5" w:rsidRPr="00697718">
              <w:rPr>
                <w:lang w:val="es-ES"/>
              </w:rPr>
              <w:t>.</w:t>
            </w:r>
            <w:r w:rsidR="003D0E1E" w:rsidRPr="00697718">
              <w:rPr>
                <w:lang w:val="es-ES"/>
              </w:rPr>
              <w:t xml:space="preserve"> </w:t>
            </w:r>
            <w:r w:rsidR="00C416A8" w:rsidRPr="00697718">
              <w:rPr>
                <w:lang w:val="es-ES"/>
              </w:rPr>
              <w:t xml:space="preserve">Si </w:t>
            </w:r>
            <w:r w:rsidR="00485F43" w:rsidRPr="00697718">
              <w:rPr>
                <w:lang w:val="es-ES"/>
              </w:rPr>
              <w:t>exist</w:t>
            </w:r>
            <w:r w:rsidR="00831607" w:rsidRPr="00697718">
              <w:rPr>
                <w:lang w:val="es-ES"/>
              </w:rPr>
              <w:t>en</w:t>
            </w:r>
            <w:r w:rsidR="00485F43" w:rsidRPr="00697718">
              <w:rPr>
                <w:lang w:val="es-ES"/>
              </w:rPr>
              <w:t xml:space="preserve"> Indicadores de Comportamiento que no </w:t>
            </w:r>
            <w:r w:rsidR="00831607" w:rsidRPr="00697718">
              <w:rPr>
                <w:lang w:val="es-ES"/>
              </w:rPr>
              <w:t>han sido</w:t>
            </w:r>
            <w:r w:rsidR="00485F43" w:rsidRPr="00697718">
              <w:rPr>
                <w:lang w:val="es-ES"/>
              </w:rPr>
              <w:t xml:space="preserve"> evaluados</w:t>
            </w:r>
            <w:r w:rsidR="00831607" w:rsidRPr="00697718">
              <w:rPr>
                <w:lang w:val="es-ES"/>
              </w:rPr>
              <w:t xml:space="preserve"> </w:t>
            </w:r>
            <w:r w:rsidR="00A03901" w:rsidRPr="00697718">
              <w:rPr>
                <w:lang w:val="es-ES"/>
              </w:rPr>
              <w:t>en el transcurso</w:t>
            </w:r>
            <w:r w:rsidR="00A676F4" w:rsidRPr="00697718">
              <w:rPr>
                <w:lang w:val="es-ES"/>
              </w:rPr>
              <w:t xml:space="preserve"> de la preevaluación,</w:t>
            </w:r>
            <w:r w:rsidR="00485F43" w:rsidRPr="00697718">
              <w:rPr>
                <w:lang w:val="es-ES"/>
              </w:rPr>
              <w:t xml:space="preserve"> </w:t>
            </w:r>
            <w:r w:rsidR="00481939" w:rsidRPr="00697718">
              <w:rPr>
                <w:lang w:val="es-ES"/>
              </w:rPr>
              <w:t>l</w:t>
            </w:r>
            <w:r w:rsidR="00365F01" w:rsidRPr="00697718">
              <w:rPr>
                <w:lang w:val="es-ES"/>
              </w:rPr>
              <w:t>a</w:t>
            </w:r>
            <w:r w:rsidR="003D0E1E" w:rsidRPr="00697718">
              <w:rPr>
                <w:lang w:val="es-ES"/>
              </w:rPr>
              <w:t xml:space="preserve"> </w:t>
            </w:r>
            <w:r w:rsidR="004D336E" w:rsidRPr="00697718">
              <w:rPr>
                <w:lang w:val="es-ES"/>
              </w:rPr>
              <w:t xml:space="preserve">CAB </w:t>
            </w:r>
            <w:r w:rsidR="00481939" w:rsidRPr="00697718">
              <w:rPr>
                <w:lang w:val="es-ES"/>
              </w:rPr>
              <w:t xml:space="preserve">lo </w:t>
            </w:r>
            <w:r w:rsidR="00365F01" w:rsidRPr="00697718">
              <w:rPr>
                <w:lang w:val="es-ES"/>
              </w:rPr>
              <w:t xml:space="preserve">indicará en el informe </w:t>
            </w:r>
            <w:r w:rsidR="00481939" w:rsidRPr="00697718">
              <w:rPr>
                <w:lang w:val="es-ES"/>
              </w:rPr>
              <w:t>y</w:t>
            </w:r>
            <w:r w:rsidR="00321E03" w:rsidRPr="00697718">
              <w:rPr>
                <w:lang w:val="es-ES"/>
              </w:rPr>
              <w:t xml:space="preserve"> no</w:t>
            </w:r>
            <w:r w:rsidR="00481939" w:rsidRPr="00697718">
              <w:rPr>
                <w:lang w:val="es-ES"/>
              </w:rPr>
              <w:t xml:space="preserve"> se </w:t>
            </w:r>
            <w:r w:rsidR="00EA5AB0" w:rsidRPr="00697718">
              <w:rPr>
                <w:lang w:val="es-ES"/>
              </w:rPr>
              <w:t>mostra</w:t>
            </w:r>
            <w:r w:rsidR="000325E2" w:rsidRPr="00697718">
              <w:rPr>
                <w:lang w:val="es-ES"/>
              </w:rPr>
              <w:t>rá puntuación alguna</w:t>
            </w:r>
            <w:r w:rsidR="00321E03" w:rsidRPr="00697718">
              <w:rPr>
                <w:lang w:val="es-ES"/>
              </w:rPr>
              <w:t>.</w:t>
            </w:r>
          </w:p>
          <w:p w14:paraId="37294E25" w14:textId="46A7AE3E" w:rsidR="000917D9" w:rsidRPr="00697718" w:rsidRDefault="000917D9" w:rsidP="00FA3144">
            <w:pPr>
              <w:rPr>
                <w:lang w:val="es-ES"/>
              </w:rPr>
            </w:pPr>
          </w:p>
          <w:p w14:paraId="29D46155" w14:textId="71B36E20" w:rsidR="000917D9" w:rsidRPr="00697718" w:rsidRDefault="0063628E" w:rsidP="00FA3144">
            <w:pPr>
              <w:rPr>
                <w:lang w:val="es-ES"/>
              </w:rPr>
            </w:pPr>
            <w:r w:rsidRPr="00697718">
              <w:rPr>
                <w:lang w:val="es-ES"/>
              </w:rPr>
              <w:t>Al</w:t>
            </w:r>
            <w:r w:rsidR="00D76F27" w:rsidRPr="00697718">
              <w:rPr>
                <w:lang w:val="es-ES"/>
              </w:rPr>
              <w:t xml:space="preserve"> calcular los niveles de puntuación preliminar</w:t>
            </w:r>
            <w:r w:rsidR="009C4311" w:rsidRPr="00697718">
              <w:rPr>
                <w:lang w:val="es-ES"/>
              </w:rPr>
              <w:t>es</w:t>
            </w:r>
            <w:r w:rsidR="00D76F27" w:rsidRPr="00697718">
              <w:rPr>
                <w:lang w:val="es-ES"/>
              </w:rPr>
              <w:t>,</w:t>
            </w:r>
            <w:r w:rsidR="000917D9" w:rsidRPr="00697718">
              <w:rPr>
                <w:lang w:val="es-ES"/>
              </w:rPr>
              <w:t xml:space="preserve"> </w:t>
            </w:r>
            <w:r w:rsidR="00D76F27" w:rsidRPr="00697718">
              <w:rPr>
                <w:lang w:val="es-ES"/>
              </w:rPr>
              <w:t>la</w:t>
            </w:r>
            <w:r w:rsidR="000917D9" w:rsidRPr="00697718">
              <w:rPr>
                <w:lang w:val="es-ES"/>
              </w:rPr>
              <w:t xml:space="preserve"> CAB </w:t>
            </w:r>
            <w:r w:rsidR="00470A54" w:rsidRPr="00697718">
              <w:rPr>
                <w:lang w:val="es-ES"/>
              </w:rPr>
              <w:t xml:space="preserve">determinará el resultado </w:t>
            </w:r>
            <w:r w:rsidR="00D3467D" w:rsidRPr="00697718">
              <w:rPr>
                <w:lang w:val="es-ES"/>
              </w:rPr>
              <w:t>empl</w:t>
            </w:r>
            <w:r w:rsidR="00D04CB8" w:rsidRPr="00697718">
              <w:rPr>
                <w:lang w:val="es-ES"/>
              </w:rPr>
              <w:t>e</w:t>
            </w:r>
            <w:r w:rsidR="00470A54" w:rsidRPr="00697718">
              <w:rPr>
                <w:lang w:val="es-ES"/>
              </w:rPr>
              <w:t>ando</w:t>
            </w:r>
            <w:r w:rsidR="00D3467D" w:rsidRPr="00697718">
              <w:rPr>
                <w:lang w:val="es-ES"/>
              </w:rPr>
              <w:t xml:space="preserve"> </w:t>
            </w:r>
            <w:r w:rsidR="009E7111" w:rsidRPr="00697718">
              <w:rPr>
                <w:lang w:val="es-ES"/>
              </w:rPr>
              <w:t>la clave</w:t>
            </w:r>
            <w:r w:rsidR="00CF2E24" w:rsidRPr="00697718">
              <w:rPr>
                <w:lang w:val="es-ES"/>
              </w:rPr>
              <w:t xml:space="preserve"> siguiente</w:t>
            </w:r>
            <w:r w:rsidR="003E3336" w:rsidRPr="00697718">
              <w:rPr>
                <w:lang w:val="es-ES"/>
              </w:rPr>
              <w:t>:</w:t>
            </w:r>
          </w:p>
          <w:p w14:paraId="040936A4" w14:textId="7081D1B8" w:rsidR="003E3336" w:rsidRPr="00697718" w:rsidRDefault="003E3336" w:rsidP="00FA3144">
            <w:pPr>
              <w:rPr>
                <w:lang w:val="es-ES"/>
              </w:rPr>
            </w:pPr>
          </w:p>
          <w:p w14:paraId="3F577D20" w14:textId="14C5B50D" w:rsidR="003E3336" w:rsidRPr="00697718" w:rsidRDefault="003528C9" w:rsidP="00CB0330">
            <w:pPr>
              <w:pStyle w:val="Prrafodelista"/>
              <w:numPr>
                <w:ilvl w:val="0"/>
                <w:numId w:val="27"/>
              </w:numPr>
              <w:rPr>
                <w:lang w:val="es-ES"/>
              </w:rPr>
            </w:pPr>
            <w:r w:rsidRPr="00697718">
              <w:rPr>
                <w:lang w:val="es-ES"/>
              </w:rPr>
              <w:t>La i</w:t>
            </w:r>
            <w:r w:rsidR="003E3336" w:rsidRPr="00697718">
              <w:rPr>
                <w:lang w:val="es-ES"/>
              </w:rPr>
              <w:t>nforma</w:t>
            </w:r>
            <w:r w:rsidRPr="00697718">
              <w:rPr>
                <w:lang w:val="es-ES"/>
              </w:rPr>
              <w:t>c</w:t>
            </w:r>
            <w:r w:rsidR="003E3336" w:rsidRPr="00697718">
              <w:rPr>
                <w:lang w:val="es-ES"/>
              </w:rPr>
              <w:t>i</w:t>
            </w:r>
            <w:r w:rsidRPr="00697718">
              <w:rPr>
                <w:lang w:val="es-ES"/>
              </w:rPr>
              <w:t>ó</w:t>
            </w:r>
            <w:r w:rsidR="003E3336" w:rsidRPr="00697718">
              <w:rPr>
                <w:lang w:val="es-ES"/>
              </w:rPr>
              <w:t>n sug</w:t>
            </w:r>
            <w:r w:rsidRPr="00697718">
              <w:rPr>
                <w:lang w:val="es-ES"/>
              </w:rPr>
              <w:t>iere</w:t>
            </w:r>
            <w:r w:rsidR="003E3336" w:rsidRPr="00697718">
              <w:rPr>
                <w:lang w:val="es-ES"/>
              </w:rPr>
              <w:t xml:space="preserve"> </w:t>
            </w:r>
            <w:r w:rsidR="00E40EE3" w:rsidRPr="00697718">
              <w:rPr>
                <w:lang w:val="es-ES"/>
              </w:rPr>
              <w:t>que</w:t>
            </w:r>
            <w:r w:rsidR="003E3336" w:rsidRPr="00697718">
              <w:rPr>
                <w:lang w:val="es-ES"/>
              </w:rPr>
              <w:t xml:space="preserve"> </w:t>
            </w:r>
            <w:r w:rsidR="00E40EE3" w:rsidRPr="00697718">
              <w:rPr>
                <w:lang w:val="es-ES"/>
              </w:rPr>
              <w:t>no es probable que la pesquería</w:t>
            </w:r>
            <w:r w:rsidR="003E3336" w:rsidRPr="00697718">
              <w:rPr>
                <w:lang w:val="es-ES"/>
              </w:rPr>
              <w:t xml:space="preserve"> </w:t>
            </w:r>
            <w:r w:rsidR="00E40EE3" w:rsidRPr="00697718">
              <w:rPr>
                <w:lang w:val="es-ES"/>
              </w:rPr>
              <w:t>cumpla la</w:t>
            </w:r>
            <w:r w:rsidR="003E3336" w:rsidRPr="00697718">
              <w:rPr>
                <w:lang w:val="es-ES"/>
              </w:rPr>
              <w:t xml:space="preserve"> </w:t>
            </w:r>
            <w:r w:rsidR="003455DD" w:rsidRPr="00697718">
              <w:rPr>
                <w:lang w:val="es-ES"/>
              </w:rPr>
              <w:t>PP60</w:t>
            </w:r>
            <w:r w:rsidR="006F16BE" w:rsidRPr="00697718">
              <w:rPr>
                <w:lang w:val="es-ES"/>
              </w:rPr>
              <w:t xml:space="preserve"> (pauta de puntuación para 60)</w:t>
            </w:r>
            <w:r w:rsidR="003E3336" w:rsidRPr="00697718">
              <w:rPr>
                <w:lang w:val="es-ES"/>
              </w:rPr>
              <w:t xml:space="preserve"> </w:t>
            </w:r>
            <w:r w:rsidR="0009546F" w:rsidRPr="00697718">
              <w:rPr>
                <w:lang w:val="es-ES"/>
              </w:rPr>
              <w:t>para ningún aspecto de puntuación</w:t>
            </w:r>
            <w:r w:rsidR="003E3336" w:rsidRPr="00697718">
              <w:rPr>
                <w:lang w:val="es-ES"/>
              </w:rPr>
              <w:t xml:space="preserve"> (</w:t>
            </w:r>
            <w:r w:rsidR="00766AF6" w:rsidRPr="00697718">
              <w:rPr>
                <w:lang w:val="es-ES"/>
              </w:rPr>
              <w:t>No pasa</w:t>
            </w:r>
            <w:r w:rsidR="003E3336" w:rsidRPr="00697718">
              <w:rPr>
                <w:lang w:val="es-ES"/>
              </w:rPr>
              <w:t xml:space="preserve"> &lt;60)</w:t>
            </w:r>
            <w:r w:rsidR="00A317E4" w:rsidRPr="00697718">
              <w:rPr>
                <w:lang w:val="es-ES"/>
              </w:rPr>
              <w:t>.</w:t>
            </w:r>
          </w:p>
          <w:p w14:paraId="669A1584" w14:textId="0C6E7527" w:rsidR="003E3336" w:rsidRPr="00697718" w:rsidRDefault="009D7780" w:rsidP="00CB0330">
            <w:pPr>
              <w:pStyle w:val="Prrafodelista"/>
              <w:numPr>
                <w:ilvl w:val="0"/>
                <w:numId w:val="27"/>
              </w:numPr>
              <w:rPr>
                <w:lang w:val="es-ES"/>
              </w:rPr>
            </w:pPr>
            <w:r w:rsidRPr="00697718">
              <w:rPr>
                <w:lang w:val="es-ES"/>
              </w:rPr>
              <w:t>La información sugiere que</w:t>
            </w:r>
            <w:r w:rsidR="00291FBC" w:rsidRPr="00697718">
              <w:rPr>
                <w:lang w:val="es-ES"/>
              </w:rPr>
              <w:t xml:space="preserve"> la pesquería alcanzar</w:t>
            </w:r>
            <w:r w:rsidR="008D7067" w:rsidRPr="00697718">
              <w:rPr>
                <w:lang w:val="es-ES"/>
              </w:rPr>
              <w:t>ía</w:t>
            </w:r>
            <w:r w:rsidR="00291FBC" w:rsidRPr="00697718">
              <w:rPr>
                <w:lang w:val="es-ES"/>
              </w:rPr>
              <w:t xml:space="preserve"> la</w:t>
            </w:r>
            <w:r w:rsidRPr="00697718">
              <w:rPr>
                <w:lang w:val="es-ES"/>
              </w:rPr>
              <w:t xml:space="preserve"> </w:t>
            </w:r>
            <w:r w:rsidR="003455DD" w:rsidRPr="00697718">
              <w:rPr>
                <w:lang w:val="es-ES"/>
              </w:rPr>
              <w:t>PP60</w:t>
            </w:r>
            <w:r w:rsidR="00AC5EF3" w:rsidRPr="00697718">
              <w:rPr>
                <w:lang w:val="es-ES"/>
              </w:rPr>
              <w:t xml:space="preserve">, pero </w:t>
            </w:r>
            <w:r w:rsidR="0019310C" w:rsidRPr="00697718">
              <w:rPr>
                <w:lang w:val="es-ES"/>
              </w:rPr>
              <w:t xml:space="preserve">es posible </w:t>
            </w:r>
            <w:r w:rsidR="00AC5EF3" w:rsidRPr="00697718">
              <w:rPr>
                <w:lang w:val="es-ES"/>
              </w:rPr>
              <w:t xml:space="preserve">que no cumpla todos los aspectos de puntuación al nivel de la </w:t>
            </w:r>
            <w:r w:rsidR="003455DD" w:rsidRPr="00697718">
              <w:rPr>
                <w:lang w:val="es-ES"/>
              </w:rPr>
              <w:t>PP80</w:t>
            </w:r>
            <w:r w:rsidR="003E3336" w:rsidRPr="00697718">
              <w:rPr>
                <w:lang w:val="es-ES"/>
              </w:rPr>
              <w:t>,</w:t>
            </w:r>
            <w:r w:rsidR="0033312C" w:rsidRPr="00697718">
              <w:rPr>
                <w:lang w:val="es-ES"/>
              </w:rPr>
              <w:t xml:space="preserve"> </w:t>
            </w:r>
            <w:r w:rsidR="0099577B" w:rsidRPr="00697718">
              <w:rPr>
                <w:lang w:val="es-ES"/>
              </w:rPr>
              <w:t xml:space="preserve">es posible </w:t>
            </w:r>
            <w:r w:rsidR="00DD401E" w:rsidRPr="00697718">
              <w:rPr>
                <w:lang w:val="es-ES"/>
              </w:rPr>
              <w:t xml:space="preserve">que </w:t>
            </w:r>
            <w:r w:rsidR="00F9068B" w:rsidRPr="00697718">
              <w:rPr>
                <w:lang w:val="es-ES"/>
              </w:rPr>
              <w:t>alguna</w:t>
            </w:r>
            <w:r w:rsidR="0099577B" w:rsidRPr="00697718">
              <w:rPr>
                <w:lang w:val="es-ES"/>
              </w:rPr>
              <w:t xml:space="preserve"> condición </w:t>
            </w:r>
            <w:r w:rsidR="00DD401E" w:rsidRPr="00697718">
              <w:rPr>
                <w:lang w:val="es-ES"/>
              </w:rPr>
              <w:t xml:space="preserve">sea necesaria </w:t>
            </w:r>
            <w:r w:rsidR="0033312C" w:rsidRPr="00697718">
              <w:rPr>
                <w:lang w:val="es-ES"/>
              </w:rPr>
              <w:t>(Pas</w:t>
            </w:r>
            <w:r w:rsidR="008E0835" w:rsidRPr="00697718">
              <w:rPr>
                <w:lang w:val="es-ES"/>
              </w:rPr>
              <w:t>e</w:t>
            </w:r>
            <w:r w:rsidR="0033312C" w:rsidRPr="00697718">
              <w:rPr>
                <w:lang w:val="es-ES"/>
              </w:rPr>
              <w:t xml:space="preserve"> condi</w:t>
            </w:r>
            <w:r w:rsidR="008E0835" w:rsidRPr="00697718">
              <w:rPr>
                <w:lang w:val="es-ES"/>
              </w:rPr>
              <w:t>cionado</w:t>
            </w:r>
            <w:r w:rsidR="0033312C" w:rsidRPr="00697718">
              <w:rPr>
                <w:lang w:val="es-ES"/>
              </w:rPr>
              <w:t xml:space="preserve"> 60 – 79)</w:t>
            </w:r>
            <w:r w:rsidR="00A317E4" w:rsidRPr="00697718">
              <w:rPr>
                <w:lang w:val="es-ES"/>
              </w:rPr>
              <w:t>.</w:t>
            </w:r>
          </w:p>
          <w:p w14:paraId="38B8A852" w14:textId="4B31AC87" w:rsidR="0033312C" w:rsidRPr="00697718" w:rsidRDefault="008E0835" w:rsidP="00CB0330">
            <w:pPr>
              <w:pStyle w:val="Prrafodelista"/>
              <w:numPr>
                <w:ilvl w:val="0"/>
                <w:numId w:val="27"/>
              </w:numPr>
              <w:rPr>
                <w:lang w:val="es-ES"/>
              </w:rPr>
            </w:pPr>
            <w:r w:rsidRPr="00697718">
              <w:rPr>
                <w:lang w:val="es-ES"/>
              </w:rPr>
              <w:t>La información sugiere que e</w:t>
            </w:r>
            <w:r w:rsidR="0033312C" w:rsidRPr="00697718">
              <w:rPr>
                <w:lang w:val="es-ES"/>
              </w:rPr>
              <w:t xml:space="preserve">s </w:t>
            </w:r>
            <w:r w:rsidRPr="00697718">
              <w:rPr>
                <w:lang w:val="es-ES"/>
              </w:rPr>
              <w:t>probable</w:t>
            </w:r>
            <w:r w:rsidR="0033312C" w:rsidRPr="00697718">
              <w:rPr>
                <w:lang w:val="es-ES"/>
              </w:rPr>
              <w:t xml:space="preserve"> </w:t>
            </w:r>
            <w:r w:rsidRPr="00697718">
              <w:rPr>
                <w:lang w:val="es-ES"/>
              </w:rPr>
              <w:t>que la pesquería</w:t>
            </w:r>
            <w:r w:rsidR="001957E6" w:rsidRPr="00697718">
              <w:rPr>
                <w:lang w:val="es-ES"/>
              </w:rPr>
              <w:t xml:space="preserve"> supere la</w:t>
            </w:r>
            <w:r w:rsidR="00A317E4" w:rsidRPr="00697718">
              <w:rPr>
                <w:lang w:val="es-ES"/>
              </w:rPr>
              <w:t xml:space="preserve"> </w:t>
            </w:r>
            <w:r w:rsidR="003455DD" w:rsidRPr="00697718">
              <w:rPr>
                <w:lang w:val="es-ES"/>
              </w:rPr>
              <w:t>PP80</w:t>
            </w:r>
            <w:r w:rsidR="002F4351" w:rsidRPr="00697718">
              <w:rPr>
                <w:lang w:val="es-ES"/>
              </w:rPr>
              <w:t>,</w:t>
            </w:r>
            <w:r w:rsidR="00A317E4" w:rsidRPr="00697718">
              <w:rPr>
                <w:lang w:val="es-ES"/>
              </w:rPr>
              <w:t xml:space="preserve"> </w:t>
            </w:r>
            <w:r w:rsidR="002F4351" w:rsidRPr="00697718">
              <w:rPr>
                <w:lang w:val="es-ES"/>
              </w:rPr>
              <w:t>dando lugar a</w:t>
            </w:r>
            <w:r w:rsidR="00A317E4" w:rsidRPr="00697718">
              <w:rPr>
                <w:lang w:val="es-ES"/>
              </w:rPr>
              <w:t xml:space="preserve"> </w:t>
            </w:r>
            <w:r w:rsidR="00CB644D" w:rsidRPr="00697718">
              <w:rPr>
                <w:lang w:val="es-ES"/>
              </w:rPr>
              <w:t>u</w:t>
            </w:r>
            <w:r w:rsidR="00A317E4" w:rsidRPr="00697718">
              <w:rPr>
                <w:lang w:val="es-ES"/>
              </w:rPr>
              <w:t>n</w:t>
            </w:r>
            <w:r w:rsidR="00CB644D" w:rsidRPr="00697718">
              <w:rPr>
                <w:lang w:val="es-ES"/>
              </w:rPr>
              <w:t xml:space="preserve"> pase no</w:t>
            </w:r>
            <w:r w:rsidR="00A317E4" w:rsidRPr="00697718">
              <w:rPr>
                <w:lang w:val="es-ES"/>
              </w:rPr>
              <w:t xml:space="preserve"> </w:t>
            </w:r>
            <w:r w:rsidR="00CB644D" w:rsidRPr="00697718">
              <w:rPr>
                <w:lang w:val="es-ES"/>
              </w:rPr>
              <w:t>condicionado</w:t>
            </w:r>
            <w:r w:rsidR="00A317E4" w:rsidRPr="00697718">
              <w:rPr>
                <w:lang w:val="es-ES"/>
              </w:rPr>
              <w:t xml:space="preserve"> </w:t>
            </w:r>
            <w:r w:rsidR="00CB644D" w:rsidRPr="00697718">
              <w:rPr>
                <w:lang w:val="es-ES"/>
              </w:rPr>
              <w:t>para este</w:t>
            </w:r>
            <w:r w:rsidR="00A317E4" w:rsidRPr="00697718">
              <w:rPr>
                <w:lang w:val="es-ES"/>
              </w:rPr>
              <w:t xml:space="preserve"> Indica</w:t>
            </w:r>
            <w:r w:rsidR="00CB644D" w:rsidRPr="00697718">
              <w:rPr>
                <w:lang w:val="es-ES"/>
              </w:rPr>
              <w:t>d</w:t>
            </w:r>
            <w:r w:rsidR="00A317E4" w:rsidRPr="00697718">
              <w:rPr>
                <w:lang w:val="es-ES"/>
              </w:rPr>
              <w:t>or</w:t>
            </w:r>
            <w:r w:rsidR="00CB644D" w:rsidRPr="00697718">
              <w:rPr>
                <w:lang w:val="es-ES"/>
              </w:rPr>
              <w:t xml:space="preserve"> de Comportamiento</w:t>
            </w:r>
            <w:r w:rsidR="00A317E4" w:rsidRPr="00697718">
              <w:rPr>
                <w:lang w:val="es-ES"/>
              </w:rPr>
              <w:t xml:space="preserve">. </w:t>
            </w:r>
            <w:r w:rsidR="0055082D" w:rsidRPr="00697718">
              <w:rPr>
                <w:lang w:val="es-ES"/>
              </w:rPr>
              <w:t>Es posible que l</w:t>
            </w:r>
            <w:r w:rsidR="00761CCB" w:rsidRPr="00697718">
              <w:rPr>
                <w:lang w:val="es-ES"/>
              </w:rPr>
              <w:t>a pesquería cumpla</w:t>
            </w:r>
            <w:r w:rsidR="008B2645" w:rsidRPr="00697718">
              <w:rPr>
                <w:lang w:val="es-ES"/>
              </w:rPr>
              <w:t xml:space="preserve"> uno o</w:t>
            </w:r>
            <w:r w:rsidR="00A317E4" w:rsidRPr="00697718">
              <w:rPr>
                <w:lang w:val="es-ES"/>
              </w:rPr>
              <w:t xml:space="preserve"> </w:t>
            </w:r>
            <w:r w:rsidR="008B2645" w:rsidRPr="00697718">
              <w:rPr>
                <w:lang w:val="es-ES"/>
              </w:rPr>
              <w:t>más</w:t>
            </w:r>
            <w:r w:rsidR="00A317E4" w:rsidRPr="00697718">
              <w:rPr>
                <w:lang w:val="es-ES"/>
              </w:rPr>
              <w:t xml:space="preserve"> </w:t>
            </w:r>
            <w:r w:rsidR="008B2645" w:rsidRPr="00697718">
              <w:rPr>
                <w:lang w:val="es-ES"/>
              </w:rPr>
              <w:t>aspectos</w:t>
            </w:r>
            <w:r w:rsidR="00A317E4" w:rsidRPr="00697718">
              <w:rPr>
                <w:lang w:val="es-ES"/>
              </w:rPr>
              <w:t xml:space="preserve"> </w:t>
            </w:r>
            <w:r w:rsidR="008B2645" w:rsidRPr="00697718">
              <w:rPr>
                <w:lang w:val="es-ES"/>
              </w:rPr>
              <w:t>de puntuación al</w:t>
            </w:r>
            <w:r w:rsidR="00F40133" w:rsidRPr="00697718">
              <w:rPr>
                <w:lang w:val="es-ES"/>
              </w:rPr>
              <w:t xml:space="preserve"> nivel de la</w:t>
            </w:r>
            <w:r w:rsidR="00A317E4" w:rsidRPr="00697718">
              <w:rPr>
                <w:lang w:val="es-ES"/>
              </w:rPr>
              <w:t xml:space="preserve"> </w:t>
            </w:r>
            <w:r w:rsidR="003455DD" w:rsidRPr="00697718">
              <w:rPr>
                <w:lang w:val="es-ES"/>
              </w:rPr>
              <w:t>PP100</w:t>
            </w:r>
            <w:r w:rsidR="00A317E4" w:rsidRPr="00697718">
              <w:rPr>
                <w:lang w:val="es-ES"/>
              </w:rPr>
              <w:t xml:space="preserve"> (Pas</w:t>
            </w:r>
            <w:r w:rsidR="00825E69" w:rsidRPr="00697718">
              <w:rPr>
                <w:lang w:val="es-ES"/>
              </w:rPr>
              <w:t>a</w:t>
            </w:r>
            <w:r w:rsidR="00A317E4" w:rsidRPr="00697718">
              <w:rPr>
                <w:lang w:val="es-ES"/>
              </w:rPr>
              <w:t xml:space="preserve"> </w:t>
            </w:r>
            <w:r w:rsidR="00535EB0" w:rsidRPr="00697718">
              <w:rPr>
                <w:lang w:val="es-ES"/>
              </w:rPr>
              <w:t>≥</w:t>
            </w:r>
            <w:r w:rsidR="00A317E4" w:rsidRPr="00697718">
              <w:rPr>
                <w:lang w:val="es-ES"/>
              </w:rPr>
              <w:t>80).</w:t>
            </w:r>
          </w:p>
          <w:p w14:paraId="7B1D7E9E" w14:textId="458E8C3B" w:rsidR="008C797B" w:rsidRPr="00697718" w:rsidRDefault="008C797B" w:rsidP="00FA3144">
            <w:pPr>
              <w:rPr>
                <w:lang w:val="es-ES"/>
              </w:rPr>
            </w:pPr>
          </w:p>
          <w:p w14:paraId="08A695AB" w14:textId="698E7B1E" w:rsidR="00633638" w:rsidRPr="00697718" w:rsidRDefault="00825E69" w:rsidP="00FA3144">
            <w:pPr>
              <w:rPr>
                <w:lang w:val="es-ES"/>
              </w:rPr>
            </w:pPr>
            <w:r w:rsidRPr="00697718">
              <w:rPr>
                <w:lang w:val="es-ES"/>
              </w:rPr>
              <w:t>La</w:t>
            </w:r>
            <w:r w:rsidR="00633638" w:rsidRPr="00697718">
              <w:rPr>
                <w:lang w:val="es-ES"/>
              </w:rPr>
              <w:t xml:space="preserve"> CAB </w:t>
            </w:r>
            <w:r w:rsidR="003F060E" w:rsidRPr="00697718">
              <w:rPr>
                <w:lang w:val="es-ES"/>
              </w:rPr>
              <w:t xml:space="preserve">aplicará un </w:t>
            </w:r>
            <w:r w:rsidR="00613CB8" w:rsidRPr="00697718">
              <w:rPr>
                <w:lang w:val="es-ES"/>
              </w:rPr>
              <w:t>s</w:t>
            </w:r>
            <w:r w:rsidR="00FE5342" w:rsidRPr="00697718">
              <w:rPr>
                <w:lang w:val="es-ES"/>
              </w:rPr>
              <w:t>ombrea</w:t>
            </w:r>
            <w:r w:rsidR="003F060E" w:rsidRPr="00697718">
              <w:rPr>
                <w:lang w:val="es-ES"/>
              </w:rPr>
              <w:t xml:space="preserve">do </w:t>
            </w:r>
            <w:r w:rsidR="0022084C" w:rsidRPr="00697718">
              <w:rPr>
                <w:lang w:val="es-ES"/>
              </w:rPr>
              <w:t>a</w:t>
            </w:r>
            <w:r w:rsidR="00FE5342" w:rsidRPr="00697718">
              <w:rPr>
                <w:lang w:val="es-ES"/>
              </w:rPr>
              <w:t xml:space="preserve"> </w:t>
            </w:r>
            <w:r w:rsidR="00613CB8" w:rsidRPr="00697718">
              <w:rPr>
                <w:lang w:val="es-ES"/>
              </w:rPr>
              <w:t xml:space="preserve">las </w:t>
            </w:r>
            <w:r w:rsidR="00352D25" w:rsidRPr="00697718">
              <w:rPr>
                <w:lang w:val="es-ES"/>
              </w:rPr>
              <w:t xml:space="preserve">celdas </w:t>
            </w:r>
            <w:r w:rsidR="0022084C" w:rsidRPr="00697718">
              <w:rPr>
                <w:lang w:val="es-ES"/>
              </w:rPr>
              <w:t>que muestran</w:t>
            </w:r>
            <w:r w:rsidR="003F060E" w:rsidRPr="00697718">
              <w:rPr>
                <w:lang w:val="es-ES"/>
              </w:rPr>
              <w:t xml:space="preserve"> los niveles de puntuación preliminares</w:t>
            </w:r>
            <w:r w:rsidR="00B52B54" w:rsidRPr="00697718">
              <w:rPr>
                <w:lang w:val="es-ES"/>
              </w:rPr>
              <w:t xml:space="preserve"> (</w:t>
            </w:r>
            <w:r w:rsidR="0022084C" w:rsidRPr="00697718">
              <w:rPr>
                <w:lang w:val="es-ES"/>
              </w:rPr>
              <w:t>p.ej</w:t>
            </w:r>
            <w:r w:rsidR="00B52B54" w:rsidRPr="00697718">
              <w:rPr>
                <w:lang w:val="es-ES"/>
              </w:rPr>
              <w:t>.</w:t>
            </w:r>
            <w:r w:rsidR="00691B8B" w:rsidRPr="00697718">
              <w:rPr>
                <w:lang w:val="es-ES"/>
              </w:rPr>
              <w:t xml:space="preserve"> 60 =</w:t>
            </w:r>
            <w:r w:rsidR="00B52B54" w:rsidRPr="00697718">
              <w:rPr>
                <w:lang w:val="es-ES"/>
              </w:rPr>
              <w:t xml:space="preserve"> r</w:t>
            </w:r>
            <w:r w:rsidR="00843E93" w:rsidRPr="00697718">
              <w:rPr>
                <w:lang w:val="es-ES"/>
              </w:rPr>
              <w:t>ojo</w:t>
            </w:r>
            <w:r w:rsidR="00B52B54" w:rsidRPr="00697718">
              <w:rPr>
                <w:lang w:val="es-ES"/>
              </w:rPr>
              <w:t xml:space="preserve">, </w:t>
            </w:r>
            <w:r w:rsidR="00691B8B" w:rsidRPr="00697718">
              <w:rPr>
                <w:lang w:val="es-ES"/>
              </w:rPr>
              <w:t xml:space="preserve">60-79 = </w:t>
            </w:r>
            <w:r w:rsidR="00B52B54" w:rsidRPr="00697718">
              <w:rPr>
                <w:lang w:val="es-ES"/>
              </w:rPr>
              <w:t>am</w:t>
            </w:r>
            <w:r w:rsidR="00187472" w:rsidRPr="00697718">
              <w:rPr>
                <w:lang w:val="es-ES"/>
              </w:rPr>
              <w:t>arillo</w:t>
            </w:r>
            <w:r w:rsidR="00B52B54" w:rsidRPr="00697718">
              <w:rPr>
                <w:lang w:val="es-ES"/>
              </w:rPr>
              <w:t>,</w:t>
            </w:r>
            <w:r w:rsidR="00691B8B" w:rsidRPr="00697718">
              <w:rPr>
                <w:lang w:val="es-ES"/>
              </w:rPr>
              <w:t xml:space="preserve"> ≥80</w:t>
            </w:r>
            <w:r w:rsidR="00187472" w:rsidRPr="00697718">
              <w:rPr>
                <w:lang w:val="es-ES"/>
              </w:rPr>
              <w:t xml:space="preserve"> </w:t>
            </w:r>
            <w:r w:rsidR="00D15A7C" w:rsidRPr="00697718">
              <w:rPr>
                <w:lang w:val="es-ES"/>
              </w:rPr>
              <w:t>= verde</w:t>
            </w:r>
            <w:r w:rsidR="00691B8B" w:rsidRPr="00697718">
              <w:rPr>
                <w:lang w:val="es-ES"/>
              </w:rPr>
              <w:t xml:space="preserve">, </w:t>
            </w:r>
            <w:r w:rsidR="00A5188E" w:rsidRPr="00697718">
              <w:rPr>
                <w:lang w:val="es-ES"/>
              </w:rPr>
              <w:t>o similar</w:t>
            </w:r>
            <w:r w:rsidR="00B52B54" w:rsidRPr="00697718">
              <w:rPr>
                <w:lang w:val="es-ES"/>
              </w:rPr>
              <w:t>)</w:t>
            </w:r>
            <w:r w:rsidR="00A5188E" w:rsidRPr="00697718">
              <w:rPr>
                <w:lang w:val="es-ES"/>
              </w:rPr>
              <w:t>.</w:t>
            </w:r>
            <w:r w:rsidR="00B52B54" w:rsidRPr="00697718">
              <w:rPr>
                <w:lang w:val="es-ES"/>
              </w:rPr>
              <w:t xml:space="preserve"> </w:t>
            </w:r>
          </w:p>
          <w:p w14:paraId="7545E80B" w14:textId="77777777" w:rsidR="00633638" w:rsidRPr="00697718" w:rsidRDefault="00633638" w:rsidP="00FA3144">
            <w:pPr>
              <w:rPr>
                <w:lang w:val="es-ES"/>
              </w:rPr>
            </w:pPr>
          </w:p>
          <w:p w14:paraId="04B04046" w14:textId="40E7CE7D" w:rsidR="00AD1234" w:rsidRPr="00697718" w:rsidRDefault="004719EF" w:rsidP="00FA3144">
            <w:pPr>
              <w:rPr>
                <w:lang w:val="es-ES"/>
              </w:rPr>
            </w:pPr>
            <w:r w:rsidRPr="00697718">
              <w:rPr>
                <w:lang w:val="es-ES"/>
              </w:rPr>
              <w:t xml:space="preserve">Cuando </w:t>
            </w:r>
            <w:r w:rsidR="00660097" w:rsidRPr="00697718">
              <w:rPr>
                <w:lang w:val="es-ES"/>
              </w:rPr>
              <w:t xml:space="preserve">se haga referencia a los aspectos de puntuación </w:t>
            </w:r>
            <w:r w:rsidR="00567B92" w:rsidRPr="00697718">
              <w:rPr>
                <w:lang w:val="es-ES"/>
              </w:rPr>
              <w:t>en las tablas resumen</w:t>
            </w:r>
            <w:r w:rsidR="007A3460" w:rsidRPr="00697718">
              <w:rPr>
                <w:lang w:val="es-ES"/>
              </w:rPr>
              <w:t xml:space="preserve">, </w:t>
            </w:r>
            <w:r w:rsidR="008D7067" w:rsidRPr="00697718">
              <w:rPr>
                <w:lang w:val="es-ES"/>
              </w:rPr>
              <w:t>é</w:t>
            </w:r>
            <w:r w:rsidR="00567B92" w:rsidRPr="00697718">
              <w:rPr>
                <w:lang w:val="es-ES"/>
              </w:rPr>
              <w:t xml:space="preserve">stos deberían definirse empleando </w:t>
            </w:r>
            <w:r w:rsidR="00B3016A" w:rsidRPr="00697718">
              <w:rPr>
                <w:lang w:val="es-ES"/>
              </w:rPr>
              <w:t>la terminología del Estándar MSC de Pesquerías.</w:t>
            </w:r>
          </w:p>
          <w:p w14:paraId="6FE5B6E4" w14:textId="77777777" w:rsidR="00ED33CF" w:rsidRPr="00697718" w:rsidRDefault="00ED33CF" w:rsidP="00FA3144">
            <w:pPr>
              <w:rPr>
                <w:lang w:val="es-ES"/>
              </w:rPr>
            </w:pPr>
          </w:p>
          <w:p w14:paraId="50DC059B" w14:textId="0E7AE348" w:rsidR="00ED33CF" w:rsidRPr="00697718" w:rsidRDefault="001256A1" w:rsidP="00F9068B">
            <w:pPr>
              <w:rPr>
                <w:lang w:val="es-ES"/>
              </w:rPr>
            </w:pPr>
            <w:r w:rsidRPr="00697718">
              <w:rPr>
                <w:lang w:val="es-ES"/>
              </w:rPr>
              <w:t>Si fuera pertinente</w:t>
            </w:r>
            <w:r w:rsidR="00ED33CF" w:rsidRPr="00697718">
              <w:rPr>
                <w:lang w:val="es-ES"/>
              </w:rPr>
              <w:t xml:space="preserve">, </w:t>
            </w:r>
            <w:r w:rsidR="00732AE7" w:rsidRPr="00697718">
              <w:rPr>
                <w:lang w:val="es-ES"/>
              </w:rPr>
              <w:t>se</w:t>
            </w:r>
            <w:r w:rsidR="0006114E" w:rsidRPr="00697718">
              <w:rPr>
                <w:lang w:val="es-ES"/>
              </w:rPr>
              <w:t xml:space="preserve"> deberá </w:t>
            </w:r>
            <w:r w:rsidR="001B3A7A" w:rsidRPr="00697718">
              <w:rPr>
                <w:lang w:val="es-ES"/>
              </w:rPr>
              <w:t>facilitar información</w:t>
            </w:r>
            <w:r w:rsidR="00045148" w:rsidRPr="00697718">
              <w:rPr>
                <w:lang w:val="es-ES"/>
              </w:rPr>
              <w:t xml:space="preserve"> </w:t>
            </w:r>
            <w:r w:rsidR="00FB3071" w:rsidRPr="00697718">
              <w:rPr>
                <w:lang w:val="es-ES"/>
              </w:rPr>
              <w:t>acerca de la</w:t>
            </w:r>
            <w:r w:rsidR="00E01194" w:rsidRPr="00697718">
              <w:rPr>
                <w:lang w:val="es-ES"/>
              </w:rPr>
              <w:t>s</w:t>
            </w:r>
            <w:r w:rsidR="00FB3071" w:rsidRPr="00697718">
              <w:rPr>
                <w:lang w:val="es-ES"/>
              </w:rPr>
              <w:t xml:space="preserve"> im</w:t>
            </w:r>
            <w:r w:rsidR="008551CE" w:rsidRPr="00697718">
              <w:rPr>
                <w:lang w:val="es-ES"/>
              </w:rPr>
              <w:t>plicaci</w:t>
            </w:r>
            <w:r w:rsidR="00E01194" w:rsidRPr="00697718">
              <w:rPr>
                <w:lang w:val="es-ES"/>
              </w:rPr>
              <w:t>ones</w:t>
            </w:r>
            <w:r w:rsidR="008551CE" w:rsidRPr="00697718">
              <w:rPr>
                <w:lang w:val="es-ES"/>
              </w:rPr>
              <w:t xml:space="preserve"> de la puntuación de Indicadores de Comportamiento individuales en</w:t>
            </w:r>
            <w:r w:rsidR="00AF3EEC" w:rsidRPr="00697718">
              <w:rPr>
                <w:lang w:val="es-ES"/>
              </w:rPr>
              <w:t xml:space="preserve"> la puntuación agregada </w:t>
            </w:r>
            <w:r w:rsidR="00081EEF" w:rsidRPr="00697718">
              <w:rPr>
                <w:lang w:val="es-ES"/>
              </w:rPr>
              <w:t>de cada</w:t>
            </w:r>
            <w:r w:rsidR="00AF3EEC" w:rsidRPr="00697718">
              <w:rPr>
                <w:lang w:val="es-ES"/>
              </w:rPr>
              <w:t xml:space="preserve"> Principio</w:t>
            </w:r>
            <w:r w:rsidR="00045148" w:rsidRPr="00697718">
              <w:rPr>
                <w:lang w:val="es-ES"/>
              </w:rPr>
              <w:t xml:space="preserve">. </w:t>
            </w:r>
            <w:r w:rsidR="00FA4E57" w:rsidRPr="00697718">
              <w:rPr>
                <w:lang w:val="es-ES"/>
              </w:rPr>
              <w:t>Esto puede</w:t>
            </w:r>
            <w:r w:rsidR="00A93CC5" w:rsidRPr="00697718">
              <w:rPr>
                <w:lang w:val="es-ES"/>
              </w:rPr>
              <w:t xml:space="preserve"> </w:t>
            </w:r>
            <w:r w:rsidR="002E46BF" w:rsidRPr="00697718">
              <w:rPr>
                <w:lang w:val="es-ES"/>
              </w:rPr>
              <w:t xml:space="preserve">permitir </w:t>
            </w:r>
            <w:r w:rsidR="00A93CC5" w:rsidRPr="00697718">
              <w:rPr>
                <w:lang w:val="es-ES"/>
              </w:rPr>
              <w:t xml:space="preserve">identificar, por </w:t>
            </w:r>
            <w:r w:rsidR="00A93CC5" w:rsidRPr="00697718">
              <w:rPr>
                <w:lang w:val="es-ES"/>
              </w:rPr>
              <w:lastRenderedPageBreak/>
              <w:t>ejemplo,</w:t>
            </w:r>
            <w:r w:rsidR="00045148" w:rsidRPr="00697718">
              <w:rPr>
                <w:lang w:val="es-ES"/>
              </w:rPr>
              <w:t xml:space="preserve"> </w:t>
            </w:r>
            <w:r w:rsidR="00EA3E2F" w:rsidRPr="00697718">
              <w:rPr>
                <w:lang w:val="es-ES"/>
              </w:rPr>
              <w:t>la cantidad</w:t>
            </w:r>
            <w:r w:rsidR="00AB230E" w:rsidRPr="00697718">
              <w:rPr>
                <w:lang w:val="es-ES"/>
              </w:rPr>
              <w:t xml:space="preserve"> </w:t>
            </w:r>
            <w:r w:rsidR="00EA3E2F" w:rsidRPr="00697718">
              <w:rPr>
                <w:lang w:val="es-ES"/>
              </w:rPr>
              <w:t xml:space="preserve">de </w:t>
            </w:r>
            <w:r w:rsidR="00AB230E" w:rsidRPr="00697718">
              <w:rPr>
                <w:lang w:val="es-ES"/>
              </w:rPr>
              <w:t>Indicadores de Comportamiento</w:t>
            </w:r>
            <w:r w:rsidR="00757B5C" w:rsidRPr="00697718">
              <w:rPr>
                <w:lang w:val="es-ES"/>
              </w:rPr>
              <w:t xml:space="preserve"> susceptibles de recibir </w:t>
            </w:r>
            <w:r w:rsidR="00343495" w:rsidRPr="00697718">
              <w:rPr>
                <w:lang w:val="es-ES"/>
              </w:rPr>
              <w:t>condiciones</w:t>
            </w:r>
            <w:r w:rsidR="00045148" w:rsidRPr="00697718">
              <w:rPr>
                <w:lang w:val="es-ES"/>
              </w:rPr>
              <w:t xml:space="preserve"> </w:t>
            </w:r>
            <w:r w:rsidR="00AB230E" w:rsidRPr="00697718">
              <w:rPr>
                <w:lang w:val="es-ES"/>
              </w:rPr>
              <w:t xml:space="preserve">dentro de un </w:t>
            </w:r>
            <w:r w:rsidR="00045148" w:rsidRPr="00697718">
              <w:rPr>
                <w:lang w:val="es-ES"/>
              </w:rPr>
              <w:t>Princi</w:t>
            </w:r>
            <w:r w:rsidR="00AB230E" w:rsidRPr="00697718">
              <w:rPr>
                <w:lang w:val="es-ES"/>
              </w:rPr>
              <w:t>pio</w:t>
            </w:r>
            <w:r w:rsidR="00343495" w:rsidRPr="00697718">
              <w:rPr>
                <w:lang w:val="es-ES"/>
              </w:rPr>
              <w:t xml:space="preserve">, lo cual podría llevar a que la pesquería </w:t>
            </w:r>
            <w:r w:rsidR="00153970" w:rsidRPr="00697718">
              <w:rPr>
                <w:lang w:val="es-ES"/>
              </w:rPr>
              <w:t>no</w:t>
            </w:r>
            <w:r w:rsidR="00287AA7" w:rsidRPr="00697718">
              <w:rPr>
                <w:lang w:val="es-ES"/>
              </w:rPr>
              <w:t xml:space="preserve"> llegara a</w:t>
            </w:r>
            <w:r w:rsidR="00153970" w:rsidRPr="00697718">
              <w:rPr>
                <w:lang w:val="es-ES"/>
              </w:rPr>
              <w:t xml:space="preserve"> cumplir el Estándar MSC de Pesquerías.</w:t>
            </w:r>
          </w:p>
        </w:tc>
      </w:tr>
      <w:tr w:rsidR="003E3336" w:rsidRPr="00C24C1B" w14:paraId="77E23EF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5A29261" w14:textId="11905AB2" w:rsidR="003E3336" w:rsidRPr="00697718" w:rsidRDefault="004F2E7A" w:rsidP="00FA3144">
            <w:pPr>
              <w:rPr>
                <w:lang w:val="es-ES"/>
              </w:rPr>
            </w:pPr>
            <w:r w:rsidRPr="00697718">
              <w:rPr>
                <w:lang w:val="es-ES"/>
              </w:rPr>
              <w:lastRenderedPageBreak/>
              <w:t xml:space="preserve">Si una pesquería </w:t>
            </w:r>
            <w:r w:rsidR="002036D2" w:rsidRPr="00697718">
              <w:rPr>
                <w:lang w:val="es-ES"/>
              </w:rPr>
              <w:t xml:space="preserve">posee </w:t>
            </w:r>
            <w:r w:rsidR="008D7067" w:rsidRPr="00697718">
              <w:rPr>
                <w:lang w:val="es-ES"/>
              </w:rPr>
              <w:t>datos limitados</w:t>
            </w:r>
            <w:r w:rsidR="002036D2" w:rsidRPr="00697718">
              <w:rPr>
                <w:lang w:val="es-ES"/>
              </w:rPr>
              <w:t xml:space="preserve"> y</w:t>
            </w:r>
            <w:r w:rsidR="00745F0A" w:rsidRPr="00697718">
              <w:rPr>
                <w:lang w:val="es-ES"/>
              </w:rPr>
              <w:t xml:space="preserve"> requ</w:t>
            </w:r>
            <w:r w:rsidR="00E94C13" w:rsidRPr="00697718">
              <w:rPr>
                <w:lang w:val="es-ES"/>
              </w:rPr>
              <w:t>ie</w:t>
            </w:r>
            <w:r w:rsidR="00745F0A" w:rsidRPr="00697718">
              <w:rPr>
                <w:lang w:val="es-ES"/>
              </w:rPr>
              <w:t>r</w:t>
            </w:r>
            <w:r w:rsidR="00C40D1D" w:rsidRPr="00697718">
              <w:rPr>
                <w:lang w:val="es-ES"/>
              </w:rPr>
              <w:t>e</w:t>
            </w:r>
            <w:r w:rsidR="00745F0A" w:rsidRPr="00697718">
              <w:rPr>
                <w:lang w:val="es-ES"/>
              </w:rPr>
              <w:t xml:space="preserve"> el uso </w:t>
            </w:r>
            <w:r w:rsidR="00BC1C7D" w:rsidRPr="00697718">
              <w:rPr>
                <w:lang w:val="es-ES"/>
              </w:rPr>
              <w:t xml:space="preserve">del </w:t>
            </w:r>
            <w:r w:rsidR="00C40D1D" w:rsidRPr="00697718">
              <w:rPr>
                <w:lang w:val="es-ES"/>
              </w:rPr>
              <w:t>Marco de Evaluación de Riesgos</w:t>
            </w:r>
            <w:r w:rsidR="00550CDD" w:rsidRPr="00697718">
              <w:rPr>
                <w:lang w:val="es-ES"/>
              </w:rPr>
              <w:t xml:space="preserve"> (RBF</w:t>
            </w:r>
            <w:r w:rsidR="00C40D1D" w:rsidRPr="00697718">
              <w:rPr>
                <w:lang w:val="es-ES"/>
              </w:rPr>
              <w:t>, por sus siglas en inglés</w:t>
            </w:r>
            <w:r w:rsidR="00550CDD" w:rsidRPr="00697718">
              <w:rPr>
                <w:lang w:val="es-ES"/>
              </w:rPr>
              <w:t>)</w:t>
            </w:r>
            <w:r w:rsidR="00C40D1D" w:rsidRPr="00697718">
              <w:rPr>
                <w:lang w:val="es-ES"/>
              </w:rPr>
              <w:t xml:space="preserve"> de MSC</w:t>
            </w:r>
            <w:r w:rsidR="00A77CA6" w:rsidRPr="00697718">
              <w:rPr>
                <w:lang w:val="es-ES"/>
              </w:rPr>
              <w:t>,</w:t>
            </w:r>
            <w:r w:rsidR="00C40D1D" w:rsidRPr="00697718">
              <w:rPr>
                <w:lang w:val="es-ES"/>
              </w:rPr>
              <w:t xml:space="preserve"> la</w:t>
            </w:r>
            <w:r w:rsidR="00A77CA6" w:rsidRPr="00697718">
              <w:rPr>
                <w:lang w:val="es-ES"/>
              </w:rPr>
              <w:t xml:space="preserve"> CAB </w:t>
            </w:r>
            <w:r w:rsidR="00374BF6" w:rsidRPr="00697718">
              <w:rPr>
                <w:lang w:val="es-ES"/>
              </w:rPr>
              <w:t xml:space="preserve">deberá indicar este </w:t>
            </w:r>
            <w:r w:rsidR="009D59FA" w:rsidRPr="00697718">
              <w:rPr>
                <w:lang w:val="es-ES"/>
              </w:rPr>
              <w:t>aspecto</w:t>
            </w:r>
            <w:r w:rsidR="00374BF6" w:rsidRPr="00697718">
              <w:rPr>
                <w:lang w:val="es-ES"/>
              </w:rPr>
              <w:t xml:space="preserve"> a la pesquería</w:t>
            </w:r>
            <w:r w:rsidR="00A77CA6" w:rsidRPr="00697718">
              <w:rPr>
                <w:lang w:val="es-ES"/>
              </w:rPr>
              <w:t xml:space="preserve"> (FCP v2.</w:t>
            </w:r>
            <w:r w:rsidR="001206AB" w:rsidRPr="00697718">
              <w:rPr>
                <w:lang w:val="es-ES"/>
              </w:rPr>
              <w:t xml:space="preserve">2 </w:t>
            </w:r>
            <w:r w:rsidR="00A77CA6" w:rsidRPr="00697718">
              <w:rPr>
                <w:lang w:val="es-ES"/>
              </w:rPr>
              <w:t>Tabl</w:t>
            </w:r>
            <w:r w:rsidR="00374BF6" w:rsidRPr="00697718">
              <w:rPr>
                <w:lang w:val="es-ES"/>
              </w:rPr>
              <w:t>a</w:t>
            </w:r>
            <w:r w:rsidR="00A77CA6" w:rsidRPr="00697718">
              <w:rPr>
                <w:lang w:val="es-ES"/>
              </w:rPr>
              <w:t xml:space="preserve"> 3). </w:t>
            </w:r>
            <w:r w:rsidR="00C90A47" w:rsidRPr="00697718">
              <w:rPr>
                <w:lang w:val="es-ES"/>
              </w:rPr>
              <w:t xml:space="preserve">Si está previsto </w:t>
            </w:r>
            <w:r w:rsidR="00F2253F" w:rsidRPr="00697718">
              <w:rPr>
                <w:lang w:val="es-ES"/>
              </w:rPr>
              <w:t>hacer uso del RBF para puntuar el IC</w:t>
            </w:r>
            <w:r w:rsidR="00B1546E" w:rsidRPr="00697718">
              <w:rPr>
                <w:lang w:val="es-ES"/>
              </w:rPr>
              <w:t xml:space="preserve"> 1.1.1, no</w:t>
            </w:r>
            <w:r w:rsidR="0087742C" w:rsidRPr="00697718">
              <w:rPr>
                <w:lang w:val="es-ES"/>
              </w:rPr>
              <w:t xml:space="preserve"> es</w:t>
            </w:r>
            <w:r w:rsidR="00297118" w:rsidRPr="00697718">
              <w:rPr>
                <w:lang w:val="es-ES"/>
              </w:rPr>
              <w:t xml:space="preserve"> </w:t>
            </w:r>
            <w:r w:rsidR="00F2253F" w:rsidRPr="00697718">
              <w:rPr>
                <w:lang w:val="es-ES"/>
              </w:rPr>
              <w:t xml:space="preserve">necesario </w:t>
            </w:r>
            <w:r w:rsidR="003C3635" w:rsidRPr="00697718">
              <w:rPr>
                <w:lang w:val="es-ES"/>
              </w:rPr>
              <w:t>puntuar el IC</w:t>
            </w:r>
            <w:r w:rsidR="005E7FC3" w:rsidRPr="00697718">
              <w:rPr>
                <w:lang w:val="es-ES"/>
              </w:rPr>
              <w:t xml:space="preserve"> 1.1.2 </w:t>
            </w:r>
            <w:r w:rsidR="003176A4" w:rsidRPr="00697718">
              <w:rPr>
                <w:lang w:val="es-ES"/>
              </w:rPr>
              <w:t>y el IC 1.2.4 deber</w:t>
            </w:r>
            <w:r w:rsidR="008D7067" w:rsidRPr="00697718">
              <w:rPr>
                <w:lang w:val="es-ES"/>
              </w:rPr>
              <w:t>á</w:t>
            </w:r>
            <w:r w:rsidR="003176A4" w:rsidRPr="00697718">
              <w:rPr>
                <w:lang w:val="es-ES"/>
              </w:rPr>
              <w:t xml:space="preserve"> recibir una puntuación de 80 por defecto.</w:t>
            </w:r>
          </w:p>
          <w:p w14:paraId="384565DB" w14:textId="77777777" w:rsidR="00530453" w:rsidRPr="00697718" w:rsidRDefault="00530453" w:rsidP="00FA3144">
            <w:pPr>
              <w:rPr>
                <w:lang w:val="es-ES"/>
              </w:rPr>
            </w:pPr>
          </w:p>
          <w:p w14:paraId="59D3EA49" w14:textId="1B6E0438" w:rsidR="00530453" w:rsidRPr="00697718" w:rsidRDefault="00B6600B" w:rsidP="00530453">
            <w:pPr>
              <w:rPr>
                <w:lang w:val="es-ES"/>
              </w:rPr>
            </w:pPr>
            <w:r w:rsidRPr="00697718">
              <w:rPr>
                <w:lang w:val="es-ES"/>
              </w:rPr>
              <w:t>Con respecto a los Indicadores de Comportamiento</w:t>
            </w:r>
            <w:r w:rsidR="00530453" w:rsidRPr="00697718">
              <w:rPr>
                <w:lang w:val="es-ES"/>
              </w:rPr>
              <w:t xml:space="preserve"> 1.1.1 (</w:t>
            </w:r>
            <w:r w:rsidR="006374E4" w:rsidRPr="00697718">
              <w:rPr>
                <w:lang w:val="es-ES"/>
              </w:rPr>
              <w:t>Estado de la población</w:t>
            </w:r>
            <w:r w:rsidR="00530453" w:rsidRPr="00697718">
              <w:rPr>
                <w:lang w:val="es-ES"/>
              </w:rPr>
              <w:t>), 2.1.1 (</w:t>
            </w:r>
            <w:r w:rsidR="006374E4" w:rsidRPr="00697718">
              <w:rPr>
                <w:lang w:val="es-ES"/>
              </w:rPr>
              <w:t>Estado de las especies primarias</w:t>
            </w:r>
            <w:r w:rsidR="00530453" w:rsidRPr="00697718">
              <w:rPr>
                <w:lang w:val="es-ES"/>
              </w:rPr>
              <w:t>), 2.2.1 (</w:t>
            </w:r>
            <w:r w:rsidR="006374E4" w:rsidRPr="00697718">
              <w:rPr>
                <w:lang w:val="es-ES"/>
              </w:rPr>
              <w:t>Estado de las especies secundarias</w:t>
            </w:r>
            <w:r w:rsidR="00530453" w:rsidRPr="00697718">
              <w:rPr>
                <w:lang w:val="es-ES"/>
              </w:rPr>
              <w:t xml:space="preserve">) </w:t>
            </w:r>
            <w:r w:rsidR="006374E4" w:rsidRPr="00697718">
              <w:rPr>
                <w:lang w:val="es-ES"/>
              </w:rPr>
              <w:t>y</w:t>
            </w:r>
            <w:r w:rsidR="00530453" w:rsidRPr="00697718">
              <w:rPr>
                <w:lang w:val="es-ES"/>
              </w:rPr>
              <w:t xml:space="preserve"> 2.3.1 (E</w:t>
            </w:r>
            <w:r w:rsidR="006374E4" w:rsidRPr="00697718">
              <w:rPr>
                <w:lang w:val="es-ES"/>
              </w:rPr>
              <w:t>stado de las especies PAP</w:t>
            </w:r>
            <w:r w:rsidR="00360FD9" w:rsidRPr="00697718">
              <w:rPr>
                <w:lang w:val="es-ES"/>
              </w:rPr>
              <w:t>; especies en peligro, amenazadas o protegidas</w:t>
            </w:r>
            <w:r w:rsidR="00530453" w:rsidRPr="00697718">
              <w:rPr>
                <w:lang w:val="es-ES"/>
              </w:rPr>
              <w:t>)</w:t>
            </w:r>
            <w:r w:rsidR="00F94897" w:rsidRPr="00697718">
              <w:rPr>
                <w:lang w:val="es-ES"/>
              </w:rPr>
              <w:t>, deber</w:t>
            </w:r>
            <w:r w:rsidR="00B503E1" w:rsidRPr="00697718">
              <w:rPr>
                <w:lang w:val="es-ES"/>
              </w:rPr>
              <w:t>á</w:t>
            </w:r>
            <w:r w:rsidR="00F94897" w:rsidRPr="00697718">
              <w:rPr>
                <w:lang w:val="es-ES"/>
              </w:rPr>
              <w:t xml:space="preserve"> llevarse a cabo un</w:t>
            </w:r>
            <w:r w:rsidR="00530453" w:rsidRPr="00697718">
              <w:rPr>
                <w:lang w:val="es-ES"/>
              </w:rPr>
              <w:t xml:space="preserve"> PSA</w:t>
            </w:r>
            <w:r w:rsidR="001175CB" w:rsidRPr="00697718">
              <w:rPr>
                <w:lang w:val="es-ES"/>
              </w:rPr>
              <w:t xml:space="preserve"> (</w:t>
            </w:r>
            <w:r w:rsidR="006E2158" w:rsidRPr="00697718">
              <w:rPr>
                <w:lang w:val="es-ES"/>
              </w:rPr>
              <w:t xml:space="preserve">Análisis de Productividad y </w:t>
            </w:r>
            <w:r w:rsidR="00254886" w:rsidRPr="00697718">
              <w:rPr>
                <w:lang w:val="es-ES"/>
              </w:rPr>
              <w:t>S</w:t>
            </w:r>
            <w:r w:rsidR="006E2158" w:rsidRPr="00697718">
              <w:rPr>
                <w:lang w:val="es-ES"/>
              </w:rPr>
              <w:t>usceptibilidad</w:t>
            </w:r>
            <w:r w:rsidR="001175CB" w:rsidRPr="00697718">
              <w:rPr>
                <w:lang w:val="es-ES"/>
              </w:rPr>
              <w:t>)</w:t>
            </w:r>
            <w:r w:rsidR="00530453" w:rsidRPr="00697718">
              <w:rPr>
                <w:lang w:val="es-ES"/>
              </w:rPr>
              <w:t xml:space="preserve"> </w:t>
            </w:r>
            <w:r w:rsidR="001175CB" w:rsidRPr="00697718">
              <w:rPr>
                <w:lang w:val="es-ES"/>
              </w:rPr>
              <w:t>preliminar,</w:t>
            </w:r>
            <w:r w:rsidR="00530453" w:rsidRPr="00697718">
              <w:rPr>
                <w:lang w:val="es-ES"/>
              </w:rPr>
              <w:t xml:space="preserve"> </w:t>
            </w:r>
            <w:r w:rsidR="006E2158" w:rsidRPr="00697718">
              <w:rPr>
                <w:lang w:val="es-ES"/>
              </w:rPr>
              <w:t>tal como se describe</w:t>
            </w:r>
            <w:r w:rsidR="00530453" w:rsidRPr="00697718">
              <w:rPr>
                <w:lang w:val="es-ES"/>
              </w:rPr>
              <w:t xml:space="preserve"> </w:t>
            </w:r>
            <w:r w:rsidR="006E2158" w:rsidRPr="00697718">
              <w:rPr>
                <w:lang w:val="es-ES"/>
              </w:rPr>
              <w:t>e</w:t>
            </w:r>
            <w:r w:rsidR="00530453" w:rsidRPr="00697718">
              <w:rPr>
                <w:lang w:val="es-ES"/>
              </w:rPr>
              <w:t>n</w:t>
            </w:r>
            <w:r w:rsidR="00B902FB" w:rsidRPr="00697718">
              <w:rPr>
                <w:lang w:val="es-ES"/>
              </w:rPr>
              <w:t xml:space="preserve"> el</w:t>
            </w:r>
            <w:r w:rsidR="00530453" w:rsidRPr="00697718">
              <w:rPr>
                <w:lang w:val="es-ES"/>
              </w:rPr>
              <w:t xml:space="preserve"> </w:t>
            </w:r>
            <w:r w:rsidR="00EE3A3B" w:rsidRPr="00697718">
              <w:rPr>
                <w:lang w:val="es-ES"/>
              </w:rPr>
              <w:t xml:space="preserve">PF4 del </w:t>
            </w:r>
            <w:r w:rsidR="008E55CF" w:rsidRPr="00697718">
              <w:rPr>
                <w:lang w:val="es-ES"/>
              </w:rPr>
              <w:t>FCP</w:t>
            </w:r>
            <w:r w:rsidR="00530453" w:rsidRPr="00697718">
              <w:rPr>
                <w:lang w:val="es-ES"/>
              </w:rPr>
              <w:t xml:space="preserve">, </w:t>
            </w:r>
            <w:r w:rsidR="00F724B4" w:rsidRPr="00697718">
              <w:rPr>
                <w:lang w:val="es-ES"/>
              </w:rPr>
              <w:t>e indicar el resultado</w:t>
            </w:r>
            <w:r w:rsidR="00120646" w:rsidRPr="00697718">
              <w:rPr>
                <w:lang w:val="es-ES"/>
              </w:rPr>
              <w:t xml:space="preserve"> </w:t>
            </w:r>
            <w:r w:rsidR="00FB0A34" w:rsidRPr="00697718">
              <w:rPr>
                <w:lang w:val="es-ES"/>
              </w:rPr>
              <w:t xml:space="preserve">para el IC correspondiente </w:t>
            </w:r>
            <w:r w:rsidR="00120646" w:rsidRPr="00697718">
              <w:rPr>
                <w:lang w:val="es-ES"/>
              </w:rPr>
              <w:t xml:space="preserve">en el espacio que se facilita </w:t>
            </w:r>
            <w:r w:rsidR="00FB0A34" w:rsidRPr="00697718">
              <w:rPr>
                <w:lang w:val="es-ES"/>
              </w:rPr>
              <w:t>en la tabla.</w:t>
            </w:r>
          </w:p>
          <w:p w14:paraId="31CFD32E" w14:textId="77777777" w:rsidR="00530453" w:rsidRPr="00697718" w:rsidRDefault="00530453" w:rsidP="00530453">
            <w:pPr>
              <w:rPr>
                <w:lang w:val="es-ES"/>
              </w:rPr>
            </w:pPr>
          </w:p>
          <w:p w14:paraId="4BB19D09" w14:textId="24FCE889" w:rsidR="00530453" w:rsidRPr="00697718" w:rsidRDefault="001B2736" w:rsidP="00530453">
            <w:pPr>
              <w:rPr>
                <w:lang w:val="es-ES"/>
              </w:rPr>
            </w:pPr>
            <w:r w:rsidRPr="00697718">
              <w:rPr>
                <w:lang w:val="es-ES"/>
              </w:rPr>
              <w:t>Con respect</w:t>
            </w:r>
            <w:r w:rsidR="00100D5F" w:rsidRPr="00697718">
              <w:rPr>
                <w:lang w:val="es-ES"/>
              </w:rPr>
              <w:t>o</w:t>
            </w:r>
            <w:r w:rsidRPr="00697718">
              <w:rPr>
                <w:lang w:val="es-ES"/>
              </w:rPr>
              <w:t xml:space="preserve"> al Indicador de Comportamiento</w:t>
            </w:r>
            <w:r w:rsidR="00530453" w:rsidRPr="00697718">
              <w:rPr>
                <w:lang w:val="es-ES"/>
              </w:rPr>
              <w:t xml:space="preserve"> 2.4.1 (</w:t>
            </w:r>
            <w:r w:rsidRPr="00697718">
              <w:rPr>
                <w:lang w:val="es-ES"/>
              </w:rPr>
              <w:t>Estado de los</w:t>
            </w:r>
            <w:r w:rsidR="00530453" w:rsidRPr="00697718">
              <w:rPr>
                <w:lang w:val="es-ES"/>
              </w:rPr>
              <w:t xml:space="preserve"> </w:t>
            </w:r>
            <w:r w:rsidRPr="00697718">
              <w:rPr>
                <w:lang w:val="es-ES"/>
              </w:rPr>
              <w:t>hábitats</w:t>
            </w:r>
            <w:r w:rsidR="00530453" w:rsidRPr="00697718">
              <w:rPr>
                <w:lang w:val="es-ES"/>
              </w:rPr>
              <w:t>)</w:t>
            </w:r>
            <w:r w:rsidR="005B2E23" w:rsidRPr="00697718">
              <w:rPr>
                <w:lang w:val="es-ES"/>
              </w:rPr>
              <w:t>,</w:t>
            </w:r>
            <w:r w:rsidR="00530453" w:rsidRPr="00697718">
              <w:rPr>
                <w:lang w:val="es-ES"/>
              </w:rPr>
              <w:t xml:space="preserve"> </w:t>
            </w:r>
            <w:r w:rsidR="005B2E23" w:rsidRPr="00697718">
              <w:rPr>
                <w:lang w:val="es-ES"/>
              </w:rPr>
              <w:t>debería llevarse a cabo un</w:t>
            </w:r>
            <w:r w:rsidR="00530453" w:rsidRPr="00697718">
              <w:rPr>
                <w:lang w:val="es-ES"/>
              </w:rPr>
              <w:t xml:space="preserve"> CSA</w:t>
            </w:r>
            <w:r w:rsidR="005B2E23" w:rsidRPr="00697718">
              <w:rPr>
                <w:lang w:val="es-ES"/>
              </w:rPr>
              <w:t xml:space="preserve"> (Análisis </w:t>
            </w:r>
            <w:r w:rsidR="009F2241" w:rsidRPr="00697718">
              <w:rPr>
                <w:lang w:val="es-ES"/>
              </w:rPr>
              <w:t>Espacial y de Consecuencias</w:t>
            </w:r>
            <w:r w:rsidR="005B2E23" w:rsidRPr="00697718">
              <w:rPr>
                <w:lang w:val="es-ES"/>
              </w:rPr>
              <w:t>)</w:t>
            </w:r>
            <w:r w:rsidR="00225C94" w:rsidRPr="00697718">
              <w:rPr>
                <w:lang w:val="es-ES"/>
              </w:rPr>
              <w:t>,</w:t>
            </w:r>
            <w:r w:rsidR="00530453" w:rsidRPr="00697718">
              <w:rPr>
                <w:lang w:val="es-ES"/>
              </w:rPr>
              <w:t xml:space="preserve"> </w:t>
            </w:r>
            <w:r w:rsidR="00225C94" w:rsidRPr="00697718">
              <w:rPr>
                <w:lang w:val="es-ES"/>
              </w:rPr>
              <w:t>tal como se describe en el</w:t>
            </w:r>
            <w:r w:rsidR="00530453" w:rsidRPr="00697718">
              <w:rPr>
                <w:lang w:val="es-ES"/>
              </w:rPr>
              <w:t xml:space="preserve"> </w:t>
            </w:r>
            <w:r w:rsidR="00EE3A3B" w:rsidRPr="00697718">
              <w:rPr>
                <w:lang w:val="es-ES"/>
              </w:rPr>
              <w:t xml:space="preserve">PF7 del </w:t>
            </w:r>
            <w:r w:rsidR="00530453" w:rsidRPr="00697718">
              <w:rPr>
                <w:lang w:val="es-ES"/>
              </w:rPr>
              <w:t>FC</w:t>
            </w:r>
            <w:r w:rsidR="00480CA8" w:rsidRPr="00697718">
              <w:rPr>
                <w:lang w:val="es-ES"/>
              </w:rPr>
              <w:t>P</w:t>
            </w:r>
            <w:r w:rsidR="00530453" w:rsidRPr="00697718">
              <w:rPr>
                <w:lang w:val="es-ES"/>
              </w:rPr>
              <w:t xml:space="preserve">, </w:t>
            </w:r>
            <w:r w:rsidR="0089430C" w:rsidRPr="00697718">
              <w:rPr>
                <w:lang w:val="es-ES"/>
              </w:rPr>
              <w:t>e indicar el resultado para este IC en el espacio que se facilita en la tabla.</w:t>
            </w:r>
          </w:p>
        </w:tc>
      </w:tr>
    </w:tbl>
    <w:p w14:paraId="355F829A" w14:textId="398E85EE" w:rsidR="00433490" w:rsidRPr="00697718" w:rsidRDefault="00433490" w:rsidP="00323A63">
      <w:pPr>
        <w:rPr>
          <w:lang w:val="es-ES"/>
        </w:rPr>
      </w:pP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753"/>
        <w:gridCol w:w="3103"/>
        <w:gridCol w:w="2629"/>
      </w:tblGrid>
      <w:tr w:rsidR="00382FF4" w:rsidRPr="00C24C1B" w14:paraId="62DC4D06" w14:textId="77777777" w:rsidTr="00382FF4">
        <w:trPr>
          <w:trHeight w:val="460"/>
        </w:trPr>
        <w:tc>
          <w:tcPr>
            <w:tcW w:w="78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32AF1793" w14:textId="73E217B1" w:rsidR="00382FF4" w:rsidRPr="00697718" w:rsidRDefault="00382FF4" w:rsidP="00DB7718">
            <w:pPr>
              <w:rPr>
                <w:lang w:val="es-ES"/>
              </w:rPr>
            </w:pPr>
            <w:r w:rsidRPr="00697718">
              <w:rPr>
                <w:b/>
                <w:lang w:val="es-ES"/>
              </w:rPr>
              <w:t>Tabl</w:t>
            </w:r>
            <w:r w:rsidR="00DB6D7E" w:rsidRPr="00697718">
              <w:rPr>
                <w:b/>
                <w:lang w:val="es-ES"/>
              </w:rPr>
              <w:t>a</w:t>
            </w:r>
            <w:r w:rsidRPr="00697718">
              <w:rPr>
                <w:b/>
                <w:lang w:val="es-ES"/>
              </w:rPr>
              <w:t xml:space="preserve"> X – </w:t>
            </w:r>
            <w:r w:rsidR="00962E5D" w:rsidRPr="00697718">
              <w:rPr>
                <w:b/>
                <w:lang w:val="es-ES"/>
              </w:rPr>
              <w:t>Resumen de los niveles de puntuación de los</w:t>
            </w:r>
            <w:r w:rsidRPr="00697718">
              <w:rPr>
                <w:b/>
                <w:lang w:val="es-ES"/>
              </w:rPr>
              <w:t xml:space="preserve"> </w:t>
            </w:r>
            <w:r w:rsidR="00962E5D" w:rsidRPr="00697718">
              <w:rPr>
                <w:b/>
                <w:lang w:val="es-ES"/>
              </w:rPr>
              <w:t>Indicadores de Comportamiento</w:t>
            </w:r>
          </w:p>
        </w:tc>
        <w:tc>
          <w:tcPr>
            <w:tcW w:w="2629" w:type="dxa"/>
            <w:tcBorders>
              <w:top w:val="single" w:sz="4" w:space="0" w:color="F2F2F2"/>
              <w:left w:val="single" w:sz="4" w:space="0" w:color="F2F2F2"/>
              <w:right w:val="single" w:sz="4" w:space="0" w:color="F2F2F2"/>
            </w:tcBorders>
            <w:shd w:val="clear" w:color="auto" w:fill="F2F2F2" w:themeFill="background1" w:themeFillShade="F2"/>
            <w:vAlign w:val="center"/>
          </w:tcPr>
          <w:p w14:paraId="02282132" w14:textId="77777777" w:rsidR="00382FF4" w:rsidRPr="00697718" w:rsidRDefault="00382FF4" w:rsidP="00DB7718">
            <w:pPr>
              <w:rPr>
                <w:lang w:val="es-ES"/>
              </w:rPr>
            </w:pPr>
          </w:p>
        </w:tc>
      </w:tr>
      <w:tr w:rsidR="00382FF4" w:rsidRPr="00697718" w14:paraId="189BAD89" w14:textId="77777777" w:rsidTr="00382FF4">
        <w:trPr>
          <w:trHeight w:val="460"/>
        </w:trPr>
        <w:tc>
          <w:tcPr>
            <w:tcW w:w="4753" w:type="dxa"/>
            <w:shd w:val="clear" w:color="auto" w:fill="D9D9D9" w:themeFill="background1" w:themeFillShade="D9"/>
            <w:vAlign w:val="center"/>
          </w:tcPr>
          <w:p w14:paraId="3883D69E" w14:textId="64A8BDDF" w:rsidR="00382FF4" w:rsidRPr="00697718" w:rsidRDefault="00962E5D" w:rsidP="00B37353">
            <w:pPr>
              <w:rPr>
                <w:lang w:val="es-ES"/>
              </w:rPr>
            </w:pPr>
            <w:r w:rsidRPr="00697718">
              <w:rPr>
                <w:lang w:val="es-ES"/>
              </w:rPr>
              <w:t>Indicador de comportamiento</w:t>
            </w:r>
          </w:p>
        </w:tc>
        <w:tc>
          <w:tcPr>
            <w:tcW w:w="3103" w:type="dxa"/>
            <w:shd w:val="clear" w:color="auto" w:fill="D9D9D9" w:themeFill="background1" w:themeFillShade="D9"/>
            <w:vAlign w:val="center"/>
          </w:tcPr>
          <w:p w14:paraId="34CD3368" w14:textId="1099A0A3" w:rsidR="00382FF4" w:rsidRPr="00697718" w:rsidRDefault="00962E5D" w:rsidP="00DB7718">
            <w:pPr>
              <w:rPr>
                <w:lang w:val="es-ES"/>
              </w:rPr>
            </w:pPr>
            <w:r w:rsidRPr="00697718">
              <w:rPr>
                <w:lang w:val="es-ES"/>
              </w:rPr>
              <w:t>Nivel de puntuación preliminar</w:t>
            </w:r>
          </w:p>
        </w:tc>
        <w:tc>
          <w:tcPr>
            <w:tcW w:w="2629" w:type="dxa"/>
            <w:shd w:val="clear" w:color="auto" w:fill="D9D9D9" w:themeFill="background1" w:themeFillShade="D9"/>
            <w:vAlign w:val="center"/>
          </w:tcPr>
          <w:p w14:paraId="3F39E59D" w14:textId="4239974B" w:rsidR="00382FF4" w:rsidRPr="00697718" w:rsidRDefault="00890D2F" w:rsidP="00DB7718">
            <w:pPr>
              <w:rPr>
                <w:lang w:val="es-ES"/>
              </w:rPr>
            </w:pPr>
            <w:r w:rsidRPr="00697718">
              <w:rPr>
                <w:lang w:val="es-ES"/>
              </w:rPr>
              <w:t>¿</w:t>
            </w:r>
            <w:r w:rsidR="009E402F" w:rsidRPr="00697718">
              <w:rPr>
                <w:lang w:val="es-ES"/>
              </w:rPr>
              <w:t>Datos limitados?</w:t>
            </w:r>
            <w:r w:rsidR="00382FF4" w:rsidRPr="00697718">
              <w:rPr>
                <w:lang w:val="es-ES"/>
              </w:rPr>
              <w:t xml:space="preserve"> </w:t>
            </w:r>
          </w:p>
        </w:tc>
      </w:tr>
      <w:tr w:rsidR="00382FF4" w:rsidRPr="00697718" w14:paraId="246623E8" w14:textId="77777777" w:rsidTr="00382FF4">
        <w:trPr>
          <w:trHeight w:val="460"/>
        </w:trPr>
        <w:tc>
          <w:tcPr>
            <w:tcW w:w="4753" w:type="dxa"/>
            <w:shd w:val="clear" w:color="auto" w:fill="auto"/>
            <w:vAlign w:val="center"/>
          </w:tcPr>
          <w:p w14:paraId="275D26AE" w14:textId="6A7749B9" w:rsidR="00382FF4" w:rsidRPr="00697718" w:rsidRDefault="00382FF4" w:rsidP="00B37353">
            <w:pPr>
              <w:rPr>
                <w:b/>
                <w:lang w:val="es-ES"/>
              </w:rPr>
            </w:pPr>
            <w:r w:rsidRPr="00697718">
              <w:rPr>
                <w:b/>
                <w:lang w:val="es-ES"/>
              </w:rPr>
              <w:t xml:space="preserve">1.1.1 – </w:t>
            </w:r>
            <w:r w:rsidR="00805A2A" w:rsidRPr="00697718">
              <w:rPr>
                <w:b/>
                <w:lang w:val="es-ES"/>
              </w:rPr>
              <w:t>Estado de la población</w:t>
            </w:r>
          </w:p>
        </w:tc>
        <w:tc>
          <w:tcPr>
            <w:tcW w:w="3103" w:type="dxa"/>
            <w:vAlign w:val="center"/>
          </w:tcPr>
          <w:p w14:paraId="3BA1A6BF" w14:textId="2473D753" w:rsidR="00382FF4" w:rsidRPr="00697718" w:rsidRDefault="00382FF4" w:rsidP="009F45FA">
            <w:pPr>
              <w:jc w:val="center"/>
              <w:rPr>
                <w:b/>
                <w:lang w:val="es-ES"/>
              </w:rPr>
            </w:pPr>
            <w:r w:rsidRPr="00697718">
              <w:rPr>
                <w:b/>
                <w:lang w:val="es-ES"/>
              </w:rPr>
              <w:t xml:space="preserve">&lt;60 / 60 – 79 / </w:t>
            </w:r>
            <w:r w:rsidR="00535EB0" w:rsidRPr="00697718">
              <w:rPr>
                <w:rFonts w:cs="Arial"/>
                <w:b/>
                <w:lang w:val="es-ES"/>
              </w:rPr>
              <w:t>≥</w:t>
            </w:r>
            <w:r w:rsidRPr="00697718">
              <w:rPr>
                <w:b/>
                <w:lang w:val="es-ES"/>
              </w:rPr>
              <w:t>80</w:t>
            </w:r>
          </w:p>
        </w:tc>
        <w:tc>
          <w:tcPr>
            <w:tcW w:w="2629" w:type="dxa"/>
            <w:vAlign w:val="center"/>
          </w:tcPr>
          <w:p w14:paraId="4386B671" w14:textId="32F7E670" w:rsidR="00382FF4" w:rsidRPr="00697718" w:rsidRDefault="00E260D0" w:rsidP="009F45FA">
            <w:pPr>
              <w:jc w:val="center"/>
              <w:rPr>
                <w:b/>
                <w:lang w:val="es-ES"/>
              </w:rPr>
            </w:pPr>
            <w:r w:rsidRPr="00697718">
              <w:rPr>
                <w:b/>
                <w:lang w:val="es-ES"/>
              </w:rPr>
              <w:t>Sí / No</w:t>
            </w:r>
          </w:p>
        </w:tc>
      </w:tr>
      <w:tr w:rsidR="00F80B8D" w:rsidRPr="00697718" w14:paraId="2E241B45" w14:textId="77777777" w:rsidTr="00F80B8D">
        <w:trPr>
          <w:trHeight w:val="460"/>
        </w:trPr>
        <w:tc>
          <w:tcPr>
            <w:tcW w:w="10485" w:type="dxa"/>
            <w:gridSpan w:val="3"/>
            <w:shd w:val="clear" w:color="auto" w:fill="F2F2F2" w:themeFill="background1" w:themeFillShade="F2"/>
            <w:vAlign w:val="center"/>
          </w:tcPr>
          <w:p w14:paraId="32E24955" w14:textId="282EE80C" w:rsidR="00F80B8D" w:rsidRPr="00697718" w:rsidRDefault="005D09EE" w:rsidP="00F80B8D">
            <w:pPr>
              <w:rPr>
                <w:lang w:val="es-ES"/>
              </w:rPr>
            </w:pPr>
            <w:bookmarkStart w:id="4" w:name="_Hlk532834866"/>
            <w:r w:rsidRPr="00697718">
              <w:rPr>
                <w:lang w:val="es-ES"/>
              </w:rPr>
              <w:t>Justificación o puntos clave</w:t>
            </w:r>
          </w:p>
        </w:tc>
      </w:tr>
      <w:tr w:rsidR="00F80B8D" w:rsidRPr="00697718" w14:paraId="59162E09" w14:textId="77777777" w:rsidTr="00F80B8D">
        <w:trPr>
          <w:trHeight w:val="460"/>
        </w:trPr>
        <w:tc>
          <w:tcPr>
            <w:tcW w:w="10485" w:type="dxa"/>
            <w:gridSpan w:val="3"/>
            <w:shd w:val="clear" w:color="auto" w:fill="auto"/>
            <w:vAlign w:val="center"/>
          </w:tcPr>
          <w:p w14:paraId="27FABC4A" w14:textId="77777777" w:rsidR="00F80B8D" w:rsidRPr="00697718" w:rsidRDefault="00F80B8D" w:rsidP="00F80B8D">
            <w:pPr>
              <w:rPr>
                <w:b/>
                <w:lang w:val="es-ES"/>
              </w:rPr>
            </w:pPr>
          </w:p>
        </w:tc>
      </w:tr>
      <w:bookmarkEnd w:id="4"/>
      <w:tr w:rsidR="00382FF4" w:rsidRPr="00697718" w14:paraId="23088648" w14:textId="77777777" w:rsidTr="00382FF4">
        <w:trPr>
          <w:trHeight w:val="460"/>
        </w:trPr>
        <w:tc>
          <w:tcPr>
            <w:tcW w:w="4753" w:type="dxa"/>
            <w:shd w:val="clear" w:color="auto" w:fill="auto"/>
            <w:vAlign w:val="center"/>
          </w:tcPr>
          <w:p w14:paraId="7D7C424F" w14:textId="761E34FA" w:rsidR="00382FF4" w:rsidRPr="00697718" w:rsidRDefault="00382FF4" w:rsidP="00B37353">
            <w:pPr>
              <w:rPr>
                <w:b/>
                <w:lang w:val="es-ES"/>
              </w:rPr>
            </w:pPr>
            <w:r w:rsidRPr="00697718">
              <w:rPr>
                <w:b/>
                <w:lang w:val="es-ES"/>
              </w:rPr>
              <w:t xml:space="preserve">1.1.2 – </w:t>
            </w:r>
            <w:r w:rsidR="005D578A" w:rsidRPr="00697718">
              <w:rPr>
                <w:rFonts w:cs="Arial"/>
                <w:b/>
                <w:color w:val="000000"/>
                <w:szCs w:val="20"/>
                <w:lang w:val="es-ES" w:eastAsia="en-GB"/>
              </w:rPr>
              <w:t>Recuperación de la población</w:t>
            </w:r>
          </w:p>
        </w:tc>
        <w:tc>
          <w:tcPr>
            <w:tcW w:w="3103" w:type="dxa"/>
            <w:vAlign w:val="center"/>
          </w:tcPr>
          <w:p w14:paraId="2308D865" w14:textId="1778F564" w:rsidR="00382FF4" w:rsidRPr="00697718" w:rsidRDefault="00382FF4" w:rsidP="009F45FA">
            <w:pPr>
              <w:jc w:val="center"/>
              <w:rPr>
                <w:b/>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256272BC" w14:textId="73B791EF" w:rsidR="00382FF4" w:rsidRPr="00697718" w:rsidRDefault="00E260D0" w:rsidP="009F45FA">
            <w:pPr>
              <w:jc w:val="center"/>
              <w:rPr>
                <w:lang w:val="es-ES"/>
              </w:rPr>
            </w:pPr>
            <w:r w:rsidRPr="00697718">
              <w:rPr>
                <w:b/>
                <w:lang w:val="es-ES"/>
              </w:rPr>
              <w:t>Sí / No</w:t>
            </w:r>
          </w:p>
        </w:tc>
      </w:tr>
      <w:tr w:rsidR="00F80B8D" w:rsidRPr="00697718" w14:paraId="33211CA2" w14:textId="77777777" w:rsidTr="00DB7718">
        <w:trPr>
          <w:trHeight w:val="460"/>
        </w:trPr>
        <w:tc>
          <w:tcPr>
            <w:tcW w:w="10485" w:type="dxa"/>
            <w:gridSpan w:val="3"/>
            <w:shd w:val="clear" w:color="auto" w:fill="F2F2F2" w:themeFill="background1" w:themeFillShade="F2"/>
            <w:vAlign w:val="center"/>
          </w:tcPr>
          <w:p w14:paraId="6FBCA55F" w14:textId="373CB1B6" w:rsidR="00F80B8D" w:rsidRPr="00697718" w:rsidRDefault="005D09EE" w:rsidP="00DB7718">
            <w:pPr>
              <w:rPr>
                <w:lang w:val="es-ES"/>
              </w:rPr>
            </w:pPr>
            <w:r w:rsidRPr="00697718">
              <w:rPr>
                <w:lang w:val="es-ES"/>
              </w:rPr>
              <w:t>Justificación o puntos clave</w:t>
            </w:r>
          </w:p>
        </w:tc>
      </w:tr>
      <w:tr w:rsidR="00F80B8D" w:rsidRPr="00697718" w14:paraId="71771D5B" w14:textId="77777777" w:rsidTr="00DB7718">
        <w:trPr>
          <w:trHeight w:val="460"/>
        </w:trPr>
        <w:tc>
          <w:tcPr>
            <w:tcW w:w="10485" w:type="dxa"/>
            <w:gridSpan w:val="3"/>
            <w:shd w:val="clear" w:color="auto" w:fill="auto"/>
            <w:vAlign w:val="center"/>
          </w:tcPr>
          <w:p w14:paraId="185434B7" w14:textId="77777777" w:rsidR="00F80B8D" w:rsidRPr="00697718" w:rsidRDefault="00F80B8D" w:rsidP="00DB7718">
            <w:pPr>
              <w:rPr>
                <w:b/>
                <w:lang w:val="es-ES"/>
              </w:rPr>
            </w:pPr>
          </w:p>
        </w:tc>
      </w:tr>
      <w:tr w:rsidR="00382FF4" w:rsidRPr="00697718" w14:paraId="4F817E68" w14:textId="77777777" w:rsidTr="00382FF4">
        <w:trPr>
          <w:trHeight w:val="460"/>
        </w:trPr>
        <w:tc>
          <w:tcPr>
            <w:tcW w:w="4753" w:type="dxa"/>
            <w:shd w:val="clear" w:color="auto" w:fill="auto"/>
            <w:vAlign w:val="center"/>
          </w:tcPr>
          <w:p w14:paraId="19143D65" w14:textId="1EE90647" w:rsidR="00382FF4" w:rsidRPr="00697718" w:rsidRDefault="00382FF4" w:rsidP="00B37353">
            <w:pPr>
              <w:rPr>
                <w:b/>
                <w:lang w:val="es-ES"/>
              </w:rPr>
            </w:pPr>
            <w:r w:rsidRPr="00697718">
              <w:rPr>
                <w:b/>
                <w:lang w:val="es-ES"/>
              </w:rPr>
              <w:t xml:space="preserve">1.2.1 – </w:t>
            </w:r>
            <w:r w:rsidR="005D578A" w:rsidRPr="00697718">
              <w:rPr>
                <w:rFonts w:cs="Arial"/>
                <w:b/>
                <w:color w:val="000000"/>
                <w:szCs w:val="20"/>
                <w:lang w:val="es-ES" w:eastAsia="en-GB"/>
              </w:rPr>
              <w:t>Estrategia de captura</w:t>
            </w:r>
          </w:p>
        </w:tc>
        <w:tc>
          <w:tcPr>
            <w:tcW w:w="3103" w:type="dxa"/>
            <w:vAlign w:val="center"/>
          </w:tcPr>
          <w:p w14:paraId="3883F8E0" w14:textId="1538EA15"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39EF7128" w14:textId="4699B6C8" w:rsidR="00382FF4" w:rsidRPr="00697718" w:rsidRDefault="00E260D0" w:rsidP="009F45FA">
            <w:pPr>
              <w:jc w:val="center"/>
              <w:rPr>
                <w:lang w:val="es-ES"/>
              </w:rPr>
            </w:pPr>
            <w:r w:rsidRPr="00697718">
              <w:rPr>
                <w:b/>
                <w:lang w:val="es-ES"/>
              </w:rPr>
              <w:t>Sí / No</w:t>
            </w:r>
          </w:p>
        </w:tc>
      </w:tr>
      <w:tr w:rsidR="00F80B8D" w:rsidRPr="00697718" w14:paraId="0E3BC240" w14:textId="77777777" w:rsidTr="00DB7718">
        <w:trPr>
          <w:trHeight w:val="460"/>
        </w:trPr>
        <w:tc>
          <w:tcPr>
            <w:tcW w:w="10485" w:type="dxa"/>
            <w:gridSpan w:val="3"/>
            <w:shd w:val="clear" w:color="auto" w:fill="F2F2F2" w:themeFill="background1" w:themeFillShade="F2"/>
            <w:vAlign w:val="center"/>
          </w:tcPr>
          <w:p w14:paraId="01AE13D7" w14:textId="26C7664D" w:rsidR="00F80B8D" w:rsidRPr="00697718" w:rsidRDefault="005D09EE" w:rsidP="00DB7718">
            <w:pPr>
              <w:rPr>
                <w:lang w:val="es-ES"/>
              </w:rPr>
            </w:pPr>
            <w:r w:rsidRPr="00697718">
              <w:rPr>
                <w:lang w:val="es-ES"/>
              </w:rPr>
              <w:t>Justificación o puntos clave</w:t>
            </w:r>
          </w:p>
        </w:tc>
      </w:tr>
      <w:tr w:rsidR="00F80B8D" w:rsidRPr="00697718" w14:paraId="4B79CFB3" w14:textId="77777777" w:rsidTr="00DB7718">
        <w:trPr>
          <w:trHeight w:val="460"/>
        </w:trPr>
        <w:tc>
          <w:tcPr>
            <w:tcW w:w="10485" w:type="dxa"/>
            <w:gridSpan w:val="3"/>
            <w:shd w:val="clear" w:color="auto" w:fill="auto"/>
            <w:vAlign w:val="center"/>
          </w:tcPr>
          <w:p w14:paraId="2597CC00" w14:textId="77777777" w:rsidR="00F80B8D" w:rsidRPr="00697718" w:rsidRDefault="00F80B8D" w:rsidP="00DB7718">
            <w:pPr>
              <w:rPr>
                <w:b/>
                <w:lang w:val="es-ES"/>
              </w:rPr>
            </w:pPr>
          </w:p>
        </w:tc>
      </w:tr>
      <w:tr w:rsidR="00382FF4" w:rsidRPr="00697718" w14:paraId="0B9E6BA7" w14:textId="77777777" w:rsidTr="00382FF4">
        <w:trPr>
          <w:trHeight w:val="460"/>
        </w:trPr>
        <w:tc>
          <w:tcPr>
            <w:tcW w:w="4753" w:type="dxa"/>
            <w:shd w:val="clear" w:color="auto" w:fill="auto"/>
            <w:vAlign w:val="center"/>
          </w:tcPr>
          <w:p w14:paraId="1CF9FE4F" w14:textId="366DF250" w:rsidR="00382FF4" w:rsidRPr="00697718" w:rsidRDefault="00382FF4" w:rsidP="00B37353">
            <w:pPr>
              <w:rPr>
                <w:b/>
                <w:lang w:val="es-ES"/>
              </w:rPr>
            </w:pPr>
            <w:r w:rsidRPr="00697718">
              <w:rPr>
                <w:b/>
                <w:lang w:val="es-ES"/>
              </w:rPr>
              <w:t xml:space="preserve">1.2.2 – </w:t>
            </w:r>
            <w:r w:rsidR="00392768" w:rsidRPr="00697718">
              <w:rPr>
                <w:rFonts w:cs="Arial"/>
                <w:b/>
                <w:color w:val="000000"/>
                <w:szCs w:val="20"/>
                <w:lang w:val="es-ES" w:eastAsia="en-GB"/>
              </w:rPr>
              <w:t>Herramientas y reglas de control de captura</w:t>
            </w:r>
          </w:p>
        </w:tc>
        <w:tc>
          <w:tcPr>
            <w:tcW w:w="3103" w:type="dxa"/>
            <w:vAlign w:val="center"/>
          </w:tcPr>
          <w:p w14:paraId="3D9DEA7A" w14:textId="0E1E709F"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6E3912A0" w14:textId="08D9AA75" w:rsidR="00382FF4" w:rsidRPr="00697718" w:rsidRDefault="00E260D0" w:rsidP="009F45FA">
            <w:pPr>
              <w:jc w:val="center"/>
              <w:rPr>
                <w:lang w:val="es-ES"/>
              </w:rPr>
            </w:pPr>
            <w:r w:rsidRPr="00697718">
              <w:rPr>
                <w:b/>
                <w:lang w:val="es-ES"/>
              </w:rPr>
              <w:t>Sí / No</w:t>
            </w:r>
          </w:p>
        </w:tc>
      </w:tr>
      <w:tr w:rsidR="00F80B8D" w:rsidRPr="00697718" w14:paraId="653215A9" w14:textId="77777777" w:rsidTr="00DB7718">
        <w:trPr>
          <w:trHeight w:val="460"/>
        </w:trPr>
        <w:tc>
          <w:tcPr>
            <w:tcW w:w="10485" w:type="dxa"/>
            <w:gridSpan w:val="3"/>
            <w:shd w:val="clear" w:color="auto" w:fill="F2F2F2" w:themeFill="background1" w:themeFillShade="F2"/>
            <w:vAlign w:val="center"/>
          </w:tcPr>
          <w:p w14:paraId="09A0498B" w14:textId="541E4FAA" w:rsidR="00F80B8D" w:rsidRPr="00697718" w:rsidRDefault="005D09EE" w:rsidP="00DB7718">
            <w:pPr>
              <w:rPr>
                <w:lang w:val="es-ES"/>
              </w:rPr>
            </w:pPr>
            <w:r w:rsidRPr="00697718">
              <w:rPr>
                <w:lang w:val="es-ES"/>
              </w:rPr>
              <w:t>Justificación o puntos clave</w:t>
            </w:r>
          </w:p>
        </w:tc>
      </w:tr>
      <w:tr w:rsidR="00F80B8D" w:rsidRPr="00697718" w14:paraId="40638CB2" w14:textId="77777777" w:rsidTr="00DB7718">
        <w:trPr>
          <w:trHeight w:val="460"/>
        </w:trPr>
        <w:tc>
          <w:tcPr>
            <w:tcW w:w="10485" w:type="dxa"/>
            <w:gridSpan w:val="3"/>
            <w:shd w:val="clear" w:color="auto" w:fill="auto"/>
            <w:vAlign w:val="center"/>
          </w:tcPr>
          <w:p w14:paraId="4D75EF20" w14:textId="77777777" w:rsidR="00F80B8D" w:rsidRPr="00697718" w:rsidRDefault="00F80B8D" w:rsidP="00DB7718">
            <w:pPr>
              <w:rPr>
                <w:b/>
                <w:lang w:val="es-ES"/>
              </w:rPr>
            </w:pPr>
          </w:p>
        </w:tc>
      </w:tr>
      <w:tr w:rsidR="00382FF4" w:rsidRPr="00697718" w14:paraId="3124B41D" w14:textId="77777777" w:rsidTr="00382FF4">
        <w:trPr>
          <w:trHeight w:val="460"/>
        </w:trPr>
        <w:tc>
          <w:tcPr>
            <w:tcW w:w="4753" w:type="dxa"/>
            <w:shd w:val="clear" w:color="auto" w:fill="auto"/>
            <w:vAlign w:val="center"/>
          </w:tcPr>
          <w:p w14:paraId="0FF4BBC4" w14:textId="526F4645" w:rsidR="00382FF4" w:rsidRPr="00697718" w:rsidRDefault="00382FF4" w:rsidP="00B37353">
            <w:pPr>
              <w:rPr>
                <w:b/>
                <w:lang w:val="es-ES"/>
              </w:rPr>
            </w:pPr>
            <w:r w:rsidRPr="00697718">
              <w:rPr>
                <w:b/>
                <w:lang w:val="es-ES"/>
              </w:rPr>
              <w:t xml:space="preserve">1.2.3 – </w:t>
            </w:r>
            <w:r w:rsidR="00392768" w:rsidRPr="00697718">
              <w:rPr>
                <w:rFonts w:cs="Arial"/>
                <w:b/>
                <w:color w:val="000000"/>
                <w:szCs w:val="20"/>
                <w:lang w:val="es-ES" w:eastAsia="en-GB"/>
              </w:rPr>
              <w:t>Información y seguimiento</w:t>
            </w:r>
          </w:p>
        </w:tc>
        <w:tc>
          <w:tcPr>
            <w:tcW w:w="3103" w:type="dxa"/>
            <w:vAlign w:val="center"/>
          </w:tcPr>
          <w:p w14:paraId="3AD40D85" w14:textId="046D94A5"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74176D72" w14:textId="705D9510" w:rsidR="00382FF4" w:rsidRPr="00697718" w:rsidRDefault="00E260D0" w:rsidP="009F45FA">
            <w:pPr>
              <w:jc w:val="center"/>
              <w:rPr>
                <w:lang w:val="es-ES"/>
              </w:rPr>
            </w:pPr>
            <w:r w:rsidRPr="00697718">
              <w:rPr>
                <w:b/>
                <w:lang w:val="es-ES"/>
              </w:rPr>
              <w:t>Sí / No</w:t>
            </w:r>
          </w:p>
        </w:tc>
      </w:tr>
      <w:tr w:rsidR="00F80B8D" w:rsidRPr="00697718" w14:paraId="55EAABC9" w14:textId="77777777" w:rsidTr="00DB7718">
        <w:trPr>
          <w:trHeight w:val="460"/>
        </w:trPr>
        <w:tc>
          <w:tcPr>
            <w:tcW w:w="10485" w:type="dxa"/>
            <w:gridSpan w:val="3"/>
            <w:shd w:val="clear" w:color="auto" w:fill="F2F2F2" w:themeFill="background1" w:themeFillShade="F2"/>
            <w:vAlign w:val="center"/>
          </w:tcPr>
          <w:p w14:paraId="46195BFC" w14:textId="0860CC26" w:rsidR="00F80B8D" w:rsidRPr="00697718" w:rsidRDefault="005D09EE" w:rsidP="00DB7718">
            <w:pPr>
              <w:rPr>
                <w:lang w:val="es-ES"/>
              </w:rPr>
            </w:pPr>
            <w:r w:rsidRPr="00697718">
              <w:rPr>
                <w:lang w:val="es-ES"/>
              </w:rPr>
              <w:t>Justificación o puntos clave</w:t>
            </w:r>
          </w:p>
        </w:tc>
      </w:tr>
      <w:tr w:rsidR="00F80B8D" w:rsidRPr="00697718" w14:paraId="2704AE7B" w14:textId="77777777" w:rsidTr="00DB7718">
        <w:trPr>
          <w:trHeight w:val="460"/>
        </w:trPr>
        <w:tc>
          <w:tcPr>
            <w:tcW w:w="10485" w:type="dxa"/>
            <w:gridSpan w:val="3"/>
            <w:shd w:val="clear" w:color="auto" w:fill="auto"/>
            <w:vAlign w:val="center"/>
          </w:tcPr>
          <w:p w14:paraId="26CD24AC" w14:textId="77777777" w:rsidR="00F80B8D" w:rsidRPr="00697718" w:rsidRDefault="00F80B8D" w:rsidP="00DB7718">
            <w:pPr>
              <w:rPr>
                <w:b/>
                <w:lang w:val="es-ES"/>
              </w:rPr>
            </w:pPr>
          </w:p>
        </w:tc>
      </w:tr>
      <w:tr w:rsidR="00382FF4" w:rsidRPr="00697718" w14:paraId="076F782B" w14:textId="77777777" w:rsidTr="00382FF4">
        <w:trPr>
          <w:trHeight w:val="460"/>
        </w:trPr>
        <w:tc>
          <w:tcPr>
            <w:tcW w:w="4753" w:type="dxa"/>
            <w:shd w:val="clear" w:color="auto" w:fill="auto"/>
            <w:vAlign w:val="center"/>
          </w:tcPr>
          <w:p w14:paraId="4804B9D1" w14:textId="5431AAD7" w:rsidR="00382FF4" w:rsidRPr="00697718" w:rsidRDefault="00382FF4" w:rsidP="00B37353">
            <w:pPr>
              <w:rPr>
                <w:b/>
                <w:lang w:val="es-ES"/>
              </w:rPr>
            </w:pPr>
            <w:r w:rsidRPr="00697718">
              <w:rPr>
                <w:b/>
                <w:lang w:val="es-ES"/>
              </w:rPr>
              <w:t xml:space="preserve">1.2.4 – </w:t>
            </w:r>
            <w:r w:rsidR="003A4D38" w:rsidRPr="00697718">
              <w:rPr>
                <w:rFonts w:cs="Arial"/>
                <w:b/>
                <w:color w:val="000000"/>
                <w:szCs w:val="20"/>
                <w:lang w:val="es-ES" w:eastAsia="en-GB"/>
              </w:rPr>
              <w:t>Evaluación del estado de la población</w:t>
            </w:r>
          </w:p>
        </w:tc>
        <w:tc>
          <w:tcPr>
            <w:tcW w:w="3103" w:type="dxa"/>
            <w:vAlign w:val="center"/>
          </w:tcPr>
          <w:p w14:paraId="785969E7" w14:textId="4FB843FE"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1940C11A" w14:textId="34CB9033" w:rsidR="00382FF4" w:rsidRPr="00697718" w:rsidRDefault="00E260D0" w:rsidP="009F45FA">
            <w:pPr>
              <w:jc w:val="center"/>
              <w:rPr>
                <w:lang w:val="es-ES"/>
              </w:rPr>
            </w:pPr>
            <w:r w:rsidRPr="00697718">
              <w:rPr>
                <w:b/>
                <w:lang w:val="es-ES"/>
              </w:rPr>
              <w:t>Sí / No</w:t>
            </w:r>
          </w:p>
        </w:tc>
      </w:tr>
      <w:tr w:rsidR="00F80B8D" w:rsidRPr="00697718" w14:paraId="01202593" w14:textId="77777777" w:rsidTr="00DB7718">
        <w:trPr>
          <w:trHeight w:val="460"/>
        </w:trPr>
        <w:tc>
          <w:tcPr>
            <w:tcW w:w="10485" w:type="dxa"/>
            <w:gridSpan w:val="3"/>
            <w:shd w:val="clear" w:color="auto" w:fill="F2F2F2" w:themeFill="background1" w:themeFillShade="F2"/>
            <w:vAlign w:val="center"/>
          </w:tcPr>
          <w:p w14:paraId="79A66FE9" w14:textId="6D2F187F" w:rsidR="00F80B8D" w:rsidRPr="00697718" w:rsidRDefault="005D09EE" w:rsidP="00DB7718">
            <w:pPr>
              <w:rPr>
                <w:lang w:val="es-ES"/>
              </w:rPr>
            </w:pPr>
            <w:r w:rsidRPr="00697718">
              <w:rPr>
                <w:lang w:val="es-ES"/>
              </w:rPr>
              <w:lastRenderedPageBreak/>
              <w:t>Justificación o puntos clave</w:t>
            </w:r>
          </w:p>
        </w:tc>
      </w:tr>
      <w:tr w:rsidR="00F80B8D" w:rsidRPr="00697718" w14:paraId="569A2C8C" w14:textId="77777777" w:rsidTr="00DB7718">
        <w:trPr>
          <w:trHeight w:val="460"/>
        </w:trPr>
        <w:tc>
          <w:tcPr>
            <w:tcW w:w="10485" w:type="dxa"/>
            <w:gridSpan w:val="3"/>
            <w:shd w:val="clear" w:color="auto" w:fill="auto"/>
            <w:vAlign w:val="center"/>
          </w:tcPr>
          <w:p w14:paraId="494E297B" w14:textId="77777777" w:rsidR="00F80B8D" w:rsidRPr="00697718" w:rsidRDefault="00F80B8D" w:rsidP="00DB7718">
            <w:pPr>
              <w:rPr>
                <w:b/>
                <w:lang w:val="es-ES"/>
              </w:rPr>
            </w:pPr>
          </w:p>
        </w:tc>
      </w:tr>
      <w:tr w:rsidR="00382FF4" w:rsidRPr="00697718" w14:paraId="6AB6532B" w14:textId="77777777" w:rsidTr="00382FF4">
        <w:trPr>
          <w:trHeight w:val="460"/>
        </w:trPr>
        <w:tc>
          <w:tcPr>
            <w:tcW w:w="4753" w:type="dxa"/>
            <w:shd w:val="clear" w:color="auto" w:fill="auto"/>
            <w:vAlign w:val="center"/>
          </w:tcPr>
          <w:p w14:paraId="045262E6" w14:textId="376E469E" w:rsidR="00382FF4" w:rsidRPr="00697718" w:rsidRDefault="00382FF4" w:rsidP="00B37353">
            <w:pPr>
              <w:rPr>
                <w:b/>
                <w:lang w:val="es-ES"/>
              </w:rPr>
            </w:pPr>
            <w:r w:rsidRPr="00697718">
              <w:rPr>
                <w:b/>
                <w:lang w:val="es-ES"/>
              </w:rPr>
              <w:t xml:space="preserve">2.1.1 – </w:t>
            </w:r>
            <w:r w:rsidR="00A553FB" w:rsidRPr="00697718">
              <w:rPr>
                <w:b/>
                <w:lang w:val="es-ES"/>
              </w:rPr>
              <w:t>Estado de las especies primarias</w:t>
            </w:r>
          </w:p>
        </w:tc>
        <w:tc>
          <w:tcPr>
            <w:tcW w:w="3103" w:type="dxa"/>
            <w:vAlign w:val="center"/>
          </w:tcPr>
          <w:p w14:paraId="67A8D044" w14:textId="2D079DD3"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524AC22E" w14:textId="25628BFE" w:rsidR="00382FF4" w:rsidRPr="00697718" w:rsidRDefault="00E260D0" w:rsidP="009F45FA">
            <w:pPr>
              <w:jc w:val="center"/>
              <w:rPr>
                <w:lang w:val="es-ES"/>
              </w:rPr>
            </w:pPr>
            <w:r w:rsidRPr="00697718">
              <w:rPr>
                <w:b/>
                <w:lang w:val="es-ES"/>
              </w:rPr>
              <w:t>Sí / No</w:t>
            </w:r>
          </w:p>
        </w:tc>
      </w:tr>
      <w:tr w:rsidR="00F80B8D" w:rsidRPr="00697718" w14:paraId="259CA4B9" w14:textId="77777777" w:rsidTr="00DB7718">
        <w:trPr>
          <w:trHeight w:val="460"/>
        </w:trPr>
        <w:tc>
          <w:tcPr>
            <w:tcW w:w="10485" w:type="dxa"/>
            <w:gridSpan w:val="3"/>
            <w:shd w:val="clear" w:color="auto" w:fill="F2F2F2" w:themeFill="background1" w:themeFillShade="F2"/>
            <w:vAlign w:val="center"/>
          </w:tcPr>
          <w:p w14:paraId="73ABEC7E" w14:textId="18A254C7" w:rsidR="00F80B8D" w:rsidRPr="00697718" w:rsidRDefault="005D09EE" w:rsidP="00DB7718">
            <w:pPr>
              <w:rPr>
                <w:lang w:val="es-ES"/>
              </w:rPr>
            </w:pPr>
            <w:r w:rsidRPr="00697718">
              <w:rPr>
                <w:lang w:val="es-ES"/>
              </w:rPr>
              <w:t>Justificación o puntos clave</w:t>
            </w:r>
          </w:p>
        </w:tc>
      </w:tr>
      <w:tr w:rsidR="00F80B8D" w:rsidRPr="00697718" w14:paraId="02B84233" w14:textId="77777777" w:rsidTr="00DB7718">
        <w:trPr>
          <w:trHeight w:val="460"/>
        </w:trPr>
        <w:tc>
          <w:tcPr>
            <w:tcW w:w="10485" w:type="dxa"/>
            <w:gridSpan w:val="3"/>
            <w:shd w:val="clear" w:color="auto" w:fill="auto"/>
            <w:vAlign w:val="center"/>
          </w:tcPr>
          <w:p w14:paraId="056805EF" w14:textId="77777777" w:rsidR="00F80B8D" w:rsidRPr="00697718" w:rsidRDefault="00F80B8D" w:rsidP="00DB7718">
            <w:pPr>
              <w:rPr>
                <w:b/>
                <w:lang w:val="es-ES"/>
              </w:rPr>
            </w:pPr>
          </w:p>
        </w:tc>
      </w:tr>
      <w:tr w:rsidR="00382FF4" w:rsidRPr="00697718" w14:paraId="00921348" w14:textId="77777777" w:rsidTr="00382FF4">
        <w:trPr>
          <w:trHeight w:val="460"/>
        </w:trPr>
        <w:tc>
          <w:tcPr>
            <w:tcW w:w="4753" w:type="dxa"/>
            <w:shd w:val="clear" w:color="auto" w:fill="auto"/>
            <w:vAlign w:val="center"/>
          </w:tcPr>
          <w:p w14:paraId="43A41421" w14:textId="045A6C16" w:rsidR="00382FF4" w:rsidRPr="00697718" w:rsidRDefault="00382FF4" w:rsidP="00B37353">
            <w:pPr>
              <w:rPr>
                <w:b/>
                <w:lang w:val="es-ES"/>
              </w:rPr>
            </w:pPr>
            <w:r w:rsidRPr="00697718">
              <w:rPr>
                <w:b/>
                <w:lang w:val="es-ES"/>
              </w:rPr>
              <w:t xml:space="preserve">2.1.2 – </w:t>
            </w:r>
            <w:r w:rsidR="00A553FB" w:rsidRPr="00697718">
              <w:rPr>
                <w:b/>
                <w:lang w:val="es-ES"/>
              </w:rPr>
              <w:t>Gestión de las especies primarias</w:t>
            </w:r>
          </w:p>
        </w:tc>
        <w:tc>
          <w:tcPr>
            <w:tcW w:w="3103" w:type="dxa"/>
            <w:vAlign w:val="center"/>
          </w:tcPr>
          <w:p w14:paraId="08A518E6" w14:textId="2EC729CB"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40B8DA0A" w14:textId="577BE96F" w:rsidR="00382FF4" w:rsidRPr="00697718" w:rsidRDefault="00E260D0" w:rsidP="009F45FA">
            <w:pPr>
              <w:jc w:val="center"/>
              <w:rPr>
                <w:lang w:val="es-ES"/>
              </w:rPr>
            </w:pPr>
            <w:r w:rsidRPr="00697718">
              <w:rPr>
                <w:b/>
                <w:lang w:val="es-ES"/>
              </w:rPr>
              <w:t>Sí / No</w:t>
            </w:r>
          </w:p>
        </w:tc>
      </w:tr>
      <w:tr w:rsidR="00F80B8D" w:rsidRPr="00697718" w14:paraId="5CD8E536" w14:textId="77777777" w:rsidTr="00DB7718">
        <w:trPr>
          <w:trHeight w:val="460"/>
        </w:trPr>
        <w:tc>
          <w:tcPr>
            <w:tcW w:w="10485" w:type="dxa"/>
            <w:gridSpan w:val="3"/>
            <w:shd w:val="clear" w:color="auto" w:fill="F2F2F2" w:themeFill="background1" w:themeFillShade="F2"/>
            <w:vAlign w:val="center"/>
          </w:tcPr>
          <w:p w14:paraId="71D03D9F" w14:textId="240C452A" w:rsidR="00F80B8D" w:rsidRPr="00697718" w:rsidRDefault="005D09EE" w:rsidP="00DB7718">
            <w:pPr>
              <w:rPr>
                <w:lang w:val="es-ES"/>
              </w:rPr>
            </w:pPr>
            <w:r w:rsidRPr="00697718">
              <w:rPr>
                <w:lang w:val="es-ES"/>
              </w:rPr>
              <w:t>Justificación o puntos clave</w:t>
            </w:r>
          </w:p>
        </w:tc>
      </w:tr>
      <w:tr w:rsidR="00F80B8D" w:rsidRPr="00697718" w14:paraId="7482BEA2" w14:textId="77777777" w:rsidTr="00DB7718">
        <w:trPr>
          <w:trHeight w:val="460"/>
        </w:trPr>
        <w:tc>
          <w:tcPr>
            <w:tcW w:w="10485" w:type="dxa"/>
            <w:gridSpan w:val="3"/>
            <w:shd w:val="clear" w:color="auto" w:fill="auto"/>
            <w:vAlign w:val="center"/>
          </w:tcPr>
          <w:p w14:paraId="07DE417B" w14:textId="77777777" w:rsidR="00F80B8D" w:rsidRPr="00697718" w:rsidRDefault="00F80B8D" w:rsidP="00DB7718">
            <w:pPr>
              <w:rPr>
                <w:b/>
                <w:lang w:val="es-ES"/>
              </w:rPr>
            </w:pPr>
          </w:p>
        </w:tc>
      </w:tr>
      <w:tr w:rsidR="00382FF4" w:rsidRPr="00697718" w14:paraId="0E20F561" w14:textId="77777777" w:rsidTr="00382FF4">
        <w:trPr>
          <w:trHeight w:val="460"/>
        </w:trPr>
        <w:tc>
          <w:tcPr>
            <w:tcW w:w="4753" w:type="dxa"/>
            <w:shd w:val="clear" w:color="auto" w:fill="auto"/>
            <w:vAlign w:val="center"/>
          </w:tcPr>
          <w:p w14:paraId="18735358" w14:textId="2A3F2179" w:rsidR="00382FF4" w:rsidRPr="00697718" w:rsidRDefault="00382FF4" w:rsidP="00B37353">
            <w:pPr>
              <w:rPr>
                <w:b/>
                <w:lang w:val="es-ES"/>
              </w:rPr>
            </w:pPr>
            <w:r w:rsidRPr="00697718">
              <w:rPr>
                <w:b/>
                <w:lang w:val="es-ES"/>
              </w:rPr>
              <w:t xml:space="preserve">2.1.3 – </w:t>
            </w:r>
            <w:r w:rsidR="00F42C0F" w:rsidRPr="00697718">
              <w:rPr>
                <w:b/>
                <w:lang w:val="es-ES"/>
              </w:rPr>
              <w:t>Información de las especies primarias</w:t>
            </w:r>
          </w:p>
        </w:tc>
        <w:tc>
          <w:tcPr>
            <w:tcW w:w="3103" w:type="dxa"/>
            <w:vAlign w:val="center"/>
          </w:tcPr>
          <w:p w14:paraId="1B512426" w14:textId="40FCCB52"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12E47CBB" w14:textId="591B276F" w:rsidR="00382FF4" w:rsidRPr="00697718" w:rsidRDefault="00E260D0" w:rsidP="009F45FA">
            <w:pPr>
              <w:jc w:val="center"/>
              <w:rPr>
                <w:lang w:val="es-ES"/>
              </w:rPr>
            </w:pPr>
            <w:r w:rsidRPr="00697718">
              <w:rPr>
                <w:b/>
                <w:lang w:val="es-ES"/>
              </w:rPr>
              <w:t>Sí / No</w:t>
            </w:r>
          </w:p>
        </w:tc>
      </w:tr>
      <w:tr w:rsidR="00F80B8D" w:rsidRPr="00697718" w14:paraId="404803E8" w14:textId="77777777" w:rsidTr="00DB7718">
        <w:trPr>
          <w:trHeight w:val="460"/>
        </w:trPr>
        <w:tc>
          <w:tcPr>
            <w:tcW w:w="10485" w:type="dxa"/>
            <w:gridSpan w:val="3"/>
            <w:shd w:val="clear" w:color="auto" w:fill="F2F2F2" w:themeFill="background1" w:themeFillShade="F2"/>
            <w:vAlign w:val="center"/>
          </w:tcPr>
          <w:p w14:paraId="56D83A78" w14:textId="1CA3B676" w:rsidR="00F80B8D" w:rsidRPr="00697718" w:rsidRDefault="005D09EE" w:rsidP="00DB7718">
            <w:pPr>
              <w:rPr>
                <w:lang w:val="es-ES"/>
              </w:rPr>
            </w:pPr>
            <w:r w:rsidRPr="00697718">
              <w:rPr>
                <w:lang w:val="es-ES"/>
              </w:rPr>
              <w:t>Justificación o puntos clave</w:t>
            </w:r>
          </w:p>
        </w:tc>
      </w:tr>
      <w:tr w:rsidR="00F80B8D" w:rsidRPr="00697718" w14:paraId="6B7C647A" w14:textId="77777777" w:rsidTr="00DB7718">
        <w:trPr>
          <w:trHeight w:val="460"/>
        </w:trPr>
        <w:tc>
          <w:tcPr>
            <w:tcW w:w="10485" w:type="dxa"/>
            <w:gridSpan w:val="3"/>
            <w:shd w:val="clear" w:color="auto" w:fill="auto"/>
            <w:vAlign w:val="center"/>
          </w:tcPr>
          <w:p w14:paraId="25CAADDB" w14:textId="77777777" w:rsidR="00F80B8D" w:rsidRPr="00697718" w:rsidRDefault="00F80B8D" w:rsidP="00DB7718">
            <w:pPr>
              <w:rPr>
                <w:b/>
                <w:lang w:val="es-ES"/>
              </w:rPr>
            </w:pPr>
          </w:p>
        </w:tc>
      </w:tr>
      <w:tr w:rsidR="00382FF4" w:rsidRPr="00697718" w14:paraId="1BCC4F5B" w14:textId="77777777" w:rsidTr="00382FF4">
        <w:trPr>
          <w:trHeight w:val="460"/>
        </w:trPr>
        <w:tc>
          <w:tcPr>
            <w:tcW w:w="4753" w:type="dxa"/>
            <w:shd w:val="clear" w:color="auto" w:fill="auto"/>
            <w:vAlign w:val="center"/>
          </w:tcPr>
          <w:p w14:paraId="10EC6AC7" w14:textId="00AE30E1" w:rsidR="00382FF4" w:rsidRPr="00697718" w:rsidRDefault="00382FF4" w:rsidP="00B37353">
            <w:pPr>
              <w:rPr>
                <w:b/>
                <w:lang w:val="es-ES"/>
              </w:rPr>
            </w:pPr>
            <w:r w:rsidRPr="00697718">
              <w:rPr>
                <w:b/>
                <w:lang w:val="es-ES"/>
              </w:rPr>
              <w:t xml:space="preserve">2.2.1 – </w:t>
            </w:r>
            <w:r w:rsidR="00F42C0F" w:rsidRPr="00697718">
              <w:rPr>
                <w:b/>
                <w:lang w:val="es-ES"/>
              </w:rPr>
              <w:t>Estado de las especies secundarias</w:t>
            </w:r>
          </w:p>
        </w:tc>
        <w:tc>
          <w:tcPr>
            <w:tcW w:w="3103" w:type="dxa"/>
            <w:vAlign w:val="center"/>
          </w:tcPr>
          <w:p w14:paraId="58C91568" w14:textId="49AB24FE"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35470AB4" w14:textId="73E87E6A" w:rsidR="00382FF4" w:rsidRPr="00697718" w:rsidRDefault="00E260D0" w:rsidP="009F45FA">
            <w:pPr>
              <w:jc w:val="center"/>
              <w:rPr>
                <w:lang w:val="es-ES"/>
              </w:rPr>
            </w:pPr>
            <w:r w:rsidRPr="00697718">
              <w:rPr>
                <w:b/>
                <w:lang w:val="es-ES"/>
              </w:rPr>
              <w:t>Sí / No</w:t>
            </w:r>
          </w:p>
        </w:tc>
      </w:tr>
      <w:tr w:rsidR="00F80B8D" w:rsidRPr="00697718" w14:paraId="425B0CEE" w14:textId="77777777" w:rsidTr="00DB7718">
        <w:trPr>
          <w:trHeight w:val="460"/>
        </w:trPr>
        <w:tc>
          <w:tcPr>
            <w:tcW w:w="10485" w:type="dxa"/>
            <w:gridSpan w:val="3"/>
            <w:shd w:val="clear" w:color="auto" w:fill="F2F2F2" w:themeFill="background1" w:themeFillShade="F2"/>
            <w:vAlign w:val="center"/>
          </w:tcPr>
          <w:p w14:paraId="22200B37" w14:textId="1B66A3D7" w:rsidR="00F80B8D" w:rsidRPr="00697718" w:rsidRDefault="005D09EE" w:rsidP="00DB7718">
            <w:pPr>
              <w:rPr>
                <w:lang w:val="es-ES"/>
              </w:rPr>
            </w:pPr>
            <w:r w:rsidRPr="00697718">
              <w:rPr>
                <w:lang w:val="es-ES"/>
              </w:rPr>
              <w:t>Justificación o puntos clave</w:t>
            </w:r>
          </w:p>
        </w:tc>
      </w:tr>
      <w:tr w:rsidR="00F80B8D" w:rsidRPr="00697718" w14:paraId="7391E830" w14:textId="77777777" w:rsidTr="00DB7718">
        <w:trPr>
          <w:trHeight w:val="460"/>
        </w:trPr>
        <w:tc>
          <w:tcPr>
            <w:tcW w:w="10485" w:type="dxa"/>
            <w:gridSpan w:val="3"/>
            <w:shd w:val="clear" w:color="auto" w:fill="auto"/>
            <w:vAlign w:val="center"/>
          </w:tcPr>
          <w:p w14:paraId="3A0BD908" w14:textId="77777777" w:rsidR="00F80B8D" w:rsidRPr="00697718" w:rsidRDefault="00F80B8D" w:rsidP="00DB7718">
            <w:pPr>
              <w:rPr>
                <w:b/>
                <w:lang w:val="es-ES"/>
              </w:rPr>
            </w:pPr>
          </w:p>
        </w:tc>
      </w:tr>
      <w:tr w:rsidR="00382FF4" w:rsidRPr="00697718" w14:paraId="64E63D36" w14:textId="77777777" w:rsidTr="00382FF4">
        <w:trPr>
          <w:trHeight w:val="460"/>
        </w:trPr>
        <w:tc>
          <w:tcPr>
            <w:tcW w:w="4753" w:type="dxa"/>
            <w:shd w:val="clear" w:color="auto" w:fill="auto"/>
            <w:vAlign w:val="center"/>
          </w:tcPr>
          <w:p w14:paraId="7DD5A573" w14:textId="4534D9DE" w:rsidR="00382FF4" w:rsidRPr="00697718" w:rsidRDefault="00382FF4" w:rsidP="00B37353">
            <w:pPr>
              <w:rPr>
                <w:b/>
                <w:lang w:val="es-ES"/>
              </w:rPr>
            </w:pPr>
            <w:r w:rsidRPr="00697718">
              <w:rPr>
                <w:b/>
                <w:lang w:val="es-ES"/>
              </w:rPr>
              <w:t xml:space="preserve">2.2.2 – </w:t>
            </w:r>
            <w:r w:rsidR="00F42C0F" w:rsidRPr="00697718">
              <w:rPr>
                <w:b/>
                <w:lang w:val="es-ES"/>
              </w:rPr>
              <w:t>Gestión de las especies secundarias</w:t>
            </w:r>
          </w:p>
        </w:tc>
        <w:tc>
          <w:tcPr>
            <w:tcW w:w="3103" w:type="dxa"/>
            <w:vAlign w:val="center"/>
          </w:tcPr>
          <w:p w14:paraId="0839385F" w14:textId="160649D1"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16345747" w14:textId="63EBF796" w:rsidR="00382FF4" w:rsidRPr="00697718" w:rsidRDefault="00E260D0" w:rsidP="009F45FA">
            <w:pPr>
              <w:jc w:val="center"/>
              <w:rPr>
                <w:lang w:val="es-ES"/>
              </w:rPr>
            </w:pPr>
            <w:r w:rsidRPr="00697718">
              <w:rPr>
                <w:b/>
                <w:lang w:val="es-ES"/>
              </w:rPr>
              <w:t>Sí / No</w:t>
            </w:r>
          </w:p>
        </w:tc>
      </w:tr>
      <w:tr w:rsidR="00F80B8D" w:rsidRPr="00697718" w14:paraId="7B31616F" w14:textId="77777777" w:rsidTr="00DB7718">
        <w:trPr>
          <w:trHeight w:val="460"/>
        </w:trPr>
        <w:tc>
          <w:tcPr>
            <w:tcW w:w="10485" w:type="dxa"/>
            <w:gridSpan w:val="3"/>
            <w:shd w:val="clear" w:color="auto" w:fill="F2F2F2" w:themeFill="background1" w:themeFillShade="F2"/>
            <w:vAlign w:val="center"/>
          </w:tcPr>
          <w:p w14:paraId="3F8562F0" w14:textId="10F229E0" w:rsidR="00F80B8D" w:rsidRPr="00697718" w:rsidRDefault="005D09EE" w:rsidP="00DB7718">
            <w:pPr>
              <w:rPr>
                <w:lang w:val="es-ES"/>
              </w:rPr>
            </w:pPr>
            <w:r w:rsidRPr="00697718">
              <w:rPr>
                <w:lang w:val="es-ES"/>
              </w:rPr>
              <w:t>Justificación o puntos clave</w:t>
            </w:r>
          </w:p>
        </w:tc>
      </w:tr>
      <w:tr w:rsidR="00F80B8D" w:rsidRPr="00697718" w14:paraId="65A9CE83" w14:textId="77777777" w:rsidTr="00DB7718">
        <w:trPr>
          <w:trHeight w:val="460"/>
        </w:trPr>
        <w:tc>
          <w:tcPr>
            <w:tcW w:w="10485" w:type="dxa"/>
            <w:gridSpan w:val="3"/>
            <w:shd w:val="clear" w:color="auto" w:fill="auto"/>
            <w:vAlign w:val="center"/>
          </w:tcPr>
          <w:p w14:paraId="3073CDC5" w14:textId="77777777" w:rsidR="00F80B8D" w:rsidRPr="00697718" w:rsidRDefault="00F80B8D" w:rsidP="00DB7718">
            <w:pPr>
              <w:rPr>
                <w:b/>
                <w:lang w:val="es-ES"/>
              </w:rPr>
            </w:pPr>
          </w:p>
        </w:tc>
      </w:tr>
      <w:tr w:rsidR="00382FF4" w:rsidRPr="00697718" w14:paraId="4A0434A4" w14:textId="77777777" w:rsidTr="00382FF4">
        <w:trPr>
          <w:trHeight w:val="460"/>
        </w:trPr>
        <w:tc>
          <w:tcPr>
            <w:tcW w:w="4753" w:type="dxa"/>
            <w:shd w:val="clear" w:color="auto" w:fill="auto"/>
            <w:vAlign w:val="center"/>
          </w:tcPr>
          <w:p w14:paraId="290FCBD8" w14:textId="60EE5F53" w:rsidR="00382FF4" w:rsidRPr="00697718" w:rsidRDefault="00382FF4" w:rsidP="00B37353">
            <w:pPr>
              <w:rPr>
                <w:b/>
                <w:lang w:val="es-ES"/>
              </w:rPr>
            </w:pPr>
            <w:r w:rsidRPr="00697718">
              <w:rPr>
                <w:b/>
                <w:lang w:val="es-ES"/>
              </w:rPr>
              <w:t xml:space="preserve">2.2.3 – </w:t>
            </w:r>
            <w:r w:rsidR="00F42C0F" w:rsidRPr="00697718">
              <w:rPr>
                <w:b/>
                <w:lang w:val="es-ES"/>
              </w:rPr>
              <w:t>Información de las especies primarias</w:t>
            </w:r>
          </w:p>
        </w:tc>
        <w:tc>
          <w:tcPr>
            <w:tcW w:w="3103" w:type="dxa"/>
            <w:vAlign w:val="center"/>
          </w:tcPr>
          <w:p w14:paraId="5E0BE446" w14:textId="6A27D204"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09414439" w14:textId="28AADA2E" w:rsidR="00382FF4" w:rsidRPr="00697718" w:rsidRDefault="00E260D0" w:rsidP="009F45FA">
            <w:pPr>
              <w:jc w:val="center"/>
              <w:rPr>
                <w:lang w:val="es-ES"/>
              </w:rPr>
            </w:pPr>
            <w:r w:rsidRPr="00697718">
              <w:rPr>
                <w:b/>
                <w:lang w:val="es-ES"/>
              </w:rPr>
              <w:t>Sí / No</w:t>
            </w:r>
          </w:p>
        </w:tc>
      </w:tr>
      <w:tr w:rsidR="00F80B8D" w:rsidRPr="00697718" w14:paraId="2E3DA4F7" w14:textId="77777777" w:rsidTr="00DB7718">
        <w:trPr>
          <w:trHeight w:val="460"/>
        </w:trPr>
        <w:tc>
          <w:tcPr>
            <w:tcW w:w="10485" w:type="dxa"/>
            <w:gridSpan w:val="3"/>
            <w:shd w:val="clear" w:color="auto" w:fill="F2F2F2" w:themeFill="background1" w:themeFillShade="F2"/>
            <w:vAlign w:val="center"/>
          </w:tcPr>
          <w:p w14:paraId="3E647086" w14:textId="0797F511" w:rsidR="00F80B8D" w:rsidRPr="00697718" w:rsidRDefault="005D09EE" w:rsidP="00DB7718">
            <w:pPr>
              <w:rPr>
                <w:lang w:val="es-ES"/>
              </w:rPr>
            </w:pPr>
            <w:r w:rsidRPr="00697718">
              <w:rPr>
                <w:lang w:val="es-ES"/>
              </w:rPr>
              <w:t>Justificación o puntos clave</w:t>
            </w:r>
          </w:p>
        </w:tc>
      </w:tr>
      <w:tr w:rsidR="00F80B8D" w:rsidRPr="00697718" w14:paraId="0C20C6E6" w14:textId="77777777" w:rsidTr="00DB7718">
        <w:trPr>
          <w:trHeight w:val="460"/>
        </w:trPr>
        <w:tc>
          <w:tcPr>
            <w:tcW w:w="10485" w:type="dxa"/>
            <w:gridSpan w:val="3"/>
            <w:shd w:val="clear" w:color="auto" w:fill="auto"/>
            <w:vAlign w:val="center"/>
          </w:tcPr>
          <w:p w14:paraId="0DEE5ADF" w14:textId="77777777" w:rsidR="00F80B8D" w:rsidRPr="00697718" w:rsidRDefault="00F80B8D" w:rsidP="00DB7718">
            <w:pPr>
              <w:rPr>
                <w:b/>
                <w:lang w:val="es-ES"/>
              </w:rPr>
            </w:pPr>
          </w:p>
        </w:tc>
      </w:tr>
      <w:tr w:rsidR="00382FF4" w:rsidRPr="00697718" w14:paraId="7997E9F8" w14:textId="77777777" w:rsidTr="00382FF4">
        <w:trPr>
          <w:trHeight w:val="460"/>
        </w:trPr>
        <w:tc>
          <w:tcPr>
            <w:tcW w:w="4753" w:type="dxa"/>
            <w:shd w:val="clear" w:color="auto" w:fill="auto"/>
            <w:vAlign w:val="center"/>
          </w:tcPr>
          <w:p w14:paraId="0B86F477" w14:textId="06962FA9" w:rsidR="00382FF4" w:rsidRPr="00697718" w:rsidRDefault="00382FF4" w:rsidP="00B37353">
            <w:pPr>
              <w:rPr>
                <w:b/>
                <w:lang w:val="es-ES"/>
              </w:rPr>
            </w:pPr>
            <w:r w:rsidRPr="00697718">
              <w:rPr>
                <w:b/>
                <w:lang w:val="es-ES"/>
              </w:rPr>
              <w:t xml:space="preserve">2.3.1 – </w:t>
            </w:r>
            <w:r w:rsidR="00F42C0F" w:rsidRPr="00697718">
              <w:rPr>
                <w:b/>
                <w:lang w:val="es-ES"/>
              </w:rPr>
              <w:t>Estado de las especies PAP</w:t>
            </w:r>
          </w:p>
        </w:tc>
        <w:tc>
          <w:tcPr>
            <w:tcW w:w="3103" w:type="dxa"/>
            <w:vAlign w:val="center"/>
          </w:tcPr>
          <w:p w14:paraId="535D1D7F" w14:textId="6000C260"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364167AE" w14:textId="15D5ABB1" w:rsidR="00382FF4" w:rsidRPr="00697718" w:rsidRDefault="00E260D0" w:rsidP="009F45FA">
            <w:pPr>
              <w:jc w:val="center"/>
              <w:rPr>
                <w:lang w:val="es-ES"/>
              </w:rPr>
            </w:pPr>
            <w:r w:rsidRPr="00697718">
              <w:rPr>
                <w:b/>
                <w:lang w:val="es-ES"/>
              </w:rPr>
              <w:t>Sí / No</w:t>
            </w:r>
          </w:p>
        </w:tc>
      </w:tr>
      <w:tr w:rsidR="00F80B8D" w:rsidRPr="00697718" w14:paraId="70929603" w14:textId="77777777" w:rsidTr="00DB7718">
        <w:trPr>
          <w:trHeight w:val="460"/>
        </w:trPr>
        <w:tc>
          <w:tcPr>
            <w:tcW w:w="10485" w:type="dxa"/>
            <w:gridSpan w:val="3"/>
            <w:shd w:val="clear" w:color="auto" w:fill="F2F2F2" w:themeFill="background1" w:themeFillShade="F2"/>
            <w:vAlign w:val="center"/>
          </w:tcPr>
          <w:p w14:paraId="607B2DA2" w14:textId="264260EF" w:rsidR="00F80B8D" w:rsidRPr="00697718" w:rsidRDefault="005D09EE" w:rsidP="00DB7718">
            <w:pPr>
              <w:rPr>
                <w:lang w:val="es-ES"/>
              </w:rPr>
            </w:pPr>
            <w:r w:rsidRPr="00697718">
              <w:rPr>
                <w:lang w:val="es-ES"/>
              </w:rPr>
              <w:t>Justificación o puntos clave</w:t>
            </w:r>
          </w:p>
        </w:tc>
      </w:tr>
      <w:tr w:rsidR="00F80B8D" w:rsidRPr="00697718" w14:paraId="70B52084" w14:textId="77777777" w:rsidTr="00DB7718">
        <w:trPr>
          <w:trHeight w:val="460"/>
        </w:trPr>
        <w:tc>
          <w:tcPr>
            <w:tcW w:w="10485" w:type="dxa"/>
            <w:gridSpan w:val="3"/>
            <w:shd w:val="clear" w:color="auto" w:fill="auto"/>
            <w:vAlign w:val="center"/>
          </w:tcPr>
          <w:p w14:paraId="4291DC16" w14:textId="77777777" w:rsidR="00F80B8D" w:rsidRPr="00697718" w:rsidRDefault="00F80B8D" w:rsidP="00DB7718">
            <w:pPr>
              <w:rPr>
                <w:b/>
                <w:lang w:val="es-ES"/>
              </w:rPr>
            </w:pPr>
          </w:p>
        </w:tc>
      </w:tr>
      <w:tr w:rsidR="00382FF4" w:rsidRPr="00697718" w14:paraId="22EF3D87" w14:textId="77777777" w:rsidTr="00382FF4">
        <w:trPr>
          <w:trHeight w:val="460"/>
        </w:trPr>
        <w:tc>
          <w:tcPr>
            <w:tcW w:w="4753" w:type="dxa"/>
            <w:shd w:val="clear" w:color="auto" w:fill="auto"/>
            <w:vAlign w:val="center"/>
          </w:tcPr>
          <w:p w14:paraId="1D9F614D" w14:textId="7962812A" w:rsidR="00382FF4" w:rsidRPr="00697718" w:rsidRDefault="00382FF4" w:rsidP="00B37353">
            <w:pPr>
              <w:rPr>
                <w:b/>
                <w:lang w:val="es-ES"/>
              </w:rPr>
            </w:pPr>
            <w:r w:rsidRPr="00697718">
              <w:rPr>
                <w:b/>
                <w:lang w:val="es-ES"/>
              </w:rPr>
              <w:t xml:space="preserve">2.3.2 – </w:t>
            </w:r>
            <w:r w:rsidR="00F42C0F" w:rsidRPr="00697718">
              <w:rPr>
                <w:b/>
                <w:lang w:val="es-ES"/>
              </w:rPr>
              <w:t>Gestión de las especies PAP</w:t>
            </w:r>
          </w:p>
        </w:tc>
        <w:tc>
          <w:tcPr>
            <w:tcW w:w="3103" w:type="dxa"/>
            <w:vAlign w:val="center"/>
          </w:tcPr>
          <w:p w14:paraId="06647C8D" w14:textId="2FBE3A03"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580ADBD4" w14:textId="4591C891" w:rsidR="00382FF4" w:rsidRPr="00697718" w:rsidRDefault="00E260D0" w:rsidP="009F45FA">
            <w:pPr>
              <w:jc w:val="center"/>
              <w:rPr>
                <w:lang w:val="es-ES"/>
              </w:rPr>
            </w:pPr>
            <w:r w:rsidRPr="00697718">
              <w:rPr>
                <w:b/>
                <w:lang w:val="es-ES"/>
              </w:rPr>
              <w:t>Sí / No</w:t>
            </w:r>
          </w:p>
        </w:tc>
      </w:tr>
      <w:tr w:rsidR="00F80B8D" w:rsidRPr="00697718" w14:paraId="66FDE0D4" w14:textId="77777777" w:rsidTr="00DB7718">
        <w:trPr>
          <w:trHeight w:val="460"/>
        </w:trPr>
        <w:tc>
          <w:tcPr>
            <w:tcW w:w="10485" w:type="dxa"/>
            <w:gridSpan w:val="3"/>
            <w:shd w:val="clear" w:color="auto" w:fill="F2F2F2" w:themeFill="background1" w:themeFillShade="F2"/>
            <w:vAlign w:val="center"/>
          </w:tcPr>
          <w:p w14:paraId="6FAD50B3" w14:textId="5D728B6F" w:rsidR="00F80B8D" w:rsidRPr="00697718" w:rsidRDefault="005D09EE" w:rsidP="00DB7718">
            <w:pPr>
              <w:rPr>
                <w:lang w:val="es-ES"/>
              </w:rPr>
            </w:pPr>
            <w:r w:rsidRPr="00697718">
              <w:rPr>
                <w:lang w:val="es-ES"/>
              </w:rPr>
              <w:t>Justificación o puntos clave</w:t>
            </w:r>
          </w:p>
        </w:tc>
      </w:tr>
      <w:tr w:rsidR="00F80B8D" w:rsidRPr="00697718" w14:paraId="0B292892" w14:textId="77777777" w:rsidTr="00DB7718">
        <w:trPr>
          <w:trHeight w:val="460"/>
        </w:trPr>
        <w:tc>
          <w:tcPr>
            <w:tcW w:w="10485" w:type="dxa"/>
            <w:gridSpan w:val="3"/>
            <w:shd w:val="clear" w:color="auto" w:fill="auto"/>
            <w:vAlign w:val="center"/>
          </w:tcPr>
          <w:p w14:paraId="34A72452" w14:textId="77777777" w:rsidR="00F80B8D" w:rsidRPr="00697718" w:rsidRDefault="00F80B8D" w:rsidP="00DB7718">
            <w:pPr>
              <w:rPr>
                <w:b/>
                <w:lang w:val="es-ES"/>
              </w:rPr>
            </w:pPr>
          </w:p>
        </w:tc>
      </w:tr>
      <w:tr w:rsidR="00382FF4" w:rsidRPr="00697718" w14:paraId="53E38099" w14:textId="77777777" w:rsidTr="00382FF4">
        <w:trPr>
          <w:trHeight w:val="460"/>
        </w:trPr>
        <w:tc>
          <w:tcPr>
            <w:tcW w:w="4753" w:type="dxa"/>
            <w:shd w:val="clear" w:color="auto" w:fill="auto"/>
            <w:vAlign w:val="center"/>
          </w:tcPr>
          <w:p w14:paraId="63B0F116" w14:textId="7785A582" w:rsidR="00382FF4" w:rsidRPr="00697718" w:rsidRDefault="00382FF4" w:rsidP="00B37353">
            <w:pPr>
              <w:rPr>
                <w:b/>
                <w:lang w:val="es-ES"/>
              </w:rPr>
            </w:pPr>
            <w:r w:rsidRPr="00697718">
              <w:rPr>
                <w:b/>
                <w:lang w:val="es-ES"/>
              </w:rPr>
              <w:t xml:space="preserve">2.3.3 – </w:t>
            </w:r>
            <w:r w:rsidR="00F42C0F" w:rsidRPr="00697718">
              <w:rPr>
                <w:b/>
                <w:lang w:val="es-ES"/>
              </w:rPr>
              <w:t>Información de las especies PAP</w:t>
            </w:r>
          </w:p>
        </w:tc>
        <w:tc>
          <w:tcPr>
            <w:tcW w:w="3103" w:type="dxa"/>
            <w:vAlign w:val="center"/>
          </w:tcPr>
          <w:p w14:paraId="161DC424" w14:textId="19587AB5"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0EFA692E" w14:textId="100E6DE8" w:rsidR="00382FF4" w:rsidRPr="00697718" w:rsidRDefault="00E260D0" w:rsidP="009F45FA">
            <w:pPr>
              <w:jc w:val="center"/>
              <w:rPr>
                <w:lang w:val="es-ES"/>
              </w:rPr>
            </w:pPr>
            <w:r w:rsidRPr="00697718">
              <w:rPr>
                <w:b/>
                <w:lang w:val="es-ES"/>
              </w:rPr>
              <w:t>Sí / No</w:t>
            </w:r>
          </w:p>
        </w:tc>
      </w:tr>
      <w:tr w:rsidR="00F80B8D" w:rsidRPr="00697718" w14:paraId="1818F343" w14:textId="77777777" w:rsidTr="00DB7718">
        <w:trPr>
          <w:trHeight w:val="460"/>
        </w:trPr>
        <w:tc>
          <w:tcPr>
            <w:tcW w:w="10485" w:type="dxa"/>
            <w:gridSpan w:val="3"/>
            <w:shd w:val="clear" w:color="auto" w:fill="F2F2F2" w:themeFill="background1" w:themeFillShade="F2"/>
            <w:vAlign w:val="center"/>
          </w:tcPr>
          <w:p w14:paraId="45062728" w14:textId="793B11E0" w:rsidR="00F80B8D" w:rsidRPr="00697718" w:rsidRDefault="005D09EE" w:rsidP="00DB7718">
            <w:pPr>
              <w:rPr>
                <w:lang w:val="es-ES"/>
              </w:rPr>
            </w:pPr>
            <w:r w:rsidRPr="00697718">
              <w:rPr>
                <w:lang w:val="es-ES"/>
              </w:rPr>
              <w:t>Justificación o puntos clave</w:t>
            </w:r>
          </w:p>
        </w:tc>
      </w:tr>
      <w:tr w:rsidR="00F80B8D" w:rsidRPr="00697718" w14:paraId="7AB366F8" w14:textId="77777777" w:rsidTr="00DB7718">
        <w:trPr>
          <w:trHeight w:val="460"/>
        </w:trPr>
        <w:tc>
          <w:tcPr>
            <w:tcW w:w="10485" w:type="dxa"/>
            <w:gridSpan w:val="3"/>
            <w:shd w:val="clear" w:color="auto" w:fill="auto"/>
            <w:vAlign w:val="center"/>
          </w:tcPr>
          <w:p w14:paraId="103920FE" w14:textId="77777777" w:rsidR="00F80B8D" w:rsidRPr="00697718" w:rsidRDefault="00F80B8D" w:rsidP="00DB7718">
            <w:pPr>
              <w:rPr>
                <w:b/>
                <w:lang w:val="es-ES"/>
              </w:rPr>
            </w:pPr>
          </w:p>
        </w:tc>
      </w:tr>
      <w:tr w:rsidR="00382FF4" w:rsidRPr="00697718" w14:paraId="79E86524" w14:textId="77777777" w:rsidTr="00382FF4">
        <w:trPr>
          <w:trHeight w:val="460"/>
        </w:trPr>
        <w:tc>
          <w:tcPr>
            <w:tcW w:w="4753" w:type="dxa"/>
            <w:shd w:val="clear" w:color="auto" w:fill="auto"/>
            <w:vAlign w:val="center"/>
          </w:tcPr>
          <w:p w14:paraId="587C4FAE" w14:textId="04FC1FCA" w:rsidR="00382FF4" w:rsidRPr="00697718" w:rsidRDefault="00382FF4" w:rsidP="00B37353">
            <w:pPr>
              <w:rPr>
                <w:b/>
                <w:lang w:val="es-ES"/>
              </w:rPr>
            </w:pPr>
            <w:r w:rsidRPr="00697718">
              <w:rPr>
                <w:b/>
                <w:lang w:val="es-ES"/>
              </w:rPr>
              <w:t xml:space="preserve">2.4.1 – </w:t>
            </w:r>
            <w:r w:rsidR="0015035D" w:rsidRPr="00697718">
              <w:rPr>
                <w:b/>
                <w:lang w:val="es-ES"/>
              </w:rPr>
              <w:t>Estado de los hábitats</w:t>
            </w:r>
          </w:p>
        </w:tc>
        <w:tc>
          <w:tcPr>
            <w:tcW w:w="3103" w:type="dxa"/>
            <w:vAlign w:val="center"/>
          </w:tcPr>
          <w:p w14:paraId="3409A080" w14:textId="22B37FBA"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705F239E" w14:textId="1B157D34" w:rsidR="00382FF4" w:rsidRPr="00697718" w:rsidRDefault="00E260D0" w:rsidP="009F45FA">
            <w:pPr>
              <w:jc w:val="center"/>
              <w:rPr>
                <w:lang w:val="es-ES"/>
              </w:rPr>
            </w:pPr>
            <w:r w:rsidRPr="00697718">
              <w:rPr>
                <w:b/>
                <w:lang w:val="es-ES"/>
              </w:rPr>
              <w:t>Sí / No</w:t>
            </w:r>
          </w:p>
        </w:tc>
      </w:tr>
      <w:tr w:rsidR="00F80B8D" w:rsidRPr="00697718" w14:paraId="4F6667FF" w14:textId="77777777" w:rsidTr="00DB7718">
        <w:trPr>
          <w:trHeight w:val="460"/>
        </w:trPr>
        <w:tc>
          <w:tcPr>
            <w:tcW w:w="10485" w:type="dxa"/>
            <w:gridSpan w:val="3"/>
            <w:shd w:val="clear" w:color="auto" w:fill="F2F2F2" w:themeFill="background1" w:themeFillShade="F2"/>
            <w:vAlign w:val="center"/>
          </w:tcPr>
          <w:p w14:paraId="4F8228DC" w14:textId="5E198A2B" w:rsidR="00F80B8D" w:rsidRPr="00697718" w:rsidRDefault="005D09EE" w:rsidP="00DB7718">
            <w:pPr>
              <w:rPr>
                <w:lang w:val="es-ES"/>
              </w:rPr>
            </w:pPr>
            <w:r w:rsidRPr="00697718">
              <w:rPr>
                <w:lang w:val="es-ES"/>
              </w:rPr>
              <w:t>Justificación o puntos clave</w:t>
            </w:r>
          </w:p>
        </w:tc>
      </w:tr>
      <w:tr w:rsidR="00F80B8D" w:rsidRPr="00697718" w14:paraId="5D359534" w14:textId="77777777" w:rsidTr="00DB7718">
        <w:trPr>
          <w:trHeight w:val="460"/>
        </w:trPr>
        <w:tc>
          <w:tcPr>
            <w:tcW w:w="10485" w:type="dxa"/>
            <w:gridSpan w:val="3"/>
            <w:shd w:val="clear" w:color="auto" w:fill="auto"/>
            <w:vAlign w:val="center"/>
          </w:tcPr>
          <w:p w14:paraId="26B086F1" w14:textId="77777777" w:rsidR="00F80B8D" w:rsidRPr="00697718" w:rsidRDefault="00F80B8D" w:rsidP="00DB7718">
            <w:pPr>
              <w:rPr>
                <w:b/>
                <w:lang w:val="es-ES"/>
              </w:rPr>
            </w:pPr>
          </w:p>
        </w:tc>
      </w:tr>
      <w:tr w:rsidR="00382FF4" w:rsidRPr="00697718" w14:paraId="774AC77F" w14:textId="77777777" w:rsidTr="00382FF4">
        <w:trPr>
          <w:trHeight w:val="460"/>
        </w:trPr>
        <w:tc>
          <w:tcPr>
            <w:tcW w:w="4753" w:type="dxa"/>
            <w:shd w:val="clear" w:color="auto" w:fill="auto"/>
            <w:vAlign w:val="center"/>
          </w:tcPr>
          <w:p w14:paraId="5FD4AAC6" w14:textId="4A726BEA" w:rsidR="00382FF4" w:rsidRPr="00697718" w:rsidRDefault="00382FF4" w:rsidP="00B37353">
            <w:pPr>
              <w:rPr>
                <w:b/>
                <w:lang w:val="es-ES"/>
              </w:rPr>
            </w:pPr>
            <w:r w:rsidRPr="00697718">
              <w:rPr>
                <w:b/>
                <w:lang w:val="es-ES"/>
              </w:rPr>
              <w:t xml:space="preserve">2.4.2 – </w:t>
            </w:r>
            <w:r w:rsidR="0015035D" w:rsidRPr="00697718">
              <w:rPr>
                <w:b/>
                <w:lang w:val="es-ES"/>
              </w:rPr>
              <w:t>Gestión de los hábitats</w:t>
            </w:r>
          </w:p>
        </w:tc>
        <w:tc>
          <w:tcPr>
            <w:tcW w:w="3103" w:type="dxa"/>
            <w:vAlign w:val="center"/>
          </w:tcPr>
          <w:p w14:paraId="7CA84CA3" w14:textId="03C2B6DD"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5F90F9D5" w14:textId="63543132" w:rsidR="00382FF4" w:rsidRPr="00697718" w:rsidRDefault="00E260D0" w:rsidP="009F45FA">
            <w:pPr>
              <w:jc w:val="center"/>
              <w:rPr>
                <w:lang w:val="es-ES"/>
              </w:rPr>
            </w:pPr>
            <w:r w:rsidRPr="00697718">
              <w:rPr>
                <w:b/>
                <w:lang w:val="es-ES"/>
              </w:rPr>
              <w:t>Sí / No</w:t>
            </w:r>
          </w:p>
        </w:tc>
      </w:tr>
      <w:tr w:rsidR="00F80B8D" w:rsidRPr="00697718" w14:paraId="6E40E401" w14:textId="77777777" w:rsidTr="00DB7718">
        <w:trPr>
          <w:trHeight w:val="460"/>
        </w:trPr>
        <w:tc>
          <w:tcPr>
            <w:tcW w:w="10485" w:type="dxa"/>
            <w:gridSpan w:val="3"/>
            <w:shd w:val="clear" w:color="auto" w:fill="F2F2F2" w:themeFill="background1" w:themeFillShade="F2"/>
            <w:vAlign w:val="center"/>
          </w:tcPr>
          <w:p w14:paraId="6BA9DAEF" w14:textId="0168B716" w:rsidR="00F80B8D" w:rsidRPr="00697718" w:rsidRDefault="005D09EE" w:rsidP="00DB7718">
            <w:pPr>
              <w:rPr>
                <w:lang w:val="es-ES"/>
              </w:rPr>
            </w:pPr>
            <w:r w:rsidRPr="00697718">
              <w:rPr>
                <w:lang w:val="es-ES"/>
              </w:rPr>
              <w:t>Justificación o puntos clave</w:t>
            </w:r>
          </w:p>
        </w:tc>
      </w:tr>
      <w:tr w:rsidR="00F80B8D" w:rsidRPr="00697718" w14:paraId="7578B994" w14:textId="77777777" w:rsidTr="00DB7718">
        <w:trPr>
          <w:trHeight w:val="460"/>
        </w:trPr>
        <w:tc>
          <w:tcPr>
            <w:tcW w:w="10485" w:type="dxa"/>
            <w:gridSpan w:val="3"/>
            <w:shd w:val="clear" w:color="auto" w:fill="auto"/>
            <w:vAlign w:val="center"/>
          </w:tcPr>
          <w:p w14:paraId="4A77EAD5" w14:textId="77777777" w:rsidR="00F80B8D" w:rsidRPr="00697718" w:rsidRDefault="00F80B8D" w:rsidP="00DB7718">
            <w:pPr>
              <w:rPr>
                <w:b/>
                <w:lang w:val="es-ES"/>
              </w:rPr>
            </w:pPr>
          </w:p>
        </w:tc>
      </w:tr>
      <w:tr w:rsidR="00382FF4" w:rsidRPr="00697718" w14:paraId="2F3064D4" w14:textId="77777777" w:rsidTr="00382FF4">
        <w:trPr>
          <w:trHeight w:val="460"/>
        </w:trPr>
        <w:tc>
          <w:tcPr>
            <w:tcW w:w="4753" w:type="dxa"/>
            <w:shd w:val="clear" w:color="auto" w:fill="auto"/>
            <w:vAlign w:val="center"/>
          </w:tcPr>
          <w:p w14:paraId="4CE28889" w14:textId="0E9A6AC6" w:rsidR="00382FF4" w:rsidRPr="00697718" w:rsidRDefault="00382FF4" w:rsidP="00B37353">
            <w:pPr>
              <w:rPr>
                <w:b/>
                <w:lang w:val="es-ES"/>
              </w:rPr>
            </w:pPr>
            <w:r w:rsidRPr="00697718">
              <w:rPr>
                <w:b/>
                <w:lang w:val="es-ES"/>
              </w:rPr>
              <w:t xml:space="preserve">2.4.3 – </w:t>
            </w:r>
            <w:r w:rsidR="0015035D" w:rsidRPr="00697718">
              <w:rPr>
                <w:b/>
                <w:lang w:val="es-ES"/>
              </w:rPr>
              <w:t>Información de los hábitats</w:t>
            </w:r>
          </w:p>
        </w:tc>
        <w:tc>
          <w:tcPr>
            <w:tcW w:w="3103" w:type="dxa"/>
            <w:vAlign w:val="center"/>
          </w:tcPr>
          <w:p w14:paraId="299CC710" w14:textId="444DB1F2"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7E8D7BBD" w14:textId="2B1EA528" w:rsidR="00382FF4" w:rsidRPr="00697718" w:rsidRDefault="00E260D0" w:rsidP="009F45FA">
            <w:pPr>
              <w:jc w:val="center"/>
              <w:rPr>
                <w:lang w:val="es-ES"/>
              </w:rPr>
            </w:pPr>
            <w:r w:rsidRPr="00697718">
              <w:rPr>
                <w:b/>
                <w:lang w:val="es-ES"/>
              </w:rPr>
              <w:t>Sí / No</w:t>
            </w:r>
          </w:p>
        </w:tc>
      </w:tr>
      <w:tr w:rsidR="00F80B8D" w:rsidRPr="00697718" w14:paraId="117607BF" w14:textId="77777777" w:rsidTr="00DB7718">
        <w:trPr>
          <w:trHeight w:val="460"/>
        </w:trPr>
        <w:tc>
          <w:tcPr>
            <w:tcW w:w="10485" w:type="dxa"/>
            <w:gridSpan w:val="3"/>
            <w:shd w:val="clear" w:color="auto" w:fill="F2F2F2" w:themeFill="background1" w:themeFillShade="F2"/>
            <w:vAlign w:val="center"/>
          </w:tcPr>
          <w:p w14:paraId="3374588E" w14:textId="42CD82C2" w:rsidR="00F80B8D" w:rsidRPr="00697718" w:rsidRDefault="005D09EE" w:rsidP="00DB7718">
            <w:pPr>
              <w:rPr>
                <w:lang w:val="es-ES"/>
              </w:rPr>
            </w:pPr>
            <w:r w:rsidRPr="00697718">
              <w:rPr>
                <w:lang w:val="es-ES"/>
              </w:rPr>
              <w:t>Justificación o puntos clave</w:t>
            </w:r>
          </w:p>
        </w:tc>
      </w:tr>
      <w:tr w:rsidR="00F80B8D" w:rsidRPr="00697718" w14:paraId="2CBD5E43" w14:textId="77777777" w:rsidTr="00DB7718">
        <w:trPr>
          <w:trHeight w:val="460"/>
        </w:trPr>
        <w:tc>
          <w:tcPr>
            <w:tcW w:w="10485" w:type="dxa"/>
            <w:gridSpan w:val="3"/>
            <w:shd w:val="clear" w:color="auto" w:fill="auto"/>
            <w:vAlign w:val="center"/>
          </w:tcPr>
          <w:p w14:paraId="7813DACA" w14:textId="77777777" w:rsidR="00F80B8D" w:rsidRPr="00697718" w:rsidRDefault="00F80B8D" w:rsidP="00DB7718">
            <w:pPr>
              <w:rPr>
                <w:b/>
                <w:lang w:val="es-ES"/>
              </w:rPr>
            </w:pPr>
          </w:p>
        </w:tc>
      </w:tr>
      <w:tr w:rsidR="00382FF4" w:rsidRPr="00697718" w14:paraId="2810E785" w14:textId="77777777" w:rsidTr="00382FF4">
        <w:trPr>
          <w:trHeight w:val="460"/>
        </w:trPr>
        <w:tc>
          <w:tcPr>
            <w:tcW w:w="4753" w:type="dxa"/>
            <w:shd w:val="clear" w:color="auto" w:fill="auto"/>
            <w:vAlign w:val="center"/>
          </w:tcPr>
          <w:p w14:paraId="38E6A83E" w14:textId="3138CE60" w:rsidR="00382FF4" w:rsidRPr="00697718" w:rsidRDefault="00382FF4" w:rsidP="00B37353">
            <w:pPr>
              <w:rPr>
                <w:b/>
                <w:lang w:val="es-ES"/>
              </w:rPr>
            </w:pPr>
            <w:r w:rsidRPr="00697718">
              <w:rPr>
                <w:b/>
                <w:lang w:val="es-ES"/>
              </w:rPr>
              <w:t xml:space="preserve">2.5.1 – </w:t>
            </w:r>
            <w:r w:rsidR="00BB49F5" w:rsidRPr="00697718">
              <w:rPr>
                <w:b/>
                <w:lang w:val="es-ES"/>
              </w:rPr>
              <w:t>Estado del ecosistema</w:t>
            </w:r>
          </w:p>
        </w:tc>
        <w:tc>
          <w:tcPr>
            <w:tcW w:w="3103" w:type="dxa"/>
            <w:vAlign w:val="center"/>
          </w:tcPr>
          <w:p w14:paraId="03D13489" w14:textId="51C2C25F"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0BD90F5D" w14:textId="518B22B4" w:rsidR="00382FF4" w:rsidRPr="00697718" w:rsidRDefault="00E260D0" w:rsidP="009F45FA">
            <w:pPr>
              <w:jc w:val="center"/>
              <w:rPr>
                <w:lang w:val="es-ES"/>
              </w:rPr>
            </w:pPr>
            <w:r w:rsidRPr="00697718">
              <w:rPr>
                <w:b/>
                <w:lang w:val="es-ES"/>
              </w:rPr>
              <w:t>Sí / No</w:t>
            </w:r>
          </w:p>
        </w:tc>
      </w:tr>
      <w:tr w:rsidR="00F80B8D" w:rsidRPr="00697718" w14:paraId="65D64079" w14:textId="77777777" w:rsidTr="00DB7718">
        <w:trPr>
          <w:trHeight w:val="460"/>
        </w:trPr>
        <w:tc>
          <w:tcPr>
            <w:tcW w:w="10485" w:type="dxa"/>
            <w:gridSpan w:val="3"/>
            <w:shd w:val="clear" w:color="auto" w:fill="F2F2F2" w:themeFill="background1" w:themeFillShade="F2"/>
            <w:vAlign w:val="center"/>
          </w:tcPr>
          <w:p w14:paraId="77D5F2F3" w14:textId="5DC62694" w:rsidR="00F80B8D" w:rsidRPr="00697718" w:rsidRDefault="005D09EE" w:rsidP="00DB7718">
            <w:pPr>
              <w:rPr>
                <w:lang w:val="es-ES"/>
              </w:rPr>
            </w:pPr>
            <w:r w:rsidRPr="00697718">
              <w:rPr>
                <w:lang w:val="es-ES"/>
              </w:rPr>
              <w:t>Justificación o puntos clave</w:t>
            </w:r>
          </w:p>
        </w:tc>
      </w:tr>
      <w:tr w:rsidR="00F80B8D" w:rsidRPr="00697718" w14:paraId="72D03FA3" w14:textId="77777777" w:rsidTr="00DB7718">
        <w:trPr>
          <w:trHeight w:val="460"/>
        </w:trPr>
        <w:tc>
          <w:tcPr>
            <w:tcW w:w="10485" w:type="dxa"/>
            <w:gridSpan w:val="3"/>
            <w:shd w:val="clear" w:color="auto" w:fill="auto"/>
            <w:vAlign w:val="center"/>
          </w:tcPr>
          <w:p w14:paraId="677446E2" w14:textId="77777777" w:rsidR="00F80B8D" w:rsidRPr="00697718" w:rsidRDefault="00F80B8D" w:rsidP="00DB7718">
            <w:pPr>
              <w:rPr>
                <w:b/>
                <w:lang w:val="es-ES"/>
              </w:rPr>
            </w:pPr>
          </w:p>
        </w:tc>
      </w:tr>
      <w:tr w:rsidR="00382FF4" w:rsidRPr="00697718" w14:paraId="2D8BBD46" w14:textId="77777777" w:rsidTr="00382FF4">
        <w:trPr>
          <w:trHeight w:val="460"/>
        </w:trPr>
        <w:tc>
          <w:tcPr>
            <w:tcW w:w="4753" w:type="dxa"/>
            <w:shd w:val="clear" w:color="auto" w:fill="auto"/>
            <w:vAlign w:val="center"/>
          </w:tcPr>
          <w:p w14:paraId="60E8FAE0" w14:textId="0C13FD25" w:rsidR="00382FF4" w:rsidRPr="00697718" w:rsidRDefault="00382FF4" w:rsidP="00B37353">
            <w:pPr>
              <w:rPr>
                <w:b/>
                <w:lang w:val="es-ES"/>
              </w:rPr>
            </w:pPr>
            <w:r w:rsidRPr="00697718">
              <w:rPr>
                <w:b/>
                <w:lang w:val="es-ES"/>
              </w:rPr>
              <w:t xml:space="preserve">2.5.2 – </w:t>
            </w:r>
            <w:r w:rsidR="00BB49F5" w:rsidRPr="00697718">
              <w:rPr>
                <w:b/>
                <w:lang w:val="es-ES"/>
              </w:rPr>
              <w:t>Gestión del ecosistema</w:t>
            </w:r>
          </w:p>
        </w:tc>
        <w:tc>
          <w:tcPr>
            <w:tcW w:w="3103" w:type="dxa"/>
            <w:vAlign w:val="center"/>
          </w:tcPr>
          <w:p w14:paraId="64ED45E7" w14:textId="3328950F"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7D9FA9A6" w14:textId="7D84CA1F" w:rsidR="00382FF4" w:rsidRPr="00697718" w:rsidRDefault="00E260D0" w:rsidP="009F45FA">
            <w:pPr>
              <w:jc w:val="center"/>
              <w:rPr>
                <w:lang w:val="es-ES"/>
              </w:rPr>
            </w:pPr>
            <w:r w:rsidRPr="00697718">
              <w:rPr>
                <w:b/>
                <w:lang w:val="es-ES"/>
              </w:rPr>
              <w:t>Sí / No</w:t>
            </w:r>
          </w:p>
        </w:tc>
      </w:tr>
      <w:tr w:rsidR="00F80B8D" w:rsidRPr="00697718" w14:paraId="6B6C24AB" w14:textId="77777777" w:rsidTr="00DB7718">
        <w:trPr>
          <w:trHeight w:val="460"/>
        </w:trPr>
        <w:tc>
          <w:tcPr>
            <w:tcW w:w="10485" w:type="dxa"/>
            <w:gridSpan w:val="3"/>
            <w:shd w:val="clear" w:color="auto" w:fill="F2F2F2" w:themeFill="background1" w:themeFillShade="F2"/>
            <w:vAlign w:val="center"/>
          </w:tcPr>
          <w:p w14:paraId="3A2653DD" w14:textId="719749CD" w:rsidR="00F80B8D" w:rsidRPr="00697718" w:rsidRDefault="005D09EE" w:rsidP="00DB7718">
            <w:pPr>
              <w:rPr>
                <w:lang w:val="es-ES"/>
              </w:rPr>
            </w:pPr>
            <w:r w:rsidRPr="00697718">
              <w:rPr>
                <w:lang w:val="es-ES"/>
              </w:rPr>
              <w:t>Justificación o puntos clave</w:t>
            </w:r>
          </w:p>
        </w:tc>
      </w:tr>
      <w:tr w:rsidR="00F80B8D" w:rsidRPr="00697718" w14:paraId="39EE38E9" w14:textId="77777777" w:rsidTr="00DB7718">
        <w:trPr>
          <w:trHeight w:val="460"/>
        </w:trPr>
        <w:tc>
          <w:tcPr>
            <w:tcW w:w="10485" w:type="dxa"/>
            <w:gridSpan w:val="3"/>
            <w:shd w:val="clear" w:color="auto" w:fill="auto"/>
            <w:vAlign w:val="center"/>
          </w:tcPr>
          <w:p w14:paraId="2EC796BA" w14:textId="77777777" w:rsidR="00F80B8D" w:rsidRPr="00697718" w:rsidRDefault="00F80B8D" w:rsidP="00DB7718">
            <w:pPr>
              <w:rPr>
                <w:b/>
                <w:lang w:val="es-ES"/>
              </w:rPr>
            </w:pPr>
          </w:p>
        </w:tc>
      </w:tr>
      <w:tr w:rsidR="00382FF4" w:rsidRPr="00697718" w14:paraId="6534C1F1" w14:textId="77777777" w:rsidTr="00382FF4">
        <w:trPr>
          <w:trHeight w:val="460"/>
        </w:trPr>
        <w:tc>
          <w:tcPr>
            <w:tcW w:w="4753" w:type="dxa"/>
            <w:shd w:val="clear" w:color="auto" w:fill="auto"/>
            <w:vAlign w:val="center"/>
          </w:tcPr>
          <w:p w14:paraId="5D22E6D6" w14:textId="6F7F14B3" w:rsidR="00382FF4" w:rsidRPr="00697718" w:rsidRDefault="00382FF4" w:rsidP="00B37353">
            <w:pPr>
              <w:rPr>
                <w:b/>
                <w:lang w:val="es-ES"/>
              </w:rPr>
            </w:pPr>
            <w:r w:rsidRPr="00697718">
              <w:rPr>
                <w:b/>
                <w:lang w:val="es-ES"/>
              </w:rPr>
              <w:t xml:space="preserve">2.5.3 – </w:t>
            </w:r>
            <w:r w:rsidR="00BB49F5" w:rsidRPr="00697718">
              <w:rPr>
                <w:b/>
                <w:lang w:val="es-ES"/>
              </w:rPr>
              <w:t>Información del ecosistema</w:t>
            </w:r>
          </w:p>
        </w:tc>
        <w:tc>
          <w:tcPr>
            <w:tcW w:w="3103" w:type="dxa"/>
            <w:vAlign w:val="center"/>
          </w:tcPr>
          <w:p w14:paraId="1EFE8ABE" w14:textId="74DDEBF4"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261D5D30" w14:textId="5964C941" w:rsidR="00382FF4" w:rsidRPr="00697718" w:rsidRDefault="00E260D0" w:rsidP="009F45FA">
            <w:pPr>
              <w:jc w:val="center"/>
              <w:rPr>
                <w:lang w:val="es-ES"/>
              </w:rPr>
            </w:pPr>
            <w:r w:rsidRPr="00697718">
              <w:rPr>
                <w:b/>
                <w:lang w:val="es-ES"/>
              </w:rPr>
              <w:t>Sí / No</w:t>
            </w:r>
          </w:p>
        </w:tc>
      </w:tr>
      <w:tr w:rsidR="00F80B8D" w:rsidRPr="00697718" w14:paraId="329DD921" w14:textId="77777777" w:rsidTr="00DB7718">
        <w:trPr>
          <w:trHeight w:val="460"/>
        </w:trPr>
        <w:tc>
          <w:tcPr>
            <w:tcW w:w="10485" w:type="dxa"/>
            <w:gridSpan w:val="3"/>
            <w:shd w:val="clear" w:color="auto" w:fill="F2F2F2" w:themeFill="background1" w:themeFillShade="F2"/>
            <w:vAlign w:val="center"/>
          </w:tcPr>
          <w:p w14:paraId="030A063C" w14:textId="4DB2B6DB" w:rsidR="00F80B8D" w:rsidRPr="00697718" w:rsidRDefault="005D09EE" w:rsidP="00DB7718">
            <w:pPr>
              <w:rPr>
                <w:lang w:val="es-ES"/>
              </w:rPr>
            </w:pPr>
            <w:r w:rsidRPr="00697718">
              <w:rPr>
                <w:lang w:val="es-ES"/>
              </w:rPr>
              <w:t>Justificación o puntos clave</w:t>
            </w:r>
          </w:p>
        </w:tc>
      </w:tr>
      <w:tr w:rsidR="00F80B8D" w:rsidRPr="00697718" w14:paraId="424BB4CE" w14:textId="77777777" w:rsidTr="00DB7718">
        <w:trPr>
          <w:trHeight w:val="460"/>
        </w:trPr>
        <w:tc>
          <w:tcPr>
            <w:tcW w:w="10485" w:type="dxa"/>
            <w:gridSpan w:val="3"/>
            <w:shd w:val="clear" w:color="auto" w:fill="auto"/>
            <w:vAlign w:val="center"/>
          </w:tcPr>
          <w:p w14:paraId="6C9F9CB5" w14:textId="77777777" w:rsidR="00F80B8D" w:rsidRPr="00697718" w:rsidRDefault="00F80B8D" w:rsidP="00DB7718">
            <w:pPr>
              <w:rPr>
                <w:b/>
                <w:lang w:val="es-ES"/>
              </w:rPr>
            </w:pPr>
          </w:p>
        </w:tc>
      </w:tr>
      <w:tr w:rsidR="00382FF4" w:rsidRPr="00697718" w14:paraId="0EE6C568" w14:textId="77777777" w:rsidTr="00382FF4">
        <w:trPr>
          <w:trHeight w:val="460"/>
        </w:trPr>
        <w:tc>
          <w:tcPr>
            <w:tcW w:w="4753" w:type="dxa"/>
            <w:shd w:val="clear" w:color="auto" w:fill="auto"/>
            <w:vAlign w:val="center"/>
          </w:tcPr>
          <w:p w14:paraId="3D9182E9" w14:textId="31F92563" w:rsidR="00382FF4" w:rsidRPr="00697718" w:rsidRDefault="00382FF4" w:rsidP="00B37353">
            <w:pPr>
              <w:rPr>
                <w:b/>
                <w:lang w:val="es-ES"/>
              </w:rPr>
            </w:pPr>
            <w:r w:rsidRPr="00697718">
              <w:rPr>
                <w:b/>
                <w:lang w:val="es-ES"/>
              </w:rPr>
              <w:t xml:space="preserve">3.1.1 – </w:t>
            </w:r>
            <w:r w:rsidR="00BB49F5" w:rsidRPr="00697718">
              <w:rPr>
                <w:b/>
                <w:lang w:val="es-ES" w:eastAsia="en-GB"/>
              </w:rPr>
              <w:t>Marco legal y consuetudinario</w:t>
            </w:r>
          </w:p>
        </w:tc>
        <w:tc>
          <w:tcPr>
            <w:tcW w:w="3103" w:type="dxa"/>
            <w:vAlign w:val="center"/>
          </w:tcPr>
          <w:p w14:paraId="1257F32C" w14:textId="456D81AA"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5318A03F" w14:textId="5F2C5E51" w:rsidR="00382FF4" w:rsidRPr="00697718" w:rsidRDefault="00E260D0" w:rsidP="009F45FA">
            <w:pPr>
              <w:jc w:val="center"/>
              <w:rPr>
                <w:lang w:val="es-ES"/>
              </w:rPr>
            </w:pPr>
            <w:r w:rsidRPr="00697718">
              <w:rPr>
                <w:b/>
                <w:lang w:val="es-ES"/>
              </w:rPr>
              <w:t>Sí / No</w:t>
            </w:r>
          </w:p>
        </w:tc>
      </w:tr>
      <w:tr w:rsidR="00F80B8D" w:rsidRPr="00697718" w14:paraId="32BE80C4" w14:textId="77777777" w:rsidTr="00DB7718">
        <w:trPr>
          <w:trHeight w:val="460"/>
        </w:trPr>
        <w:tc>
          <w:tcPr>
            <w:tcW w:w="10485" w:type="dxa"/>
            <w:gridSpan w:val="3"/>
            <w:shd w:val="clear" w:color="auto" w:fill="F2F2F2" w:themeFill="background1" w:themeFillShade="F2"/>
            <w:vAlign w:val="center"/>
          </w:tcPr>
          <w:p w14:paraId="6D640FC9" w14:textId="7CE109F1" w:rsidR="00F80B8D" w:rsidRPr="00697718" w:rsidRDefault="005D09EE" w:rsidP="00DB7718">
            <w:pPr>
              <w:rPr>
                <w:lang w:val="es-ES"/>
              </w:rPr>
            </w:pPr>
            <w:r w:rsidRPr="00697718">
              <w:rPr>
                <w:lang w:val="es-ES"/>
              </w:rPr>
              <w:t>Justificación o puntos clave</w:t>
            </w:r>
          </w:p>
        </w:tc>
      </w:tr>
      <w:tr w:rsidR="00F80B8D" w:rsidRPr="00697718" w14:paraId="36DFCFD8" w14:textId="77777777" w:rsidTr="00DB7718">
        <w:trPr>
          <w:trHeight w:val="460"/>
        </w:trPr>
        <w:tc>
          <w:tcPr>
            <w:tcW w:w="10485" w:type="dxa"/>
            <w:gridSpan w:val="3"/>
            <w:shd w:val="clear" w:color="auto" w:fill="auto"/>
            <w:vAlign w:val="center"/>
          </w:tcPr>
          <w:p w14:paraId="515EA4A9" w14:textId="77777777" w:rsidR="00F80B8D" w:rsidRPr="00697718" w:rsidRDefault="00F80B8D" w:rsidP="00DB7718">
            <w:pPr>
              <w:rPr>
                <w:b/>
                <w:lang w:val="es-ES"/>
              </w:rPr>
            </w:pPr>
          </w:p>
        </w:tc>
      </w:tr>
      <w:tr w:rsidR="00382FF4" w:rsidRPr="00697718" w14:paraId="7D6B9873" w14:textId="77777777" w:rsidTr="00382FF4">
        <w:trPr>
          <w:trHeight w:val="460"/>
        </w:trPr>
        <w:tc>
          <w:tcPr>
            <w:tcW w:w="4753" w:type="dxa"/>
            <w:shd w:val="clear" w:color="auto" w:fill="auto"/>
            <w:vAlign w:val="center"/>
          </w:tcPr>
          <w:p w14:paraId="5B0BBC4E" w14:textId="04E38A30" w:rsidR="00382FF4" w:rsidRPr="00697718" w:rsidRDefault="00382FF4" w:rsidP="00B37353">
            <w:pPr>
              <w:rPr>
                <w:b/>
                <w:lang w:val="es-ES"/>
              </w:rPr>
            </w:pPr>
            <w:r w:rsidRPr="00697718">
              <w:rPr>
                <w:b/>
                <w:lang w:val="es-ES"/>
              </w:rPr>
              <w:lastRenderedPageBreak/>
              <w:t xml:space="preserve">3.1.2 – </w:t>
            </w:r>
            <w:r w:rsidRPr="00697718">
              <w:rPr>
                <w:b/>
                <w:lang w:val="es-ES" w:eastAsia="en-GB"/>
              </w:rPr>
              <w:t>Consult</w:t>
            </w:r>
            <w:r w:rsidR="009257F3" w:rsidRPr="00697718">
              <w:rPr>
                <w:b/>
                <w:lang w:val="es-ES" w:eastAsia="en-GB"/>
              </w:rPr>
              <w:t>as</w:t>
            </w:r>
            <w:r w:rsidRPr="00697718">
              <w:rPr>
                <w:b/>
                <w:lang w:val="es-ES" w:eastAsia="en-GB"/>
              </w:rPr>
              <w:t xml:space="preserve">, roles </w:t>
            </w:r>
            <w:r w:rsidR="009257F3" w:rsidRPr="00697718">
              <w:rPr>
                <w:b/>
                <w:lang w:val="es-ES" w:eastAsia="en-GB"/>
              </w:rPr>
              <w:t>y</w:t>
            </w:r>
            <w:r w:rsidRPr="00697718">
              <w:rPr>
                <w:b/>
                <w:lang w:val="es-ES" w:eastAsia="en-GB"/>
              </w:rPr>
              <w:t xml:space="preserve"> respon</w:t>
            </w:r>
            <w:r w:rsidR="009257F3" w:rsidRPr="00697718">
              <w:rPr>
                <w:b/>
                <w:lang w:val="es-ES" w:eastAsia="en-GB"/>
              </w:rPr>
              <w:t>sabilidade</w:t>
            </w:r>
            <w:r w:rsidRPr="00697718">
              <w:rPr>
                <w:b/>
                <w:lang w:val="es-ES" w:eastAsia="en-GB"/>
              </w:rPr>
              <w:t>s</w:t>
            </w:r>
          </w:p>
        </w:tc>
        <w:tc>
          <w:tcPr>
            <w:tcW w:w="3103" w:type="dxa"/>
            <w:vAlign w:val="center"/>
          </w:tcPr>
          <w:p w14:paraId="6C43DE57" w14:textId="41E9E29B"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02B59FED" w14:textId="46E90E62" w:rsidR="00382FF4" w:rsidRPr="00697718" w:rsidRDefault="00E260D0" w:rsidP="009F45FA">
            <w:pPr>
              <w:jc w:val="center"/>
              <w:rPr>
                <w:lang w:val="es-ES"/>
              </w:rPr>
            </w:pPr>
            <w:r w:rsidRPr="00697718">
              <w:rPr>
                <w:b/>
                <w:lang w:val="es-ES"/>
              </w:rPr>
              <w:t>Sí / No</w:t>
            </w:r>
          </w:p>
        </w:tc>
      </w:tr>
      <w:tr w:rsidR="00F80B8D" w:rsidRPr="00697718" w14:paraId="749339A9" w14:textId="77777777" w:rsidTr="00DB7718">
        <w:trPr>
          <w:trHeight w:val="460"/>
        </w:trPr>
        <w:tc>
          <w:tcPr>
            <w:tcW w:w="10485" w:type="dxa"/>
            <w:gridSpan w:val="3"/>
            <w:shd w:val="clear" w:color="auto" w:fill="F2F2F2" w:themeFill="background1" w:themeFillShade="F2"/>
            <w:vAlign w:val="center"/>
          </w:tcPr>
          <w:p w14:paraId="43357340" w14:textId="2A9F1ABA" w:rsidR="00F80B8D" w:rsidRPr="00697718" w:rsidRDefault="005D09EE" w:rsidP="00DB7718">
            <w:pPr>
              <w:rPr>
                <w:lang w:val="es-ES"/>
              </w:rPr>
            </w:pPr>
            <w:r w:rsidRPr="00697718">
              <w:rPr>
                <w:lang w:val="es-ES"/>
              </w:rPr>
              <w:t>Justificación o puntos clave</w:t>
            </w:r>
          </w:p>
        </w:tc>
      </w:tr>
      <w:tr w:rsidR="00F80B8D" w:rsidRPr="00697718" w14:paraId="65C441B6" w14:textId="77777777" w:rsidTr="00DB7718">
        <w:trPr>
          <w:trHeight w:val="460"/>
        </w:trPr>
        <w:tc>
          <w:tcPr>
            <w:tcW w:w="10485" w:type="dxa"/>
            <w:gridSpan w:val="3"/>
            <w:shd w:val="clear" w:color="auto" w:fill="auto"/>
            <w:vAlign w:val="center"/>
          </w:tcPr>
          <w:p w14:paraId="4F17F950" w14:textId="77777777" w:rsidR="00F80B8D" w:rsidRPr="00697718" w:rsidRDefault="00F80B8D" w:rsidP="00DB7718">
            <w:pPr>
              <w:rPr>
                <w:b/>
                <w:lang w:val="es-ES"/>
              </w:rPr>
            </w:pPr>
          </w:p>
        </w:tc>
      </w:tr>
      <w:tr w:rsidR="00382FF4" w:rsidRPr="00697718" w14:paraId="3AC71B39" w14:textId="77777777" w:rsidTr="00382FF4">
        <w:trPr>
          <w:trHeight w:val="460"/>
        </w:trPr>
        <w:tc>
          <w:tcPr>
            <w:tcW w:w="4753" w:type="dxa"/>
            <w:shd w:val="clear" w:color="auto" w:fill="auto"/>
            <w:vAlign w:val="center"/>
          </w:tcPr>
          <w:p w14:paraId="2C1C3489" w14:textId="487787D2" w:rsidR="00382FF4" w:rsidRPr="00697718" w:rsidRDefault="00382FF4" w:rsidP="00B37353">
            <w:pPr>
              <w:rPr>
                <w:b/>
                <w:lang w:val="es-ES"/>
              </w:rPr>
            </w:pPr>
            <w:r w:rsidRPr="00697718">
              <w:rPr>
                <w:b/>
                <w:lang w:val="es-ES"/>
              </w:rPr>
              <w:t xml:space="preserve">3.1.3 – </w:t>
            </w:r>
            <w:r w:rsidR="009257F3" w:rsidRPr="00697718">
              <w:rPr>
                <w:b/>
                <w:lang w:val="es-ES" w:eastAsia="en-GB"/>
              </w:rPr>
              <w:t>Objetivos a largo plazo</w:t>
            </w:r>
          </w:p>
        </w:tc>
        <w:tc>
          <w:tcPr>
            <w:tcW w:w="3103" w:type="dxa"/>
            <w:vAlign w:val="center"/>
          </w:tcPr>
          <w:p w14:paraId="51182F47" w14:textId="5E8AE37D"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27DAA9E2" w14:textId="37F4AD2A" w:rsidR="00382FF4" w:rsidRPr="00697718" w:rsidRDefault="00E260D0" w:rsidP="009F45FA">
            <w:pPr>
              <w:jc w:val="center"/>
              <w:rPr>
                <w:lang w:val="es-ES"/>
              </w:rPr>
            </w:pPr>
            <w:r w:rsidRPr="00697718">
              <w:rPr>
                <w:b/>
                <w:lang w:val="es-ES"/>
              </w:rPr>
              <w:t>Sí / No</w:t>
            </w:r>
          </w:p>
        </w:tc>
      </w:tr>
      <w:tr w:rsidR="00F80B8D" w:rsidRPr="00697718" w14:paraId="430DCD1B" w14:textId="77777777" w:rsidTr="00DB7718">
        <w:trPr>
          <w:trHeight w:val="460"/>
        </w:trPr>
        <w:tc>
          <w:tcPr>
            <w:tcW w:w="10485" w:type="dxa"/>
            <w:gridSpan w:val="3"/>
            <w:shd w:val="clear" w:color="auto" w:fill="F2F2F2" w:themeFill="background1" w:themeFillShade="F2"/>
            <w:vAlign w:val="center"/>
          </w:tcPr>
          <w:p w14:paraId="51299389" w14:textId="53287E9B" w:rsidR="00F80B8D" w:rsidRPr="00697718" w:rsidRDefault="005D09EE" w:rsidP="00DB7718">
            <w:pPr>
              <w:rPr>
                <w:lang w:val="es-ES"/>
              </w:rPr>
            </w:pPr>
            <w:r w:rsidRPr="00697718">
              <w:rPr>
                <w:lang w:val="es-ES"/>
              </w:rPr>
              <w:t>Justificación o puntos clave</w:t>
            </w:r>
          </w:p>
        </w:tc>
      </w:tr>
      <w:tr w:rsidR="00F80B8D" w:rsidRPr="00697718" w14:paraId="39A70CCC" w14:textId="77777777" w:rsidTr="00DB7718">
        <w:trPr>
          <w:trHeight w:val="460"/>
        </w:trPr>
        <w:tc>
          <w:tcPr>
            <w:tcW w:w="10485" w:type="dxa"/>
            <w:gridSpan w:val="3"/>
            <w:shd w:val="clear" w:color="auto" w:fill="auto"/>
            <w:vAlign w:val="center"/>
          </w:tcPr>
          <w:p w14:paraId="03825297" w14:textId="77777777" w:rsidR="00F80B8D" w:rsidRPr="00697718" w:rsidRDefault="00F80B8D" w:rsidP="00DB7718">
            <w:pPr>
              <w:rPr>
                <w:b/>
                <w:lang w:val="es-ES"/>
              </w:rPr>
            </w:pPr>
          </w:p>
        </w:tc>
      </w:tr>
      <w:tr w:rsidR="00382FF4" w:rsidRPr="00697718" w14:paraId="2E13ECB0" w14:textId="77777777" w:rsidTr="00382FF4">
        <w:trPr>
          <w:trHeight w:val="460"/>
        </w:trPr>
        <w:tc>
          <w:tcPr>
            <w:tcW w:w="4753" w:type="dxa"/>
            <w:shd w:val="clear" w:color="auto" w:fill="auto"/>
            <w:vAlign w:val="center"/>
          </w:tcPr>
          <w:p w14:paraId="2422ABC8" w14:textId="2B119EB9" w:rsidR="00382FF4" w:rsidRPr="00697718" w:rsidRDefault="00382FF4" w:rsidP="00B37353">
            <w:pPr>
              <w:rPr>
                <w:b/>
                <w:lang w:val="es-ES"/>
              </w:rPr>
            </w:pPr>
            <w:r w:rsidRPr="00697718">
              <w:rPr>
                <w:b/>
                <w:lang w:val="es-ES"/>
              </w:rPr>
              <w:t xml:space="preserve">3.2.1 – </w:t>
            </w:r>
            <w:r w:rsidR="009257F3" w:rsidRPr="00697718">
              <w:rPr>
                <w:b/>
                <w:lang w:val="es-ES" w:eastAsia="en-GB"/>
              </w:rPr>
              <w:t>Objetivos específicos de la pesquería</w:t>
            </w:r>
          </w:p>
        </w:tc>
        <w:tc>
          <w:tcPr>
            <w:tcW w:w="3103" w:type="dxa"/>
            <w:vAlign w:val="center"/>
          </w:tcPr>
          <w:p w14:paraId="6124EC2C" w14:textId="4B7E14D0"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60854FFD" w14:textId="6D60A1E0" w:rsidR="00382FF4" w:rsidRPr="00697718" w:rsidRDefault="00E260D0" w:rsidP="009F45FA">
            <w:pPr>
              <w:jc w:val="center"/>
              <w:rPr>
                <w:lang w:val="es-ES"/>
              </w:rPr>
            </w:pPr>
            <w:r w:rsidRPr="00697718">
              <w:rPr>
                <w:b/>
                <w:lang w:val="es-ES"/>
              </w:rPr>
              <w:t>Sí / No</w:t>
            </w:r>
          </w:p>
        </w:tc>
      </w:tr>
      <w:tr w:rsidR="00F80B8D" w:rsidRPr="00697718" w14:paraId="797E5432" w14:textId="77777777" w:rsidTr="00DB7718">
        <w:trPr>
          <w:trHeight w:val="460"/>
        </w:trPr>
        <w:tc>
          <w:tcPr>
            <w:tcW w:w="10485" w:type="dxa"/>
            <w:gridSpan w:val="3"/>
            <w:shd w:val="clear" w:color="auto" w:fill="F2F2F2" w:themeFill="background1" w:themeFillShade="F2"/>
            <w:vAlign w:val="center"/>
          </w:tcPr>
          <w:p w14:paraId="58A2D2D0" w14:textId="05F37E97" w:rsidR="00F80B8D" w:rsidRPr="00697718" w:rsidRDefault="005D09EE" w:rsidP="00DB7718">
            <w:pPr>
              <w:rPr>
                <w:lang w:val="es-ES"/>
              </w:rPr>
            </w:pPr>
            <w:r w:rsidRPr="00697718">
              <w:rPr>
                <w:lang w:val="es-ES"/>
              </w:rPr>
              <w:t>Justificación o puntos clave</w:t>
            </w:r>
          </w:p>
        </w:tc>
      </w:tr>
      <w:tr w:rsidR="00F80B8D" w:rsidRPr="00697718" w14:paraId="4D1368E6" w14:textId="77777777" w:rsidTr="00DB7718">
        <w:trPr>
          <w:trHeight w:val="460"/>
        </w:trPr>
        <w:tc>
          <w:tcPr>
            <w:tcW w:w="10485" w:type="dxa"/>
            <w:gridSpan w:val="3"/>
            <w:shd w:val="clear" w:color="auto" w:fill="auto"/>
            <w:vAlign w:val="center"/>
          </w:tcPr>
          <w:p w14:paraId="7E70EBCF" w14:textId="77777777" w:rsidR="00F80B8D" w:rsidRPr="00697718" w:rsidRDefault="00F80B8D" w:rsidP="00DB7718">
            <w:pPr>
              <w:rPr>
                <w:b/>
                <w:lang w:val="es-ES"/>
              </w:rPr>
            </w:pPr>
          </w:p>
        </w:tc>
      </w:tr>
      <w:tr w:rsidR="00382FF4" w:rsidRPr="00697718" w14:paraId="5C16F397" w14:textId="77777777" w:rsidTr="00382FF4">
        <w:trPr>
          <w:trHeight w:val="460"/>
        </w:trPr>
        <w:tc>
          <w:tcPr>
            <w:tcW w:w="4753" w:type="dxa"/>
            <w:shd w:val="clear" w:color="auto" w:fill="auto"/>
            <w:vAlign w:val="center"/>
          </w:tcPr>
          <w:p w14:paraId="4D0DE905" w14:textId="51D6E4A0" w:rsidR="00382FF4" w:rsidRPr="00697718" w:rsidRDefault="00382FF4" w:rsidP="00B37353">
            <w:pPr>
              <w:rPr>
                <w:b/>
                <w:lang w:val="es-ES"/>
              </w:rPr>
            </w:pPr>
            <w:r w:rsidRPr="00697718">
              <w:rPr>
                <w:b/>
                <w:lang w:val="es-ES"/>
              </w:rPr>
              <w:t xml:space="preserve">3.2.2 – </w:t>
            </w:r>
            <w:r w:rsidR="006D55A8" w:rsidRPr="00697718">
              <w:rPr>
                <w:b/>
                <w:lang w:val="es-ES" w:eastAsia="en-GB"/>
              </w:rPr>
              <w:t>Procesos de toma de decisiones</w:t>
            </w:r>
          </w:p>
        </w:tc>
        <w:tc>
          <w:tcPr>
            <w:tcW w:w="3103" w:type="dxa"/>
            <w:vAlign w:val="center"/>
          </w:tcPr>
          <w:p w14:paraId="29B134D8" w14:textId="49C20447"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0E45011D" w14:textId="36DCC8BA" w:rsidR="00382FF4" w:rsidRPr="00697718" w:rsidRDefault="00E260D0" w:rsidP="009F45FA">
            <w:pPr>
              <w:jc w:val="center"/>
              <w:rPr>
                <w:lang w:val="es-ES"/>
              </w:rPr>
            </w:pPr>
            <w:r w:rsidRPr="00697718">
              <w:rPr>
                <w:b/>
                <w:lang w:val="es-ES"/>
              </w:rPr>
              <w:t>Sí / No</w:t>
            </w:r>
          </w:p>
        </w:tc>
      </w:tr>
      <w:tr w:rsidR="00F80B8D" w:rsidRPr="00697718" w14:paraId="6F8B1E0E" w14:textId="77777777" w:rsidTr="00DB7718">
        <w:trPr>
          <w:trHeight w:val="460"/>
        </w:trPr>
        <w:tc>
          <w:tcPr>
            <w:tcW w:w="10485" w:type="dxa"/>
            <w:gridSpan w:val="3"/>
            <w:shd w:val="clear" w:color="auto" w:fill="F2F2F2" w:themeFill="background1" w:themeFillShade="F2"/>
            <w:vAlign w:val="center"/>
          </w:tcPr>
          <w:p w14:paraId="7CAC0D67" w14:textId="2775A23C" w:rsidR="00F80B8D" w:rsidRPr="00697718" w:rsidRDefault="005D09EE" w:rsidP="00DB7718">
            <w:pPr>
              <w:rPr>
                <w:lang w:val="es-ES"/>
              </w:rPr>
            </w:pPr>
            <w:r w:rsidRPr="00697718">
              <w:rPr>
                <w:lang w:val="es-ES"/>
              </w:rPr>
              <w:t>Justificación o puntos clave</w:t>
            </w:r>
          </w:p>
        </w:tc>
      </w:tr>
      <w:tr w:rsidR="00F80B8D" w:rsidRPr="00697718" w14:paraId="53F341F2" w14:textId="77777777" w:rsidTr="00DB7718">
        <w:trPr>
          <w:trHeight w:val="460"/>
        </w:trPr>
        <w:tc>
          <w:tcPr>
            <w:tcW w:w="10485" w:type="dxa"/>
            <w:gridSpan w:val="3"/>
            <w:shd w:val="clear" w:color="auto" w:fill="auto"/>
            <w:vAlign w:val="center"/>
          </w:tcPr>
          <w:p w14:paraId="470CDFD1" w14:textId="77777777" w:rsidR="00F80B8D" w:rsidRPr="00697718" w:rsidRDefault="00F80B8D" w:rsidP="00DB7718">
            <w:pPr>
              <w:rPr>
                <w:b/>
                <w:lang w:val="es-ES"/>
              </w:rPr>
            </w:pPr>
          </w:p>
        </w:tc>
      </w:tr>
      <w:tr w:rsidR="00382FF4" w:rsidRPr="00697718" w14:paraId="78498752" w14:textId="77777777" w:rsidTr="00382FF4">
        <w:trPr>
          <w:trHeight w:val="460"/>
        </w:trPr>
        <w:tc>
          <w:tcPr>
            <w:tcW w:w="4753" w:type="dxa"/>
            <w:shd w:val="clear" w:color="auto" w:fill="auto"/>
            <w:vAlign w:val="center"/>
          </w:tcPr>
          <w:p w14:paraId="6C29C4B6" w14:textId="29FACBDA" w:rsidR="00382FF4" w:rsidRPr="00697718" w:rsidRDefault="00382FF4" w:rsidP="00B37353">
            <w:pPr>
              <w:rPr>
                <w:b/>
                <w:lang w:val="es-ES"/>
              </w:rPr>
            </w:pPr>
            <w:r w:rsidRPr="00697718">
              <w:rPr>
                <w:b/>
                <w:lang w:val="es-ES"/>
              </w:rPr>
              <w:t xml:space="preserve">3.2.3 – </w:t>
            </w:r>
            <w:r w:rsidR="006746DE" w:rsidRPr="00697718">
              <w:rPr>
                <w:b/>
                <w:lang w:val="es-ES" w:eastAsia="en-GB"/>
              </w:rPr>
              <w:t>Cumplimiento y aplicación</w:t>
            </w:r>
          </w:p>
        </w:tc>
        <w:tc>
          <w:tcPr>
            <w:tcW w:w="3103" w:type="dxa"/>
            <w:vAlign w:val="center"/>
          </w:tcPr>
          <w:p w14:paraId="196C5C0D" w14:textId="144D8574"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6D1421C8" w14:textId="4DB27E16" w:rsidR="00382FF4" w:rsidRPr="00697718" w:rsidRDefault="00E260D0" w:rsidP="009F45FA">
            <w:pPr>
              <w:jc w:val="center"/>
              <w:rPr>
                <w:lang w:val="es-ES"/>
              </w:rPr>
            </w:pPr>
            <w:r w:rsidRPr="00697718">
              <w:rPr>
                <w:b/>
                <w:lang w:val="es-ES"/>
              </w:rPr>
              <w:t>Sí / No</w:t>
            </w:r>
          </w:p>
        </w:tc>
      </w:tr>
      <w:tr w:rsidR="00F80B8D" w:rsidRPr="00697718" w14:paraId="47F0DCC6" w14:textId="77777777" w:rsidTr="00DB7718">
        <w:trPr>
          <w:trHeight w:val="460"/>
        </w:trPr>
        <w:tc>
          <w:tcPr>
            <w:tcW w:w="10485" w:type="dxa"/>
            <w:gridSpan w:val="3"/>
            <w:shd w:val="clear" w:color="auto" w:fill="F2F2F2" w:themeFill="background1" w:themeFillShade="F2"/>
            <w:vAlign w:val="center"/>
          </w:tcPr>
          <w:p w14:paraId="3635C5C5" w14:textId="5E6B149F" w:rsidR="00F80B8D" w:rsidRPr="00697718" w:rsidRDefault="005D09EE" w:rsidP="00DB7718">
            <w:pPr>
              <w:rPr>
                <w:lang w:val="es-ES"/>
              </w:rPr>
            </w:pPr>
            <w:r w:rsidRPr="00697718">
              <w:rPr>
                <w:lang w:val="es-ES"/>
              </w:rPr>
              <w:t>Justificación o puntos clave</w:t>
            </w:r>
          </w:p>
        </w:tc>
      </w:tr>
      <w:tr w:rsidR="00F80B8D" w:rsidRPr="00697718" w14:paraId="3D05B72D" w14:textId="77777777" w:rsidTr="00DB7718">
        <w:trPr>
          <w:trHeight w:val="460"/>
        </w:trPr>
        <w:tc>
          <w:tcPr>
            <w:tcW w:w="10485" w:type="dxa"/>
            <w:gridSpan w:val="3"/>
            <w:shd w:val="clear" w:color="auto" w:fill="auto"/>
            <w:vAlign w:val="center"/>
          </w:tcPr>
          <w:p w14:paraId="7E527955" w14:textId="77777777" w:rsidR="00F80B8D" w:rsidRPr="00697718" w:rsidRDefault="00F80B8D" w:rsidP="00DB7718">
            <w:pPr>
              <w:rPr>
                <w:b/>
                <w:lang w:val="es-ES"/>
              </w:rPr>
            </w:pPr>
          </w:p>
        </w:tc>
      </w:tr>
      <w:tr w:rsidR="00382FF4" w:rsidRPr="00697718" w14:paraId="4AEB1296" w14:textId="77777777" w:rsidTr="00382FF4">
        <w:trPr>
          <w:trHeight w:val="460"/>
        </w:trPr>
        <w:tc>
          <w:tcPr>
            <w:tcW w:w="4753" w:type="dxa"/>
            <w:shd w:val="clear" w:color="auto" w:fill="auto"/>
            <w:vAlign w:val="center"/>
          </w:tcPr>
          <w:p w14:paraId="56D50ED0" w14:textId="7A577AAB" w:rsidR="00382FF4" w:rsidRPr="00697718" w:rsidRDefault="00382FF4" w:rsidP="00B37353">
            <w:pPr>
              <w:rPr>
                <w:b/>
                <w:lang w:val="es-ES"/>
              </w:rPr>
            </w:pPr>
            <w:r w:rsidRPr="00697718">
              <w:rPr>
                <w:b/>
                <w:lang w:val="es-ES"/>
              </w:rPr>
              <w:t xml:space="preserve">3.2.4 – </w:t>
            </w:r>
            <w:r w:rsidR="00A15235" w:rsidRPr="00697718">
              <w:rPr>
                <w:b/>
                <w:lang w:val="es-ES" w:eastAsia="en-GB"/>
              </w:rPr>
              <w:t>Evaluación del funcionamiento de la gestión</w:t>
            </w:r>
          </w:p>
        </w:tc>
        <w:tc>
          <w:tcPr>
            <w:tcW w:w="3103" w:type="dxa"/>
            <w:vAlign w:val="center"/>
          </w:tcPr>
          <w:p w14:paraId="46A6237E" w14:textId="553E360D" w:rsidR="00382FF4" w:rsidRPr="00697718" w:rsidRDefault="00382FF4" w:rsidP="009F45FA">
            <w:pPr>
              <w:jc w:val="center"/>
              <w:rPr>
                <w:lang w:val="es-ES"/>
              </w:rPr>
            </w:pPr>
            <w:r w:rsidRPr="00697718">
              <w:rPr>
                <w:b/>
                <w:lang w:val="es-ES"/>
              </w:rPr>
              <w:t xml:space="preserve">&lt;60 / 60 – 79 / </w:t>
            </w:r>
            <w:r w:rsidR="00535EB0" w:rsidRPr="00697718">
              <w:rPr>
                <w:b/>
                <w:lang w:val="es-ES"/>
              </w:rPr>
              <w:t>≥</w:t>
            </w:r>
            <w:r w:rsidRPr="00697718">
              <w:rPr>
                <w:b/>
                <w:lang w:val="es-ES"/>
              </w:rPr>
              <w:t>80</w:t>
            </w:r>
          </w:p>
        </w:tc>
        <w:tc>
          <w:tcPr>
            <w:tcW w:w="2629" w:type="dxa"/>
            <w:vAlign w:val="center"/>
          </w:tcPr>
          <w:p w14:paraId="6EAC821F" w14:textId="1FAA7C71" w:rsidR="00382FF4" w:rsidRPr="00697718" w:rsidRDefault="00E260D0" w:rsidP="009F45FA">
            <w:pPr>
              <w:jc w:val="center"/>
              <w:rPr>
                <w:lang w:val="es-ES"/>
              </w:rPr>
            </w:pPr>
            <w:r w:rsidRPr="00697718">
              <w:rPr>
                <w:b/>
                <w:lang w:val="es-ES"/>
              </w:rPr>
              <w:t>Sí / No</w:t>
            </w:r>
          </w:p>
        </w:tc>
      </w:tr>
      <w:tr w:rsidR="00F80B8D" w:rsidRPr="00697718" w14:paraId="0528E0CD" w14:textId="77777777" w:rsidTr="00DB7718">
        <w:trPr>
          <w:trHeight w:val="460"/>
        </w:trPr>
        <w:tc>
          <w:tcPr>
            <w:tcW w:w="10485" w:type="dxa"/>
            <w:gridSpan w:val="3"/>
            <w:shd w:val="clear" w:color="auto" w:fill="F2F2F2" w:themeFill="background1" w:themeFillShade="F2"/>
            <w:vAlign w:val="center"/>
          </w:tcPr>
          <w:p w14:paraId="1F511895" w14:textId="09BB5BEA" w:rsidR="00F80B8D" w:rsidRPr="00697718" w:rsidRDefault="005D09EE" w:rsidP="00DB7718">
            <w:pPr>
              <w:rPr>
                <w:lang w:val="es-ES"/>
              </w:rPr>
            </w:pPr>
            <w:r w:rsidRPr="00697718">
              <w:rPr>
                <w:lang w:val="es-ES"/>
              </w:rPr>
              <w:t>Justificación o puntos clave</w:t>
            </w:r>
          </w:p>
        </w:tc>
      </w:tr>
      <w:tr w:rsidR="00F80B8D" w:rsidRPr="00697718" w14:paraId="47C6AA23" w14:textId="77777777" w:rsidTr="00DB7718">
        <w:trPr>
          <w:trHeight w:val="460"/>
        </w:trPr>
        <w:tc>
          <w:tcPr>
            <w:tcW w:w="10485" w:type="dxa"/>
            <w:gridSpan w:val="3"/>
            <w:shd w:val="clear" w:color="auto" w:fill="auto"/>
            <w:vAlign w:val="center"/>
          </w:tcPr>
          <w:p w14:paraId="0C44D5B1" w14:textId="77777777" w:rsidR="00F80B8D" w:rsidRPr="00697718" w:rsidRDefault="00F80B8D" w:rsidP="00DB7718">
            <w:pPr>
              <w:rPr>
                <w:b/>
                <w:lang w:val="es-ES"/>
              </w:rPr>
            </w:pPr>
          </w:p>
        </w:tc>
      </w:tr>
    </w:tbl>
    <w:p w14:paraId="2BB4C74A" w14:textId="514E34D4" w:rsidR="00792218" w:rsidRPr="00697718" w:rsidRDefault="00792218" w:rsidP="00323A63">
      <w:pPr>
        <w:rPr>
          <w:lang w:val="es-ES"/>
        </w:rPr>
      </w:pPr>
    </w:p>
    <w:p w14:paraId="416B1B8F" w14:textId="450D19C9" w:rsidR="00792218" w:rsidRPr="00697718" w:rsidRDefault="00792218" w:rsidP="00323A63">
      <w:pPr>
        <w:rPr>
          <w:lang w:val="es-ES"/>
        </w:rPr>
      </w:pPr>
    </w:p>
    <w:p w14:paraId="22A30FE2" w14:textId="64A51F1A" w:rsidR="00792218" w:rsidRPr="00697718" w:rsidRDefault="00792218" w:rsidP="00323A63">
      <w:pPr>
        <w:rPr>
          <w:lang w:val="es-ES"/>
        </w:rPr>
      </w:pPr>
    </w:p>
    <w:p w14:paraId="2DA705A8" w14:textId="7B90D65E" w:rsidR="00792218" w:rsidRPr="00697718" w:rsidRDefault="00792218" w:rsidP="00323A63">
      <w:pPr>
        <w:rPr>
          <w:lang w:val="es-ES"/>
        </w:rPr>
      </w:pPr>
    </w:p>
    <w:p w14:paraId="7E7CDA44" w14:textId="16CE684E" w:rsidR="00792218" w:rsidRPr="00697718" w:rsidRDefault="00792218" w:rsidP="00323A63">
      <w:pPr>
        <w:rPr>
          <w:lang w:val="es-ES"/>
        </w:rPr>
      </w:pPr>
    </w:p>
    <w:p w14:paraId="078426B8" w14:textId="73CE2507" w:rsidR="00792218" w:rsidRPr="00697718" w:rsidRDefault="00792218" w:rsidP="00323A63">
      <w:pPr>
        <w:rPr>
          <w:lang w:val="es-ES"/>
        </w:rPr>
      </w:pPr>
    </w:p>
    <w:p w14:paraId="466F629F" w14:textId="3A2748F3" w:rsidR="00792218" w:rsidRPr="00697718" w:rsidRDefault="00792218" w:rsidP="00323A63">
      <w:pPr>
        <w:rPr>
          <w:lang w:val="es-ES"/>
        </w:rPr>
      </w:pPr>
    </w:p>
    <w:p w14:paraId="017DD196" w14:textId="77777777" w:rsidR="001315BD" w:rsidRPr="00697718" w:rsidRDefault="001315BD" w:rsidP="00323A63">
      <w:pPr>
        <w:rPr>
          <w:lang w:val="es-ES"/>
        </w:rPr>
        <w:sectPr w:rsidR="001315BD" w:rsidRPr="00697718" w:rsidSect="00143B13">
          <w:pgSz w:w="11906" w:h="16838"/>
          <w:pgMar w:top="720" w:right="720" w:bottom="720" w:left="720" w:header="708" w:footer="708" w:gutter="0"/>
          <w:cols w:space="708"/>
          <w:docGrid w:linePitch="360"/>
        </w:sectPr>
      </w:pPr>
    </w:p>
    <w:p w14:paraId="5D2003A0" w14:textId="7BE22F1C" w:rsidR="009A4F46" w:rsidRPr="00697718" w:rsidRDefault="00853A4D" w:rsidP="006D2CC3">
      <w:pPr>
        <w:pStyle w:val="Level2"/>
        <w:rPr>
          <w:lang w:val="es-ES"/>
        </w:rPr>
      </w:pPr>
      <w:r w:rsidRPr="00697718">
        <w:rPr>
          <w:lang w:val="es-ES"/>
        </w:rPr>
        <w:lastRenderedPageBreak/>
        <w:t>Princip</w:t>
      </w:r>
      <w:r w:rsidR="00A15235" w:rsidRPr="00697718">
        <w:rPr>
          <w:lang w:val="es-ES"/>
        </w:rPr>
        <w:t>io</w:t>
      </w:r>
      <w:r w:rsidRPr="00697718">
        <w:rPr>
          <w:lang w:val="es-ES"/>
        </w:rPr>
        <w:t xml:space="preserve"> 1</w:t>
      </w:r>
    </w:p>
    <w:p w14:paraId="6A4B8B9B" w14:textId="03F285A8" w:rsidR="00853A4D" w:rsidRPr="00697718" w:rsidRDefault="00953F39" w:rsidP="00853A4D">
      <w:pPr>
        <w:pStyle w:val="Level3"/>
        <w:rPr>
          <w:lang w:val="es-ES"/>
        </w:rPr>
      </w:pPr>
      <w:r w:rsidRPr="00697718">
        <w:rPr>
          <w:lang w:val="es-ES"/>
        </w:rPr>
        <w:t xml:space="preserve">Información de base para el </w:t>
      </w:r>
      <w:r w:rsidR="00853A4D" w:rsidRPr="00697718">
        <w:rPr>
          <w:lang w:val="es-ES"/>
        </w:rPr>
        <w:t>Princip</w:t>
      </w:r>
      <w:r w:rsidR="0042289F" w:rsidRPr="00697718">
        <w:rPr>
          <w:lang w:val="es-ES"/>
        </w:rPr>
        <w:t>io</w:t>
      </w:r>
      <w:r w:rsidR="00853A4D" w:rsidRPr="00697718">
        <w:rPr>
          <w:lang w:val="es-ES"/>
        </w:rPr>
        <w:t xml:space="preserve"> </w:t>
      </w:r>
      <w:r w:rsidR="0042289F" w:rsidRPr="00697718">
        <w:rPr>
          <w:lang w:val="es-ES"/>
        </w:rPr>
        <w:t>1</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F36C9" w:rsidRPr="00697718"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0257F58E" w:rsidR="00C946DC" w:rsidRPr="00697718" w:rsidRDefault="00A421AC" w:rsidP="00C946DC">
            <w:pPr>
              <w:rPr>
                <w:lang w:val="es-ES"/>
              </w:rPr>
            </w:pPr>
            <w:r w:rsidRPr="00697718">
              <w:rPr>
                <w:lang w:val="es-ES"/>
              </w:rPr>
              <w:t>La</w:t>
            </w:r>
            <w:r w:rsidR="00EF1F14" w:rsidRPr="00697718">
              <w:rPr>
                <w:lang w:val="es-ES"/>
              </w:rPr>
              <w:t xml:space="preserve"> CAB </w:t>
            </w:r>
            <w:r w:rsidR="009B4F5A" w:rsidRPr="00697718">
              <w:rPr>
                <w:lang w:val="es-ES"/>
              </w:rPr>
              <w:t>puede incluir en el informe un</w:t>
            </w:r>
            <w:r w:rsidR="00237513" w:rsidRPr="00697718">
              <w:rPr>
                <w:lang w:val="es-ES"/>
              </w:rPr>
              <w:t>a breve descripción</w:t>
            </w:r>
            <w:r w:rsidR="00D27065" w:rsidRPr="00697718">
              <w:rPr>
                <w:lang w:val="es-ES"/>
              </w:rPr>
              <w:t xml:space="preserve"> de la pesquería</w:t>
            </w:r>
            <w:r w:rsidR="009E40C1" w:rsidRPr="00697718">
              <w:rPr>
                <w:lang w:val="es-ES"/>
              </w:rPr>
              <w:t>, haciendo referencia a los recursos digitales u otros documentos empleados</w:t>
            </w:r>
            <w:r w:rsidR="00843E1F" w:rsidRPr="00697718">
              <w:rPr>
                <w:lang w:val="es-ES"/>
              </w:rPr>
              <w:t>,</w:t>
            </w:r>
            <w:r w:rsidR="00D27065" w:rsidRPr="00697718">
              <w:rPr>
                <w:lang w:val="es-ES"/>
              </w:rPr>
              <w:t xml:space="preserve"> en base a los</w:t>
            </w:r>
            <w:r w:rsidR="008916A3" w:rsidRPr="00697718">
              <w:rPr>
                <w:lang w:val="es-ES"/>
              </w:rPr>
              <w:t xml:space="preserve"> </w:t>
            </w:r>
            <w:r w:rsidR="00081B12" w:rsidRPr="00697718">
              <w:rPr>
                <w:lang w:val="es-ES"/>
              </w:rPr>
              <w:t xml:space="preserve">siguientes </w:t>
            </w:r>
            <w:r w:rsidR="008916A3" w:rsidRPr="00697718">
              <w:rPr>
                <w:lang w:val="es-ES"/>
              </w:rPr>
              <w:t>aspectos</w:t>
            </w:r>
            <w:r w:rsidR="00C946DC" w:rsidRPr="00697718">
              <w:rPr>
                <w:lang w:val="es-ES"/>
              </w:rPr>
              <w:t>:</w:t>
            </w:r>
          </w:p>
          <w:p w14:paraId="76B58244" w14:textId="77777777" w:rsidR="00C946DC" w:rsidRPr="00697718" w:rsidRDefault="00C946DC" w:rsidP="00C946DC">
            <w:pPr>
              <w:rPr>
                <w:lang w:val="es-ES"/>
              </w:rPr>
            </w:pPr>
          </w:p>
          <w:p w14:paraId="2C53619E" w14:textId="4F080898" w:rsidR="00C946DC" w:rsidRPr="00697718" w:rsidRDefault="00357AD7" w:rsidP="00CB0330">
            <w:pPr>
              <w:pStyle w:val="Prrafodelista"/>
              <w:numPr>
                <w:ilvl w:val="0"/>
                <w:numId w:val="17"/>
              </w:numPr>
              <w:rPr>
                <w:lang w:val="es-ES"/>
              </w:rPr>
            </w:pPr>
            <w:r w:rsidRPr="00697718">
              <w:rPr>
                <w:lang w:val="es-ES"/>
              </w:rPr>
              <w:t xml:space="preserve">Un resumen </w:t>
            </w:r>
            <w:r w:rsidR="003C735D" w:rsidRPr="00697718">
              <w:rPr>
                <w:lang w:val="es-ES"/>
              </w:rPr>
              <w:t>de los recursos de la pesquería,</w:t>
            </w:r>
            <w:r w:rsidR="00C946DC" w:rsidRPr="00697718">
              <w:rPr>
                <w:lang w:val="es-ES"/>
              </w:rPr>
              <w:t xml:space="preserve"> inclu</w:t>
            </w:r>
            <w:r w:rsidR="003C735D" w:rsidRPr="00697718">
              <w:rPr>
                <w:lang w:val="es-ES"/>
              </w:rPr>
              <w:t>yendo</w:t>
            </w:r>
            <w:r w:rsidR="00857DED" w:rsidRPr="00697718">
              <w:rPr>
                <w:lang w:val="es-ES"/>
              </w:rPr>
              <w:t xml:space="preserve"> aspe</w:t>
            </w:r>
            <w:r w:rsidR="00AF2C64" w:rsidRPr="00697718">
              <w:rPr>
                <w:lang w:val="es-ES"/>
              </w:rPr>
              <w:t>ctos biológicos (</w:t>
            </w:r>
            <w:r w:rsidR="00C9282A" w:rsidRPr="00697718">
              <w:rPr>
                <w:lang w:val="es-ES"/>
              </w:rPr>
              <w:t>ciclo</w:t>
            </w:r>
            <w:r w:rsidR="00AF2C64" w:rsidRPr="00697718">
              <w:rPr>
                <w:lang w:val="es-ES"/>
              </w:rPr>
              <w:t xml:space="preserve"> de vida)</w:t>
            </w:r>
            <w:r w:rsidR="00F3186C" w:rsidRPr="00697718">
              <w:rPr>
                <w:lang w:val="es-ES"/>
              </w:rPr>
              <w:t xml:space="preserve"> </w:t>
            </w:r>
            <w:r w:rsidR="0098643D" w:rsidRPr="00697718">
              <w:rPr>
                <w:lang w:val="es-ES"/>
              </w:rPr>
              <w:t>si fuera pertinente</w:t>
            </w:r>
            <w:r w:rsidR="00C946DC" w:rsidRPr="00697718">
              <w:rPr>
                <w:lang w:val="es-ES"/>
              </w:rPr>
              <w:t>.</w:t>
            </w:r>
          </w:p>
          <w:p w14:paraId="15D4A811" w14:textId="023E8038" w:rsidR="00C946DC" w:rsidRPr="00697718" w:rsidRDefault="0068507D" w:rsidP="00CB0330">
            <w:pPr>
              <w:pStyle w:val="Prrafodelista"/>
              <w:numPr>
                <w:ilvl w:val="0"/>
                <w:numId w:val="17"/>
              </w:numPr>
              <w:rPr>
                <w:lang w:val="es-ES"/>
              </w:rPr>
            </w:pPr>
            <w:r w:rsidRPr="00697718">
              <w:rPr>
                <w:lang w:val="es-ES"/>
              </w:rPr>
              <w:t>Un resumen del estado de las poblaciones</w:t>
            </w:r>
            <w:r w:rsidR="00C946DC" w:rsidRPr="00697718">
              <w:rPr>
                <w:lang w:val="es-ES"/>
              </w:rPr>
              <w:t xml:space="preserve"> </w:t>
            </w:r>
            <w:r w:rsidR="00CA10C5" w:rsidRPr="00697718">
              <w:rPr>
                <w:lang w:val="es-ES"/>
              </w:rPr>
              <w:t>según se muestra en las evaluaciones de población</w:t>
            </w:r>
            <w:r w:rsidR="00C946DC" w:rsidRPr="00697718">
              <w:rPr>
                <w:lang w:val="es-ES"/>
              </w:rPr>
              <w:t>, inclu</w:t>
            </w:r>
            <w:r w:rsidR="00CA10C5" w:rsidRPr="00697718">
              <w:rPr>
                <w:lang w:val="es-ES"/>
              </w:rPr>
              <w:t>yendo</w:t>
            </w:r>
            <w:r w:rsidR="00C946DC" w:rsidRPr="00697718">
              <w:rPr>
                <w:lang w:val="es-ES"/>
              </w:rPr>
              <w:t xml:space="preserve"> </w:t>
            </w:r>
            <w:r w:rsidR="00CA10C5" w:rsidRPr="00697718">
              <w:rPr>
                <w:lang w:val="es-ES"/>
              </w:rPr>
              <w:t>un</w:t>
            </w:r>
            <w:r w:rsidR="00C946DC" w:rsidRPr="00697718">
              <w:rPr>
                <w:lang w:val="es-ES"/>
              </w:rPr>
              <w:t>a descrip</w:t>
            </w:r>
            <w:r w:rsidR="00CA10C5" w:rsidRPr="00697718">
              <w:rPr>
                <w:lang w:val="es-ES"/>
              </w:rPr>
              <w:t>ción</w:t>
            </w:r>
            <w:r w:rsidR="00C946DC" w:rsidRPr="00697718">
              <w:rPr>
                <w:lang w:val="es-ES"/>
              </w:rPr>
              <w:t xml:space="preserve"> </w:t>
            </w:r>
            <w:r w:rsidR="00CA10C5" w:rsidRPr="00697718">
              <w:rPr>
                <w:lang w:val="es-ES"/>
              </w:rPr>
              <w:t>de los métodos</w:t>
            </w:r>
            <w:r w:rsidR="00C946DC" w:rsidRPr="00697718">
              <w:rPr>
                <w:lang w:val="es-ES"/>
              </w:rPr>
              <w:t xml:space="preserve"> </w:t>
            </w:r>
            <w:r w:rsidR="00B5347C" w:rsidRPr="00697718">
              <w:rPr>
                <w:lang w:val="es-ES"/>
              </w:rPr>
              <w:t>de evaluación</w:t>
            </w:r>
            <w:r w:rsidR="00C946DC" w:rsidRPr="00697718">
              <w:rPr>
                <w:lang w:val="es-ES"/>
              </w:rPr>
              <w:t xml:space="preserve">, </w:t>
            </w:r>
            <w:r w:rsidR="00B5347C" w:rsidRPr="00697718">
              <w:rPr>
                <w:lang w:val="es-ES"/>
              </w:rPr>
              <w:t>e</w:t>
            </w:r>
            <w:r w:rsidR="00C946DC" w:rsidRPr="00697718">
              <w:rPr>
                <w:lang w:val="es-ES"/>
              </w:rPr>
              <w:t>st</w:t>
            </w:r>
            <w:r w:rsidR="00B5347C" w:rsidRPr="00697718">
              <w:rPr>
                <w:lang w:val="es-ES"/>
              </w:rPr>
              <w:t>á</w:t>
            </w:r>
            <w:r w:rsidR="00C946DC" w:rsidRPr="00697718">
              <w:rPr>
                <w:lang w:val="es-ES"/>
              </w:rPr>
              <w:t>ndar</w:t>
            </w:r>
            <w:r w:rsidR="00B5347C" w:rsidRPr="00697718">
              <w:rPr>
                <w:lang w:val="es-ES"/>
              </w:rPr>
              <w:t>e</w:t>
            </w:r>
            <w:r w:rsidR="00C946DC" w:rsidRPr="00697718">
              <w:rPr>
                <w:lang w:val="es-ES"/>
              </w:rPr>
              <w:t>s</w:t>
            </w:r>
            <w:r w:rsidR="00B5347C" w:rsidRPr="00697718">
              <w:rPr>
                <w:lang w:val="es-ES"/>
              </w:rPr>
              <w:t xml:space="preserve"> e indicadores</w:t>
            </w:r>
            <w:r w:rsidR="00C946DC" w:rsidRPr="00697718">
              <w:rPr>
                <w:lang w:val="es-ES"/>
              </w:rPr>
              <w:t xml:space="preserve"> </w:t>
            </w:r>
            <w:r w:rsidR="00B5347C" w:rsidRPr="00697718">
              <w:rPr>
                <w:lang w:val="es-ES"/>
              </w:rPr>
              <w:t>de la población</w:t>
            </w:r>
            <w:r w:rsidR="00C946DC" w:rsidRPr="00697718">
              <w:rPr>
                <w:lang w:val="es-ES"/>
              </w:rPr>
              <w:t xml:space="preserve">, </w:t>
            </w:r>
            <w:r w:rsidR="00B5347C" w:rsidRPr="00697718">
              <w:rPr>
                <w:lang w:val="es-ES"/>
              </w:rPr>
              <w:t>límites biológicos</w:t>
            </w:r>
            <w:r w:rsidR="00C946DC" w:rsidRPr="00697718">
              <w:rPr>
                <w:lang w:val="es-ES"/>
              </w:rPr>
              <w:t>, etc.</w:t>
            </w:r>
          </w:p>
          <w:p w14:paraId="5E5AD574" w14:textId="7CDA6D8D" w:rsidR="005F48F2" w:rsidRPr="00697718" w:rsidRDefault="005F48F2" w:rsidP="00CB0330">
            <w:pPr>
              <w:pStyle w:val="Prrafodelista"/>
              <w:numPr>
                <w:ilvl w:val="0"/>
                <w:numId w:val="17"/>
              </w:numPr>
              <w:rPr>
                <w:lang w:val="es-ES"/>
              </w:rPr>
            </w:pPr>
            <w:r w:rsidRPr="00697718">
              <w:rPr>
                <w:lang w:val="es-ES"/>
              </w:rPr>
              <w:t>Informa</w:t>
            </w:r>
            <w:r w:rsidR="000A3447" w:rsidRPr="00697718">
              <w:rPr>
                <w:lang w:val="es-ES"/>
              </w:rPr>
              <w:t xml:space="preserve">ción </w:t>
            </w:r>
            <w:r w:rsidR="009D2577" w:rsidRPr="00697718">
              <w:rPr>
                <w:lang w:val="es-ES"/>
              </w:rPr>
              <w:t>sobre la</w:t>
            </w:r>
            <w:r w:rsidR="000A3447" w:rsidRPr="00697718">
              <w:rPr>
                <w:lang w:val="es-ES"/>
              </w:rPr>
              <w:t xml:space="preserve"> estacional</w:t>
            </w:r>
            <w:r w:rsidR="009D2577" w:rsidRPr="00697718">
              <w:rPr>
                <w:lang w:val="es-ES"/>
              </w:rPr>
              <w:t>idad</w:t>
            </w:r>
            <w:r w:rsidR="000A3447" w:rsidRPr="00697718">
              <w:rPr>
                <w:lang w:val="es-ES"/>
              </w:rPr>
              <w:t xml:space="preserve"> de la </w:t>
            </w:r>
            <w:r w:rsidR="00D6076C" w:rsidRPr="00697718">
              <w:rPr>
                <w:lang w:val="es-ES"/>
              </w:rPr>
              <w:t xml:space="preserve">operación </w:t>
            </w:r>
            <w:r w:rsidR="000A3447" w:rsidRPr="00697718">
              <w:rPr>
                <w:lang w:val="es-ES"/>
              </w:rPr>
              <w:t>pesquera</w:t>
            </w:r>
            <w:r w:rsidRPr="00697718">
              <w:rPr>
                <w:lang w:val="es-ES"/>
              </w:rPr>
              <w:t>.</w:t>
            </w:r>
          </w:p>
          <w:p w14:paraId="1A405A76" w14:textId="25366FC7" w:rsidR="00C946DC" w:rsidRPr="00697718" w:rsidRDefault="002F37F7" w:rsidP="00CB0330">
            <w:pPr>
              <w:pStyle w:val="Prrafodelista"/>
              <w:numPr>
                <w:ilvl w:val="0"/>
                <w:numId w:val="17"/>
              </w:numPr>
              <w:rPr>
                <w:lang w:val="es-ES"/>
              </w:rPr>
            </w:pPr>
            <w:r w:rsidRPr="00697718">
              <w:rPr>
                <w:lang w:val="es-ES"/>
              </w:rPr>
              <w:t>Una breve recapitulación</w:t>
            </w:r>
            <w:r w:rsidR="00472085" w:rsidRPr="00697718">
              <w:rPr>
                <w:lang w:val="es-ES"/>
              </w:rPr>
              <w:t xml:space="preserve"> </w:t>
            </w:r>
            <w:r w:rsidR="005E6FE7" w:rsidRPr="00697718">
              <w:rPr>
                <w:lang w:val="es-ES"/>
              </w:rPr>
              <w:t xml:space="preserve">sobre los antecedentes </w:t>
            </w:r>
            <w:r w:rsidR="00472085" w:rsidRPr="00697718">
              <w:rPr>
                <w:lang w:val="es-ES"/>
              </w:rPr>
              <w:t>de la pes</w:t>
            </w:r>
            <w:r w:rsidR="009E402F" w:rsidRPr="00697718">
              <w:rPr>
                <w:lang w:val="es-ES"/>
              </w:rPr>
              <w:t>quería</w:t>
            </w:r>
            <w:r w:rsidR="00472085" w:rsidRPr="00697718">
              <w:rPr>
                <w:lang w:val="es-ES"/>
              </w:rPr>
              <w:t xml:space="preserve"> y </w:t>
            </w:r>
            <w:r w:rsidR="00D6076C" w:rsidRPr="00697718">
              <w:rPr>
                <w:lang w:val="es-ES"/>
              </w:rPr>
              <w:t xml:space="preserve">su </w:t>
            </w:r>
            <w:r w:rsidR="00472085" w:rsidRPr="00697718">
              <w:rPr>
                <w:lang w:val="es-ES"/>
              </w:rPr>
              <w:t>gestión</w:t>
            </w:r>
            <w:r w:rsidR="00C946DC" w:rsidRPr="00697718">
              <w:rPr>
                <w:lang w:val="es-ES"/>
              </w:rPr>
              <w:t xml:space="preserve">. </w:t>
            </w:r>
          </w:p>
          <w:p w14:paraId="31DB22E1" w14:textId="7C820F65" w:rsidR="00C946DC" w:rsidRPr="00697718" w:rsidRDefault="00C946DC" w:rsidP="00C946DC">
            <w:pPr>
              <w:rPr>
                <w:lang w:val="es-ES"/>
              </w:rPr>
            </w:pPr>
          </w:p>
          <w:p w14:paraId="24958DCE" w14:textId="20D1EE32" w:rsidR="00380741" w:rsidRPr="00697718" w:rsidRDefault="009E402F" w:rsidP="00C946DC">
            <w:pPr>
              <w:rPr>
                <w:lang w:val="es-ES"/>
              </w:rPr>
            </w:pPr>
            <w:r w:rsidRPr="00697718">
              <w:rPr>
                <w:lang w:val="es-ES"/>
              </w:rPr>
              <w:t>L</w:t>
            </w:r>
            <w:r w:rsidR="005E6FE7" w:rsidRPr="00697718">
              <w:rPr>
                <w:lang w:val="es-ES"/>
              </w:rPr>
              <w:t>a</w:t>
            </w:r>
            <w:r w:rsidR="00AD75A0" w:rsidRPr="00697718">
              <w:rPr>
                <w:lang w:val="es-ES"/>
              </w:rPr>
              <w:t xml:space="preserve"> CAB</w:t>
            </w:r>
            <w:r w:rsidR="00FB074D" w:rsidRPr="00697718">
              <w:rPr>
                <w:lang w:val="es-ES"/>
              </w:rPr>
              <w:t xml:space="preserve"> </w:t>
            </w:r>
            <w:r w:rsidR="000F59AD" w:rsidRPr="00697718">
              <w:rPr>
                <w:lang w:val="es-ES"/>
              </w:rPr>
              <w:t xml:space="preserve">deberá </w:t>
            </w:r>
            <w:r w:rsidR="004E6FAB" w:rsidRPr="00697718">
              <w:rPr>
                <w:lang w:val="es-ES"/>
              </w:rPr>
              <w:t>facilitar</w:t>
            </w:r>
            <w:r w:rsidR="001F3366" w:rsidRPr="00697718">
              <w:rPr>
                <w:lang w:val="es-ES"/>
              </w:rPr>
              <w:t xml:space="preserve"> </w:t>
            </w:r>
            <w:r w:rsidR="000972DC" w:rsidRPr="00697718">
              <w:rPr>
                <w:lang w:val="es-ES"/>
              </w:rPr>
              <w:t xml:space="preserve">toda la información empleada como justificación de apoyo </w:t>
            </w:r>
            <w:r w:rsidR="001F3366" w:rsidRPr="00697718">
              <w:rPr>
                <w:lang w:val="es-ES"/>
              </w:rPr>
              <w:t>en las tablas de puntuación</w:t>
            </w:r>
            <w:r w:rsidRPr="00697718">
              <w:rPr>
                <w:lang w:val="es-ES"/>
              </w:rPr>
              <w:t>, en caso de ser utilizada</w:t>
            </w:r>
            <w:r w:rsidR="00380FE3" w:rsidRPr="00697718">
              <w:rPr>
                <w:lang w:val="es-ES"/>
              </w:rPr>
              <w:t>.</w:t>
            </w:r>
          </w:p>
          <w:p w14:paraId="481A825A" w14:textId="77777777" w:rsidR="00380741" w:rsidRPr="00697718" w:rsidRDefault="00380741" w:rsidP="00C946DC">
            <w:pPr>
              <w:rPr>
                <w:lang w:val="es-ES"/>
              </w:rPr>
            </w:pPr>
          </w:p>
          <w:p w14:paraId="61A7BEE0" w14:textId="3F67F139" w:rsidR="00C946DC" w:rsidRPr="00697718" w:rsidRDefault="00D37BE7" w:rsidP="00C946DC">
            <w:pPr>
              <w:rPr>
                <w:lang w:val="es-ES"/>
              </w:rPr>
            </w:pPr>
            <w:r w:rsidRPr="00697718">
              <w:rPr>
                <w:lang w:val="es-ES"/>
              </w:rPr>
              <w:t>La</w:t>
            </w:r>
            <w:r w:rsidR="00C946DC" w:rsidRPr="00697718">
              <w:rPr>
                <w:lang w:val="es-ES"/>
              </w:rPr>
              <w:t xml:space="preserve"> </w:t>
            </w:r>
            <w:r w:rsidR="00D90309" w:rsidRPr="00697718">
              <w:rPr>
                <w:lang w:val="es-ES"/>
              </w:rPr>
              <w:t xml:space="preserve">CAB </w:t>
            </w:r>
            <w:r w:rsidR="009E402F" w:rsidRPr="00697718">
              <w:rPr>
                <w:lang w:val="es-ES"/>
              </w:rPr>
              <w:t>deberá</w:t>
            </w:r>
            <w:r w:rsidR="00556B29" w:rsidRPr="00697718">
              <w:rPr>
                <w:lang w:val="es-ES"/>
              </w:rPr>
              <w:t xml:space="preserve"> </w:t>
            </w:r>
            <w:r w:rsidR="00A4295F" w:rsidRPr="00697718">
              <w:rPr>
                <w:lang w:val="es-ES"/>
              </w:rPr>
              <w:t>señalar</w:t>
            </w:r>
            <w:r w:rsidR="00556B29" w:rsidRPr="00697718">
              <w:rPr>
                <w:lang w:val="es-ES"/>
              </w:rPr>
              <w:t xml:space="preserve"> en el informe</w:t>
            </w:r>
            <w:r w:rsidR="00C946DC" w:rsidRPr="00697718">
              <w:rPr>
                <w:lang w:val="es-ES"/>
              </w:rPr>
              <w:t xml:space="preserve"> </w:t>
            </w:r>
            <w:r w:rsidR="00000905" w:rsidRPr="00697718">
              <w:rPr>
                <w:lang w:val="es-ES"/>
              </w:rPr>
              <w:t xml:space="preserve">si la especie objetivo </w:t>
            </w:r>
            <w:r w:rsidR="00F47A9E" w:rsidRPr="00697718">
              <w:rPr>
                <w:lang w:val="es-ES"/>
              </w:rPr>
              <w:t>es</w:t>
            </w:r>
            <w:r w:rsidR="00000905" w:rsidRPr="00697718">
              <w:rPr>
                <w:lang w:val="es-ES"/>
              </w:rPr>
              <w:t xml:space="preserve"> una </w:t>
            </w:r>
            <w:r w:rsidR="009337BC" w:rsidRPr="00697718">
              <w:rPr>
                <w:lang w:val="es-ES"/>
              </w:rPr>
              <w:t>especie de bajo nivel trófico</w:t>
            </w:r>
            <w:r w:rsidR="00C946DC" w:rsidRPr="00697718">
              <w:rPr>
                <w:lang w:val="es-ES"/>
              </w:rPr>
              <w:t xml:space="preserve"> (LTL</w:t>
            </w:r>
            <w:r w:rsidR="009337BC" w:rsidRPr="00697718">
              <w:rPr>
                <w:lang w:val="es-ES"/>
              </w:rPr>
              <w:t>, por sus siglas en inglés</w:t>
            </w:r>
            <w:r w:rsidR="00C946DC" w:rsidRPr="00697718">
              <w:rPr>
                <w:lang w:val="es-ES"/>
              </w:rPr>
              <w:t>)</w:t>
            </w:r>
            <w:r w:rsidR="009337BC" w:rsidRPr="00697718">
              <w:rPr>
                <w:lang w:val="es-ES"/>
              </w:rPr>
              <w:t xml:space="preserve"> clave</w:t>
            </w:r>
            <w:r w:rsidR="00C946DC" w:rsidRPr="00697718">
              <w:rPr>
                <w:lang w:val="es-ES"/>
              </w:rPr>
              <w:t xml:space="preserve">. </w:t>
            </w:r>
            <w:r w:rsidR="00A875CA" w:rsidRPr="00697718">
              <w:rPr>
                <w:lang w:val="es-ES"/>
              </w:rPr>
              <w:t xml:space="preserve">En caso de </w:t>
            </w:r>
            <w:r w:rsidR="005B5A31" w:rsidRPr="00697718">
              <w:rPr>
                <w:lang w:val="es-ES"/>
              </w:rPr>
              <w:t xml:space="preserve">que </w:t>
            </w:r>
            <w:r w:rsidR="00C306AD" w:rsidRPr="00697718">
              <w:rPr>
                <w:lang w:val="es-ES"/>
              </w:rPr>
              <w:t>existan</w:t>
            </w:r>
            <w:r w:rsidR="00025203" w:rsidRPr="00697718">
              <w:rPr>
                <w:lang w:val="es-ES"/>
              </w:rPr>
              <w:t xml:space="preserve"> varias especies </w:t>
            </w:r>
            <w:r w:rsidR="00C306AD" w:rsidRPr="00697718">
              <w:rPr>
                <w:lang w:val="es-ES"/>
              </w:rPr>
              <w:t>en el</w:t>
            </w:r>
            <w:r w:rsidR="00B66B3A" w:rsidRPr="00697718">
              <w:rPr>
                <w:lang w:val="es-ES"/>
              </w:rPr>
              <w:t xml:space="preserve"> </w:t>
            </w:r>
            <w:r w:rsidR="00C946DC" w:rsidRPr="00697718">
              <w:rPr>
                <w:lang w:val="es-ES"/>
              </w:rPr>
              <w:t>Princip</w:t>
            </w:r>
            <w:r w:rsidR="005B5A31" w:rsidRPr="00697718">
              <w:rPr>
                <w:lang w:val="es-ES"/>
              </w:rPr>
              <w:t>io</w:t>
            </w:r>
            <w:r w:rsidR="00C946DC" w:rsidRPr="00697718">
              <w:rPr>
                <w:lang w:val="es-ES"/>
              </w:rPr>
              <w:t xml:space="preserve"> </w:t>
            </w:r>
            <w:r w:rsidR="00025203" w:rsidRPr="00697718">
              <w:rPr>
                <w:lang w:val="es-ES"/>
              </w:rPr>
              <w:t>1</w:t>
            </w:r>
            <w:r w:rsidR="00C946DC" w:rsidRPr="00697718">
              <w:rPr>
                <w:lang w:val="es-ES"/>
              </w:rPr>
              <w:t xml:space="preserve">, </w:t>
            </w:r>
            <w:r w:rsidR="00B66B3A" w:rsidRPr="00697718">
              <w:rPr>
                <w:lang w:val="es-ES"/>
              </w:rPr>
              <w:t>la</w:t>
            </w:r>
            <w:r w:rsidR="00C946DC" w:rsidRPr="00697718">
              <w:rPr>
                <w:lang w:val="es-ES"/>
              </w:rPr>
              <w:t xml:space="preserve"> </w:t>
            </w:r>
            <w:r w:rsidR="00D90309" w:rsidRPr="00697718">
              <w:rPr>
                <w:lang w:val="es-ES"/>
              </w:rPr>
              <w:t xml:space="preserve">CAB </w:t>
            </w:r>
            <w:r w:rsidR="00B66B3A" w:rsidRPr="00697718">
              <w:rPr>
                <w:lang w:val="es-ES"/>
              </w:rPr>
              <w:t>debería indicar en el informe</w:t>
            </w:r>
            <w:r w:rsidR="00110DF3" w:rsidRPr="00697718">
              <w:rPr>
                <w:lang w:val="es-ES"/>
              </w:rPr>
              <w:t xml:space="preserve"> cuáles son</w:t>
            </w:r>
            <w:r w:rsidR="00C306AD" w:rsidRPr="00697718">
              <w:rPr>
                <w:lang w:val="es-ES"/>
              </w:rPr>
              <w:t xml:space="preserve"> especies</w:t>
            </w:r>
            <w:r w:rsidR="00110DF3" w:rsidRPr="00697718">
              <w:rPr>
                <w:lang w:val="es-ES"/>
              </w:rPr>
              <w:t xml:space="preserve"> </w:t>
            </w:r>
            <w:r w:rsidR="00C946DC" w:rsidRPr="00697718">
              <w:rPr>
                <w:lang w:val="es-ES"/>
              </w:rPr>
              <w:t>LTL</w:t>
            </w:r>
            <w:r w:rsidR="00110DF3" w:rsidRPr="00697718">
              <w:rPr>
                <w:lang w:val="es-ES"/>
              </w:rPr>
              <w:t xml:space="preserve"> clave</w:t>
            </w:r>
            <w:r w:rsidR="00C946DC" w:rsidRPr="00697718">
              <w:rPr>
                <w:lang w:val="es-ES"/>
              </w:rPr>
              <w:t>.</w:t>
            </w:r>
          </w:p>
          <w:p w14:paraId="3A19C0D8" w14:textId="77777777" w:rsidR="00FF36C9" w:rsidRPr="00697718" w:rsidRDefault="00FF36C9" w:rsidP="00FF36C9">
            <w:pPr>
              <w:rPr>
                <w:lang w:val="es-ES"/>
              </w:rPr>
            </w:pPr>
          </w:p>
          <w:p w14:paraId="0E4D0912" w14:textId="35027935" w:rsidR="00C946DC" w:rsidRPr="00697718" w:rsidRDefault="00C946DC" w:rsidP="00FF36C9">
            <w:pPr>
              <w:rPr>
                <w:lang w:val="es-ES"/>
              </w:rPr>
            </w:pPr>
            <w:r w:rsidRPr="00697718">
              <w:rPr>
                <w:lang w:val="es-ES"/>
              </w:rPr>
              <w:t>Referenc</w:t>
            </w:r>
            <w:r w:rsidR="00B9611C" w:rsidRPr="00697718">
              <w:rPr>
                <w:lang w:val="es-ES"/>
              </w:rPr>
              <w:t>ia</w:t>
            </w:r>
            <w:r w:rsidRPr="00697718">
              <w:rPr>
                <w:lang w:val="es-ES"/>
              </w:rPr>
              <w:t>(s): Anex</w:t>
            </w:r>
            <w:r w:rsidR="00B9611C" w:rsidRPr="00697718">
              <w:rPr>
                <w:lang w:val="es-ES"/>
              </w:rPr>
              <w:t>o</w:t>
            </w:r>
            <w:r w:rsidRPr="00697718">
              <w:rPr>
                <w:lang w:val="es-ES"/>
              </w:rPr>
              <w:t xml:space="preserve"> PA</w:t>
            </w:r>
            <w:r w:rsidR="007C4834" w:rsidRPr="00697718">
              <w:rPr>
                <w:lang w:val="es-ES"/>
              </w:rPr>
              <w:t xml:space="preserve"> del FCP v2.2</w:t>
            </w:r>
            <w:r w:rsidRPr="00697718">
              <w:rPr>
                <w:lang w:val="es-ES"/>
              </w:rPr>
              <w:t xml:space="preserve">, </w:t>
            </w:r>
            <w:r w:rsidR="007C4834" w:rsidRPr="00697718">
              <w:rPr>
                <w:lang w:val="es-ES"/>
              </w:rPr>
              <w:t>Estándar de Pesquerías</w:t>
            </w:r>
            <w:r w:rsidRPr="00697718">
              <w:rPr>
                <w:lang w:val="es-ES"/>
              </w:rPr>
              <w:t xml:space="preserve"> </w:t>
            </w:r>
            <w:r w:rsidR="00A608EE" w:rsidRPr="00697718">
              <w:rPr>
                <w:lang w:val="es-ES"/>
              </w:rPr>
              <w:t>v2.01</w:t>
            </w:r>
          </w:p>
        </w:tc>
      </w:tr>
    </w:tbl>
    <w:p w14:paraId="0984F3A8" w14:textId="77777777" w:rsidR="00FF36C9" w:rsidRPr="00697718" w:rsidRDefault="00FF36C9" w:rsidP="00FF36C9">
      <w:pPr>
        <w:rPr>
          <w:lang w:val="es-ES"/>
        </w:rPr>
      </w:pPr>
    </w:p>
    <w:p w14:paraId="04C0019F" w14:textId="1BDFB70B" w:rsidR="0074192C" w:rsidRPr="00697718" w:rsidRDefault="00A421AC" w:rsidP="00853A4D">
      <w:pPr>
        <w:pStyle w:val="Level3"/>
        <w:rPr>
          <w:lang w:val="es-ES"/>
        </w:rPr>
      </w:pPr>
      <w:bookmarkStart w:id="5" w:name="_Hlk531955521"/>
      <w:r w:rsidRPr="00697718">
        <w:rPr>
          <w:lang w:val="es-ES"/>
        </w:rPr>
        <w:t>Perfiles de captura</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74192C" w:rsidRPr="00C24C1B"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4BFFBC39" w:rsidR="0074192C" w:rsidRPr="00697718" w:rsidRDefault="0051024A" w:rsidP="0074192C">
            <w:pPr>
              <w:rPr>
                <w:lang w:val="es-ES"/>
              </w:rPr>
            </w:pPr>
            <w:r w:rsidRPr="00697718">
              <w:rPr>
                <w:lang w:val="es-ES"/>
              </w:rPr>
              <w:t>La</w:t>
            </w:r>
            <w:r w:rsidR="005459A4" w:rsidRPr="00697718">
              <w:rPr>
                <w:lang w:val="es-ES"/>
              </w:rPr>
              <w:t xml:space="preserve"> CAB </w:t>
            </w:r>
            <w:r w:rsidR="009E402F" w:rsidRPr="00697718">
              <w:rPr>
                <w:lang w:val="es-ES"/>
              </w:rPr>
              <w:t>debería</w:t>
            </w:r>
            <w:r w:rsidRPr="00697718">
              <w:rPr>
                <w:lang w:val="es-ES"/>
              </w:rPr>
              <w:t xml:space="preserve"> incluir en el informe</w:t>
            </w:r>
            <w:r w:rsidR="002E63A0" w:rsidRPr="00697718">
              <w:rPr>
                <w:lang w:val="es-ES"/>
              </w:rPr>
              <w:t xml:space="preserve"> todos los perfiles de captura pertinentes</w:t>
            </w:r>
            <w:r w:rsidR="0074192C" w:rsidRPr="00697718">
              <w:rPr>
                <w:lang w:val="es-ES"/>
              </w:rPr>
              <w:t xml:space="preserve"> </w:t>
            </w:r>
            <w:r w:rsidR="001E717A" w:rsidRPr="00697718">
              <w:rPr>
                <w:lang w:val="es-ES"/>
              </w:rPr>
              <w:t>que muestren las capturas de la</w:t>
            </w:r>
            <w:r w:rsidR="0074192C" w:rsidRPr="00697718">
              <w:rPr>
                <w:lang w:val="es-ES"/>
              </w:rPr>
              <w:t xml:space="preserve"> </w:t>
            </w:r>
            <w:r w:rsidR="003D7019" w:rsidRPr="00697718">
              <w:rPr>
                <w:lang w:val="es-ES"/>
              </w:rPr>
              <w:t>Uni</w:t>
            </w:r>
            <w:r w:rsidR="001E717A" w:rsidRPr="00697718">
              <w:rPr>
                <w:lang w:val="es-ES"/>
              </w:rPr>
              <w:t>dad</w:t>
            </w:r>
            <w:r w:rsidR="003D7019" w:rsidRPr="00697718">
              <w:rPr>
                <w:lang w:val="es-ES"/>
              </w:rPr>
              <w:t xml:space="preserve"> </w:t>
            </w:r>
            <w:r w:rsidR="001E717A" w:rsidRPr="00697718">
              <w:rPr>
                <w:lang w:val="es-ES"/>
              </w:rPr>
              <w:t>de</w:t>
            </w:r>
            <w:r w:rsidR="003D7019" w:rsidRPr="00697718">
              <w:rPr>
                <w:lang w:val="es-ES"/>
              </w:rPr>
              <w:t xml:space="preserve"> </w:t>
            </w:r>
            <w:r w:rsidR="001E717A" w:rsidRPr="00697718">
              <w:rPr>
                <w:lang w:val="es-ES"/>
              </w:rPr>
              <w:t>Evaluación</w:t>
            </w:r>
            <w:r w:rsidR="003D7019" w:rsidRPr="00697718">
              <w:rPr>
                <w:lang w:val="es-ES"/>
              </w:rPr>
              <w:t xml:space="preserve"> (UoA)</w:t>
            </w:r>
            <w:r w:rsidR="006461CC" w:rsidRPr="00697718">
              <w:rPr>
                <w:lang w:val="es-ES"/>
              </w:rPr>
              <w:t xml:space="preserve"> a lo largo del tiempo</w:t>
            </w:r>
            <w:r w:rsidR="003D7019" w:rsidRPr="00697718">
              <w:rPr>
                <w:lang w:val="es-ES"/>
              </w:rPr>
              <w:t>.</w:t>
            </w:r>
          </w:p>
        </w:tc>
      </w:tr>
    </w:tbl>
    <w:p w14:paraId="0E8F949C" w14:textId="77777777" w:rsidR="0074192C" w:rsidRPr="00697718" w:rsidRDefault="0074192C" w:rsidP="0074192C">
      <w:pPr>
        <w:rPr>
          <w:lang w:val="es-ES"/>
        </w:rPr>
      </w:pPr>
    </w:p>
    <w:p w14:paraId="13427139" w14:textId="41300453" w:rsidR="00955443" w:rsidRPr="00697718" w:rsidRDefault="004A06F2" w:rsidP="00853A4D">
      <w:pPr>
        <w:pStyle w:val="Level3"/>
        <w:rPr>
          <w:lang w:val="es-ES"/>
        </w:rPr>
      </w:pPr>
      <w:r w:rsidRPr="00697718">
        <w:rPr>
          <w:lang w:val="es-ES"/>
        </w:rPr>
        <w:t>Total Admisible de Capturas</w:t>
      </w:r>
      <w:r w:rsidR="00955443" w:rsidRPr="00697718">
        <w:rPr>
          <w:lang w:val="es-ES"/>
        </w:rPr>
        <w:t xml:space="preserve"> (TAC) </w:t>
      </w:r>
      <w:r w:rsidR="00A421AC" w:rsidRPr="00697718">
        <w:rPr>
          <w:lang w:val="es-ES"/>
        </w:rPr>
        <w:t>y datos de captura</w:t>
      </w:r>
      <w:r w:rsidR="00804823" w:rsidRPr="00697718">
        <w:rPr>
          <w:lang w:val="es-ES"/>
        </w:rPr>
        <w:t>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955443" w:rsidRPr="00C24C1B"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0C721084" w:rsidR="00955443" w:rsidRPr="00697718" w:rsidRDefault="009F0C7D" w:rsidP="003B15AA">
            <w:pPr>
              <w:rPr>
                <w:lang w:val="es-ES"/>
              </w:rPr>
            </w:pPr>
            <w:r w:rsidRPr="00697718">
              <w:rPr>
                <w:lang w:val="es-ES"/>
              </w:rPr>
              <w:t>La</w:t>
            </w:r>
            <w:r w:rsidR="00955443" w:rsidRPr="00697718">
              <w:rPr>
                <w:lang w:val="es-ES"/>
              </w:rPr>
              <w:t xml:space="preserve"> </w:t>
            </w:r>
            <w:r w:rsidR="005459A4" w:rsidRPr="00697718">
              <w:rPr>
                <w:lang w:val="es-ES"/>
              </w:rPr>
              <w:t xml:space="preserve">CAB </w:t>
            </w:r>
            <w:r w:rsidR="00C9282A" w:rsidRPr="00697718">
              <w:rPr>
                <w:lang w:val="es-ES"/>
              </w:rPr>
              <w:t>deberá</w:t>
            </w:r>
            <w:r w:rsidRPr="00697718">
              <w:rPr>
                <w:lang w:val="es-ES"/>
              </w:rPr>
              <w:t xml:space="preserve"> incluir en el informe </w:t>
            </w:r>
            <w:r w:rsidR="0087014B" w:rsidRPr="00697718">
              <w:rPr>
                <w:lang w:val="es-ES"/>
              </w:rPr>
              <w:t>un</w:t>
            </w:r>
            <w:r w:rsidR="00F64ED7" w:rsidRPr="00697718">
              <w:rPr>
                <w:lang w:val="es-ES"/>
              </w:rPr>
              <w:t>a tabla del</w:t>
            </w:r>
            <w:r w:rsidR="000C0214" w:rsidRPr="00697718">
              <w:rPr>
                <w:lang w:val="es-ES"/>
              </w:rPr>
              <w:t xml:space="preserve"> Total Admisible de Capturas</w:t>
            </w:r>
            <w:r w:rsidR="003B15AA" w:rsidRPr="00697718">
              <w:rPr>
                <w:lang w:val="es-ES"/>
              </w:rPr>
              <w:t xml:space="preserve"> (TAC) </w:t>
            </w:r>
            <w:r w:rsidR="000C0214" w:rsidRPr="00697718">
              <w:rPr>
                <w:lang w:val="es-ES"/>
              </w:rPr>
              <w:t>y</w:t>
            </w:r>
            <w:r w:rsidR="003B15AA" w:rsidRPr="00697718">
              <w:rPr>
                <w:lang w:val="es-ES"/>
              </w:rPr>
              <w:t xml:space="preserve"> </w:t>
            </w:r>
            <w:r w:rsidR="00EE7DD4" w:rsidRPr="00697718">
              <w:rPr>
                <w:lang w:val="es-ES"/>
              </w:rPr>
              <w:t xml:space="preserve">los </w:t>
            </w:r>
            <w:r w:rsidR="00F64ED7" w:rsidRPr="00697718">
              <w:rPr>
                <w:lang w:val="es-ES"/>
              </w:rPr>
              <w:t>datos de capturas</w:t>
            </w:r>
            <w:r w:rsidR="0017610C" w:rsidRPr="00697718">
              <w:rPr>
                <w:lang w:val="es-ES"/>
              </w:rPr>
              <w:t>,</w:t>
            </w:r>
            <w:r w:rsidR="003B15AA" w:rsidRPr="00697718">
              <w:rPr>
                <w:lang w:val="es-ES"/>
              </w:rPr>
              <w:t xml:space="preserve"> </w:t>
            </w:r>
            <w:r w:rsidR="00515038" w:rsidRPr="00697718">
              <w:rPr>
                <w:lang w:val="es-ES"/>
              </w:rPr>
              <w:t>empleando</w:t>
            </w:r>
            <w:r w:rsidR="0017610C" w:rsidRPr="00697718">
              <w:rPr>
                <w:lang w:val="es-ES"/>
              </w:rPr>
              <w:t xml:space="preserve"> el formato</w:t>
            </w:r>
            <w:r w:rsidR="00515038" w:rsidRPr="00697718">
              <w:rPr>
                <w:lang w:val="es-ES"/>
              </w:rPr>
              <w:t xml:space="preserve"> que se muestra a continuación</w:t>
            </w:r>
            <w:r w:rsidR="003B15AA" w:rsidRPr="00697718">
              <w:rPr>
                <w:lang w:val="es-ES"/>
              </w:rPr>
              <w:t xml:space="preserve">. </w:t>
            </w:r>
            <w:r w:rsidR="00CB61C1" w:rsidRPr="00697718">
              <w:rPr>
                <w:lang w:val="es-ES"/>
              </w:rPr>
              <w:t>Si es</w:t>
            </w:r>
            <w:r w:rsidR="001A0870" w:rsidRPr="00697718">
              <w:rPr>
                <w:lang w:val="es-ES"/>
              </w:rPr>
              <w:t xml:space="preserve"> posible, </w:t>
            </w:r>
            <w:r w:rsidR="00C9282A" w:rsidRPr="00697718">
              <w:rPr>
                <w:lang w:val="es-ES"/>
              </w:rPr>
              <w:t>deberá</w:t>
            </w:r>
            <w:r w:rsidR="00985337" w:rsidRPr="00697718">
              <w:rPr>
                <w:lang w:val="es-ES"/>
              </w:rPr>
              <w:t xml:space="preserve"> presentarse</w:t>
            </w:r>
            <w:r w:rsidR="00B7062A" w:rsidRPr="00697718">
              <w:rPr>
                <w:lang w:val="es-ES"/>
              </w:rPr>
              <w:t xml:space="preserve"> una</w:t>
            </w:r>
            <w:r w:rsidR="00270ED6" w:rsidRPr="00697718">
              <w:rPr>
                <w:lang w:val="es-ES"/>
              </w:rPr>
              <w:t xml:space="preserve"> tabl</w:t>
            </w:r>
            <w:r w:rsidR="00D6496A" w:rsidRPr="00697718">
              <w:rPr>
                <w:lang w:val="es-ES"/>
              </w:rPr>
              <w:t>a por separado para cada especie o arte</w:t>
            </w:r>
            <w:r w:rsidR="00CB61C1" w:rsidRPr="00697718">
              <w:rPr>
                <w:lang w:val="es-ES"/>
              </w:rPr>
              <w:t xml:space="preserve"> de pesca</w:t>
            </w:r>
            <w:r w:rsidR="003B15AA" w:rsidRPr="00697718">
              <w:rPr>
                <w:lang w:val="es-ES"/>
              </w:rPr>
              <w:t>.</w:t>
            </w:r>
          </w:p>
        </w:tc>
      </w:tr>
    </w:tbl>
    <w:p w14:paraId="284FAD1B" w14:textId="3194BD5A" w:rsidR="00955443" w:rsidRPr="00697718" w:rsidRDefault="00955443" w:rsidP="00955443">
      <w:pPr>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rsidRPr="00C24C1B"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D5097D9" w:rsidR="003B15AA" w:rsidRPr="00697718" w:rsidRDefault="003B15AA" w:rsidP="00B32E29">
            <w:pPr>
              <w:rPr>
                <w:b/>
                <w:lang w:val="es-ES"/>
              </w:rPr>
            </w:pPr>
            <w:r w:rsidRPr="00697718">
              <w:rPr>
                <w:b/>
                <w:lang w:val="es-ES"/>
              </w:rPr>
              <w:t>Tabl</w:t>
            </w:r>
            <w:r w:rsidR="004A6C88" w:rsidRPr="00697718">
              <w:rPr>
                <w:b/>
                <w:lang w:val="es-ES"/>
              </w:rPr>
              <w:t>a</w:t>
            </w:r>
            <w:r w:rsidRPr="00697718">
              <w:rPr>
                <w:b/>
                <w:lang w:val="es-ES"/>
              </w:rPr>
              <w:t xml:space="preserve"> X – Total </w:t>
            </w:r>
            <w:r w:rsidR="004A6C88" w:rsidRPr="00697718">
              <w:rPr>
                <w:b/>
                <w:lang w:val="es-ES"/>
              </w:rPr>
              <w:t xml:space="preserve">Admisible de Capturas </w:t>
            </w:r>
            <w:r w:rsidRPr="00697718">
              <w:rPr>
                <w:b/>
                <w:lang w:val="es-ES"/>
              </w:rPr>
              <w:t xml:space="preserve">(TAC) </w:t>
            </w:r>
            <w:r w:rsidR="004A6C88" w:rsidRPr="00697718">
              <w:rPr>
                <w:b/>
                <w:lang w:val="es-ES"/>
              </w:rPr>
              <w:t>y datos de capturas</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Pr="00697718" w:rsidRDefault="003B15AA" w:rsidP="00B32E29">
            <w:pPr>
              <w:jc w:val="center"/>
              <w:rPr>
                <w:lang w:val="es-ES"/>
              </w:rP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Pr="00697718" w:rsidRDefault="003B15AA" w:rsidP="00B32E29">
            <w:pPr>
              <w:jc w:val="center"/>
              <w:rPr>
                <w:lang w:val="es-ES"/>
              </w:rP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Pr="00697718" w:rsidRDefault="003B15AA" w:rsidP="00B32E29">
            <w:pPr>
              <w:jc w:val="center"/>
              <w:rPr>
                <w:lang w:val="es-ES"/>
              </w:rP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Pr="00697718" w:rsidRDefault="003B15AA" w:rsidP="00B32E29">
            <w:pPr>
              <w:jc w:val="center"/>
              <w:rPr>
                <w:lang w:val="es-ES"/>
              </w:rPr>
            </w:pPr>
          </w:p>
        </w:tc>
      </w:tr>
      <w:tr w:rsidR="003B15AA" w:rsidRPr="00697718" w14:paraId="2318F456" w14:textId="77777777" w:rsidTr="003B15AA">
        <w:trPr>
          <w:trHeight w:val="448"/>
        </w:trPr>
        <w:tc>
          <w:tcPr>
            <w:tcW w:w="4055" w:type="dxa"/>
            <w:shd w:val="clear" w:color="auto" w:fill="D9D9D9" w:themeFill="background1" w:themeFillShade="D9"/>
            <w:vAlign w:val="center"/>
          </w:tcPr>
          <w:p w14:paraId="06055ED9" w14:textId="26624CD5" w:rsidR="003B15AA" w:rsidRPr="00697718" w:rsidRDefault="003B15AA" w:rsidP="00B32E29">
            <w:pPr>
              <w:rPr>
                <w:lang w:val="es-ES"/>
              </w:rPr>
            </w:pPr>
            <w:r w:rsidRPr="00697718">
              <w:rPr>
                <w:lang w:val="es-ES"/>
              </w:rPr>
              <w:t>TAC</w:t>
            </w:r>
          </w:p>
        </w:tc>
        <w:tc>
          <w:tcPr>
            <w:tcW w:w="1539" w:type="dxa"/>
            <w:shd w:val="clear" w:color="auto" w:fill="F2F2F2" w:themeFill="background1" w:themeFillShade="F2"/>
            <w:vAlign w:val="center"/>
          </w:tcPr>
          <w:p w14:paraId="791341B7" w14:textId="496D740F" w:rsidR="003B15AA" w:rsidRPr="00697718" w:rsidRDefault="00B816E0" w:rsidP="003B15AA">
            <w:pPr>
              <w:jc w:val="center"/>
              <w:rPr>
                <w:lang w:val="es-ES"/>
              </w:rPr>
            </w:pPr>
            <w:r w:rsidRPr="00697718">
              <w:rPr>
                <w:lang w:val="es-ES"/>
              </w:rPr>
              <w:t>Año</w:t>
            </w:r>
          </w:p>
        </w:tc>
        <w:tc>
          <w:tcPr>
            <w:tcW w:w="1620" w:type="dxa"/>
            <w:shd w:val="clear" w:color="auto" w:fill="FFFFFF" w:themeFill="background1"/>
            <w:vAlign w:val="center"/>
          </w:tcPr>
          <w:p w14:paraId="171451A6" w14:textId="1AD16BF3" w:rsidR="003B15AA" w:rsidRPr="00697718" w:rsidRDefault="00B816E0" w:rsidP="003B15AA">
            <w:pPr>
              <w:jc w:val="center"/>
              <w:rPr>
                <w:b/>
                <w:lang w:val="es-ES"/>
              </w:rPr>
            </w:pPr>
            <w:r w:rsidRPr="00697718">
              <w:rPr>
                <w:b/>
                <w:lang w:val="es-ES"/>
              </w:rPr>
              <w:t>AAAA</w:t>
            </w:r>
          </w:p>
        </w:tc>
        <w:tc>
          <w:tcPr>
            <w:tcW w:w="1620" w:type="dxa"/>
            <w:shd w:val="clear" w:color="auto" w:fill="F2F2F2" w:themeFill="background1" w:themeFillShade="F2"/>
            <w:vAlign w:val="center"/>
          </w:tcPr>
          <w:p w14:paraId="018D043B" w14:textId="1CB50C46" w:rsidR="003B15AA" w:rsidRPr="00697718" w:rsidRDefault="00B816E0" w:rsidP="003B15AA">
            <w:pPr>
              <w:jc w:val="center"/>
              <w:rPr>
                <w:lang w:val="es-ES"/>
              </w:rPr>
            </w:pPr>
            <w:r w:rsidRPr="00697718">
              <w:rPr>
                <w:lang w:val="es-ES"/>
              </w:rPr>
              <w:t>Cantidad</w:t>
            </w:r>
          </w:p>
        </w:tc>
        <w:tc>
          <w:tcPr>
            <w:tcW w:w="1620" w:type="dxa"/>
            <w:shd w:val="clear" w:color="auto" w:fill="FFFFFF" w:themeFill="background1"/>
            <w:vAlign w:val="center"/>
          </w:tcPr>
          <w:p w14:paraId="19E80462" w14:textId="451AC9FE" w:rsidR="003B15AA" w:rsidRPr="00697718" w:rsidRDefault="00F20489" w:rsidP="003B15AA">
            <w:pPr>
              <w:jc w:val="center"/>
              <w:rPr>
                <w:b/>
                <w:lang w:val="es-ES"/>
              </w:rPr>
            </w:pPr>
            <w:r w:rsidRPr="00697718">
              <w:rPr>
                <w:b/>
                <w:lang w:val="es-ES"/>
              </w:rPr>
              <w:t>nº</w:t>
            </w:r>
            <w:r w:rsidR="003B15AA" w:rsidRPr="00697718">
              <w:rPr>
                <w:b/>
                <w:lang w:val="es-ES"/>
              </w:rPr>
              <w:t>, uni</w:t>
            </w:r>
            <w:r w:rsidR="00B816E0" w:rsidRPr="00697718">
              <w:rPr>
                <w:b/>
                <w:lang w:val="es-ES"/>
              </w:rPr>
              <w:t>dad</w:t>
            </w:r>
          </w:p>
        </w:tc>
      </w:tr>
      <w:tr w:rsidR="003B15AA" w:rsidRPr="00697718" w14:paraId="31A98D5D" w14:textId="77777777" w:rsidTr="003B15AA">
        <w:trPr>
          <w:trHeight w:val="448"/>
        </w:trPr>
        <w:tc>
          <w:tcPr>
            <w:tcW w:w="4055" w:type="dxa"/>
            <w:shd w:val="clear" w:color="auto" w:fill="D9D9D9" w:themeFill="background1" w:themeFillShade="D9"/>
            <w:vAlign w:val="center"/>
          </w:tcPr>
          <w:p w14:paraId="0F625924" w14:textId="250F2A9D" w:rsidR="003B15AA" w:rsidRPr="00697718" w:rsidRDefault="00473145" w:rsidP="00B32E29">
            <w:pPr>
              <w:rPr>
                <w:lang w:val="es-ES"/>
              </w:rPr>
            </w:pPr>
            <w:r w:rsidRPr="00697718">
              <w:rPr>
                <w:lang w:val="es-ES"/>
              </w:rPr>
              <w:t>Parte del</w:t>
            </w:r>
            <w:r w:rsidR="003B15AA" w:rsidRPr="00697718">
              <w:rPr>
                <w:lang w:val="es-ES"/>
              </w:rPr>
              <w:t xml:space="preserve"> TAC</w:t>
            </w:r>
            <w:r w:rsidRPr="00697718">
              <w:rPr>
                <w:lang w:val="es-ES"/>
              </w:rPr>
              <w:t xml:space="preserve"> que corresponde a la UoA</w:t>
            </w:r>
          </w:p>
        </w:tc>
        <w:tc>
          <w:tcPr>
            <w:tcW w:w="1539" w:type="dxa"/>
            <w:shd w:val="clear" w:color="auto" w:fill="F2F2F2" w:themeFill="background1" w:themeFillShade="F2"/>
            <w:vAlign w:val="center"/>
          </w:tcPr>
          <w:p w14:paraId="3EFC301E" w14:textId="1B9390AA" w:rsidR="003B15AA" w:rsidRPr="00697718" w:rsidRDefault="00B816E0" w:rsidP="003B15AA">
            <w:pPr>
              <w:jc w:val="center"/>
              <w:rPr>
                <w:lang w:val="es-ES"/>
              </w:rPr>
            </w:pPr>
            <w:r w:rsidRPr="00697718">
              <w:rPr>
                <w:lang w:val="es-ES"/>
              </w:rPr>
              <w:t>Año</w:t>
            </w:r>
          </w:p>
        </w:tc>
        <w:tc>
          <w:tcPr>
            <w:tcW w:w="1620" w:type="dxa"/>
            <w:shd w:val="clear" w:color="auto" w:fill="FFFFFF" w:themeFill="background1"/>
            <w:vAlign w:val="center"/>
          </w:tcPr>
          <w:p w14:paraId="4B028202" w14:textId="50F6C7F8" w:rsidR="003B15AA" w:rsidRPr="00697718" w:rsidRDefault="00B816E0" w:rsidP="003B15AA">
            <w:pPr>
              <w:jc w:val="center"/>
              <w:rPr>
                <w:b/>
                <w:lang w:val="es-ES"/>
              </w:rPr>
            </w:pPr>
            <w:r w:rsidRPr="00697718">
              <w:rPr>
                <w:b/>
                <w:lang w:val="es-ES"/>
              </w:rPr>
              <w:t>AAAA</w:t>
            </w:r>
          </w:p>
        </w:tc>
        <w:tc>
          <w:tcPr>
            <w:tcW w:w="1620" w:type="dxa"/>
            <w:shd w:val="clear" w:color="auto" w:fill="F2F2F2" w:themeFill="background1" w:themeFillShade="F2"/>
            <w:vAlign w:val="center"/>
          </w:tcPr>
          <w:p w14:paraId="3A426EF4" w14:textId="4015AA32" w:rsidR="003B15AA" w:rsidRPr="00697718" w:rsidRDefault="00B816E0" w:rsidP="003B15AA">
            <w:pPr>
              <w:jc w:val="center"/>
              <w:rPr>
                <w:lang w:val="es-ES"/>
              </w:rPr>
            </w:pPr>
            <w:r w:rsidRPr="00697718">
              <w:rPr>
                <w:lang w:val="es-ES"/>
              </w:rPr>
              <w:t>Cantidad</w:t>
            </w:r>
          </w:p>
        </w:tc>
        <w:tc>
          <w:tcPr>
            <w:tcW w:w="1620" w:type="dxa"/>
            <w:shd w:val="clear" w:color="auto" w:fill="FFFFFF" w:themeFill="background1"/>
            <w:vAlign w:val="center"/>
          </w:tcPr>
          <w:p w14:paraId="21A75385" w14:textId="07D63E73" w:rsidR="003B15AA" w:rsidRPr="00697718" w:rsidRDefault="00F20489" w:rsidP="003B15AA">
            <w:pPr>
              <w:jc w:val="center"/>
              <w:rPr>
                <w:lang w:val="es-ES"/>
              </w:rPr>
            </w:pPr>
            <w:r w:rsidRPr="00697718">
              <w:rPr>
                <w:b/>
                <w:lang w:val="es-ES"/>
              </w:rPr>
              <w:t>nº</w:t>
            </w:r>
            <w:r w:rsidR="003B15AA" w:rsidRPr="00697718">
              <w:rPr>
                <w:b/>
                <w:lang w:val="es-ES"/>
              </w:rPr>
              <w:t>, uni</w:t>
            </w:r>
            <w:r w:rsidRPr="00697718">
              <w:rPr>
                <w:b/>
                <w:lang w:val="es-ES"/>
              </w:rPr>
              <w:t>dad</w:t>
            </w:r>
          </w:p>
        </w:tc>
      </w:tr>
      <w:tr w:rsidR="003B15AA" w:rsidRPr="00697718" w14:paraId="4AB1EEC1" w14:textId="77777777" w:rsidTr="003B15AA">
        <w:trPr>
          <w:trHeight w:val="448"/>
        </w:trPr>
        <w:tc>
          <w:tcPr>
            <w:tcW w:w="4055" w:type="dxa"/>
            <w:shd w:val="clear" w:color="auto" w:fill="D9D9D9" w:themeFill="background1" w:themeFillShade="D9"/>
            <w:vAlign w:val="center"/>
          </w:tcPr>
          <w:p w14:paraId="50A102EC" w14:textId="2B696026" w:rsidR="003B15AA" w:rsidRPr="00697718" w:rsidRDefault="00FC31A2" w:rsidP="00B32E29">
            <w:pPr>
              <w:rPr>
                <w:lang w:val="es-ES"/>
              </w:rPr>
            </w:pPr>
            <w:r w:rsidRPr="00697718">
              <w:rPr>
                <w:lang w:val="es-ES"/>
              </w:rPr>
              <w:t>Parte del</w:t>
            </w:r>
            <w:r w:rsidR="003B15AA" w:rsidRPr="00697718">
              <w:rPr>
                <w:lang w:val="es-ES"/>
              </w:rPr>
              <w:t xml:space="preserve"> TAC</w:t>
            </w:r>
            <w:r w:rsidRPr="00697718">
              <w:rPr>
                <w:lang w:val="es-ES"/>
              </w:rPr>
              <w:t xml:space="preserve"> </w:t>
            </w:r>
            <w:r w:rsidR="009E402F" w:rsidRPr="00697718">
              <w:rPr>
                <w:lang w:val="es-ES"/>
              </w:rPr>
              <w:t>total</w:t>
            </w:r>
            <w:r w:rsidRPr="00697718">
              <w:rPr>
                <w:lang w:val="es-ES"/>
              </w:rPr>
              <w:t xml:space="preserve"> que corresponde a la UoA</w:t>
            </w:r>
          </w:p>
        </w:tc>
        <w:tc>
          <w:tcPr>
            <w:tcW w:w="1539" w:type="dxa"/>
            <w:shd w:val="clear" w:color="auto" w:fill="F2F2F2" w:themeFill="background1" w:themeFillShade="F2"/>
            <w:vAlign w:val="center"/>
          </w:tcPr>
          <w:p w14:paraId="764B5417" w14:textId="3BA6758D" w:rsidR="003B15AA" w:rsidRPr="00697718" w:rsidRDefault="00B816E0" w:rsidP="003B15AA">
            <w:pPr>
              <w:jc w:val="center"/>
              <w:rPr>
                <w:lang w:val="es-ES"/>
              </w:rPr>
            </w:pPr>
            <w:r w:rsidRPr="00697718">
              <w:rPr>
                <w:lang w:val="es-ES"/>
              </w:rPr>
              <w:t>Año</w:t>
            </w:r>
          </w:p>
        </w:tc>
        <w:tc>
          <w:tcPr>
            <w:tcW w:w="1620" w:type="dxa"/>
            <w:shd w:val="clear" w:color="auto" w:fill="FFFFFF" w:themeFill="background1"/>
            <w:vAlign w:val="center"/>
          </w:tcPr>
          <w:p w14:paraId="4BFA0547" w14:textId="1D64E27C" w:rsidR="003B15AA" w:rsidRPr="00697718" w:rsidRDefault="00B816E0" w:rsidP="003B15AA">
            <w:pPr>
              <w:jc w:val="center"/>
              <w:rPr>
                <w:b/>
                <w:lang w:val="es-ES"/>
              </w:rPr>
            </w:pPr>
            <w:r w:rsidRPr="00697718">
              <w:rPr>
                <w:b/>
                <w:lang w:val="es-ES"/>
              </w:rPr>
              <w:t>AAAA</w:t>
            </w:r>
          </w:p>
        </w:tc>
        <w:tc>
          <w:tcPr>
            <w:tcW w:w="1620" w:type="dxa"/>
            <w:shd w:val="clear" w:color="auto" w:fill="F2F2F2" w:themeFill="background1" w:themeFillShade="F2"/>
            <w:vAlign w:val="center"/>
          </w:tcPr>
          <w:p w14:paraId="51A96410" w14:textId="34F83781" w:rsidR="003B15AA" w:rsidRPr="00697718" w:rsidRDefault="00B816E0" w:rsidP="003B15AA">
            <w:pPr>
              <w:jc w:val="center"/>
              <w:rPr>
                <w:lang w:val="es-ES"/>
              </w:rPr>
            </w:pPr>
            <w:r w:rsidRPr="00697718">
              <w:rPr>
                <w:lang w:val="es-ES"/>
              </w:rPr>
              <w:t>Cantidad</w:t>
            </w:r>
          </w:p>
        </w:tc>
        <w:tc>
          <w:tcPr>
            <w:tcW w:w="1620" w:type="dxa"/>
            <w:shd w:val="clear" w:color="auto" w:fill="FFFFFF" w:themeFill="background1"/>
            <w:vAlign w:val="center"/>
          </w:tcPr>
          <w:p w14:paraId="6A708989" w14:textId="791A0B0D" w:rsidR="003B15AA" w:rsidRPr="00697718" w:rsidRDefault="00F20489" w:rsidP="003B15AA">
            <w:pPr>
              <w:jc w:val="center"/>
              <w:rPr>
                <w:lang w:val="es-ES"/>
              </w:rPr>
            </w:pPr>
            <w:r w:rsidRPr="00697718">
              <w:rPr>
                <w:b/>
                <w:lang w:val="es-ES"/>
              </w:rPr>
              <w:t>nº</w:t>
            </w:r>
            <w:r w:rsidR="003B15AA" w:rsidRPr="00697718">
              <w:rPr>
                <w:b/>
                <w:lang w:val="es-ES"/>
              </w:rPr>
              <w:t>, uni</w:t>
            </w:r>
            <w:r w:rsidRPr="00697718">
              <w:rPr>
                <w:b/>
                <w:lang w:val="es-ES"/>
              </w:rPr>
              <w:t>dad</w:t>
            </w:r>
          </w:p>
        </w:tc>
      </w:tr>
      <w:tr w:rsidR="003B15AA" w:rsidRPr="00697718" w14:paraId="214ADFA3" w14:textId="77777777" w:rsidTr="003B15AA">
        <w:trPr>
          <w:trHeight w:val="448"/>
        </w:trPr>
        <w:tc>
          <w:tcPr>
            <w:tcW w:w="4055" w:type="dxa"/>
            <w:shd w:val="clear" w:color="auto" w:fill="D9D9D9" w:themeFill="background1" w:themeFillShade="D9"/>
            <w:vAlign w:val="center"/>
          </w:tcPr>
          <w:p w14:paraId="27214AA4" w14:textId="7424ECFD" w:rsidR="003B15AA" w:rsidRPr="00697718" w:rsidRDefault="00F47967" w:rsidP="00B32E29">
            <w:pPr>
              <w:rPr>
                <w:lang w:val="es-ES"/>
              </w:rPr>
            </w:pPr>
            <w:r w:rsidRPr="00697718">
              <w:rPr>
                <w:lang w:val="es-ES"/>
              </w:rPr>
              <w:t xml:space="preserve">Captura </w:t>
            </w:r>
            <w:r w:rsidR="009E402F" w:rsidRPr="00697718">
              <w:rPr>
                <w:lang w:val="es-ES"/>
              </w:rPr>
              <w:t>total en</w:t>
            </w:r>
            <w:r w:rsidRPr="00697718">
              <w:rPr>
                <w:lang w:val="es-ES"/>
              </w:rPr>
              <w:t xml:space="preserve"> peso vivo</w:t>
            </w:r>
            <w:r w:rsidR="005F35B5" w:rsidRPr="00697718">
              <w:rPr>
                <w:lang w:val="es-ES"/>
              </w:rPr>
              <w:t xml:space="preserve"> de la UoC</w:t>
            </w:r>
          </w:p>
        </w:tc>
        <w:tc>
          <w:tcPr>
            <w:tcW w:w="1539" w:type="dxa"/>
            <w:shd w:val="clear" w:color="auto" w:fill="F2F2F2" w:themeFill="background1" w:themeFillShade="F2"/>
            <w:vAlign w:val="center"/>
          </w:tcPr>
          <w:p w14:paraId="07F4C2F2" w14:textId="7B35BAF4" w:rsidR="003B15AA" w:rsidRPr="00697718" w:rsidRDefault="00B816E0" w:rsidP="003B15AA">
            <w:pPr>
              <w:jc w:val="center"/>
              <w:rPr>
                <w:lang w:val="es-ES"/>
              </w:rPr>
            </w:pPr>
            <w:r w:rsidRPr="00697718">
              <w:rPr>
                <w:lang w:val="es-ES"/>
              </w:rPr>
              <w:t>Año</w:t>
            </w:r>
            <w:r w:rsidR="003B15AA" w:rsidRPr="00697718">
              <w:rPr>
                <w:lang w:val="es-ES"/>
              </w:rPr>
              <w:t xml:space="preserve"> (</w:t>
            </w:r>
            <w:r w:rsidRPr="00697718">
              <w:rPr>
                <w:lang w:val="es-ES"/>
              </w:rPr>
              <w:t>más reciente</w:t>
            </w:r>
            <w:r w:rsidR="003B15AA" w:rsidRPr="00697718">
              <w:rPr>
                <w:lang w:val="es-ES"/>
              </w:rPr>
              <w:t>)</w:t>
            </w:r>
          </w:p>
        </w:tc>
        <w:tc>
          <w:tcPr>
            <w:tcW w:w="1620" w:type="dxa"/>
            <w:shd w:val="clear" w:color="auto" w:fill="FFFFFF" w:themeFill="background1"/>
            <w:vAlign w:val="center"/>
          </w:tcPr>
          <w:p w14:paraId="433937F7" w14:textId="51E04F2D" w:rsidR="003B15AA" w:rsidRPr="00697718" w:rsidRDefault="00B816E0" w:rsidP="003B15AA">
            <w:pPr>
              <w:jc w:val="center"/>
              <w:rPr>
                <w:b/>
                <w:lang w:val="es-ES"/>
              </w:rPr>
            </w:pPr>
            <w:r w:rsidRPr="00697718">
              <w:rPr>
                <w:b/>
                <w:lang w:val="es-ES"/>
              </w:rPr>
              <w:t>AAAA</w:t>
            </w:r>
          </w:p>
        </w:tc>
        <w:tc>
          <w:tcPr>
            <w:tcW w:w="1620" w:type="dxa"/>
            <w:shd w:val="clear" w:color="auto" w:fill="F2F2F2" w:themeFill="background1" w:themeFillShade="F2"/>
            <w:vAlign w:val="center"/>
          </w:tcPr>
          <w:p w14:paraId="0524D607" w14:textId="21F5E4C3" w:rsidR="003B15AA" w:rsidRPr="00697718" w:rsidRDefault="00B816E0" w:rsidP="003B15AA">
            <w:pPr>
              <w:jc w:val="center"/>
              <w:rPr>
                <w:lang w:val="es-ES"/>
              </w:rPr>
            </w:pPr>
            <w:r w:rsidRPr="00697718">
              <w:rPr>
                <w:lang w:val="es-ES"/>
              </w:rPr>
              <w:t>Cantidad</w:t>
            </w:r>
          </w:p>
        </w:tc>
        <w:tc>
          <w:tcPr>
            <w:tcW w:w="1620" w:type="dxa"/>
            <w:shd w:val="clear" w:color="auto" w:fill="FFFFFF" w:themeFill="background1"/>
            <w:vAlign w:val="center"/>
          </w:tcPr>
          <w:p w14:paraId="71336F1B" w14:textId="2D66740C" w:rsidR="003B15AA" w:rsidRPr="00697718" w:rsidRDefault="00F20489" w:rsidP="003B15AA">
            <w:pPr>
              <w:jc w:val="center"/>
              <w:rPr>
                <w:lang w:val="es-ES"/>
              </w:rPr>
            </w:pPr>
            <w:r w:rsidRPr="00697718">
              <w:rPr>
                <w:b/>
                <w:lang w:val="es-ES"/>
              </w:rPr>
              <w:t>nº</w:t>
            </w:r>
            <w:r w:rsidR="003B15AA" w:rsidRPr="00697718">
              <w:rPr>
                <w:b/>
                <w:lang w:val="es-ES"/>
              </w:rPr>
              <w:t>, uni</w:t>
            </w:r>
            <w:r w:rsidRPr="00697718">
              <w:rPr>
                <w:b/>
                <w:lang w:val="es-ES"/>
              </w:rPr>
              <w:t>dad</w:t>
            </w:r>
          </w:p>
        </w:tc>
      </w:tr>
      <w:tr w:rsidR="003B15AA" w:rsidRPr="00697718" w14:paraId="66B6E140" w14:textId="77777777" w:rsidTr="003B15AA">
        <w:trPr>
          <w:trHeight w:val="448"/>
        </w:trPr>
        <w:tc>
          <w:tcPr>
            <w:tcW w:w="4055" w:type="dxa"/>
            <w:shd w:val="clear" w:color="auto" w:fill="D9D9D9" w:themeFill="background1" w:themeFillShade="D9"/>
            <w:vAlign w:val="center"/>
          </w:tcPr>
          <w:p w14:paraId="1C87A59D" w14:textId="26E4A84B" w:rsidR="003B15AA" w:rsidRPr="00697718" w:rsidRDefault="005F35B5" w:rsidP="00B32E29">
            <w:pPr>
              <w:rPr>
                <w:lang w:val="es-ES"/>
              </w:rPr>
            </w:pPr>
            <w:r w:rsidRPr="00697718">
              <w:rPr>
                <w:lang w:val="es-ES"/>
              </w:rPr>
              <w:t>Captura</w:t>
            </w:r>
            <w:r w:rsidR="009E402F" w:rsidRPr="00697718">
              <w:rPr>
                <w:lang w:val="es-ES"/>
              </w:rPr>
              <w:t xml:space="preserve"> total</w:t>
            </w:r>
            <w:r w:rsidRPr="00697718">
              <w:rPr>
                <w:lang w:val="es-ES"/>
              </w:rPr>
              <w:t xml:space="preserve"> </w:t>
            </w:r>
            <w:r w:rsidR="009E402F" w:rsidRPr="00697718">
              <w:rPr>
                <w:lang w:val="es-ES"/>
              </w:rPr>
              <w:t>en</w:t>
            </w:r>
            <w:r w:rsidRPr="00697718">
              <w:rPr>
                <w:lang w:val="es-ES"/>
              </w:rPr>
              <w:t xml:space="preserve"> peso vivo de la UoC</w:t>
            </w:r>
          </w:p>
        </w:tc>
        <w:tc>
          <w:tcPr>
            <w:tcW w:w="1539" w:type="dxa"/>
            <w:shd w:val="clear" w:color="auto" w:fill="F2F2F2" w:themeFill="background1" w:themeFillShade="F2"/>
            <w:vAlign w:val="center"/>
          </w:tcPr>
          <w:p w14:paraId="1AE9285E" w14:textId="3207398A" w:rsidR="003B15AA" w:rsidRPr="00697718" w:rsidRDefault="00B816E0" w:rsidP="003B15AA">
            <w:pPr>
              <w:jc w:val="center"/>
              <w:rPr>
                <w:lang w:val="es-ES"/>
              </w:rPr>
            </w:pPr>
            <w:r w:rsidRPr="00697718">
              <w:rPr>
                <w:lang w:val="es-ES"/>
              </w:rPr>
              <w:t>Año</w:t>
            </w:r>
            <w:r w:rsidR="003B15AA" w:rsidRPr="00697718">
              <w:rPr>
                <w:lang w:val="es-ES"/>
              </w:rPr>
              <w:t xml:space="preserve"> (</w:t>
            </w:r>
            <w:r w:rsidRPr="00697718">
              <w:rPr>
                <w:lang w:val="es-ES"/>
              </w:rPr>
              <w:t>segundo más reciente</w:t>
            </w:r>
            <w:r w:rsidR="003B15AA" w:rsidRPr="00697718">
              <w:rPr>
                <w:lang w:val="es-ES"/>
              </w:rPr>
              <w:t>)</w:t>
            </w:r>
          </w:p>
        </w:tc>
        <w:tc>
          <w:tcPr>
            <w:tcW w:w="1620" w:type="dxa"/>
            <w:shd w:val="clear" w:color="auto" w:fill="FFFFFF" w:themeFill="background1"/>
            <w:vAlign w:val="center"/>
          </w:tcPr>
          <w:p w14:paraId="7DBE57B1" w14:textId="0E7287FC" w:rsidR="003B15AA" w:rsidRPr="00697718" w:rsidRDefault="00B816E0" w:rsidP="003B15AA">
            <w:pPr>
              <w:jc w:val="center"/>
              <w:rPr>
                <w:b/>
                <w:lang w:val="es-ES"/>
              </w:rPr>
            </w:pPr>
            <w:r w:rsidRPr="00697718">
              <w:rPr>
                <w:b/>
                <w:lang w:val="es-ES"/>
              </w:rPr>
              <w:t>AAAA</w:t>
            </w:r>
          </w:p>
        </w:tc>
        <w:tc>
          <w:tcPr>
            <w:tcW w:w="1620" w:type="dxa"/>
            <w:shd w:val="clear" w:color="auto" w:fill="F2F2F2" w:themeFill="background1" w:themeFillShade="F2"/>
            <w:vAlign w:val="center"/>
          </w:tcPr>
          <w:p w14:paraId="0A370E53" w14:textId="1ADA9D0C" w:rsidR="003B15AA" w:rsidRPr="00697718" w:rsidRDefault="00B816E0" w:rsidP="003B15AA">
            <w:pPr>
              <w:jc w:val="center"/>
              <w:rPr>
                <w:lang w:val="es-ES"/>
              </w:rPr>
            </w:pPr>
            <w:r w:rsidRPr="00697718">
              <w:rPr>
                <w:lang w:val="es-ES"/>
              </w:rPr>
              <w:t>Cantidad</w:t>
            </w:r>
          </w:p>
        </w:tc>
        <w:tc>
          <w:tcPr>
            <w:tcW w:w="1620" w:type="dxa"/>
            <w:shd w:val="clear" w:color="auto" w:fill="FFFFFF" w:themeFill="background1"/>
            <w:vAlign w:val="center"/>
          </w:tcPr>
          <w:p w14:paraId="7D2D44B7" w14:textId="711FD832" w:rsidR="003B15AA" w:rsidRPr="00697718" w:rsidRDefault="00F20489" w:rsidP="003B15AA">
            <w:pPr>
              <w:jc w:val="center"/>
              <w:rPr>
                <w:lang w:val="es-ES"/>
              </w:rPr>
            </w:pPr>
            <w:r w:rsidRPr="00697718">
              <w:rPr>
                <w:b/>
                <w:lang w:val="es-ES"/>
              </w:rPr>
              <w:t>nº</w:t>
            </w:r>
            <w:r w:rsidR="003B15AA" w:rsidRPr="00697718">
              <w:rPr>
                <w:b/>
                <w:lang w:val="es-ES"/>
              </w:rPr>
              <w:t>, uni</w:t>
            </w:r>
            <w:r w:rsidRPr="00697718">
              <w:rPr>
                <w:b/>
                <w:lang w:val="es-ES"/>
              </w:rPr>
              <w:t>dad</w:t>
            </w:r>
          </w:p>
        </w:tc>
      </w:tr>
    </w:tbl>
    <w:p w14:paraId="0C059349" w14:textId="77777777" w:rsidR="003B15AA" w:rsidRPr="00697718" w:rsidRDefault="003B15AA" w:rsidP="00955443">
      <w:pPr>
        <w:rPr>
          <w:lang w:val="es-ES"/>
        </w:rPr>
      </w:pPr>
    </w:p>
    <w:p w14:paraId="299ABB38" w14:textId="5C0464F8" w:rsidR="00853A4D" w:rsidRPr="00697718" w:rsidRDefault="00BC1F9D" w:rsidP="00853A4D">
      <w:pPr>
        <w:pStyle w:val="Level3"/>
        <w:rPr>
          <w:lang w:val="es-ES"/>
        </w:rPr>
      </w:pPr>
      <w:r w:rsidRPr="00697718">
        <w:rPr>
          <w:lang w:val="es-ES"/>
        </w:rPr>
        <w:t xml:space="preserve">Puntuaciones y justificaciones de los Indicadores de Comportamiento del </w:t>
      </w:r>
      <w:r w:rsidR="00853A4D" w:rsidRPr="00697718">
        <w:rPr>
          <w:lang w:val="es-ES"/>
        </w:rPr>
        <w:t>Princip</w:t>
      </w:r>
      <w:r w:rsidRPr="00697718">
        <w:rPr>
          <w:lang w:val="es-ES"/>
        </w:rPr>
        <w:t>io</w:t>
      </w:r>
      <w:r w:rsidR="00853A4D" w:rsidRPr="00697718">
        <w:rPr>
          <w:lang w:val="es-ES"/>
        </w:rPr>
        <w:t xml:space="preserve"> 1</w:t>
      </w:r>
      <w:r w:rsidR="00015456" w:rsidRPr="00697718">
        <w:rPr>
          <w:lang w:val="es-ES"/>
        </w:rPr>
        <w:t xml:space="preserve"> – </w:t>
      </w:r>
      <w:r w:rsidR="008A1828" w:rsidRPr="00697718">
        <w:rPr>
          <w:i/>
          <w:iCs/>
          <w:lang w:val="es-ES"/>
        </w:rPr>
        <w:t>eliminar</w:t>
      </w:r>
      <w:r w:rsidR="002D1BB5" w:rsidRPr="00697718">
        <w:rPr>
          <w:i/>
          <w:iCs/>
          <w:lang w:val="es-ES"/>
        </w:rPr>
        <w:t xml:space="preserve"> si no procede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E357E2" w:rsidRPr="00C24C1B" w14:paraId="66BED8BB" w14:textId="77777777" w:rsidTr="001F2485">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5"/>
          <w:p w14:paraId="4E1DC826" w14:textId="0EF05F10" w:rsidR="004D4D63" w:rsidRPr="00697718" w:rsidRDefault="00857DA7" w:rsidP="00E357E2">
            <w:pPr>
              <w:rPr>
                <w:lang w:val="es-ES"/>
              </w:rPr>
            </w:pPr>
            <w:r w:rsidRPr="00697718">
              <w:rPr>
                <w:lang w:val="es-ES"/>
              </w:rPr>
              <w:t xml:space="preserve">En las tablas de puntuación </w:t>
            </w:r>
            <w:r w:rsidR="00C6368D" w:rsidRPr="00697718">
              <w:rPr>
                <w:lang w:val="es-ES"/>
              </w:rPr>
              <w:t>de</w:t>
            </w:r>
            <w:r w:rsidR="0038572A" w:rsidRPr="00697718">
              <w:rPr>
                <w:lang w:val="es-ES"/>
              </w:rPr>
              <w:t xml:space="preserve"> </w:t>
            </w:r>
            <w:r w:rsidR="00C6368D" w:rsidRPr="00697718">
              <w:rPr>
                <w:lang w:val="es-ES"/>
              </w:rPr>
              <w:t>l</w:t>
            </w:r>
            <w:r w:rsidR="0038572A" w:rsidRPr="00697718">
              <w:rPr>
                <w:lang w:val="es-ES"/>
              </w:rPr>
              <w:t>os</w:t>
            </w:r>
            <w:r w:rsidR="00C6368D" w:rsidRPr="00697718">
              <w:rPr>
                <w:lang w:val="es-ES"/>
              </w:rPr>
              <w:t xml:space="preserve"> Indicador</w:t>
            </w:r>
            <w:r w:rsidR="0038572A" w:rsidRPr="00697718">
              <w:rPr>
                <w:lang w:val="es-ES"/>
              </w:rPr>
              <w:t>es</w:t>
            </w:r>
            <w:r w:rsidR="00C6368D" w:rsidRPr="00697718">
              <w:rPr>
                <w:lang w:val="es-ES"/>
              </w:rPr>
              <w:t xml:space="preserve"> de Comportamiento </w:t>
            </w:r>
            <w:r w:rsidR="0008318D" w:rsidRPr="00697718">
              <w:rPr>
                <w:lang w:val="es-ES"/>
              </w:rPr>
              <w:t>del informe</w:t>
            </w:r>
            <w:r w:rsidR="0038572A" w:rsidRPr="00697718">
              <w:rPr>
                <w:lang w:val="es-ES"/>
              </w:rPr>
              <w:t>,</w:t>
            </w:r>
            <w:r w:rsidR="0008318D" w:rsidRPr="00697718">
              <w:rPr>
                <w:lang w:val="es-ES"/>
              </w:rPr>
              <w:t xml:space="preserve"> la CAB </w:t>
            </w:r>
            <w:r w:rsidR="003F4646" w:rsidRPr="00697718">
              <w:rPr>
                <w:lang w:val="es-ES"/>
              </w:rPr>
              <w:t>debe</w:t>
            </w:r>
            <w:r w:rsidR="0008318D" w:rsidRPr="00697718">
              <w:rPr>
                <w:lang w:val="es-ES"/>
              </w:rPr>
              <w:t xml:space="preserve"> incluir</w:t>
            </w:r>
            <w:r w:rsidR="00A312E0" w:rsidRPr="00697718">
              <w:rPr>
                <w:lang w:val="es-ES"/>
              </w:rPr>
              <w:t xml:space="preserve"> justificación adecuada</w:t>
            </w:r>
            <w:r w:rsidR="004D4D63" w:rsidRPr="00697718">
              <w:rPr>
                <w:lang w:val="es-ES"/>
              </w:rPr>
              <w:t xml:space="preserve"> </w:t>
            </w:r>
            <w:r w:rsidR="00A312E0" w:rsidRPr="00697718">
              <w:rPr>
                <w:lang w:val="es-ES"/>
              </w:rPr>
              <w:t xml:space="preserve">para cada Aspecto de Puntuación </w:t>
            </w:r>
            <w:r w:rsidR="006077E1" w:rsidRPr="00697718">
              <w:rPr>
                <w:lang w:val="es-ES"/>
              </w:rPr>
              <w:t>e</w:t>
            </w:r>
            <w:r w:rsidR="004D4D63" w:rsidRPr="00697718">
              <w:rPr>
                <w:lang w:val="es-ES"/>
              </w:rPr>
              <w:t xml:space="preserve"> </w:t>
            </w:r>
            <w:r w:rsidR="00A312E0" w:rsidRPr="00697718">
              <w:rPr>
                <w:lang w:val="es-ES"/>
              </w:rPr>
              <w:t>Indicador de Comportamiento</w:t>
            </w:r>
            <w:r w:rsidR="009F6013" w:rsidRPr="00697718">
              <w:rPr>
                <w:lang w:val="es-ES"/>
              </w:rPr>
              <w:t>, debiendo hacer referencia</w:t>
            </w:r>
            <w:r w:rsidR="004D4D63" w:rsidRPr="00697718">
              <w:rPr>
                <w:lang w:val="es-ES"/>
              </w:rPr>
              <w:t xml:space="preserve"> </w:t>
            </w:r>
            <w:r w:rsidR="009F6013" w:rsidRPr="00697718">
              <w:rPr>
                <w:lang w:val="es-ES"/>
              </w:rPr>
              <w:t>a</w:t>
            </w:r>
            <w:r w:rsidR="004D4D63" w:rsidRPr="00697718">
              <w:rPr>
                <w:lang w:val="es-ES"/>
              </w:rPr>
              <w:t xml:space="preserve"> </w:t>
            </w:r>
            <w:r w:rsidR="009F6013" w:rsidRPr="00697718">
              <w:rPr>
                <w:lang w:val="es-ES"/>
              </w:rPr>
              <w:t>las Pautas de</w:t>
            </w:r>
            <w:r w:rsidR="004D4D63" w:rsidRPr="00697718">
              <w:rPr>
                <w:lang w:val="es-ES"/>
              </w:rPr>
              <w:t xml:space="preserve"> </w:t>
            </w:r>
            <w:r w:rsidR="009F6013" w:rsidRPr="00697718">
              <w:rPr>
                <w:lang w:val="es-ES"/>
              </w:rPr>
              <w:t>Puntuación</w:t>
            </w:r>
            <w:r w:rsidR="004D4D63" w:rsidRPr="00697718">
              <w:rPr>
                <w:lang w:val="es-ES"/>
              </w:rPr>
              <w:t xml:space="preserve"> (</w:t>
            </w:r>
            <w:r w:rsidR="009F6013" w:rsidRPr="00697718">
              <w:rPr>
                <w:lang w:val="es-ES"/>
              </w:rPr>
              <w:t>PP</w:t>
            </w:r>
            <w:r w:rsidR="004D4D63" w:rsidRPr="00697718">
              <w:rPr>
                <w:lang w:val="es-ES"/>
              </w:rPr>
              <w:t xml:space="preserve">). </w:t>
            </w:r>
            <w:r w:rsidR="00973434" w:rsidRPr="00697718">
              <w:rPr>
                <w:lang w:val="es-ES"/>
              </w:rPr>
              <w:t xml:space="preserve">Pueden incluirse </w:t>
            </w:r>
            <w:r w:rsidR="00FE6985" w:rsidRPr="00697718">
              <w:rPr>
                <w:lang w:val="es-ES"/>
              </w:rPr>
              <w:t>referencias en</w:t>
            </w:r>
            <w:r w:rsidR="004D4D63" w:rsidRPr="00697718">
              <w:rPr>
                <w:lang w:val="es-ES"/>
              </w:rPr>
              <w:t xml:space="preserve"> </w:t>
            </w:r>
            <w:r w:rsidR="00FE6985" w:rsidRPr="00697718">
              <w:rPr>
                <w:lang w:val="es-ES"/>
              </w:rPr>
              <w:t xml:space="preserve">forma de </w:t>
            </w:r>
            <w:r w:rsidR="003F4646" w:rsidRPr="00697718">
              <w:rPr>
                <w:lang w:val="es-ES"/>
              </w:rPr>
              <w:t>enlaces</w:t>
            </w:r>
            <w:r w:rsidR="004D4D63" w:rsidRPr="00697718">
              <w:rPr>
                <w:lang w:val="es-ES"/>
              </w:rPr>
              <w:t xml:space="preserve">, </w:t>
            </w:r>
            <w:r w:rsidR="003F4646" w:rsidRPr="00697718">
              <w:rPr>
                <w:lang w:val="es-ES"/>
              </w:rPr>
              <w:t>referencias</w:t>
            </w:r>
            <w:r w:rsidR="004D4D63" w:rsidRPr="00697718">
              <w:rPr>
                <w:lang w:val="es-ES"/>
              </w:rPr>
              <w:t xml:space="preserve"> o </w:t>
            </w:r>
            <w:r w:rsidR="00DD284B" w:rsidRPr="00697718">
              <w:rPr>
                <w:lang w:val="es-ES"/>
              </w:rPr>
              <w:t>facilitando</w:t>
            </w:r>
            <w:r w:rsidR="004D4D63" w:rsidRPr="00697718">
              <w:rPr>
                <w:lang w:val="es-ES"/>
              </w:rPr>
              <w:t xml:space="preserve"> </w:t>
            </w:r>
            <w:r w:rsidR="00DD284B" w:rsidRPr="00697718">
              <w:rPr>
                <w:lang w:val="es-ES"/>
              </w:rPr>
              <w:t>información</w:t>
            </w:r>
            <w:r w:rsidR="004D4D63" w:rsidRPr="00697718">
              <w:rPr>
                <w:lang w:val="es-ES"/>
              </w:rPr>
              <w:t xml:space="preserve"> </w:t>
            </w:r>
            <w:r w:rsidR="00DD284B" w:rsidRPr="00697718">
              <w:rPr>
                <w:lang w:val="es-ES"/>
              </w:rPr>
              <w:t>cuantitativa</w:t>
            </w:r>
            <w:r w:rsidR="00B60DE0" w:rsidRPr="00697718">
              <w:rPr>
                <w:lang w:val="es-ES"/>
              </w:rPr>
              <w:t xml:space="preserve">. </w:t>
            </w:r>
            <w:r w:rsidR="00CD3439" w:rsidRPr="00697718">
              <w:rPr>
                <w:lang w:val="es-ES"/>
              </w:rPr>
              <w:t>La</w:t>
            </w:r>
            <w:r w:rsidR="00B60DE0" w:rsidRPr="00697718">
              <w:rPr>
                <w:lang w:val="es-ES"/>
              </w:rPr>
              <w:t xml:space="preserve"> </w:t>
            </w:r>
            <w:r w:rsidR="00A36451" w:rsidRPr="00697718">
              <w:rPr>
                <w:lang w:val="es-ES"/>
              </w:rPr>
              <w:t xml:space="preserve">CAB </w:t>
            </w:r>
            <w:r w:rsidR="00CD3439" w:rsidRPr="00697718">
              <w:rPr>
                <w:lang w:val="es-ES"/>
              </w:rPr>
              <w:t>debería señalar en el informe</w:t>
            </w:r>
            <w:r w:rsidR="00A36451" w:rsidRPr="00697718">
              <w:rPr>
                <w:lang w:val="es-ES"/>
              </w:rPr>
              <w:t xml:space="preserve"> </w:t>
            </w:r>
            <w:r w:rsidR="00D7758C" w:rsidRPr="00697718">
              <w:rPr>
                <w:lang w:val="es-ES"/>
              </w:rPr>
              <w:t xml:space="preserve">si existen </w:t>
            </w:r>
            <w:r w:rsidR="00064D2B" w:rsidRPr="00697718">
              <w:rPr>
                <w:lang w:val="es-ES"/>
              </w:rPr>
              <w:t>deficiencias de información</w:t>
            </w:r>
            <w:r w:rsidR="00B60DE0" w:rsidRPr="00697718">
              <w:rPr>
                <w:lang w:val="es-ES"/>
              </w:rPr>
              <w:t>.</w:t>
            </w:r>
          </w:p>
          <w:p w14:paraId="3F0EEA44" w14:textId="77777777" w:rsidR="004D4D63" w:rsidRPr="00697718" w:rsidRDefault="004D4D63" w:rsidP="00E357E2">
            <w:pPr>
              <w:rPr>
                <w:lang w:val="es-ES"/>
              </w:rPr>
            </w:pPr>
          </w:p>
          <w:p w14:paraId="4EF91AFD" w14:textId="411E8C75" w:rsidR="00D660B0" w:rsidRPr="00697718" w:rsidRDefault="002910C6" w:rsidP="00E357E2">
            <w:pPr>
              <w:rPr>
                <w:lang w:val="es-ES"/>
              </w:rPr>
            </w:pPr>
            <w:r w:rsidRPr="00697718">
              <w:rPr>
                <w:lang w:val="es-ES"/>
              </w:rPr>
              <w:t>La</w:t>
            </w:r>
            <w:r w:rsidR="00276671" w:rsidRPr="00697718">
              <w:rPr>
                <w:lang w:val="es-ES"/>
              </w:rPr>
              <w:t xml:space="preserve"> CAB</w:t>
            </w:r>
            <w:r w:rsidR="00D660B0" w:rsidRPr="00697718">
              <w:rPr>
                <w:lang w:val="es-ES"/>
              </w:rPr>
              <w:t xml:space="preserve"> </w:t>
            </w:r>
            <w:r w:rsidRPr="00697718">
              <w:rPr>
                <w:lang w:val="es-ES"/>
              </w:rPr>
              <w:t>debería señalar</w:t>
            </w:r>
            <w:r w:rsidR="00F0167F" w:rsidRPr="00697718">
              <w:rPr>
                <w:lang w:val="es-ES"/>
              </w:rPr>
              <w:t xml:space="preserve"> en la tabl</w:t>
            </w:r>
            <w:r w:rsidR="00943244" w:rsidRPr="00697718">
              <w:rPr>
                <w:lang w:val="es-ES"/>
              </w:rPr>
              <w:t>a</w:t>
            </w:r>
            <w:r w:rsidR="00F0167F" w:rsidRPr="00697718">
              <w:rPr>
                <w:lang w:val="es-ES"/>
              </w:rPr>
              <w:t xml:space="preserve"> de puntuación correspondiente </w:t>
            </w:r>
            <w:r w:rsidR="00943244" w:rsidRPr="00697718">
              <w:rPr>
                <w:lang w:val="es-ES"/>
              </w:rPr>
              <w:t xml:space="preserve">todos </w:t>
            </w:r>
            <w:r w:rsidR="004E3F29" w:rsidRPr="00697718">
              <w:rPr>
                <w:lang w:val="es-ES"/>
              </w:rPr>
              <w:t>aquellos</w:t>
            </w:r>
            <w:r w:rsidR="00943244" w:rsidRPr="00697718">
              <w:rPr>
                <w:lang w:val="es-ES"/>
              </w:rPr>
              <w:t xml:space="preserve"> Indicadores de Comportamiento </w:t>
            </w:r>
            <w:r w:rsidR="00ED5FD8" w:rsidRPr="00697718">
              <w:rPr>
                <w:lang w:val="es-ES"/>
              </w:rPr>
              <w:t>para los cuales no se pre</w:t>
            </w:r>
            <w:r w:rsidR="004E3F29" w:rsidRPr="00697718">
              <w:rPr>
                <w:lang w:val="es-ES"/>
              </w:rPr>
              <w:t>c</w:t>
            </w:r>
            <w:r w:rsidR="00ED5FD8" w:rsidRPr="00697718">
              <w:rPr>
                <w:lang w:val="es-ES"/>
              </w:rPr>
              <w:t>isa puntuación o se le asigna una por defecto.</w:t>
            </w:r>
          </w:p>
          <w:p w14:paraId="2AED7267" w14:textId="6A23655A" w:rsidR="00D660B0" w:rsidRPr="00697718" w:rsidRDefault="00D660B0" w:rsidP="00E357E2">
            <w:pPr>
              <w:rPr>
                <w:lang w:val="es-ES"/>
              </w:rPr>
            </w:pPr>
          </w:p>
          <w:p w14:paraId="6AF42BCC" w14:textId="1F72346D" w:rsidR="00D660B0" w:rsidRPr="00697718" w:rsidRDefault="0098623F" w:rsidP="00E357E2">
            <w:pPr>
              <w:rPr>
                <w:lang w:val="es-ES"/>
              </w:rPr>
            </w:pPr>
            <w:bookmarkStart w:id="6" w:name="_Hlk531955515"/>
            <w:r w:rsidRPr="00697718">
              <w:rPr>
                <w:lang w:val="es-ES"/>
              </w:rPr>
              <w:lastRenderedPageBreak/>
              <w:t xml:space="preserve">En caso </w:t>
            </w:r>
            <w:r w:rsidR="00881FCC" w:rsidRPr="00697718">
              <w:rPr>
                <w:lang w:val="es-ES"/>
              </w:rPr>
              <w:t xml:space="preserve">de que se </w:t>
            </w:r>
            <w:r w:rsidR="00322122" w:rsidRPr="00697718">
              <w:rPr>
                <w:lang w:val="es-ES"/>
              </w:rPr>
              <w:t xml:space="preserve">haya </w:t>
            </w:r>
            <w:r w:rsidR="00881FCC" w:rsidRPr="00697718">
              <w:rPr>
                <w:lang w:val="es-ES"/>
              </w:rPr>
              <w:t>utili</w:t>
            </w:r>
            <w:r w:rsidR="00322122" w:rsidRPr="00697718">
              <w:rPr>
                <w:lang w:val="es-ES"/>
              </w:rPr>
              <w:t>zado</w:t>
            </w:r>
            <w:r w:rsidR="00881FCC" w:rsidRPr="00697718">
              <w:rPr>
                <w:lang w:val="es-ES"/>
              </w:rPr>
              <w:t xml:space="preserve"> el Marco de Evaluación de Riesgo</w:t>
            </w:r>
            <w:r w:rsidR="00AC1C3D" w:rsidRPr="00697718">
              <w:rPr>
                <w:lang w:val="es-ES"/>
              </w:rPr>
              <w:t>s</w:t>
            </w:r>
            <w:r w:rsidR="00D660B0" w:rsidRPr="00697718">
              <w:rPr>
                <w:lang w:val="es-ES"/>
              </w:rPr>
              <w:t xml:space="preserve"> (RBF) </w:t>
            </w:r>
            <w:r w:rsidR="00322122" w:rsidRPr="00697718">
              <w:rPr>
                <w:lang w:val="es-ES"/>
              </w:rPr>
              <w:t>para puntua</w:t>
            </w:r>
            <w:r w:rsidR="008627BA" w:rsidRPr="00697718">
              <w:rPr>
                <w:lang w:val="es-ES"/>
              </w:rPr>
              <w:t>r</w:t>
            </w:r>
            <w:r w:rsidR="00D660B0" w:rsidRPr="00697718">
              <w:rPr>
                <w:lang w:val="es-ES"/>
              </w:rPr>
              <w:t xml:space="preserve"> </w:t>
            </w:r>
            <w:r w:rsidR="00322122" w:rsidRPr="00697718">
              <w:rPr>
                <w:lang w:val="es-ES"/>
              </w:rPr>
              <w:t>un</w:t>
            </w:r>
            <w:r w:rsidR="00D660B0" w:rsidRPr="00697718">
              <w:rPr>
                <w:lang w:val="es-ES"/>
              </w:rPr>
              <w:t xml:space="preserve"> Indica</w:t>
            </w:r>
            <w:r w:rsidR="00322122" w:rsidRPr="00697718">
              <w:rPr>
                <w:lang w:val="es-ES"/>
              </w:rPr>
              <w:t>d</w:t>
            </w:r>
            <w:r w:rsidR="00D660B0" w:rsidRPr="00697718">
              <w:rPr>
                <w:lang w:val="es-ES"/>
              </w:rPr>
              <w:t>or</w:t>
            </w:r>
            <w:r w:rsidR="00322122" w:rsidRPr="00697718">
              <w:rPr>
                <w:lang w:val="es-ES"/>
              </w:rPr>
              <w:t xml:space="preserve"> de Comportamiento</w:t>
            </w:r>
            <w:r w:rsidR="00D660B0" w:rsidRPr="00697718">
              <w:rPr>
                <w:lang w:val="es-ES"/>
              </w:rPr>
              <w:t xml:space="preserve">, </w:t>
            </w:r>
            <w:r w:rsidR="00322122" w:rsidRPr="00697718">
              <w:rPr>
                <w:lang w:val="es-ES"/>
              </w:rPr>
              <w:t>la</w:t>
            </w:r>
            <w:r w:rsidR="002C3272" w:rsidRPr="00697718">
              <w:rPr>
                <w:lang w:val="es-ES"/>
              </w:rPr>
              <w:t xml:space="preserve"> </w:t>
            </w:r>
            <w:r w:rsidR="00D47C68" w:rsidRPr="00697718">
              <w:rPr>
                <w:lang w:val="es-ES"/>
              </w:rPr>
              <w:t>CAB</w:t>
            </w:r>
            <w:r w:rsidR="002C3272" w:rsidRPr="00697718">
              <w:rPr>
                <w:lang w:val="es-ES"/>
              </w:rPr>
              <w:t xml:space="preserve"> </w:t>
            </w:r>
            <w:r w:rsidR="00322122" w:rsidRPr="00697718">
              <w:rPr>
                <w:lang w:val="es-ES"/>
              </w:rPr>
              <w:t xml:space="preserve">debería incluir </w:t>
            </w:r>
            <w:r w:rsidR="00145ECD" w:rsidRPr="00697718">
              <w:rPr>
                <w:lang w:val="es-ES"/>
              </w:rPr>
              <w:t>una justificación de su uso en el informe</w:t>
            </w:r>
            <w:r w:rsidR="00906FB4" w:rsidRPr="00697718">
              <w:rPr>
                <w:lang w:val="es-ES"/>
              </w:rPr>
              <w:t>, así como</w:t>
            </w:r>
            <w:r w:rsidR="00B04D3E" w:rsidRPr="00697718">
              <w:rPr>
                <w:lang w:val="es-ES"/>
              </w:rPr>
              <w:t xml:space="preserve"> </w:t>
            </w:r>
            <w:r w:rsidR="00B96A43" w:rsidRPr="00697718">
              <w:rPr>
                <w:lang w:val="es-ES"/>
              </w:rPr>
              <w:t>anota</w:t>
            </w:r>
            <w:r w:rsidR="00B04D3E" w:rsidRPr="00697718">
              <w:rPr>
                <w:lang w:val="es-ES"/>
              </w:rPr>
              <w:t>r</w:t>
            </w:r>
            <w:r w:rsidR="00906FB4" w:rsidRPr="00697718">
              <w:rPr>
                <w:lang w:val="es-ES"/>
              </w:rPr>
              <w:t xml:space="preserve"> las puntuaciones y justificaciones </w:t>
            </w:r>
            <w:r w:rsidR="00A043CB" w:rsidRPr="00697718">
              <w:rPr>
                <w:lang w:val="es-ES"/>
              </w:rPr>
              <w:t>en la tabla de resultados</w:t>
            </w:r>
            <w:r w:rsidR="006820B0" w:rsidRPr="00697718">
              <w:rPr>
                <w:lang w:val="es-ES"/>
              </w:rPr>
              <w:t xml:space="preserve"> correspondiente</w:t>
            </w:r>
            <w:r w:rsidR="00A043CB" w:rsidRPr="00697718">
              <w:rPr>
                <w:lang w:val="es-ES"/>
              </w:rPr>
              <w:t xml:space="preserve"> del RBF.</w:t>
            </w:r>
          </w:p>
          <w:bookmarkEnd w:id="6"/>
          <w:p w14:paraId="4255CFAC" w14:textId="77777777" w:rsidR="00D660B0" w:rsidRPr="00697718" w:rsidRDefault="00D660B0" w:rsidP="00E357E2">
            <w:pPr>
              <w:rPr>
                <w:lang w:val="es-ES"/>
              </w:rPr>
            </w:pPr>
          </w:p>
          <w:p w14:paraId="05365917" w14:textId="0D9CF007" w:rsidR="00E357E2" w:rsidRPr="00697718" w:rsidRDefault="007054C5" w:rsidP="00E357E2">
            <w:pPr>
              <w:rPr>
                <w:lang w:val="es-ES"/>
              </w:rPr>
            </w:pPr>
            <w:r w:rsidRPr="00697718">
              <w:rPr>
                <w:lang w:val="es-ES"/>
              </w:rPr>
              <w:t xml:space="preserve">Pueden emplearse </w:t>
            </w:r>
            <w:r w:rsidR="00781A82" w:rsidRPr="00697718">
              <w:rPr>
                <w:lang w:val="es-ES"/>
              </w:rPr>
              <w:t>tablas adicionales, que</w:t>
            </w:r>
            <w:r w:rsidR="00C53130" w:rsidRPr="00697718">
              <w:rPr>
                <w:lang w:val="es-ES"/>
              </w:rPr>
              <w:t xml:space="preserve">, para </w:t>
            </w:r>
            <w:r w:rsidR="002E4F62" w:rsidRPr="00697718">
              <w:rPr>
                <w:lang w:val="es-ES"/>
              </w:rPr>
              <w:t xml:space="preserve">los </w:t>
            </w:r>
            <w:r w:rsidR="00C53130" w:rsidRPr="00697718">
              <w:rPr>
                <w:lang w:val="es-ES"/>
              </w:rPr>
              <w:t xml:space="preserve">árboles de </w:t>
            </w:r>
            <w:r w:rsidR="009E5975" w:rsidRPr="00697718">
              <w:rPr>
                <w:lang w:val="es-ES"/>
              </w:rPr>
              <w:t>evaluación modificados,</w:t>
            </w:r>
            <w:r w:rsidR="00781A82" w:rsidRPr="00697718">
              <w:rPr>
                <w:lang w:val="es-ES"/>
              </w:rPr>
              <w:t xml:space="preserve"> deberán</w:t>
            </w:r>
            <w:r w:rsidR="009E5975" w:rsidRPr="00697718">
              <w:rPr>
                <w:lang w:val="es-ES"/>
              </w:rPr>
              <w:t xml:space="preserve"> estar claramente</w:t>
            </w:r>
            <w:r w:rsidR="00781A82" w:rsidRPr="00697718">
              <w:rPr>
                <w:lang w:val="es-ES"/>
              </w:rPr>
              <w:t xml:space="preserve"> </w:t>
            </w:r>
            <w:r w:rsidR="001A286D" w:rsidRPr="00697718">
              <w:rPr>
                <w:lang w:val="es-ES"/>
              </w:rPr>
              <w:t>identifica</w:t>
            </w:r>
            <w:r w:rsidR="009E5975" w:rsidRPr="00697718">
              <w:rPr>
                <w:lang w:val="es-ES"/>
              </w:rPr>
              <w:t>das</w:t>
            </w:r>
            <w:r w:rsidR="002E4F62" w:rsidRPr="00697718">
              <w:rPr>
                <w:lang w:val="es-ES"/>
              </w:rPr>
              <w:t>,</w:t>
            </w:r>
            <w:r w:rsidR="00753168" w:rsidRPr="00697718">
              <w:rPr>
                <w:lang w:val="es-ES"/>
              </w:rPr>
              <w:t xml:space="preserve"> </w:t>
            </w:r>
            <w:r w:rsidR="002E4F62" w:rsidRPr="00697718">
              <w:rPr>
                <w:lang w:val="es-ES"/>
              </w:rPr>
              <w:t>p</w:t>
            </w:r>
            <w:r w:rsidR="00753168" w:rsidRPr="00697718">
              <w:rPr>
                <w:lang w:val="es-ES"/>
              </w:rPr>
              <w:t>.</w:t>
            </w:r>
            <w:r w:rsidR="002E4F62" w:rsidRPr="00697718">
              <w:rPr>
                <w:lang w:val="es-ES"/>
              </w:rPr>
              <w:t>ej</w:t>
            </w:r>
            <w:r w:rsidR="00753168" w:rsidRPr="00697718">
              <w:rPr>
                <w:lang w:val="es-ES"/>
              </w:rPr>
              <w:t>. I</w:t>
            </w:r>
            <w:r w:rsidR="00595395" w:rsidRPr="00697718">
              <w:rPr>
                <w:lang w:val="es-ES"/>
              </w:rPr>
              <w:t>C</w:t>
            </w:r>
            <w:r w:rsidR="00753168" w:rsidRPr="00697718">
              <w:rPr>
                <w:lang w:val="es-ES"/>
              </w:rPr>
              <w:t xml:space="preserve"> 2.5.2 </w:t>
            </w:r>
            <w:r w:rsidR="002E4F62" w:rsidRPr="00697718">
              <w:rPr>
                <w:lang w:val="es-ES"/>
              </w:rPr>
              <w:t>–</w:t>
            </w:r>
            <w:r w:rsidR="00753168" w:rsidRPr="00697718">
              <w:rPr>
                <w:lang w:val="es-ES"/>
              </w:rPr>
              <w:t xml:space="preserve"> Modifi</w:t>
            </w:r>
            <w:r w:rsidR="002E4F62" w:rsidRPr="00697718">
              <w:rPr>
                <w:lang w:val="es-ES"/>
              </w:rPr>
              <w:t>cado</w:t>
            </w:r>
            <w:r w:rsidR="00D660B0" w:rsidRPr="00697718">
              <w:rPr>
                <w:lang w:val="es-ES"/>
              </w:rPr>
              <w:t xml:space="preserve">. </w:t>
            </w:r>
            <w:r w:rsidR="00E357E2" w:rsidRPr="00697718">
              <w:rPr>
                <w:lang w:val="es-ES"/>
              </w:rPr>
              <w:t xml:space="preserve"> </w:t>
            </w:r>
          </w:p>
          <w:p w14:paraId="72EC1A6E" w14:textId="6DE2C83A" w:rsidR="00E357E2" w:rsidRPr="00697718" w:rsidRDefault="00E357E2" w:rsidP="00E357E2">
            <w:pPr>
              <w:rPr>
                <w:lang w:val="es-ES"/>
              </w:rPr>
            </w:pPr>
          </w:p>
        </w:tc>
      </w:tr>
    </w:tbl>
    <w:p w14:paraId="13C8343E" w14:textId="77777777" w:rsidR="001E518F" w:rsidRPr="00697718" w:rsidRDefault="001E518F" w:rsidP="00E357E2">
      <w:pPr>
        <w:rPr>
          <w:lang w:val="es-ES"/>
        </w:rPr>
        <w:sectPr w:rsidR="001E518F" w:rsidRPr="00697718" w:rsidSect="00143B13">
          <w:pgSz w:w="11906" w:h="16838"/>
          <w:pgMar w:top="720" w:right="720" w:bottom="720" w:left="720" w:header="708" w:footer="708" w:gutter="0"/>
          <w:cols w:space="708"/>
          <w:docGrid w:linePitch="360"/>
        </w:sectPr>
      </w:pPr>
    </w:p>
    <w:p w14:paraId="754AE3C9" w14:textId="6EF0DB62" w:rsidR="004D7AC1" w:rsidRPr="00697718" w:rsidDel="004D7AC1" w:rsidRDefault="003146B1" w:rsidP="003146B1">
      <w:pPr>
        <w:pStyle w:val="DetailedAssessmentStyleSectionTitle"/>
        <w:rPr>
          <w:lang w:val="es-ES"/>
        </w:rPr>
      </w:pPr>
      <w:bookmarkStart w:id="7" w:name="_Hlk4682843"/>
      <w:r w:rsidRPr="00697718">
        <w:rPr>
          <w:lang w:val="es-ES"/>
        </w:rPr>
        <w:lastRenderedPageBreak/>
        <w:t>I</w:t>
      </w:r>
      <w:r w:rsidR="00023965" w:rsidRPr="00697718">
        <w:rPr>
          <w:lang w:val="es-ES"/>
        </w:rPr>
        <w:t>C</w:t>
      </w:r>
      <w:r w:rsidRPr="00697718">
        <w:rPr>
          <w:lang w:val="es-ES"/>
        </w:rPr>
        <w:t xml:space="preserve"> 1.1.1 – </w:t>
      </w:r>
      <w:r w:rsidR="003147A3" w:rsidRPr="00697718">
        <w:rPr>
          <w:lang w:val="es-ES"/>
        </w:rPr>
        <w:t>Estado de la población</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C24C1B" w14:paraId="158279DF" w14:textId="77777777" w:rsidTr="003C1B6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vAlign w:val="top"/>
          </w:tcPr>
          <w:p w14:paraId="3EFA4A3A" w14:textId="60306B7A" w:rsidR="003146B1" w:rsidRPr="00697718" w:rsidRDefault="003146B1" w:rsidP="003146B1">
            <w:pPr>
              <w:pStyle w:val="DetailedAssessmentStylePItop-left"/>
              <w:rPr>
                <w:b/>
                <w:lang w:val="es-ES"/>
              </w:rPr>
            </w:pPr>
            <w:r w:rsidRPr="00697718">
              <w:rPr>
                <w:b/>
                <w:lang w:val="es-ES"/>
              </w:rPr>
              <w:t>I</w:t>
            </w:r>
            <w:r w:rsidR="00023965" w:rsidRPr="00697718">
              <w:rPr>
                <w:b/>
                <w:lang w:val="es-ES"/>
              </w:rPr>
              <w:t>C</w:t>
            </w:r>
            <w:r w:rsidRPr="00697718">
              <w:rPr>
                <w:b/>
                <w:lang w:val="es-ES"/>
              </w:rPr>
              <w:t xml:space="preserve">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vAlign w:val="top"/>
          </w:tcPr>
          <w:p w14:paraId="22FE6C03" w14:textId="73F082F1" w:rsidR="003146B1" w:rsidRPr="00697718" w:rsidRDefault="004840FD"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 población se encuentra a un nivel</w:t>
            </w:r>
            <w:r w:rsidR="003146B1" w:rsidRPr="00697718">
              <w:rPr>
                <w:lang w:val="es-ES"/>
              </w:rPr>
              <w:t xml:space="preserve"> </w:t>
            </w:r>
            <w:r w:rsidRPr="00697718">
              <w:rPr>
                <w:lang w:val="es-ES"/>
              </w:rPr>
              <w:t>en el que se mantiene una productividad alta y</w:t>
            </w:r>
            <w:r w:rsidR="005315B2" w:rsidRPr="00697718">
              <w:rPr>
                <w:lang w:val="es-ES"/>
              </w:rPr>
              <w:t xml:space="preserve"> </w:t>
            </w:r>
            <w:r w:rsidR="006D3295" w:rsidRPr="00697718">
              <w:rPr>
                <w:lang w:val="es-ES"/>
              </w:rPr>
              <w:t>es poco probable una sobrepesca de reclutamiento</w:t>
            </w:r>
          </w:p>
        </w:tc>
      </w:tr>
      <w:tr w:rsidR="003146B1" w:rsidRPr="00697718" w14:paraId="4B3CF925" w14:textId="77777777" w:rsidTr="003C1B6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vAlign w:val="top"/>
          </w:tcPr>
          <w:p w14:paraId="498A1E21" w14:textId="392A956F" w:rsidR="003146B1" w:rsidRPr="00697718" w:rsidRDefault="0012644F" w:rsidP="003146B1">
            <w:pPr>
              <w:pStyle w:val="DetailedAssessmentStyleLeftcolumntext"/>
              <w:rPr>
                <w:lang w:val="es-ES"/>
              </w:rPr>
            </w:pPr>
            <w:r w:rsidRPr="00697718">
              <w:rPr>
                <w:lang w:val="es-ES"/>
              </w:rPr>
              <w:t>Aspecto de Puntuación</w:t>
            </w:r>
          </w:p>
        </w:tc>
        <w:tc>
          <w:tcPr>
            <w:tcW w:w="2925" w:type="dxa"/>
            <w:tcBorders>
              <w:top w:val="single" w:sz="4" w:space="0" w:color="FFFFFF" w:themeColor="background1"/>
            </w:tcBorders>
            <w:vAlign w:val="top"/>
          </w:tcPr>
          <w:p w14:paraId="52B2A1B8" w14:textId="760A537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38" w:type="dxa"/>
            <w:tcBorders>
              <w:top w:val="single" w:sz="4" w:space="0" w:color="FFFFFF" w:themeColor="background1"/>
            </w:tcBorders>
            <w:vAlign w:val="top"/>
          </w:tcPr>
          <w:p w14:paraId="29F2DF7F" w14:textId="0B4422A8" w:rsidR="003146B1" w:rsidRPr="00697718" w:rsidRDefault="005457ED"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25" w:type="dxa"/>
            <w:tcBorders>
              <w:top w:val="single" w:sz="4" w:space="0" w:color="FFFFFF" w:themeColor="background1"/>
              <w:right w:val="single" w:sz="4" w:space="0" w:color="E6EFF7"/>
            </w:tcBorders>
            <w:vAlign w:val="top"/>
          </w:tcPr>
          <w:p w14:paraId="6574C1D5" w14:textId="6057C79D" w:rsidR="003146B1" w:rsidRPr="00697718" w:rsidRDefault="005457ED"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1B51D534" w14:textId="77777777" w:rsidTr="003C1B6F">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vAlign w:val="top"/>
          </w:tcPr>
          <w:p w14:paraId="7D2EE870" w14:textId="77777777" w:rsidR="003146B1" w:rsidRPr="00697718" w:rsidRDefault="003146B1" w:rsidP="003146B1">
            <w:pPr>
              <w:pStyle w:val="DetailedAssessmentStyleScoringIssues"/>
              <w:rPr>
                <w:lang w:val="es-ES"/>
              </w:rPr>
            </w:pPr>
            <w:r w:rsidRPr="00697718">
              <w:rPr>
                <w:lang w:val="es-ES"/>
              </w:rPr>
              <w:t>a</w:t>
            </w:r>
          </w:p>
          <w:p w14:paraId="0B981564" w14:textId="77777777" w:rsidR="003146B1" w:rsidRPr="00697718" w:rsidRDefault="003146B1" w:rsidP="003146B1">
            <w:pPr>
              <w:pStyle w:val="DetailedAssessmentStyleScoringIssues"/>
              <w:rPr>
                <w:lang w:val="es-ES"/>
              </w:rPr>
            </w:pPr>
          </w:p>
        </w:tc>
        <w:tc>
          <w:tcPr>
            <w:tcW w:w="9793" w:type="dxa"/>
            <w:gridSpan w:val="4"/>
            <w:tcBorders>
              <w:right w:val="single" w:sz="4" w:space="0" w:color="E6EFF7"/>
            </w:tcBorders>
            <w:shd w:val="clear" w:color="auto" w:fill="E6EFF7"/>
            <w:vAlign w:val="top"/>
          </w:tcPr>
          <w:p w14:paraId="647944D0" w14:textId="38C63293" w:rsidR="003146B1" w:rsidRPr="00697718" w:rsidRDefault="0088281C"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rFonts w:eastAsiaTheme="minorHAnsi" w:cstheme="minorBidi"/>
                <w:lang w:val="es-ES"/>
              </w:rPr>
              <w:t>Estado de la población con relación al punto a partir del cual el reclutamiento podría verse impedido</w:t>
            </w:r>
          </w:p>
        </w:tc>
      </w:tr>
      <w:tr w:rsidR="00AB043E" w:rsidRPr="00C24C1B" w14:paraId="03074CB0" w14:textId="77777777" w:rsidTr="003C1B6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vAlign w:val="top"/>
          </w:tcPr>
          <w:p w14:paraId="2D6CE61D" w14:textId="77777777" w:rsidR="00AB043E" w:rsidRPr="00697718" w:rsidRDefault="00AB043E" w:rsidP="00AB043E">
            <w:pPr>
              <w:pStyle w:val="DetailedAssessmentStyleScoringIssues"/>
              <w:rPr>
                <w:lang w:val="es-ES"/>
              </w:rPr>
            </w:pPr>
          </w:p>
        </w:tc>
        <w:tc>
          <w:tcPr>
            <w:tcW w:w="1005" w:type="dxa"/>
            <w:tcBorders>
              <w:right w:val="single" w:sz="4" w:space="0" w:color="E6EFF7"/>
            </w:tcBorders>
            <w:shd w:val="clear" w:color="auto" w:fill="E6EFF7"/>
            <w:vAlign w:val="top"/>
          </w:tcPr>
          <w:p w14:paraId="45C49F2E" w14:textId="63D0328B" w:rsidR="00AB043E" w:rsidRPr="00697718" w:rsidRDefault="00AB043E" w:rsidP="00AB043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925" w:type="dxa"/>
            <w:tcBorders>
              <w:top w:val="single" w:sz="4" w:space="0" w:color="E6EFF7"/>
              <w:left w:val="single" w:sz="4" w:space="0" w:color="E6EFF7"/>
              <w:bottom w:val="single" w:sz="4" w:space="0" w:color="E6EFF7"/>
              <w:right w:val="single" w:sz="4" w:space="0" w:color="E6EFF7"/>
            </w:tcBorders>
            <w:vAlign w:val="top"/>
          </w:tcPr>
          <w:p w14:paraId="231B8DD7" w14:textId="156DD3AF" w:rsidR="00AB043E" w:rsidRPr="00697718" w:rsidRDefault="00AB043E" w:rsidP="00AB04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probable</w:t>
            </w:r>
            <w:r w:rsidRPr="00697718">
              <w:rPr>
                <w:lang w:val="es-ES"/>
              </w:rPr>
              <w:t xml:space="preserve"> que la población se encuentre por encima del punto a partir del cual el reclutamiento podría verse afectado.</w:t>
            </w:r>
          </w:p>
        </w:tc>
        <w:tc>
          <w:tcPr>
            <w:tcW w:w="2938" w:type="dxa"/>
            <w:tcBorders>
              <w:top w:val="single" w:sz="4" w:space="0" w:color="E6EFF7"/>
              <w:left w:val="single" w:sz="4" w:space="0" w:color="E6EFF7"/>
              <w:bottom w:val="single" w:sz="4" w:space="0" w:color="E6EFF7"/>
              <w:right w:val="single" w:sz="4" w:space="0" w:color="E6EFF7"/>
            </w:tcBorders>
            <w:vAlign w:val="top"/>
          </w:tcPr>
          <w:p w14:paraId="731D3AAF" w14:textId="13E40E16" w:rsidR="00AB043E" w:rsidRPr="00697718" w:rsidRDefault="00AB043E" w:rsidP="00AB04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 xml:space="preserve">muy probable </w:t>
            </w:r>
            <w:r w:rsidRPr="00697718">
              <w:rPr>
                <w:lang w:val="es-ES"/>
              </w:rPr>
              <w:t>que la población se encuentre por encima del PRI.</w:t>
            </w:r>
          </w:p>
        </w:tc>
        <w:tc>
          <w:tcPr>
            <w:tcW w:w="2925" w:type="dxa"/>
            <w:tcBorders>
              <w:top w:val="single" w:sz="4" w:space="0" w:color="E6EFF7"/>
              <w:left w:val="single" w:sz="4" w:space="0" w:color="E6EFF7"/>
              <w:bottom w:val="single" w:sz="4" w:space="0" w:color="E6EFF7"/>
              <w:right w:val="single" w:sz="4" w:space="0" w:color="E6EFF7"/>
            </w:tcBorders>
            <w:vAlign w:val="top"/>
          </w:tcPr>
          <w:p w14:paraId="436133A6" w14:textId="42497EEF" w:rsidR="00AB043E" w:rsidRPr="00697718" w:rsidRDefault="00AB043E" w:rsidP="00AB04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lang w:val="es-ES"/>
              </w:rPr>
              <w:t xml:space="preserve">alto grado de certeza </w:t>
            </w:r>
            <w:r w:rsidRPr="00697718">
              <w:rPr>
                <w:lang w:val="es-ES"/>
              </w:rPr>
              <w:t>de que la población se encuentre por encima del PRI.</w:t>
            </w:r>
          </w:p>
        </w:tc>
      </w:tr>
      <w:tr w:rsidR="003146B1" w:rsidRPr="00697718" w14:paraId="2FAF3AE5" w14:textId="77777777" w:rsidTr="003C1B6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vAlign w:val="top"/>
          </w:tcPr>
          <w:p w14:paraId="4A15A632" w14:textId="77777777" w:rsidR="003146B1" w:rsidRPr="00697718" w:rsidRDefault="003146B1" w:rsidP="003146B1">
            <w:pPr>
              <w:pStyle w:val="DetailedAssessmentStyleScoringIssues"/>
              <w:rPr>
                <w:lang w:val="es-ES"/>
              </w:rPr>
            </w:pPr>
          </w:p>
        </w:tc>
        <w:tc>
          <w:tcPr>
            <w:tcW w:w="1005" w:type="dxa"/>
            <w:tcBorders>
              <w:right w:val="single" w:sz="4" w:space="0" w:color="E6EFF7"/>
            </w:tcBorders>
            <w:shd w:val="clear" w:color="auto" w:fill="E6EFF7"/>
            <w:vAlign w:val="top"/>
          </w:tcPr>
          <w:p w14:paraId="3B95B717" w14:textId="5AB723BC"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vAlign w:val="top"/>
          </w:tcPr>
          <w:p w14:paraId="799DBF8C" w14:textId="67C0047C"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b/>
                <w:color w:val="auto"/>
                <w:sz w:val="20"/>
                <w:szCs w:val="20"/>
                <w:lang w:val="es-ES"/>
              </w:rPr>
            </w:pPr>
            <w:r w:rsidRPr="00697718">
              <w:rPr>
                <w:b/>
                <w:sz w:val="20"/>
                <w:szCs w:val="20"/>
                <w:lang w:val="es-ES"/>
              </w:rPr>
              <w:t>Sí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vAlign w:val="top"/>
          </w:tcPr>
          <w:p w14:paraId="33CA6807" w14:textId="5614DF95"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7718">
              <w:rPr>
                <w:b/>
                <w:sz w:val="20"/>
                <w:szCs w:val="20"/>
                <w:lang w:val="es-ES"/>
              </w:rPr>
              <w:t>Sí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vAlign w:val="top"/>
          </w:tcPr>
          <w:p w14:paraId="7705AC48" w14:textId="110C1BFE"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7718">
              <w:rPr>
                <w:b/>
                <w:sz w:val="20"/>
                <w:szCs w:val="20"/>
                <w:lang w:val="es-ES"/>
              </w:rPr>
              <w:t>Sí / No</w:t>
            </w:r>
          </w:p>
        </w:tc>
      </w:tr>
      <w:tr w:rsidR="00314B45" w:rsidRPr="00697718" w14:paraId="3449C492" w14:textId="77777777" w:rsidTr="003C1B6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vAlign w:val="top"/>
          </w:tcPr>
          <w:p w14:paraId="0A09C7FC" w14:textId="391117EE" w:rsidR="00314B45" w:rsidRPr="00697718" w:rsidRDefault="00FF6647" w:rsidP="004F6F7D">
            <w:pPr>
              <w:rPr>
                <w:lang w:val="es-ES"/>
              </w:rPr>
            </w:pPr>
            <w:r w:rsidRPr="00697718">
              <w:rPr>
                <w:sz w:val="22"/>
                <w:lang w:val="es-ES"/>
              </w:rPr>
              <w:t>Justificación</w:t>
            </w:r>
          </w:p>
        </w:tc>
      </w:tr>
    </w:tbl>
    <w:p w14:paraId="4E66AB75" w14:textId="77777777" w:rsidR="00A76A00" w:rsidRPr="00697718" w:rsidRDefault="00A76A00" w:rsidP="004F6F7D">
      <w:pPr>
        <w:rPr>
          <w:lang w:val="es-ES"/>
        </w:rPr>
      </w:pPr>
    </w:p>
    <w:p w14:paraId="7796E0E3" w14:textId="0E95D73C" w:rsidR="00B57C4F" w:rsidRPr="00697718" w:rsidRDefault="00251671" w:rsidP="004F6F7D">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F696355" w14:textId="77777777" w:rsidR="00557455" w:rsidRPr="00697718" w:rsidRDefault="00557455">
      <w:pPr>
        <w:rPr>
          <w:lang w:val="es-ES"/>
        </w:rPr>
      </w:pP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C24C1B" w14:paraId="00062CE1" w14:textId="77777777" w:rsidTr="544ED85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D842E04" w14:textId="77777777" w:rsidR="003146B1" w:rsidRPr="00697718" w:rsidRDefault="003146B1" w:rsidP="003146B1">
            <w:pPr>
              <w:pStyle w:val="DetailedAssessmentStyleScoringIssues"/>
              <w:rPr>
                <w:b/>
                <w:lang w:val="es-ES"/>
              </w:rPr>
            </w:pPr>
            <w:r w:rsidRPr="00697718">
              <w:rPr>
                <w:b/>
                <w:lang w:val="es-ES"/>
              </w:rPr>
              <w:t>b</w:t>
            </w:r>
          </w:p>
          <w:p w14:paraId="22E5F5D2" w14:textId="77777777" w:rsidR="003146B1" w:rsidRPr="00697718" w:rsidRDefault="003146B1" w:rsidP="003146B1">
            <w:pPr>
              <w:pStyle w:val="NoSpaceNormal"/>
              <w:rPr>
                <w:lang w:val="es-ES"/>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142CC3" w14:textId="1BC960E3" w:rsidR="003146B1" w:rsidRPr="00697718" w:rsidRDefault="001565E7"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Estado de la población con relación a lograr el Rendimiento Máximo Sostenible (RMS)</w:t>
            </w:r>
          </w:p>
        </w:tc>
      </w:tr>
      <w:tr w:rsidR="00D65188" w:rsidRPr="00C24C1B" w14:paraId="10B759C8" w14:textId="77777777" w:rsidTr="544ED858">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Pr>
          <w:p w14:paraId="07F466EB" w14:textId="77777777" w:rsidR="00D65188" w:rsidRPr="00697718" w:rsidRDefault="00D65188" w:rsidP="00D65188">
            <w:pPr>
              <w:pStyle w:val="NoSpaceNormal"/>
              <w:rPr>
                <w:color w:val="auto"/>
                <w:lang w:val="es-ES"/>
              </w:rPr>
            </w:pPr>
          </w:p>
        </w:tc>
        <w:tc>
          <w:tcPr>
            <w:tcW w:w="1005" w:type="dxa"/>
            <w:tcBorders>
              <w:right w:val="single" w:sz="4" w:space="0" w:color="E6EFF7"/>
            </w:tcBorders>
            <w:shd w:val="clear" w:color="auto" w:fill="E6EFF7"/>
          </w:tcPr>
          <w:p w14:paraId="461CFB2C" w14:textId="1B9E0D3B" w:rsidR="00D65188" w:rsidRPr="00697718" w:rsidRDefault="00D65188" w:rsidP="00D65188">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925" w:type="dxa"/>
            <w:tcBorders>
              <w:top w:val="single" w:sz="4" w:space="0" w:color="E6EFF7"/>
              <w:left w:val="single" w:sz="4" w:space="0" w:color="E6EFF7"/>
              <w:bottom w:val="single" w:sz="4" w:space="0" w:color="E6EFF7"/>
              <w:right w:val="single" w:sz="4" w:space="0" w:color="E6EFF7"/>
            </w:tcBorders>
            <w:vAlign w:val="top"/>
          </w:tcPr>
          <w:p w14:paraId="60DC9826" w14:textId="77777777" w:rsidR="00D65188" w:rsidRPr="00697718" w:rsidRDefault="00D65188" w:rsidP="00D65188">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9C5D747" w14:textId="1A53E603" w:rsidR="00D65188" w:rsidRPr="00697718" w:rsidRDefault="00D65188" w:rsidP="00D65188">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La población se encuentra, </w:t>
            </w:r>
            <w:r w:rsidR="00E41ED5" w:rsidRPr="00697718">
              <w:rPr>
                <w:lang w:val="es-ES"/>
              </w:rPr>
              <w:t>o</w:t>
            </w:r>
            <w:r w:rsidRPr="00697718">
              <w:rPr>
                <w:lang w:val="es-ES"/>
              </w:rPr>
              <w:t xml:space="preserve"> </w:t>
            </w:r>
            <w:r w:rsidR="00E41ED5" w:rsidRPr="00697718">
              <w:rPr>
                <w:lang w:val="es-ES"/>
              </w:rPr>
              <w:t>fluctúa</w:t>
            </w:r>
            <w:r w:rsidRPr="00697718">
              <w:rPr>
                <w:lang w:val="es-ES"/>
              </w:rPr>
              <w:t>, alrededor de un punto coherente con el RMS</w:t>
            </w:r>
            <w:r w:rsidR="005317FD" w:rsidRPr="00697718">
              <w:rPr>
                <w:lang w:val="es-ES"/>
              </w:rPr>
              <w:t>.</w:t>
            </w:r>
          </w:p>
        </w:tc>
        <w:tc>
          <w:tcPr>
            <w:tcW w:w="2925" w:type="dxa"/>
            <w:tcBorders>
              <w:top w:val="single" w:sz="4" w:space="0" w:color="E6EFF7"/>
              <w:left w:val="single" w:sz="4" w:space="0" w:color="E6EFF7"/>
              <w:bottom w:val="single" w:sz="4" w:space="0" w:color="E6EFF7"/>
              <w:right w:val="single" w:sz="4" w:space="0" w:color="E6EFF7"/>
            </w:tcBorders>
            <w:vAlign w:val="top"/>
          </w:tcPr>
          <w:p w14:paraId="05E080BC" w14:textId="051764B7" w:rsidR="00D65188" w:rsidRPr="00697718" w:rsidRDefault="00D65188" w:rsidP="00D65188">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lang w:val="es-ES"/>
              </w:rPr>
              <w:t>alto grado de certeza</w:t>
            </w:r>
            <w:r w:rsidRPr="00697718">
              <w:rPr>
                <w:lang w:val="es-ES"/>
              </w:rPr>
              <w:t xml:space="preserve"> de que la población ha estado </w:t>
            </w:r>
            <w:r w:rsidR="00E803E5" w:rsidRPr="00697718">
              <w:rPr>
                <w:lang w:val="es-ES"/>
              </w:rPr>
              <w:t>fluctuando</w:t>
            </w:r>
            <w:r w:rsidRPr="00697718">
              <w:rPr>
                <w:lang w:val="es-ES"/>
              </w:rPr>
              <w:t xml:space="preserve"> alrededor de un punto coherente con el RMS, o ha estado por encima del mismo, en los últimos años.</w:t>
            </w:r>
          </w:p>
        </w:tc>
      </w:tr>
      <w:tr w:rsidR="003146B1" w:rsidRPr="00697718" w14:paraId="5EEE3639" w14:textId="77777777" w:rsidTr="544ED858">
        <w:trPr>
          <w:trHeight w:val="452"/>
        </w:trPr>
        <w:tc>
          <w:tcPr>
            <w:cnfStyle w:val="001000000000" w:firstRow="0" w:lastRow="0" w:firstColumn="1" w:lastColumn="0" w:oddVBand="0" w:evenVBand="0" w:oddHBand="0" w:evenHBand="0" w:firstRowFirstColumn="0" w:firstRowLastColumn="0" w:lastRowFirstColumn="0" w:lastRowLastColumn="0"/>
            <w:tcW w:w="775" w:type="dxa"/>
            <w:vMerge/>
          </w:tcPr>
          <w:p w14:paraId="64FC0AF2" w14:textId="77777777" w:rsidR="003146B1" w:rsidRPr="00697718" w:rsidRDefault="003146B1" w:rsidP="003146B1">
            <w:pPr>
              <w:pStyle w:val="NoSpaceNormal"/>
              <w:rPr>
                <w:color w:val="auto"/>
                <w:lang w:val="es-ES"/>
              </w:rPr>
            </w:pPr>
          </w:p>
        </w:tc>
        <w:tc>
          <w:tcPr>
            <w:tcW w:w="1005" w:type="dxa"/>
            <w:tcBorders>
              <w:right w:val="single" w:sz="4" w:space="0" w:color="E6EFF7"/>
            </w:tcBorders>
            <w:shd w:val="clear" w:color="auto" w:fill="E6EFF7"/>
          </w:tcPr>
          <w:p w14:paraId="343CD615" w14:textId="1DBD9F86"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25" w:type="dxa"/>
            <w:tcBorders>
              <w:top w:val="single" w:sz="4" w:space="0" w:color="E6EFF7"/>
              <w:left w:val="single" w:sz="4" w:space="0" w:color="E6EFF7"/>
              <w:bottom w:val="single" w:sz="4" w:space="0" w:color="E6EFF7"/>
              <w:right w:val="single" w:sz="4" w:space="0" w:color="E6EFF7"/>
            </w:tcBorders>
          </w:tcPr>
          <w:p w14:paraId="1CEDBA40" w14:textId="77777777" w:rsidR="003146B1" w:rsidRPr="0069771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0EDBD3" w14:textId="7C50292E"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7718">
              <w:rPr>
                <w:b/>
                <w:sz w:val="20"/>
                <w:szCs w:val="20"/>
                <w:lang w:val="es-ES"/>
              </w:rPr>
              <w:t>Sí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141ECB" w14:textId="42354D42"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7718">
              <w:rPr>
                <w:b/>
                <w:sz w:val="20"/>
                <w:szCs w:val="20"/>
                <w:lang w:val="es-ES"/>
              </w:rPr>
              <w:t>Sí / No</w:t>
            </w:r>
          </w:p>
        </w:tc>
      </w:tr>
      <w:tr w:rsidR="00E23788" w:rsidRPr="00697718" w14:paraId="3A187CFA" w14:textId="77777777" w:rsidTr="544ED85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9C01CAA" w14:textId="673EE971" w:rsidR="00E23788" w:rsidRPr="00697718" w:rsidRDefault="00FF6647" w:rsidP="004F6F7D">
            <w:pPr>
              <w:rPr>
                <w:lang w:val="es-ES"/>
              </w:rPr>
            </w:pPr>
            <w:r w:rsidRPr="00697718">
              <w:rPr>
                <w:sz w:val="22"/>
                <w:lang w:val="es-ES"/>
              </w:rPr>
              <w:t>Justificación</w:t>
            </w:r>
          </w:p>
        </w:tc>
      </w:tr>
    </w:tbl>
    <w:p w14:paraId="1128F4CC" w14:textId="22C0DF7F" w:rsidR="00B57C4F" w:rsidRPr="00697718" w:rsidRDefault="00B57C4F">
      <w:pPr>
        <w:rPr>
          <w:lang w:val="es-ES"/>
        </w:rPr>
      </w:pPr>
    </w:p>
    <w:p w14:paraId="5C4ABF83" w14:textId="27FE1B53" w:rsidR="00DC4AA1"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5205E5D" w14:textId="77777777" w:rsidR="00DC4AA1" w:rsidRPr="00697718" w:rsidRDefault="00DC4AA1">
      <w:pPr>
        <w:rPr>
          <w:lang w:val="es-ES"/>
        </w:rPr>
      </w:pPr>
    </w:p>
    <w:tbl>
      <w:tblPr>
        <w:tblStyle w:val="TemplateTable"/>
        <w:tblW w:w="10568" w:type="dxa"/>
        <w:tblInd w:w="5" w:type="dxa"/>
        <w:tblLayout w:type="fixed"/>
        <w:tblLook w:val="04A0" w:firstRow="1" w:lastRow="0" w:firstColumn="1" w:lastColumn="0" w:noHBand="0" w:noVBand="1"/>
      </w:tblPr>
      <w:tblGrid>
        <w:gridCol w:w="10568"/>
      </w:tblGrid>
      <w:tr w:rsidR="00F700F5" w:rsidRPr="00697718" w14:paraId="21F7C1B9" w14:textId="77777777" w:rsidTr="00806BE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42AD1C" w14:textId="339C4C0F" w:rsidR="00F700F5" w:rsidRPr="00697718" w:rsidRDefault="007315BB" w:rsidP="00D87792">
            <w:pPr>
              <w:pStyle w:val="DetailedAssessmentStyleLeftcolumntext"/>
              <w:rPr>
                <w:b w:val="0"/>
                <w:lang w:val="es-ES"/>
              </w:rPr>
            </w:pPr>
            <w:bookmarkStart w:id="8" w:name="_Hlk4752019"/>
            <w:bookmarkStart w:id="9" w:name="_Hlk531619379"/>
            <w:r w:rsidRPr="00697718">
              <w:rPr>
                <w:b w:val="0"/>
                <w:lang w:val="es-ES"/>
              </w:rPr>
              <w:t>Referencias</w:t>
            </w:r>
          </w:p>
        </w:tc>
      </w:tr>
    </w:tbl>
    <w:p w14:paraId="2BBCAA3D" w14:textId="77777777" w:rsidR="00A76A00" w:rsidRPr="00697718" w:rsidRDefault="00A76A00" w:rsidP="000D2240">
      <w:pPr>
        <w:rPr>
          <w:lang w:val="es-ES"/>
        </w:rPr>
      </w:pPr>
    </w:p>
    <w:p w14:paraId="14FA4443" w14:textId="31FE6088"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bookmarkEnd w:id="8"/>
    <w:p w14:paraId="0D43B3C3" w14:textId="77777777" w:rsidR="0038757F" w:rsidRPr="00697718" w:rsidRDefault="0038757F">
      <w:pPr>
        <w:rPr>
          <w:lang w:val="es-ES"/>
        </w:rPr>
      </w:pPr>
    </w:p>
    <w:tbl>
      <w:tblPr>
        <w:tblStyle w:val="TemplateTable"/>
        <w:tblW w:w="10622" w:type="dxa"/>
        <w:tblInd w:w="-5" w:type="dxa"/>
        <w:tblLayout w:type="fixed"/>
        <w:tblLook w:val="04A0" w:firstRow="1" w:lastRow="0" w:firstColumn="1" w:lastColumn="0" w:noHBand="0" w:noVBand="1"/>
      </w:tblPr>
      <w:tblGrid>
        <w:gridCol w:w="1834"/>
        <w:gridCol w:w="2833"/>
        <w:gridCol w:w="2976"/>
        <w:gridCol w:w="2979"/>
      </w:tblGrid>
      <w:tr w:rsidR="003146B1" w:rsidRPr="00C24C1B" w14:paraId="0E3AC0BB" w14:textId="77777777" w:rsidTr="005D25C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bookmarkEnd w:id="9"/>
          <w:p w14:paraId="38CF92AD" w14:textId="4E57A0E2" w:rsidR="003146B1" w:rsidRPr="00697718" w:rsidRDefault="00653CCA" w:rsidP="003146B1">
            <w:pPr>
              <w:pStyle w:val="DetailedAssessmentStyleScoringIssueTitleacross"/>
              <w:rPr>
                <w:b w:val="0"/>
                <w:lang w:val="es-ES"/>
              </w:rPr>
            </w:pPr>
            <w:r w:rsidRPr="00697718">
              <w:rPr>
                <w:b w:val="0"/>
                <w:lang w:val="es-ES"/>
              </w:rPr>
              <w:t>Estado de la población con relación a puntos de referencia</w:t>
            </w:r>
          </w:p>
        </w:tc>
      </w:tr>
      <w:tr w:rsidR="00DB6AAF" w:rsidRPr="00C24C1B" w14:paraId="059ABCE0"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shd w:val="clear" w:color="auto" w:fill="F2F2F2" w:themeFill="background1" w:themeFillShade="F2"/>
          </w:tcPr>
          <w:p w14:paraId="7F007D27" w14:textId="77777777" w:rsidR="003146B1" w:rsidRPr="00697718" w:rsidRDefault="003146B1" w:rsidP="003146B1">
            <w:pPr>
              <w:pStyle w:val="DetailedAssessmentStyleScoringIssueTitleacross"/>
              <w:rPr>
                <w:lang w:val="es-ES"/>
              </w:rPr>
            </w:pPr>
          </w:p>
        </w:tc>
        <w:tc>
          <w:tcPr>
            <w:tcW w:w="2833" w:type="dxa"/>
            <w:shd w:val="clear" w:color="auto" w:fill="E6EFF7"/>
            <w:vAlign w:val="top"/>
          </w:tcPr>
          <w:p w14:paraId="50CE3C59" w14:textId="32D5D794" w:rsidR="003146B1" w:rsidRPr="00697718"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T</w:t>
            </w:r>
            <w:r w:rsidR="00D743A2" w:rsidRPr="00697718">
              <w:rPr>
                <w:sz w:val="20"/>
                <w:lang w:val="es-ES"/>
              </w:rPr>
              <w:t>ipo de punto de</w:t>
            </w:r>
            <w:r w:rsidRPr="00697718">
              <w:rPr>
                <w:sz w:val="20"/>
                <w:lang w:val="es-ES"/>
              </w:rPr>
              <w:t xml:space="preserve"> referenc</w:t>
            </w:r>
            <w:r w:rsidR="00D743A2" w:rsidRPr="00697718">
              <w:rPr>
                <w:sz w:val="20"/>
                <w:lang w:val="es-ES"/>
              </w:rPr>
              <w:t>ia</w:t>
            </w:r>
          </w:p>
        </w:tc>
        <w:tc>
          <w:tcPr>
            <w:tcW w:w="2976" w:type="dxa"/>
            <w:shd w:val="clear" w:color="auto" w:fill="E6EFF7"/>
            <w:vAlign w:val="top"/>
          </w:tcPr>
          <w:p w14:paraId="12EE13DA" w14:textId="49E9E085" w:rsidR="003146B1" w:rsidRPr="00697718"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Val</w:t>
            </w:r>
            <w:r w:rsidR="00D743A2" w:rsidRPr="00697718">
              <w:rPr>
                <w:sz w:val="20"/>
                <w:lang w:val="es-ES"/>
              </w:rPr>
              <w:t>or</w:t>
            </w:r>
            <w:r w:rsidRPr="00697718">
              <w:rPr>
                <w:sz w:val="20"/>
                <w:lang w:val="es-ES"/>
              </w:rPr>
              <w:t xml:space="preserve"> </w:t>
            </w:r>
            <w:r w:rsidR="00D743A2" w:rsidRPr="00697718">
              <w:rPr>
                <w:sz w:val="20"/>
                <w:lang w:val="es-ES"/>
              </w:rPr>
              <w:t>del punto de</w:t>
            </w:r>
            <w:r w:rsidRPr="00697718">
              <w:rPr>
                <w:sz w:val="20"/>
                <w:lang w:val="es-ES"/>
              </w:rPr>
              <w:t xml:space="preserve"> referenc</w:t>
            </w:r>
            <w:r w:rsidR="00D743A2" w:rsidRPr="00697718">
              <w:rPr>
                <w:sz w:val="20"/>
                <w:lang w:val="es-ES"/>
              </w:rPr>
              <w:t>ia</w:t>
            </w:r>
          </w:p>
        </w:tc>
        <w:tc>
          <w:tcPr>
            <w:tcW w:w="2979" w:type="dxa"/>
            <w:tcBorders>
              <w:right w:val="single" w:sz="4" w:space="0" w:color="E6EFF7"/>
            </w:tcBorders>
            <w:shd w:val="clear" w:color="auto" w:fill="E6EFF7"/>
            <w:vAlign w:val="top"/>
          </w:tcPr>
          <w:p w14:paraId="527C4CCA" w14:textId="74F7673D" w:rsidR="003146B1" w:rsidRPr="00697718" w:rsidRDefault="00D743A2"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Estado actual de la población</w:t>
            </w:r>
            <w:r w:rsidR="006B7C02" w:rsidRPr="00697718">
              <w:rPr>
                <w:sz w:val="20"/>
                <w:lang w:val="es-ES"/>
              </w:rPr>
              <w:t xml:space="preserve"> con</w:t>
            </w:r>
            <w:r w:rsidR="003146B1" w:rsidRPr="00697718">
              <w:rPr>
                <w:sz w:val="20"/>
                <w:lang w:val="es-ES"/>
              </w:rPr>
              <w:t xml:space="preserve"> rela</w:t>
            </w:r>
            <w:r w:rsidR="006B7C02" w:rsidRPr="00697718">
              <w:rPr>
                <w:sz w:val="20"/>
                <w:lang w:val="es-ES"/>
              </w:rPr>
              <w:t>ción</w:t>
            </w:r>
            <w:r w:rsidR="003146B1" w:rsidRPr="00697718">
              <w:rPr>
                <w:sz w:val="20"/>
                <w:lang w:val="es-ES"/>
              </w:rPr>
              <w:t xml:space="preserve"> </w:t>
            </w:r>
            <w:r w:rsidR="006B7C02" w:rsidRPr="00697718">
              <w:rPr>
                <w:sz w:val="20"/>
                <w:lang w:val="es-ES"/>
              </w:rPr>
              <w:t>al</w:t>
            </w:r>
            <w:r w:rsidR="003146B1" w:rsidRPr="00697718">
              <w:rPr>
                <w:sz w:val="20"/>
                <w:lang w:val="es-ES"/>
              </w:rPr>
              <w:t xml:space="preserve"> </w:t>
            </w:r>
            <w:r w:rsidR="006B7C02" w:rsidRPr="00697718">
              <w:rPr>
                <w:sz w:val="20"/>
                <w:lang w:val="es-ES"/>
              </w:rPr>
              <w:t xml:space="preserve">punto de </w:t>
            </w:r>
            <w:r w:rsidR="003146B1" w:rsidRPr="00697718">
              <w:rPr>
                <w:sz w:val="20"/>
                <w:lang w:val="es-ES"/>
              </w:rPr>
              <w:t>referenc</w:t>
            </w:r>
            <w:r w:rsidR="006B7C02" w:rsidRPr="00697718">
              <w:rPr>
                <w:sz w:val="20"/>
                <w:lang w:val="es-ES"/>
              </w:rPr>
              <w:t>ia</w:t>
            </w:r>
          </w:p>
        </w:tc>
      </w:tr>
      <w:tr w:rsidR="007D7DBB" w:rsidRPr="00C24C1B" w14:paraId="21A0E4B8" w14:textId="77777777" w:rsidTr="005D25CB">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1C4C8889" w14:textId="2D991563" w:rsidR="003146B1" w:rsidRPr="00697718" w:rsidRDefault="00942508" w:rsidP="003146B1">
            <w:pPr>
              <w:pStyle w:val="DetailedAssessmentStyleLeftcolumntext"/>
              <w:rPr>
                <w:sz w:val="20"/>
                <w:lang w:val="es-ES"/>
              </w:rPr>
            </w:pPr>
            <w:r w:rsidRPr="00697718">
              <w:rPr>
                <w:sz w:val="20"/>
                <w:lang w:val="es-ES"/>
              </w:rPr>
              <w:t>P</w:t>
            </w:r>
            <w:r w:rsidR="00335F92" w:rsidRPr="00697718">
              <w:rPr>
                <w:sz w:val="20"/>
                <w:lang w:val="es-ES"/>
              </w:rPr>
              <w:t xml:space="preserve">unto de referencia </w:t>
            </w:r>
            <w:r w:rsidR="00763E1F" w:rsidRPr="00697718">
              <w:rPr>
                <w:sz w:val="20"/>
                <w:lang w:val="es-ES"/>
              </w:rPr>
              <w:t>utiliz</w:t>
            </w:r>
            <w:r w:rsidR="00335F92" w:rsidRPr="00697718">
              <w:rPr>
                <w:sz w:val="20"/>
                <w:lang w:val="es-ES"/>
              </w:rPr>
              <w:t xml:space="preserve">ado para puntuar </w:t>
            </w:r>
            <w:r w:rsidR="00EF451D" w:rsidRPr="00697718">
              <w:rPr>
                <w:sz w:val="20"/>
                <w:lang w:val="es-ES"/>
              </w:rPr>
              <w:t xml:space="preserve">la población con relación al </w:t>
            </w:r>
            <w:r w:rsidR="003146B1" w:rsidRPr="00697718">
              <w:rPr>
                <w:sz w:val="20"/>
                <w:lang w:val="es-ES"/>
              </w:rPr>
              <w:t>PRI (</w:t>
            </w:r>
            <w:r w:rsidRPr="00697718">
              <w:rPr>
                <w:sz w:val="20"/>
                <w:lang w:val="es-ES"/>
              </w:rPr>
              <w:t>AP</w:t>
            </w:r>
            <w:r w:rsidR="003146B1" w:rsidRPr="00697718">
              <w:rPr>
                <w:sz w:val="20"/>
                <w:lang w:val="es-ES"/>
              </w:rPr>
              <w:t>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F1EBB39" w14:textId="67205F02" w:rsidR="003146B1" w:rsidRPr="00697718" w:rsidRDefault="00833DE1" w:rsidP="003146B1">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lang w:val="es-ES"/>
              </w:rPr>
            </w:pPr>
            <w:r w:rsidRPr="00697718">
              <w:rPr>
                <w:rStyle w:val="Textodelmarcadordeposicin"/>
                <w:i/>
                <w:color w:val="auto"/>
                <w:szCs w:val="20"/>
                <w:lang w:val="es-ES"/>
              </w:rPr>
              <w:t>In</w:t>
            </w:r>
            <w:r w:rsidR="00DA7FDB" w:rsidRPr="00697718">
              <w:rPr>
                <w:rStyle w:val="Textodelmarcadordeposicin"/>
                <w:i/>
                <w:color w:val="auto"/>
                <w:szCs w:val="20"/>
                <w:lang w:val="es-ES"/>
              </w:rPr>
              <w:t>d</w:t>
            </w:r>
            <w:r w:rsidR="00F61F89" w:rsidRPr="00697718">
              <w:rPr>
                <w:rStyle w:val="Textodelmarcadordeposicin"/>
                <w:i/>
                <w:color w:val="auto"/>
                <w:szCs w:val="20"/>
                <w:lang w:val="es-ES"/>
              </w:rPr>
              <w:t>ique</w:t>
            </w:r>
            <w:r w:rsidRPr="00697718">
              <w:rPr>
                <w:rStyle w:val="Textodelmarcadordeposicin"/>
                <w:i/>
                <w:color w:val="auto"/>
                <w:szCs w:val="20"/>
                <w:lang w:val="es-ES"/>
              </w:rPr>
              <w:t xml:space="preserve"> </w:t>
            </w:r>
            <w:r w:rsidR="00DA7FDB" w:rsidRPr="00697718">
              <w:rPr>
                <w:rStyle w:val="Textodelmarcadordeposicin"/>
                <w:i/>
                <w:color w:val="auto"/>
                <w:szCs w:val="20"/>
                <w:lang w:val="es-ES"/>
              </w:rPr>
              <w:t xml:space="preserve">el </w:t>
            </w:r>
            <w:r w:rsidRPr="00697718">
              <w:rPr>
                <w:rStyle w:val="Textodelmarcadordeposicin"/>
                <w:i/>
                <w:color w:val="auto"/>
                <w:szCs w:val="20"/>
                <w:lang w:val="es-ES"/>
              </w:rPr>
              <w:t>t</w:t>
            </w:r>
            <w:r w:rsidR="00DA7FDB" w:rsidRPr="00697718">
              <w:rPr>
                <w:rStyle w:val="Textodelmarcadordeposicin"/>
                <w:i/>
                <w:color w:val="auto"/>
                <w:szCs w:val="20"/>
                <w:lang w:val="es-ES"/>
              </w:rPr>
              <w:t>ipo</w:t>
            </w:r>
            <w:r w:rsidRPr="00697718">
              <w:rPr>
                <w:rStyle w:val="Textodelmarcadordeposicin"/>
                <w:i/>
                <w:color w:val="auto"/>
                <w:szCs w:val="20"/>
                <w:lang w:val="es-ES"/>
              </w:rPr>
              <w:t xml:space="preserve"> </w:t>
            </w:r>
            <w:r w:rsidR="00DA7FDB" w:rsidRPr="00697718">
              <w:rPr>
                <w:rStyle w:val="Textodelmarcadordeposicin"/>
                <w:i/>
                <w:color w:val="auto"/>
                <w:szCs w:val="20"/>
                <w:lang w:val="es-ES"/>
              </w:rPr>
              <w:t>de punto de</w:t>
            </w:r>
            <w:r w:rsidRPr="00697718">
              <w:rPr>
                <w:rStyle w:val="Textodelmarcadordeposicin"/>
                <w:i/>
                <w:color w:val="auto"/>
                <w:szCs w:val="20"/>
                <w:lang w:val="es-ES"/>
              </w:rPr>
              <w:t xml:space="preserve"> referenc</w:t>
            </w:r>
            <w:r w:rsidR="00DA7FDB" w:rsidRPr="00697718">
              <w:rPr>
                <w:rStyle w:val="Textodelmarcadordeposicin"/>
                <w:i/>
                <w:color w:val="auto"/>
                <w:szCs w:val="20"/>
                <w:lang w:val="es-ES"/>
              </w:rPr>
              <w:t>ia</w:t>
            </w:r>
            <w:r w:rsidR="002A4485" w:rsidRPr="00697718">
              <w:rPr>
                <w:rStyle w:val="Textodelmarcadordeposicin"/>
                <w:i/>
                <w:color w:val="auto"/>
                <w:szCs w:val="20"/>
                <w:lang w:val="es-ES"/>
              </w:rPr>
              <w:t>,</w:t>
            </w:r>
            <w:r w:rsidRPr="00697718">
              <w:rPr>
                <w:rStyle w:val="Textodelmarcadordeposicin"/>
                <w:i/>
                <w:color w:val="auto"/>
                <w:szCs w:val="20"/>
                <w:lang w:val="es-ES"/>
              </w:rPr>
              <w:t xml:space="preserve"> </w:t>
            </w:r>
            <w:r w:rsidR="00DA7FDB" w:rsidRPr="00697718">
              <w:rPr>
                <w:rStyle w:val="Textodelmarcadordeposicin"/>
                <w:i/>
                <w:color w:val="auto"/>
                <w:szCs w:val="20"/>
                <w:lang w:val="es-ES"/>
              </w:rPr>
              <w:t>p</w:t>
            </w:r>
            <w:r w:rsidRPr="00697718">
              <w:rPr>
                <w:rStyle w:val="Textodelmarcadordeposicin"/>
                <w:i/>
                <w:color w:val="auto"/>
                <w:szCs w:val="20"/>
                <w:lang w:val="es-ES"/>
              </w:rPr>
              <w:t>.</w:t>
            </w:r>
            <w:r w:rsidR="00DA7FDB" w:rsidRPr="00697718">
              <w:rPr>
                <w:rStyle w:val="Textodelmarcadordeposicin"/>
                <w:i/>
                <w:color w:val="auto"/>
                <w:szCs w:val="20"/>
                <w:lang w:val="es-ES"/>
              </w:rPr>
              <w:t>e</w:t>
            </w:r>
            <w:r w:rsidR="00604C58" w:rsidRPr="00697718">
              <w:rPr>
                <w:rStyle w:val="Textodelmarcadordeposicin"/>
                <w:i/>
                <w:color w:val="auto"/>
                <w:szCs w:val="20"/>
                <w:lang w:val="es-ES"/>
              </w:rPr>
              <w:t>j</w:t>
            </w:r>
            <w:r w:rsidRPr="00697718">
              <w:rPr>
                <w:rStyle w:val="Textodelmarcadordeposicin"/>
                <w:i/>
                <w:color w:val="auto"/>
                <w:szCs w:val="20"/>
                <w:lang w:val="es-ES"/>
              </w:rPr>
              <w:t>. B</w:t>
            </w:r>
            <w:r w:rsidRPr="00697718">
              <w:rPr>
                <w:rStyle w:val="Textodelmarcadordeposicin"/>
                <w:i/>
                <w:color w:val="auto"/>
                <w:szCs w:val="20"/>
                <w:vertAlign w:val="subscript"/>
                <w:lang w:val="es-ES"/>
              </w:rPr>
              <w:t>LOSS.</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1901502D" w14:textId="23D59D6F" w:rsidR="003146B1" w:rsidRPr="00697718" w:rsidRDefault="00833DE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es-ES"/>
              </w:rPr>
            </w:pPr>
            <w:r w:rsidRPr="00697718">
              <w:rPr>
                <w:rStyle w:val="Textodelmarcadordeposicin"/>
                <w:i/>
                <w:color w:val="auto"/>
                <w:sz w:val="20"/>
                <w:szCs w:val="20"/>
                <w:lang w:val="es-ES"/>
              </w:rPr>
              <w:t>In</w:t>
            </w:r>
            <w:r w:rsidR="00221273" w:rsidRPr="00697718">
              <w:rPr>
                <w:rStyle w:val="Textodelmarcadordeposicin"/>
                <w:i/>
                <w:color w:val="auto"/>
                <w:sz w:val="20"/>
                <w:szCs w:val="20"/>
                <w:lang w:val="es-ES"/>
              </w:rPr>
              <w:t>dique el</w:t>
            </w:r>
            <w:r w:rsidRPr="00697718">
              <w:rPr>
                <w:rStyle w:val="Textodelmarcadordeposicin"/>
                <w:i/>
                <w:color w:val="auto"/>
                <w:sz w:val="20"/>
                <w:szCs w:val="20"/>
                <w:lang w:val="es-ES"/>
              </w:rPr>
              <w:t xml:space="preserve"> val</w:t>
            </w:r>
            <w:r w:rsidR="00221273" w:rsidRPr="00697718">
              <w:rPr>
                <w:rStyle w:val="Textodelmarcadordeposicin"/>
                <w:i/>
                <w:color w:val="auto"/>
                <w:sz w:val="20"/>
                <w:szCs w:val="20"/>
                <w:lang w:val="es-ES"/>
              </w:rPr>
              <w:t>or numérico,</w:t>
            </w:r>
            <w:r w:rsidRPr="00697718">
              <w:rPr>
                <w:rStyle w:val="Textodelmarcadordeposicin"/>
                <w:i/>
                <w:color w:val="auto"/>
                <w:sz w:val="20"/>
                <w:szCs w:val="20"/>
                <w:lang w:val="es-ES"/>
              </w:rPr>
              <w:t xml:space="preserve"> s</w:t>
            </w:r>
            <w:r w:rsidR="00221273" w:rsidRPr="00697718">
              <w:rPr>
                <w:rStyle w:val="Textodelmarcadordeposicin"/>
                <w:i/>
                <w:color w:val="auto"/>
                <w:sz w:val="20"/>
                <w:szCs w:val="20"/>
                <w:lang w:val="es-ES"/>
              </w:rPr>
              <w:t>eñalando las</w:t>
            </w:r>
            <w:r w:rsidRPr="00697718">
              <w:rPr>
                <w:rStyle w:val="Textodelmarcadordeposicin"/>
                <w:i/>
                <w:color w:val="auto"/>
                <w:sz w:val="20"/>
                <w:szCs w:val="20"/>
                <w:lang w:val="es-ES"/>
              </w:rPr>
              <w:t xml:space="preserve"> uni</w:t>
            </w:r>
            <w:r w:rsidR="00221273" w:rsidRPr="00697718">
              <w:rPr>
                <w:rStyle w:val="Textodelmarcadordeposicin"/>
                <w:i/>
                <w:color w:val="auto"/>
                <w:sz w:val="20"/>
                <w:szCs w:val="20"/>
                <w:lang w:val="es-ES"/>
              </w:rPr>
              <w:t>dade</w:t>
            </w:r>
            <w:r w:rsidRPr="00697718">
              <w:rPr>
                <w:rStyle w:val="Textodelmarcadordeposicin"/>
                <w:i/>
                <w:color w:val="auto"/>
                <w:sz w:val="20"/>
                <w:szCs w:val="20"/>
                <w:lang w:val="es-ES"/>
              </w:rPr>
              <w:t>s</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w:t>
            </w:r>
            <w:r w:rsidR="00221273" w:rsidRPr="00697718">
              <w:rPr>
                <w:rStyle w:val="Textodelmarcadordeposicin"/>
                <w:i/>
                <w:color w:val="auto"/>
                <w:sz w:val="20"/>
                <w:szCs w:val="20"/>
                <w:lang w:val="es-ES"/>
              </w:rPr>
              <w:t>p</w:t>
            </w:r>
            <w:r w:rsidRPr="00697718">
              <w:rPr>
                <w:rStyle w:val="Textodelmarcadordeposicin"/>
                <w:i/>
                <w:color w:val="auto"/>
                <w:sz w:val="20"/>
                <w:szCs w:val="20"/>
                <w:lang w:val="es-ES"/>
              </w:rPr>
              <w:t>.</w:t>
            </w:r>
            <w:r w:rsidR="00221273" w:rsidRPr="00697718">
              <w:rPr>
                <w:rStyle w:val="Textodelmarcadordeposicin"/>
                <w:i/>
                <w:color w:val="auto"/>
                <w:sz w:val="20"/>
                <w:szCs w:val="20"/>
                <w:lang w:val="es-ES"/>
              </w:rPr>
              <w:t>ej</w:t>
            </w:r>
            <w:r w:rsidRPr="00697718">
              <w:rPr>
                <w:rStyle w:val="Textodelmarcadordeposicin"/>
                <w:i/>
                <w:color w:val="auto"/>
                <w:sz w:val="20"/>
                <w:szCs w:val="20"/>
                <w:lang w:val="es-ES"/>
              </w:rPr>
              <w:t>. 50</w:t>
            </w:r>
            <w:r w:rsidR="007C14A4" w:rsidRPr="00697718">
              <w:rPr>
                <w:rStyle w:val="Textodelmarcadordeposicin"/>
                <w:i/>
                <w:color w:val="auto"/>
                <w:sz w:val="20"/>
                <w:szCs w:val="20"/>
                <w:lang w:val="es-ES"/>
              </w:rPr>
              <w:t>.</w:t>
            </w:r>
            <w:r w:rsidRPr="00697718">
              <w:rPr>
                <w:rStyle w:val="Textodelmarcadordeposicin"/>
                <w:i/>
                <w:color w:val="auto"/>
                <w:sz w:val="20"/>
                <w:szCs w:val="20"/>
                <w:lang w:val="es-ES"/>
              </w:rPr>
              <w:t>000</w:t>
            </w:r>
            <w:r w:rsidR="00E901F4" w:rsidRPr="00697718">
              <w:rPr>
                <w:rStyle w:val="Textodelmarcadordeposicin"/>
                <w:i/>
                <w:color w:val="auto"/>
                <w:sz w:val="20"/>
                <w:szCs w:val="20"/>
                <w:lang w:val="es-ES"/>
              </w:rPr>
              <w:t xml:space="preserve"> </w:t>
            </w:r>
            <w:r w:rsidRPr="00697718">
              <w:rPr>
                <w:rStyle w:val="Textodelmarcadordeposicin"/>
                <w:i/>
                <w:color w:val="auto"/>
                <w:sz w:val="20"/>
                <w:szCs w:val="20"/>
                <w:lang w:val="es-ES"/>
              </w:rPr>
              <w:t>t</w:t>
            </w:r>
            <w:r w:rsidR="007C14A4" w:rsidRPr="00697718">
              <w:rPr>
                <w:rStyle w:val="Textodelmarcadordeposicin"/>
                <w:i/>
                <w:color w:val="auto"/>
                <w:sz w:val="20"/>
                <w:szCs w:val="20"/>
                <w:lang w:val="es-ES"/>
              </w:rPr>
              <w:t>m de biomasa</w:t>
            </w:r>
            <w:r w:rsidRPr="00697718">
              <w:rPr>
                <w:rStyle w:val="Textodelmarcadordeposicin"/>
                <w:i/>
                <w:color w:val="auto"/>
                <w:sz w:val="20"/>
                <w:szCs w:val="20"/>
                <w:lang w:val="es-ES"/>
              </w:rPr>
              <w:t xml:space="preserve"> total</w:t>
            </w:r>
            <w:r w:rsidR="00E901F4" w:rsidRPr="00697718">
              <w:rPr>
                <w:rStyle w:val="Textodelmarcadordeposicin"/>
                <w:i/>
                <w:color w:val="auto"/>
                <w:sz w:val="20"/>
                <w:szCs w:val="20"/>
                <w:lang w:val="es-ES"/>
              </w:rPr>
              <w:t xml:space="preserve"> de la población</w:t>
            </w:r>
            <w:r w:rsidRPr="00697718">
              <w:rPr>
                <w:rStyle w:val="Textodelmarcadordeposicin"/>
                <w:i/>
                <w:color w:val="auto"/>
                <w:sz w:val="20"/>
                <w:szCs w:val="20"/>
                <w:lang w:val="es-ES"/>
              </w:rPr>
              <w:t>.</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26D9959" w14:textId="4CA212A8" w:rsidR="003146B1" w:rsidRPr="00697718" w:rsidRDefault="00833DE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es-ES"/>
              </w:rPr>
            </w:pPr>
            <w:r w:rsidRPr="00697718">
              <w:rPr>
                <w:rStyle w:val="Textodelmarcadordeposicin"/>
                <w:i/>
                <w:color w:val="auto"/>
                <w:sz w:val="20"/>
                <w:szCs w:val="20"/>
                <w:lang w:val="es-ES"/>
              </w:rPr>
              <w:t>In</w:t>
            </w:r>
            <w:r w:rsidR="00A250B4" w:rsidRPr="00697718">
              <w:rPr>
                <w:rStyle w:val="Textodelmarcadordeposicin"/>
                <w:i/>
                <w:color w:val="auto"/>
                <w:sz w:val="20"/>
                <w:szCs w:val="20"/>
                <w:lang w:val="es-ES"/>
              </w:rPr>
              <w:t>dique el</w:t>
            </w:r>
            <w:r w:rsidRPr="00697718">
              <w:rPr>
                <w:rStyle w:val="Textodelmarcadordeposicin"/>
                <w:i/>
                <w:color w:val="auto"/>
                <w:sz w:val="20"/>
                <w:szCs w:val="20"/>
                <w:lang w:val="es-ES"/>
              </w:rPr>
              <w:t xml:space="preserve"> </w:t>
            </w:r>
            <w:r w:rsidR="00A250B4" w:rsidRPr="00697718">
              <w:rPr>
                <w:rStyle w:val="Textodelmarcadordeposicin"/>
                <w:i/>
                <w:color w:val="auto"/>
                <w:sz w:val="20"/>
                <w:szCs w:val="20"/>
                <w:lang w:val="es-ES"/>
              </w:rPr>
              <w:t>estado actual de la población</w:t>
            </w:r>
            <w:r w:rsidRPr="00697718">
              <w:rPr>
                <w:rStyle w:val="Textodelmarcadordeposicin"/>
                <w:i/>
                <w:color w:val="auto"/>
                <w:sz w:val="20"/>
                <w:szCs w:val="20"/>
                <w:lang w:val="es-ES"/>
              </w:rPr>
              <w:t xml:space="preserve"> </w:t>
            </w:r>
            <w:r w:rsidR="00A250B4" w:rsidRPr="00697718">
              <w:rPr>
                <w:rStyle w:val="Textodelmarcadordeposicin"/>
                <w:i/>
                <w:color w:val="auto"/>
                <w:sz w:val="20"/>
                <w:szCs w:val="20"/>
                <w:lang w:val="es-ES"/>
              </w:rPr>
              <w:t>en las mismas</w:t>
            </w:r>
            <w:r w:rsidR="00D67C69" w:rsidRPr="00697718">
              <w:rPr>
                <w:rStyle w:val="Textodelmarcadordeposicin"/>
                <w:i/>
                <w:color w:val="auto"/>
                <w:sz w:val="20"/>
                <w:szCs w:val="20"/>
                <w:lang w:val="es-ES"/>
              </w:rPr>
              <w:t xml:space="preserve"> unidades que</w:t>
            </w:r>
            <w:r w:rsidRPr="00697718">
              <w:rPr>
                <w:rStyle w:val="Textodelmarcadordeposicin"/>
                <w:i/>
                <w:color w:val="auto"/>
                <w:sz w:val="20"/>
                <w:szCs w:val="20"/>
                <w:lang w:val="es-ES"/>
              </w:rPr>
              <w:t xml:space="preserve"> </w:t>
            </w:r>
            <w:r w:rsidR="00D67C69" w:rsidRPr="00697718">
              <w:rPr>
                <w:rStyle w:val="Textodelmarcadordeposicin"/>
                <w:i/>
                <w:color w:val="auto"/>
                <w:sz w:val="20"/>
                <w:szCs w:val="20"/>
                <w:lang w:val="es-ES"/>
              </w:rPr>
              <w:t>el punto de</w:t>
            </w:r>
            <w:r w:rsidRPr="00697718">
              <w:rPr>
                <w:rStyle w:val="Textodelmarcadordeposicin"/>
                <w:i/>
                <w:color w:val="auto"/>
                <w:sz w:val="20"/>
                <w:szCs w:val="20"/>
                <w:lang w:val="es-ES"/>
              </w:rPr>
              <w:t xml:space="preserve"> referenc</w:t>
            </w:r>
            <w:r w:rsidR="00D67C69" w:rsidRPr="00697718">
              <w:rPr>
                <w:rStyle w:val="Textodelmarcadordeposicin"/>
                <w:i/>
                <w:color w:val="auto"/>
                <w:sz w:val="20"/>
                <w:szCs w:val="20"/>
                <w:lang w:val="es-ES"/>
              </w:rPr>
              <w:t>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w:t>
            </w:r>
            <w:r w:rsidR="00D67C69" w:rsidRPr="00697718">
              <w:rPr>
                <w:rStyle w:val="Textodelmarcadordeposicin"/>
                <w:i/>
                <w:color w:val="auto"/>
                <w:sz w:val="20"/>
                <w:szCs w:val="20"/>
                <w:lang w:val="es-ES"/>
              </w:rPr>
              <w:t>p</w:t>
            </w:r>
            <w:r w:rsidRPr="00697718">
              <w:rPr>
                <w:rStyle w:val="Textodelmarcadordeposicin"/>
                <w:i/>
                <w:color w:val="auto"/>
                <w:sz w:val="20"/>
                <w:szCs w:val="20"/>
                <w:lang w:val="es-ES"/>
              </w:rPr>
              <w:t>.</w:t>
            </w:r>
            <w:r w:rsidR="00D67C69" w:rsidRPr="00697718">
              <w:rPr>
                <w:rStyle w:val="Textodelmarcadordeposicin"/>
                <w:i/>
                <w:color w:val="auto"/>
                <w:sz w:val="20"/>
                <w:szCs w:val="20"/>
                <w:lang w:val="es-ES"/>
              </w:rPr>
              <w:t>ej</w:t>
            </w:r>
            <w:r w:rsidRPr="00697718">
              <w:rPr>
                <w:rStyle w:val="Textodelmarcadordeposicin"/>
                <w:i/>
                <w:color w:val="auto"/>
                <w:sz w:val="20"/>
                <w:szCs w:val="20"/>
                <w:lang w:val="es-ES"/>
              </w:rPr>
              <w:t>. 90</w:t>
            </w:r>
            <w:r w:rsidR="00D67C69" w:rsidRPr="00697718">
              <w:rPr>
                <w:rStyle w:val="Textodelmarcadordeposicin"/>
                <w:i/>
                <w:color w:val="auto"/>
                <w:sz w:val="20"/>
                <w:szCs w:val="20"/>
                <w:lang w:val="es-ES"/>
              </w:rPr>
              <w:t>.</w:t>
            </w:r>
            <w:r w:rsidRPr="00697718">
              <w:rPr>
                <w:rStyle w:val="Textodelmarcadordeposicin"/>
                <w:i/>
                <w:color w:val="auto"/>
                <w:sz w:val="20"/>
                <w:szCs w:val="20"/>
                <w:lang w:val="es-ES"/>
              </w:rPr>
              <w:t>000/B</w:t>
            </w:r>
            <w:r w:rsidRPr="00697718">
              <w:rPr>
                <w:rStyle w:val="Textodelmarcadordeposicin"/>
                <w:i/>
                <w:color w:val="auto"/>
                <w:sz w:val="20"/>
                <w:szCs w:val="20"/>
                <w:vertAlign w:val="subscript"/>
                <w:lang w:val="es-ES"/>
              </w:rPr>
              <w:t>LOSS</w:t>
            </w:r>
            <w:r w:rsidRPr="00697718">
              <w:rPr>
                <w:rStyle w:val="Textodelmarcadordeposicin"/>
                <w:i/>
                <w:color w:val="auto"/>
                <w:sz w:val="20"/>
                <w:szCs w:val="20"/>
                <w:lang w:val="es-ES"/>
              </w:rPr>
              <w:t xml:space="preserve"> = 1.8.</w:t>
            </w:r>
          </w:p>
        </w:tc>
      </w:tr>
      <w:tr w:rsidR="00DB6AAF" w:rsidRPr="00C24C1B" w14:paraId="7DB60A91"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shd w:val="clear" w:color="auto" w:fill="F2F2F2" w:themeFill="background1" w:themeFillShade="F2"/>
            <w:vAlign w:val="top"/>
          </w:tcPr>
          <w:p w14:paraId="34732436" w14:textId="561D21C9" w:rsidR="003146B1" w:rsidRPr="00697718" w:rsidRDefault="00763E1F" w:rsidP="003146B1">
            <w:pPr>
              <w:pStyle w:val="DetailedAssessmentStyleLeftcolumntext"/>
              <w:rPr>
                <w:sz w:val="20"/>
                <w:lang w:val="es-ES"/>
              </w:rPr>
            </w:pPr>
            <w:r w:rsidRPr="00697718">
              <w:rPr>
                <w:sz w:val="20"/>
                <w:lang w:val="es-ES"/>
              </w:rPr>
              <w:t xml:space="preserve">Punto de referencia utilizado para puntuar la población con </w:t>
            </w:r>
            <w:r w:rsidRPr="00697718">
              <w:rPr>
                <w:sz w:val="20"/>
                <w:lang w:val="es-ES"/>
              </w:rPr>
              <w:lastRenderedPageBreak/>
              <w:t xml:space="preserve">relación al RMS </w:t>
            </w:r>
            <w:r w:rsidR="003146B1" w:rsidRPr="00697718">
              <w:rPr>
                <w:sz w:val="20"/>
                <w:lang w:val="es-ES"/>
              </w:rPr>
              <w:t>(</w:t>
            </w:r>
            <w:r w:rsidR="00942508" w:rsidRPr="00697718">
              <w:rPr>
                <w:sz w:val="20"/>
                <w:lang w:val="es-ES"/>
              </w:rPr>
              <w:t>AP</w:t>
            </w:r>
            <w:r w:rsidR="003146B1" w:rsidRPr="00697718">
              <w:rPr>
                <w:sz w:val="20"/>
                <w:lang w:val="es-ES"/>
              </w:rPr>
              <w:t>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4040FC64" w14:textId="5FE9B51A" w:rsidR="003146B1" w:rsidRPr="00697718" w:rsidRDefault="00604C58"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es-ES"/>
              </w:rPr>
            </w:pPr>
            <w:r w:rsidRPr="00697718">
              <w:rPr>
                <w:rStyle w:val="Textodelmarcadordeposicin"/>
                <w:i/>
                <w:color w:val="auto"/>
                <w:sz w:val="20"/>
                <w:szCs w:val="20"/>
                <w:lang w:val="es-ES"/>
              </w:rPr>
              <w:lastRenderedPageBreak/>
              <w:t>In</w:t>
            </w:r>
            <w:r w:rsidR="00F61F89" w:rsidRPr="00697718">
              <w:rPr>
                <w:rStyle w:val="Textodelmarcadordeposicin"/>
                <w:i/>
                <w:color w:val="auto"/>
                <w:sz w:val="20"/>
                <w:szCs w:val="20"/>
                <w:lang w:val="es-ES"/>
              </w:rPr>
              <w:t>dique</w:t>
            </w:r>
            <w:r w:rsidRPr="00697718">
              <w:rPr>
                <w:rStyle w:val="Textodelmarcadordeposicin"/>
                <w:i/>
                <w:color w:val="auto"/>
                <w:sz w:val="20"/>
                <w:szCs w:val="20"/>
                <w:lang w:val="es-ES"/>
              </w:rPr>
              <w:t xml:space="preserve"> el tipo de punto de referencia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w:t>
            </w:r>
            <w:r w:rsidR="00833DE1" w:rsidRPr="00697718">
              <w:rPr>
                <w:rStyle w:val="Textodelmarcadordeposicin"/>
                <w:i/>
                <w:color w:val="auto"/>
                <w:sz w:val="20"/>
                <w:szCs w:val="20"/>
                <w:lang w:val="es-ES"/>
              </w:rPr>
              <w:t xml:space="preserve"> B</w:t>
            </w:r>
            <w:r w:rsidRPr="00697718">
              <w:rPr>
                <w:rFonts w:eastAsia="Times New Roman" w:cs="Arial"/>
                <w:i/>
                <w:color w:val="auto"/>
                <w:sz w:val="20"/>
                <w:szCs w:val="20"/>
                <w:vertAlign w:val="subscript"/>
                <w:lang w:val="es-ES" w:bidi="en-US"/>
              </w:rPr>
              <w:t>RM</w:t>
            </w:r>
            <w:r w:rsidR="00833DE1" w:rsidRPr="00697718">
              <w:rPr>
                <w:rFonts w:eastAsia="Times New Roman" w:cs="Arial"/>
                <w:i/>
                <w:color w:val="auto"/>
                <w:sz w:val="20"/>
                <w:szCs w:val="20"/>
                <w:vertAlign w:val="subscript"/>
                <w:lang w:val="es-ES" w:bidi="en-US"/>
              </w:rPr>
              <w:t>S</w:t>
            </w:r>
            <w:r w:rsidR="00833DE1" w:rsidRPr="00697718">
              <w:rPr>
                <w:rStyle w:val="Textodelmarcadordeposicin"/>
                <w:i/>
                <w:color w:val="auto"/>
                <w:sz w:val="20"/>
                <w:szCs w:val="20"/>
                <w:lang w:val="es-ES"/>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181F5AD4" w14:textId="55056FE2" w:rsidR="003146B1" w:rsidRPr="00697718" w:rsidRDefault="00E901F4"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valor numérico, señalando las unidades</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w:t>
            </w:r>
            <w:r w:rsidR="00833DE1" w:rsidRPr="00697718">
              <w:rPr>
                <w:rStyle w:val="Textodelmarcadordeposicin"/>
                <w:i/>
                <w:color w:val="auto"/>
                <w:sz w:val="20"/>
                <w:szCs w:val="20"/>
                <w:lang w:val="es-ES"/>
              </w:rPr>
              <w:t>.</w:t>
            </w:r>
            <w:r w:rsidRPr="00697718">
              <w:rPr>
                <w:rStyle w:val="Textodelmarcadordeposicin"/>
                <w:i/>
                <w:color w:val="auto"/>
                <w:sz w:val="20"/>
                <w:szCs w:val="20"/>
                <w:lang w:val="es-ES"/>
              </w:rPr>
              <w:t>ej</w:t>
            </w:r>
            <w:r w:rsidR="00833DE1" w:rsidRPr="00697718">
              <w:rPr>
                <w:rStyle w:val="Textodelmarcadordeposicin"/>
                <w:i/>
                <w:color w:val="auto"/>
                <w:sz w:val="20"/>
                <w:szCs w:val="20"/>
                <w:lang w:val="es-ES"/>
              </w:rPr>
              <w:t>. 100</w:t>
            </w:r>
            <w:r w:rsidRPr="00697718">
              <w:rPr>
                <w:rStyle w:val="Textodelmarcadordeposicin"/>
                <w:i/>
                <w:color w:val="auto"/>
                <w:sz w:val="20"/>
                <w:szCs w:val="20"/>
                <w:lang w:val="es-ES"/>
              </w:rPr>
              <w:t>.</w:t>
            </w:r>
            <w:r w:rsidR="00833DE1" w:rsidRPr="00697718">
              <w:rPr>
                <w:rStyle w:val="Textodelmarcadordeposicin"/>
                <w:i/>
                <w:color w:val="auto"/>
                <w:sz w:val="20"/>
                <w:szCs w:val="20"/>
                <w:lang w:val="es-ES"/>
              </w:rPr>
              <w:t>000</w:t>
            </w:r>
            <w:r w:rsidRPr="00697718">
              <w:rPr>
                <w:rStyle w:val="Textodelmarcadordeposicin"/>
                <w:i/>
                <w:color w:val="auto"/>
                <w:sz w:val="20"/>
                <w:szCs w:val="20"/>
                <w:lang w:val="es-ES"/>
              </w:rPr>
              <w:t xml:space="preserve"> </w:t>
            </w:r>
            <w:r w:rsidR="00833DE1" w:rsidRPr="00697718">
              <w:rPr>
                <w:rStyle w:val="Textodelmarcadordeposicin"/>
                <w:i/>
                <w:color w:val="auto"/>
                <w:sz w:val="20"/>
                <w:szCs w:val="20"/>
                <w:lang w:val="es-ES"/>
              </w:rPr>
              <w:t>t</w:t>
            </w:r>
            <w:r w:rsidRPr="00697718">
              <w:rPr>
                <w:rStyle w:val="Textodelmarcadordeposicin"/>
                <w:i/>
                <w:color w:val="auto"/>
                <w:sz w:val="20"/>
                <w:szCs w:val="20"/>
                <w:lang w:val="es-ES"/>
              </w:rPr>
              <w:t>m</w:t>
            </w:r>
            <w:r w:rsidR="00833DE1" w:rsidRPr="00697718">
              <w:rPr>
                <w:rStyle w:val="Textodelmarcadordeposicin"/>
                <w:i/>
                <w:color w:val="auto"/>
                <w:sz w:val="20"/>
                <w:szCs w:val="20"/>
                <w:lang w:val="es-ES"/>
              </w:rPr>
              <w:t xml:space="preserve"> </w:t>
            </w:r>
            <w:r w:rsidRPr="00697718">
              <w:rPr>
                <w:rStyle w:val="Textodelmarcadordeposicin"/>
                <w:i/>
                <w:color w:val="auto"/>
                <w:sz w:val="20"/>
                <w:szCs w:val="20"/>
                <w:lang w:val="es-ES"/>
              </w:rPr>
              <w:t>de biomasa total de la población.</w:t>
            </w:r>
          </w:p>
          <w:p w14:paraId="05EC29F9" w14:textId="77777777" w:rsidR="003146B1" w:rsidRPr="00697718"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es-ES"/>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012D65A" w14:textId="00B2A3E8" w:rsidR="003146B1" w:rsidRPr="00697718" w:rsidRDefault="00D67C69"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es-ES"/>
              </w:rPr>
            </w:pPr>
            <w:r w:rsidRPr="00697718">
              <w:rPr>
                <w:rStyle w:val="Textodelmarcadordeposicin"/>
                <w:i/>
                <w:color w:val="auto"/>
                <w:sz w:val="20"/>
                <w:szCs w:val="20"/>
                <w:lang w:val="es-ES"/>
              </w:rPr>
              <w:t>Indique el estado actual de la población en las mismas unidades que el punto de referencia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w:t>
            </w:r>
            <w:r w:rsidR="00833DE1" w:rsidRPr="00697718">
              <w:rPr>
                <w:rStyle w:val="Textodelmarcadordeposicin"/>
                <w:i/>
                <w:color w:val="auto"/>
                <w:sz w:val="20"/>
                <w:szCs w:val="20"/>
                <w:lang w:val="es-ES"/>
              </w:rPr>
              <w:t>. 90</w:t>
            </w:r>
            <w:r w:rsidR="002A22BC" w:rsidRPr="00697718">
              <w:rPr>
                <w:rStyle w:val="Textodelmarcadordeposicin"/>
                <w:i/>
                <w:color w:val="auto"/>
                <w:sz w:val="20"/>
                <w:szCs w:val="20"/>
                <w:lang w:val="es-ES"/>
              </w:rPr>
              <w:t>.</w:t>
            </w:r>
            <w:r w:rsidR="00833DE1" w:rsidRPr="00697718">
              <w:rPr>
                <w:rStyle w:val="Textodelmarcadordeposicin"/>
                <w:i/>
                <w:color w:val="auto"/>
                <w:sz w:val="20"/>
                <w:szCs w:val="20"/>
                <w:lang w:val="es-ES"/>
              </w:rPr>
              <w:t>000/B</w:t>
            </w:r>
            <w:r w:rsidR="002A22BC" w:rsidRPr="00697718">
              <w:rPr>
                <w:rStyle w:val="Textodelmarcadordeposicin"/>
                <w:i/>
                <w:color w:val="auto"/>
                <w:sz w:val="20"/>
                <w:szCs w:val="20"/>
                <w:vertAlign w:val="subscript"/>
                <w:lang w:val="es-ES"/>
              </w:rPr>
              <w:t>RM</w:t>
            </w:r>
            <w:r w:rsidR="00833DE1" w:rsidRPr="00697718">
              <w:rPr>
                <w:rStyle w:val="Textodelmarcadordeposicin"/>
                <w:i/>
                <w:color w:val="auto"/>
                <w:sz w:val="20"/>
                <w:szCs w:val="20"/>
                <w:vertAlign w:val="subscript"/>
                <w:lang w:val="es-ES"/>
              </w:rPr>
              <w:t>S</w:t>
            </w:r>
            <w:r w:rsidR="00833DE1" w:rsidRPr="00697718">
              <w:rPr>
                <w:rStyle w:val="Textodelmarcadordeposicin"/>
                <w:i/>
                <w:color w:val="auto"/>
                <w:sz w:val="20"/>
                <w:szCs w:val="20"/>
                <w:lang w:val="es-ES"/>
              </w:rPr>
              <w:t xml:space="preserve"> = 0.9.</w:t>
            </w:r>
          </w:p>
        </w:tc>
      </w:tr>
    </w:tbl>
    <w:p w14:paraId="75AD7649" w14:textId="677EE385" w:rsidR="005D25CB" w:rsidRPr="00697718" w:rsidRDefault="005D25CB">
      <w:pPr>
        <w:rPr>
          <w:lang w:val="es-ES"/>
        </w:rPr>
      </w:pPr>
    </w:p>
    <w:tbl>
      <w:tblPr>
        <w:tblStyle w:val="Shading"/>
        <w:tblW w:w="10568" w:type="dxa"/>
        <w:tblLayout w:type="fixed"/>
        <w:tblLook w:val="04A0" w:firstRow="1" w:lastRow="0" w:firstColumn="1" w:lastColumn="0" w:noHBand="0" w:noVBand="1"/>
      </w:tblPr>
      <w:tblGrid>
        <w:gridCol w:w="10568"/>
      </w:tblGrid>
      <w:tr w:rsidR="005D25CB" w:rsidRPr="00C24C1B" w14:paraId="0EF4BEB3" w14:textId="77777777" w:rsidTr="00E0002B">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FB8E3" w14:textId="720EE465" w:rsidR="005D25CB" w:rsidRPr="00697718" w:rsidRDefault="00FC2A73" w:rsidP="00E25510">
            <w:pPr>
              <w:pStyle w:val="DetailedAssessmentStyleLeftcolumntext"/>
              <w:rPr>
                <w:lang w:val="es-ES"/>
              </w:rPr>
            </w:pPr>
            <w:r w:rsidRPr="00697718">
              <w:rPr>
                <w:lang w:val="es-ES"/>
              </w:rPr>
              <w:t>Justificación general del Indicador de Comportamiento (IC)</w:t>
            </w:r>
          </w:p>
        </w:tc>
      </w:tr>
    </w:tbl>
    <w:p w14:paraId="5E449199" w14:textId="77777777" w:rsidR="005D25CB" w:rsidRPr="00697718" w:rsidRDefault="005D25CB" w:rsidP="005D25CB">
      <w:pPr>
        <w:rPr>
          <w:lang w:val="es-ES"/>
        </w:rPr>
      </w:pPr>
    </w:p>
    <w:p w14:paraId="079279BF" w14:textId="58FE21B4" w:rsidR="005D25CB" w:rsidRPr="00697718" w:rsidRDefault="00251671" w:rsidP="005D25C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9EB4946" w14:textId="77777777" w:rsidR="005D25CB" w:rsidRPr="00697718" w:rsidRDefault="005D25CB">
      <w:pPr>
        <w:rPr>
          <w:lang w:val="es-ES"/>
        </w:rPr>
      </w:pPr>
    </w:p>
    <w:p w14:paraId="7E5A7181" w14:textId="6EC15EFE" w:rsidR="005D25CB" w:rsidRPr="00697718" w:rsidRDefault="005D25CB">
      <w:pPr>
        <w:rPr>
          <w:lang w:val="es-ES"/>
        </w:rPr>
      </w:pPr>
    </w:p>
    <w:p w14:paraId="0B661D4E" w14:textId="77777777" w:rsidR="005D25CB" w:rsidRPr="00697718" w:rsidRDefault="005D25C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26D79BBC" w14:textId="77777777" w:rsidTr="00175720">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CEF4460" w14:textId="598E1BF0" w:rsidR="00030233" w:rsidRPr="00697718" w:rsidRDefault="003A368C" w:rsidP="003146B1">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721EE8D8" w14:textId="46BD70C7" w:rsidR="00030233" w:rsidRPr="00697718" w:rsidRDefault="00784CA4" w:rsidP="003146B1">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 xml:space="preserve">&lt;60 / 60-79 / </w:t>
            </w:r>
            <w:r w:rsidR="00535EB0" w:rsidRPr="00697718">
              <w:rPr>
                <w:rFonts w:eastAsia="Times New Roman" w:cs="Arial"/>
                <w:szCs w:val="22"/>
                <w:lang w:val="es-ES"/>
              </w:rPr>
              <w:t>≥</w:t>
            </w:r>
            <w:r w:rsidRPr="00697718">
              <w:rPr>
                <w:rFonts w:eastAsia="Times New Roman" w:cs="Arial"/>
                <w:szCs w:val="22"/>
                <w:lang w:val="es-ES"/>
              </w:rPr>
              <w:t>80</w:t>
            </w:r>
          </w:p>
        </w:tc>
      </w:tr>
      <w:tr w:rsidR="00030233" w:rsidRPr="00C24C1B" w14:paraId="0319D5A2" w14:textId="77777777" w:rsidTr="0017572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5979C2A8" w14:textId="20C0ED3E" w:rsidR="00030233" w:rsidRPr="00697718" w:rsidRDefault="00030233" w:rsidP="003146B1">
            <w:pPr>
              <w:pStyle w:val="DetailedAssessmentStyleLeftcolumntext"/>
              <w:rPr>
                <w:lang w:val="es-ES"/>
              </w:rPr>
            </w:pPr>
            <w:r w:rsidRPr="00697718">
              <w:rPr>
                <w:lang w:val="es-ES"/>
              </w:rPr>
              <w:t>I</w:t>
            </w:r>
            <w:r w:rsidR="00487F7A" w:rsidRPr="00697718">
              <w:rPr>
                <w:lang w:val="es-ES"/>
              </w:rPr>
              <w:t xml:space="preserve">ndicador de </w:t>
            </w:r>
            <w:r w:rsidR="00EF4D72" w:rsidRPr="00697718">
              <w:rPr>
                <w:lang w:val="es-ES"/>
              </w:rPr>
              <w:t>falta de información</w:t>
            </w:r>
          </w:p>
        </w:tc>
        <w:tc>
          <w:tcPr>
            <w:tcW w:w="5314" w:type="dxa"/>
            <w:tcBorders>
              <w:top w:val="single" w:sz="4" w:space="0" w:color="E6EFF7"/>
              <w:bottom w:val="single" w:sz="4" w:space="0" w:color="E6EFF7"/>
              <w:right w:val="single" w:sz="4" w:space="0" w:color="E6EFF7"/>
            </w:tcBorders>
            <w:shd w:val="clear" w:color="auto" w:fill="auto"/>
          </w:tcPr>
          <w:p w14:paraId="67B9C99A" w14:textId="78025421" w:rsidR="00030233" w:rsidRPr="00697718" w:rsidRDefault="00BC14E4" w:rsidP="003146B1">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784CA4" w:rsidRPr="00697718">
              <w:rPr>
                <w:b/>
                <w:color w:val="000000" w:themeColor="text1"/>
                <w:lang w:val="es-ES"/>
              </w:rPr>
              <w:t xml:space="preserve"> / </w:t>
            </w:r>
            <w:r w:rsidR="00BD6DC4" w:rsidRPr="00697718">
              <w:rPr>
                <w:b/>
                <w:color w:val="000000" w:themeColor="text1"/>
                <w:lang w:val="es-ES"/>
              </w:rPr>
              <w:t>Información suficiente para puntuar el IC</w:t>
            </w:r>
          </w:p>
          <w:p w14:paraId="2F2D9780" w14:textId="2D039E67" w:rsidR="000A42BD" w:rsidRPr="00697718" w:rsidRDefault="00B33B25" w:rsidP="003146B1">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2D6A7E" w:rsidRPr="00697718" w14:paraId="701F3943" w14:textId="77777777" w:rsidTr="005D25CB">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ED2FFB1" w14:textId="1036D952" w:rsidR="002D6A7E" w:rsidRPr="00697718" w:rsidRDefault="008632BB" w:rsidP="003146B1">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7FA821A2" w14:textId="1D098C43" w:rsidR="002D6A7E"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0EF902AD" w14:textId="77777777" w:rsidR="00107386" w:rsidRPr="00697718" w:rsidRDefault="00107386" w:rsidP="005D25CB">
      <w:pPr>
        <w:rPr>
          <w:lang w:val="es-ES"/>
        </w:rPr>
      </w:pPr>
    </w:p>
    <w:bookmarkEnd w:id="7"/>
    <w:p w14:paraId="58F78FC7" w14:textId="500DEBAD" w:rsidR="003146B1" w:rsidRPr="00697718" w:rsidRDefault="003146B1" w:rsidP="005D25CB">
      <w:pPr>
        <w:rPr>
          <w:lang w:val="es-ES"/>
        </w:rPr>
      </w:pPr>
      <w:r w:rsidRPr="00697718">
        <w:rPr>
          <w:lang w:val="es-ES"/>
        </w:rPr>
        <w:br w:type="page"/>
      </w:r>
    </w:p>
    <w:p w14:paraId="2C53A3A1" w14:textId="388D259B" w:rsidR="003146B1" w:rsidRPr="00697718" w:rsidRDefault="003146B1" w:rsidP="003146B1">
      <w:pPr>
        <w:pStyle w:val="DetailedAssessmentStyleSectionTitle"/>
        <w:rPr>
          <w:lang w:val="es-ES"/>
        </w:rPr>
      </w:pPr>
      <w:r w:rsidRPr="00697718">
        <w:rPr>
          <w:lang w:val="es-ES"/>
        </w:rPr>
        <w:lastRenderedPageBreak/>
        <w:t>I</w:t>
      </w:r>
      <w:r w:rsidR="008C0B4A" w:rsidRPr="00697718">
        <w:rPr>
          <w:lang w:val="es-ES"/>
        </w:rPr>
        <w:t>C</w:t>
      </w:r>
      <w:r w:rsidRPr="00697718">
        <w:rPr>
          <w:lang w:val="es-ES"/>
        </w:rPr>
        <w:t xml:space="preserve"> 1.1.1A – </w:t>
      </w:r>
      <w:r w:rsidR="001D7C9F" w:rsidRPr="00697718">
        <w:rPr>
          <w:lang w:val="es-ES"/>
        </w:rPr>
        <w:t>Bajo Nivel Trófico clave</w:t>
      </w:r>
      <w:r w:rsidR="00A8595C" w:rsidRPr="00697718">
        <w:rPr>
          <w:lang w:val="es-ES"/>
        </w:rPr>
        <w:t xml:space="preserve"> – </w:t>
      </w:r>
      <w:r w:rsidR="002556DC" w:rsidRPr="00697718">
        <w:rPr>
          <w:i/>
          <w:iCs/>
          <w:lang w:val="es-ES"/>
        </w:rPr>
        <w:t>eliminar si no procede</w:t>
      </w:r>
    </w:p>
    <w:p w14:paraId="1CD76A03" w14:textId="7ABEEC40" w:rsidR="003146B1" w:rsidRPr="00697718" w:rsidRDefault="003146B1" w:rsidP="00CF50E6">
      <w:pPr>
        <w:pStyle w:val="MSCReport-AssessmentStage"/>
        <w:rPr>
          <w:lang w:val="es-ES"/>
        </w:rPr>
      </w:pPr>
      <w:r w:rsidRPr="00697718">
        <w:rPr>
          <w:lang w:val="es-ES"/>
        </w:rPr>
        <w:t>Not</w:t>
      </w:r>
      <w:r w:rsidR="00F4633D" w:rsidRPr="00697718">
        <w:rPr>
          <w:lang w:val="es-ES"/>
        </w:rPr>
        <w:t>a</w:t>
      </w:r>
      <w:r w:rsidRPr="00697718">
        <w:rPr>
          <w:lang w:val="es-ES"/>
        </w:rPr>
        <w:t xml:space="preserve"> </w:t>
      </w:r>
      <w:r w:rsidR="00C5584A" w:rsidRPr="00697718">
        <w:rPr>
          <w:lang w:val="es-ES"/>
        </w:rPr>
        <w:t>–</w:t>
      </w:r>
      <w:r w:rsidRPr="00697718">
        <w:rPr>
          <w:lang w:val="es-ES"/>
        </w:rPr>
        <w:t xml:space="preserve"> </w:t>
      </w:r>
      <w:r w:rsidR="00C5584A" w:rsidRPr="00697718">
        <w:rPr>
          <w:lang w:val="es-ES"/>
        </w:rPr>
        <w:t xml:space="preserve">utilizar </w:t>
      </w:r>
      <w:r w:rsidR="008C0B4A" w:rsidRPr="00697718">
        <w:rPr>
          <w:lang w:val="es-ES"/>
        </w:rPr>
        <w:t>únicamente</w:t>
      </w:r>
      <w:r w:rsidR="00632CB6" w:rsidRPr="00697718">
        <w:rPr>
          <w:lang w:val="es-ES"/>
        </w:rPr>
        <w:t xml:space="preserve"> para poblaciones identificadas como</w:t>
      </w:r>
      <w:r w:rsidRPr="00697718">
        <w:rPr>
          <w:lang w:val="es-ES"/>
        </w:rPr>
        <w:t xml:space="preserve"> </w:t>
      </w:r>
      <w:r w:rsidR="00632CB6" w:rsidRPr="00697718">
        <w:rPr>
          <w:lang w:val="es-ES"/>
        </w:rPr>
        <w:t>de Bajo Nivel Trófico</w:t>
      </w:r>
      <w:r w:rsidR="00653E99" w:rsidRPr="00697718">
        <w:rPr>
          <w:lang w:val="es-ES"/>
        </w:rPr>
        <w:t xml:space="preserve"> (LTL)</w:t>
      </w:r>
      <w:r w:rsidR="00632CB6" w:rsidRPr="00697718">
        <w:rPr>
          <w:lang w:val="es-ES"/>
        </w:rPr>
        <w:t xml:space="preserve"> clave</w:t>
      </w:r>
      <w:r w:rsidR="00653E99" w:rsidRPr="00697718">
        <w:rPr>
          <w:lang w:val="es-ES"/>
        </w:rPr>
        <w:t xml:space="preserve">.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C24C1B" w14:paraId="12B6EDDF" w14:textId="77777777" w:rsidTr="003875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0AB36F" w14:textId="098DA5DE" w:rsidR="003146B1" w:rsidRPr="00697718" w:rsidRDefault="003146B1" w:rsidP="003146B1">
            <w:pPr>
              <w:pStyle w:val="DetailedAssessmentStylePItop-left"/>
              <w:rPr>
                <w:b/>
                <w:lang w:val="es-ES"/>
              </w:rPr>
            </w:pPr>
            <w:r w:rsidRPr="00697718">
              <w:rPr>
                <w:b/>
                <w:lang w:val="es-ES"/>
              </w:rPr>
              <w:t>I</w:t>
            </w:r>
            <w:r w:rsidR="008C0B4A" w:rsidRPr="00697718">
              <w:rPr>
                <w:b/>
                <w:lang w:val="es-ES"/>
              </w:rPr>
              <w:t>C</w:t>
            </w:r>
            <w:r w:rsidRPr="00697718">
              <w:rPr>
                <w:b/>
                <w:lang w:val="es-ES"/>
              </w:rPr>
              <w:t xml:space="preserve">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8926199" w14:textId="3439D613" w:rsidR="003146B1" w:rsidRPr="00697718" w:rsidRDefault="00E84C72"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rFonts w:eastAsia="Times New Roman" w:cs="Arial"/>
                <w:szCs w:val="20"/>
                <w:lang w:val="es-ES" w:bidi="en-US"/>
              </w:rPr>
              <w:t>La población se encuentra a un nivel</w:t>
            </w:r>
            <w:r w:rsidR="00BD3211" w:rsidRPr="00697718">
              <w:rPr>
                <w:rFonts w:eastAsia="Times New Roman" w:cs="Arial"/>
                <w:szCs w:val="20"/>
                <w:lang w:val="es-ES" w:bidi="en-US"/>
              </w:rPr>
              <w:t xml:space="preserve"> en el que es poco probable que se produzcan</w:t>
            </w:r>
            <w:r w:rsidR="00D269BD" w:rsidRPr="00697718">
              <w:rPr>
                <w:rFonts w:eastAsia="Times New Roman" w:cs="Arial"/>
                <w:szCs w:val="20"/>
                <w:lang w:val="es-ES" w:bidi="en-US"/>
              </w:rPr>
              <w:t xml:space="preserve"> impactos significativos sobre el ecosistema</w:t>
            </w:r>
          </w:p>
        </w:tc>
      </w:tr>
      <w:tr w:rsidR="003146B1" w:rsidRPr="00697718" w14:paraId="6535B226"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0ED03BD6" w14:textId="0F4F790E" w:rsidR="003146B1" w:rsidRPr="00697718" w:rsidRDefault="0012644F" w:rsidP="003146B1">
            <w:pPr>
              <w:pStyle w:val="DetailedAssessmentStyleLeftcolumntext"/>
              <w:rPr>
                <w:lang w:val="es-ES"/>
              </w:rPr>
            </w:pPr>
            <w:r w:rsidRPr="00697718">
              <w:rPr>
                <w:lang w:val="es-ES"/>
              </w:rPr>
              <w:t>Aspecto de Puntuación</w:t>
            </w:r>
          </w:p>
        </w:tc>
        <w:tc>
          <w:tcPr>
            <w:tcW w:w="2925" w:type="dxa"/>
            <w:tcBorders>
              <w:top w:val="single" w:sz="4" w:space="0" w:color="FFFFFF" w:themeColor="background1"/>
            </w:tcBorders>
          </w:tcPr>
          <w:p w14:paraId="65944094" w14:textId="1A2B661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39" w:type="dxa"/>
            <w:tcBorders>
              <w:top w:val="single" w:sz="4" w:space="0" w:color="FFFFFF" w:themeColor="background1"/>
            </w:tcBorders>
          </w:tcPr>
          <w:p w14:paraId="037E64AE" w14:textId="65F68608" w:rsidR="003146B1" w:rsidRPr="00697718" w:rsidRDefault="005457ED"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25" w:type="dxa"/>
            <w:tcBorders>
              <w:top w:val="single" w:sz="4" w:space="0" w:color="FFFFFF" w:themeColor="background1"/>
              <w:right w:val="single" w:sz="4" w:space="0" w:color="E6EFF7"/>
            </w:tcBorders>
          </w:tcPr>
          <w:p w14:paraId="22E924CE" w14:textId="11D0A479" w:rsidR="003146B1" w:rsidRPr="00697718" w:rsidRDefault="005457ED"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6050324F"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5800484D" w14:textId="77777777" w:rsidR="003146B1" w:rsidRPr="00697718" w:rsidRDefault="003146B1" w:rsidP="003146B1">
            <w:pPr>
              <w:pStyle w:val="DetailedAssessmentStyleScoringIssues"/>
              <w:rPr>
                <w:lang w:val="es-ES"/>
              </w:rPr>
            </w:pPr>
            <w:r w:rsidRPr="00697718">
              <w:rPr>
                <w:lang w:val="es-ES"/>
              </w:rPr>
              <w:t>a</w:t>
            </w:r>
          </w:p>
          <w:p w14:paraId="1DE28C6A" w14:textId="77777777" w:rsidR="003146B1" w:rsidRPr="00697718" w:rsidRDefault="003146B1" w:rsidP="003146B1">
            <w:pPr>
              <w:pStyle w:val="DetailedAssessmentStyleScoringIssues"/>
              <w:rPr>
                <w:lang w:val="es-ES"/>
              </w:rPr>
            </w:pPr>
          </w:p>
        </w:tc>
        <w:tc>
          <w:tcPr>
            <w:tcW w:w="9795" w:type="dxa"/>
            <w:gridSpan w:val="4"/>
            <w:tcBorders>
              <w:right w:val="single" w:sz="4" w:space="0" w:color="E6EFF7"/>
            </w:tcBorders>
            <w:shd w:val="clear" w:color="auto" w:fill="E6EFF7"/>
          </w:tcPr>
          <w:p w14:paraId="17317B34" w14:textId="347DE67B" w:rsidR="003146B1" w:rsidRPr="00697718" w:rsidRDefault="00612149"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bCs/>
                <w:lang w:val="es-ES"/>
              </w:rPr>
              <w:t xml:space="preserve">Estado de la población con relación </w:t>
            </w:r>
            <w:r w:rsidR="008B260B" w:rsidRPr="00697718">
              <w:rPr>
                <w:bCs/>
                <w:lang w:val="es-ES"/>
              </w:rPr>
              <w:t xml:space="preserve">a </w:t>
            </w:r>
            <w:r w:rsidR="00E4348C" w:rsidRPr="00697718">
              <w:rPr>
                <w:bCs/>
                <w:lang w:val="es-ES"/>
              </w:rPr>
              <w:t>perturbaci</w:t>
            </w:r>
            <w:r w:rsidR="00093526" w:rsidRPr="00697718">
              <w:rPr>
                <w:bCs/>
                <w:lang w:val="es-ES"/>
              </w:rPr>
              <w:t>ones</w:t>
            </w:r>
            <w:r w:rsidR="008B260B" w:rsidRPr="00697718">
              <w:rPr>
                <w:bCs/>
                <w:lang w:val="es-ES"/>
              </w:rPr>
              <w:t xml:space="preserve"> en el</w:t>
            </w:r>
            <w:r w:rsidRPr="00697718">
              <w:rPr>
                <w:b/>
                <w:lang w:val="es-ES"/>
              </w:rPr>
              <w:t xml:space="preserve"> </w:t>
            </w:r>
            <w:r w:rsidR="008B260B" w:rsidRPr="00697718">
              <w:rPr>
                <w:lang w:val="es-ES"/>
              </w:rPr>
              <w:t>ecosistema</w:t>
            </w:r>
          </w:p>
        </w:tc>
      </w:tr>
      <w:tr w:rsidR="003146B1" w:rsidRPr="00C24C1B" w14:paraId="1DE720A0" w14:textId="77777777" w:rsidTr="003875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FA6F848" w14:textId="77777777" w:rsidR="003146B1" w:rsidRPr="00697718" w:rsidRDefault="003146B1" w:rsidP="003146B1">
            <w:pPr>
              <w:pStyle w:val="DetailedAssessmentStyleScoringIssues"/>
              <w:rPr>
                <w:lang w:val="es-ES"/>
              </w:rPr>
            </w:pPr>
          </w:p>
        </w:tc>
        <w:tc>
          <w:tcPr>
            <w:tcW w:w="1006" w:type="dxa"/>
            <w:tcBorders>
              <w:right w:val="single" w:sz="4" w:space="0" w:color="E6EFF7"/>
            </w:tcBorders>
            <w:shd w:val="clear" w:color="auto" w:fill="E6EFF7"/>
          </w:tcPr>
          <w:p w14:paraId="438FDE76" w14:textId="346F921D" w:rsidR="003146B1" w:rsidRPr="00697718" w:rsidRDefault="001A0874"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925" w:type="dxa"/>
            <w:tcBorders>
              <w:top w:val="single" w:sz="4" w:space="0" w:color="E6EFF7"/>
              <w:left w:val="single" w:sz="4" w:space="0" w:color="E6EFF7"/>
              <w:bottom w:val="single" w:sz="4" w:space="0" w:color="E6EFF7"/>
              <w:right w:val="single" w:sz="4" w:space="0" w:color="E6EFF7"/>
            </w:tcBorders>
            <w:vAlign w:val="top"/>
          </w:tcPr>
          <w:p w14:paraId="01563BE6" w14:textId="74DA5FC2" w:rsidR="003146B1" w:rsidRPr="00697718" w:rsidRDefault="00DB673B"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bidi="en-US"/>
              </w:rPr>
            </w:pPr>
            <w:r w:rsidRPr="00697718">
              <w:rPr>
                <w:lang w:val="es-ES"/>
              </w:rPr>
              <w:t xml:space="preserve">Es </w:t>
            </w:r>
            <w:r w:rsidRPr="00697718">
              <w:rPr>
                <w:b/>
                <w:lang w:val="es-ES"/>
              </w:rPr>
              <w:t>probable</w:t>
            </w:r>
            <w:r w:rsidRPr="00697718">
              <w:rPr>
                <w:lang w:val="es-ES"/>
              </w:rPr>
              <w:t xml:space="preserve"> que la población se encuentre por encima del pu</w:t>
            </w:r>
            <w:r w:rsidR="00543612" w:rsidRPr="00697718">
              <w:rPr>
                <w:lang w:val="es-ES"/>
              </w:rPr>
              <w:t>nto</w:t>
            </w:r>
            <w:r w:rsidRPr="00697718">
              <w:rPr>
                <w:lang w:val="es-ES"/>
              </w:rPr>
              <w:t xml:space="preserve"> a partir del cual </w:t>
            </w:r>
            <w:r w:rsidR="00EE28E3" w:rsidRPr="00697718">
              <w:rPr>
                <w:lang w:val="es-ES"/>
              </w:rPr>
              <w:t>se podrían producir impactos significativos sobre el ecosistema</w:t>
            </w:r>
            <w:r w:rsidR="005317FD" w:rsidRPr="00697718">
              <w:rPr>
                <w:lang w:val="es-ES"/>
              </w:rPr>
              <w:t>.</w:t>
            </w:r>
          </w:p>
          <w:p w14:paraId="644490AA"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39" w:type="dxa"/>
            <w:tcBorders>
              <w:top w:val="single" w:sz="4" w:space="0" w:color="E6EFF7"/>
              <w:left w:val="single" w:sz="4" w:space="0" w:color="E6EFF7"/>
              <w:bottom w:val="single" w:sz="4" w:space="0" w:color="E6EFF7"/>
              <w:right w:val="single" w:sz="4" w:space="0" w:color="E6EFF7"/>
            </w:tcBorders>
            <w:vAlign w:val="top"/>
          </w:tcPr>
          <w:p w14:paraId="356EA6BF" w14:textId="13AA4910" w:rsidR="005317FD" w:rsidRPr="00697718" w:rsidRDefault="005317FD"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 xml:space="preserve">muy probable </w:t>
            </w:r>
            <w:r w:rsidRPr="00697718">
              <w:rPr>
                <w:lang w:val="es-ES"/>
              </w:rPr>
              <w:t>que la población se encuentre por encima del punto a partir del cual se podrían producir impactos significativos sobre el ecosistema.</w:t>
            </w:r>
          </w:p>
        </w:tc>
        <w:tc>
          <w:tcPr>
            <w:tcW w:w="2925" w:type="dxa"/>
            <w:tcBorders>
              <w:top w:val="single" w:sz="4" w:space="0" w:color="E6EFF7"/>
              <w:left w:val="single" w:sz="4" w:space="0" w:color="E6EFF7"/>
              <w:bottom w:val="single" w:sz="4" w:space="0" w:color="E6EFF7"/>
              <w:right w:val="single" w:sz="4" w:space="0" w:color="E6EFF7"/>
            </w:tcBorders>
            <w:vAlign w:val="top"/>
          </w:tcPr>
          <w:p w14:paraId="70FFBC49" w14:textId="2FAEE418" w:rsidR="003146B1" w:rsidRPr="00697718" w:rsidRDefault="000437E3"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lang w:val="es-ES"/>
              </w:rPr>
              <w:t xml:space="preserve">alto grado de certeza </w:t>
            </w:r>
            <w:r w:rsidRPr="00697718">
              <w:rPr>
                <w:lang w:val="es-ES"/>
              </w:rPr>
              <w:t xml:space="preserve">de que la población se encuentre por encima </w:t>
            </w:r>
            <w:r w:rsidR="007A16F9" w:rsidRPr="00697718">
              <w:rPr>
                <w:lang w:val="es-ES"/>
              </w:rPr>
              <w:t>del punto a partir del cual se podrían producir impactos significativos sobre el ecosistema.</w:t>
            </w:r>
          </w:p>
        </w:tc>
      </w:tr>
      <w:tr w:rsidR="003146B1" w:rsidRPr="00697718" w14:paraId="2575CC64"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6DB6760" w14:textId="77777777" w:rsidR="003146B1" w:rsidRPr="00697718" w:rsidRDefault="003146B1" w:rsidP="003146B1">
            <w:pPr>
              <w:pStyle w:val="DetailedAssessmentStyleScoringIssues"/>
              <w:rPr>
                <w:lang w:val="es-ES"/>
              </w:rPr>
            </w:pPr>
          </w:p>
        </w:tc>
        <w:tc>
          <w:tcPr>
            <w:tcW w:w="1006" w:type="dxa"/>
            <w:tcBorders>
              <w:bottom w:val="single" w:sz="4" w:space="0" w:color="FFFFFF" w:themeColor="background1"/>
              <w:right w:val="single" w:sz="4" w:space="0" w:color="E6EFF7"/>
            </w:tcBorders>
            <w:shd w:val="clear" w:color="auto" w:fill="E6EFF7"/>
          </w:tcPr>
          <w:p w14:paraId="6A19B220" w14:textId="4BA696E6"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6D3772C" w14:textId="3B791FDD"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b/>
                <w:sz w:val="20"/>
                <w:szCs w:val="20"/>
                <w:lang w:val="es-ES"/>
              </w:rPr>
              <w:t>Sí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98FD55C" w14:textId="0B467B2C" w:rsidR="003146B1" w:rsidRPr="00697718" w:rsidRDefault="00E260D0" w:rsidP="00071E62">
            <w:pPr>
              <w:cnfStyle w:val="000000000000" w:firstRow="0" w:lastRow="0" w:firstColumn="0" w:lastColumn="0" w:oddVBand="0" w:evenVBand="0" w:oddHBand="0" w:evenHBand="0" w:firstRowFirstColumn="0" w:firstRowLastColumn="0" w:lastRowFirstColumn="0" w:lastRowLastColumn="0"/>
              <w:rPr>
                <w:szCs w:val="20"/>
                <w:lang w:val="es-ES"/>
              </w:rPr>
            </w:pPr>
            <w:r w:rsidRPr="00697718">
              <w:rPr>
                <w:b/>
                <w:szCs w:val="20"/>
                <w:lang w:val="es-ES"/>
              </w:rPr>
              <w:t>Sí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DF9065D" w14:textId="785F5BE7"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b/>
                <w:sz w:val="20"/>
                <w:szCs w:val="20"/>
                <w:lang w:val="es-ES"/>
              </w:rPr>
              <w:t>Sí / No</w:t>
            </w:r>
          </w:p>
        </w:tc>
      </w:tr>
      <w:tr w:rsidR="00A379DE" w:rsidRPr="00697718" w14:paraId="7FBF6C69"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64CF4CBA" w14:textId="58AE3BE4" w:rsidR="00A379DE" w:rsidRPr="00697718" w:rsidRDefault="00FF6647" w:rsidP="003146B1">
            <w:pPr>
              <w:rPr>
                <w:sz w:val="22"/>
                <w:szCs w:val="22"/>
                <w:lang w:val="es-ES"/>
              </w:rPr>
            </w:pPr>
            <w:r w:rsidRPr="00697718">
              <w:rPr>
                <w:sz w:val="22"/>
                <w:szCs w:val="22"/>
                <w:lang w:val="es-ES"/>
              </w:rPr>
              <w:t>Justificación</w:t>
            </w:r>
          </w:p>
        </w:tc>
      </w:tr>
    </w:tbl>
    <w:p w14:paraId="2900589A" w14:textId="77777777" w:rsidR="00A76A00" w:rsidRPr="00697718" w:rsidRDefault="00A76A00">
      <w:pPr>
        <w:rPr>
          <w:lang w:val="es-ES"/>
        </w:rPr>
      </w:pPr>
    </w:p>
    <w:p w14:paraId="5A9EE4FC" w14:textId="4D193991" w:rsidR="00B57C4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5D874E3" w14:textId="77777777" w:rsidR="00806BE4" w:rsidRPr="00697718" w:rsidRDefault="00806BE4">
      <w:pPr>
        <w:rPr>
          <w:lang w:val="es-ES"/>
        </w:rPr>
      </w:pP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C24C1B" w14:paraId="01B1D878" w14:textId="77777777" w:rsidTr="00CE2CF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DAEE71C" w14:textId="77777777" w:rsidR="003146B1" w:rsidRPr="00697718" w:rsidRDefault="003146B1" w:rsidP="003146B1">
            <w:pPr>
              <w:pStyle w:val="DetailedAssessmentStyleScoringIssues"/>
              <w:rPr>
                <w:b/>
                <w:lang w:val="es-ES"/>
              </w:rPr>
            </w:pPr>
            <w:r w:rsidRPr="00697718">
              <w:rPr>
                <w:b/>
                <w:lang w:val="es-ES"/>
              </w:rPr>
              <w:t>b</w:t>
            </w:r>
          </w:p>
          <w:p w14:paraId="69E51DD2" w14:textId="77777777" w:rsidR="003146B1" w:rsidRPr="00697718" w:rsidRDefault="003146B1" w:rsidP="003146B1">
            <w:pPr>
              <w:pStyle w:val="NoSpaceNormal"/>
              <w:rPr>
                <w:lang w:val="es-ES"/>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5B5FCD9" w14:textId="06541B31" w:rsidR="003146B1" w:rsidRPr="00697718" w:rsidRDefault="00BE1206"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Estado de la población con relación a las necesidades del</w:t>
            </w:r>
            <w:r w:rsidR="003146B1" w:rsidRPr="00697718">
              <w:rPr>
                <w:b w:val="0"/>
                <w:lang w:val="es-ES"/>
              </w:rPr>
              <w:t xml:space="preserve"> ecos</w:t>
            </w:r>
            <w:r w:rsidRPr="00697718">
              <w:rPr>
                <w:b w:val="0"/>
                <w:lang w:val="es-ES"/>
              </w:rPr>
              <w:t>istema</w:t>
            </w:r>
          </w:p>
        </w:tc>
      </w:tr>
      <w:tr w:rsidR="003146B1" w:rsidRPr="00C24C1B" w14:paraId="000C7BC3"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CA1996" w14:textId="77777777" w:rsidR="003146B1" w:rsidRPr="00697718" w:rsidRDefault="003146B1" w:rsidP="003146B1">
            <w:pPr>
              <w:pStyle w:val="NoSpaceNormal"/>
              <w:rPr>
                <w:color w:val="auto"/>
                <w:lang w:val="es-ES"/>
              </w:rPr>
            </w:pPr>
          </w:p>
        </w:tc>
        <w:tc>
          <w:tcPr>
            <w:tcW w:w="1006" w:type="dxa"/>
            <w:tcBorders>
              <w:right w:val="single" w:sz="4" w:space="0" w:color="E6EFF7"/>
            </w:tcBorders>
            <w:shd w:val="clear" w:color="auto" w:fill="E6EFF7"/>
          </w:tcPr>
          <w:p w14:paraId="4A44467E" w14:textId="76C8196E" w:rsidR="003146B1" w:rsidRPr="00697718" w:rsidRDefault="001A0874"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925" w:type="dxa"/>
            <w:tcBorders>
              <w:top w:val="single" w:sz="4" w:space="0" w:color="E6EFF7"/>
              <w:left w:val="single" w:sz="4" w:space="0" w:color="E6EFF7"/>
              <w:bottom w:val="single" w:sz="4" w:space="0" w:color="E6EFF7"/>
              <w:right w:val="single" w:sz="4" w:space="0" w:color="E6EFF7"/>
            </w:tcBorders>
            <w:vAlign w:val="top"/>
          </w:tcPr>
          <w:p w14:paraId="385126B1" w14:textId="77777777" w:rsidR="003146B1" w:rsidRPr="00697718"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p>
        </w:tc>
        <w:tc>
          <w:tcPr>
            <w:tcW w:w="2939" w:type="dxa"/>
            <w:tcBorders>
              <w:top w:val="single" w:sz="4" w:space="0" w:color="E6EFF7"/>
              <w:left w:val="single" w:sz="4" w:space="0" w:color="E6EFF7"/>
              <w:bottom w:val="single" w:sz="4" w:space="0" w:color="E6EFF7"/>
              <w:right w:val="single" w:sz="4" w:space="0" w:color="E6EFF7"/>
            </w:tcBorders>
            <w:vAlign w:val="top"/>
          </w:tcPr>
          <w:p w14:paraId="1C4622C1" w14:textId="0AA8041A" w:rsidR="003146B1" w:rsidRPr="00697718" w:rsidRDefault="00E803E5"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La población se encuentra, o fluctúa, alrededor de un </w:t>
            </w:r>
            <w:r w:rsidR="00464FB1" w:rsidRPr="00697718">
              <w:rPr>
                <w:lang w:val="es-ES"/>
              </w:rPr>
              <w:t>nivel</w:t>
            </w:r>
            <w:r w:rsidRPr="00697718">
              <w:rPr>
                <w:lang w:val="es-ES"/>
              </w:rPr>
              <w:t xml:space="preserve"> coherente con </w:t>
            </w:r>
            <w:r w:rsidR="00464FB1" w:rsidRPr="00697718">
              <w:rPr>
                <w:lang w:val="es-ES"/>
              </w:rPr>
              <w:t>las necesidades del ecosistema</w:t>
            </w:r>
            <w:r w:rsidRPr="00697718">
              <w:rPr>
                <w:lang w:val="es-ES"/>
              </w:rPr>
              <w:t>.</w:t>
            </w:r>
          </w:p>
        </w:tc>
        <w:tc>
          <w:tcPr>
            <w:tcW w:w="2925" w:type="dxa"/>
            <w:tcBorders>
              <w:top w:val="single" w:sz="4" w:space="0" w:color="E6EFF7"/>
              <w:left w:val="single" w:sz="4" w:space="0" w:color="E6EFF7"/>
              <w:bottom w:val="single" w:sz="4" w:space="0" w:color="E6EFF7"/>
              <w:right w:val="single" w:sz="4" w:space="0" w:color="E6EFF7"/>
            </w:tcBorders>
            <w:vAlign w:val="top"/>
          </w:tcPr>
          <w:p w14:paraId="49B00068" w14:textId="1457B392" w:rsidR="00BE1206" w:rsidRPr="00697718" w:rsidRDefault="00BE1206"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lang w:val="es-ES"/>
              </w:rPr>
              <w:t>alto grado de certeza</w:t>
            </w:r>
            <w:r w:rsidRPr="00697718">
              <w:rPr>
                <w:lang w:val="es-ES"/>
              </w:rPr>
              <w:t xml:space="preserve"> de que la población ha estado fluctuando alrededor de un </w:t>
            </w:r>
            <w:r w:rsidR="005444F0" w:rsidRPr="00697718">
              <w:rPr>
                <w:lang w:val="es-ES"/>
              </w:rPr>
              <w:t>nivel</w:t>
            </w:r>
            <w:r w:rsidRPr="00697718">
              <w:rPr>
                <w:lang w:val="es-ES"/>
              </w:rPr>
              <w:t xml:space="preserve"> coherente con </w:t>
            </w:r>
            <w:r w:rsidR="005444F0" w:rsidRPr="00697718">
              <w:rPr>
                <w:lang w:val="es-ES"/>
              </w:rPr>
              <w:t>las necesidades del ecosistema</w:t>
            </w:r>
            <w:r w:rsidR="00086A75" w:rsidRPr="00697718">
              <w:rPr>
                <w:lang w:val="es-ES"/>
              </w:rPr>
              <w:t>,</w:t>
            </w:r>
            <w:r w:rsidRPr="00697718">
              <w:rPr>
                <w:lang w:val="es-ES"/>
              </w:rPr>
              <w:t xml:space="preserve"> o ha estado por encima del mismo</w:t>
            </w:r>
            <w:r w:rsidR="00086A75" w:rsidRPr="00697718">
              <w:rPr>
                <w:lang w:val="es-ES"/>
              </w:rPr>
              <w:t>,</w:t>
            </w:r>
            <w:r w:rsidRPr="00697718">
              <w:rPr>
                <w:lang w:val="es-ES"/>
              </w:rPr>
              <w:t xml:space="preserve"> en los últimos años.</w:t>
            </w:r>
          </w:p>
        </w:tc>
      </w:tr>
      <w:tr w:rsidR="003146B1" w:rsidRPr="00697718" w14:paraId="38050CE7" w14:textId="77777777" w:rsidTr="00986161">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9F4A37B" w14:textId="77777777" w:rsidR="003146B1" w:rsidRPr="00697718" w:rsidRDefault="003146B1" w:rsidP="003146B1">
            <w:pPr>
              <w:pStyle w:val="NoSpaceNormal"/>
              <w:rPr>
                <w:color w:val="auto"/>
                <w:lang w:val="es-ES"/>
              </w:rPr>
            </w:pPr>
          </w:p>
        </w:tc>
        <w:tc>
          <w:tcPr>
            <w:tcW w:w="1006" w:type="dxa"/>
            <w:tcBorders>
              <w:right w:val="single" w:sz="4" w:space="0" w:color="E6EFF7"/>
            </w:tcBorders>
            <w:shd w:val="clear" w:color="auto" w:fill="E6EFF7"/>
          </w:tcPr>
          <w:p w14:paraId="39309601" w14:textId="4C9A35D9"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25" w:type="dxa"/>
            <w:tcBorders>
              <w:top w:val="single" w:sz="4" w:space="0" w:color="E6EFF7"/>
              <w:left w:val="single" w:sz="4" w:space="0" w:color="E6EFF7"/>
              <w:bottom w:val="single" w:sz="4" w:space="0" w:color="E6EFF7"/>
              <w:right w:val="single" w:sz="4" w:space="0" w:color="E6EFF7"/>
            </w:tcBorders>
          </w:tcPr>
          <w:p w14:paraId="17F77045" w14:textId="77777777" w:rsidR="003146B1" w:rsidRPr="0069771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ABA9F" w14:textId="5BF62363"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b/>
                <w:sz w:val="20"/>
                <w:szCs w:val="20"/>
                <w:lang w:val="es-ES"/>
              </w:rPr>
              <w:t>Sí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F61809" w14:textId="1C9418BF" w:rsidR="003146B1" w:rsidRPr="00697718" w:rsidRDefault="00E260D0"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b/>
                <w:sz w:val="20"/>
                <w:szCs w:val="20"/>
                <w:lang w:val="es-ES"/>
              </w:rPr>
              <w:t>Sí / No</w:t>
            </w:r>
          </w:p>
        </w:tc>
      </w:tr>
      <w:tr w:rsidR="00E43B6C" w:rsidRPr="00697718" w14:paraId="1C649062"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0A05D261" w14:textId="4DEA9692" w:rsidR="00E43B6C" w:rsidRPr="00697718" w:rsidRDefault="00FF6647" w:rsidP="003146B1">
            <w:pPr>
              <w:rPr>
                <w:sz w:val="22"/>
                <w:szCs w:val="22"/>
                <w:lang w:val="es-ES"/>
              </w:rPr>
            </w:pPr>
            <w:r w:rsidRPr="00697718">
              <w:rPr>
                <w:sz w:val="22"/>
                <w:szCs w:val="22"/>
                <w:lang w:val="es-ES"/>
              </w:rPr>
              <w:t>Justificación</w:t>
            </w:r>
          </w:p>
        </w:tc>
      </w:tr>
    </w:tbl>
    <w:p w14:paraId="62C08E70" w14:textId="77777777" w:rsidR="00A76A00" w:rsidRPr="00697718" w:rsidRDefault="00A76A00">
      <w:pPr>
        <w:rPr>
          <w:lang w:val="es-ES"/>
        </w:rPr>
      </w:pPr>
    </w:p>
    <w:p w14:paraId="17C08F8B" w14:textId="4A31801B"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DFB3AEA" w14:textId="77777777" w:rsidR="00806BE4" w:rsidRPr="00697718" w:rsidRDefault="00806BE4">
      <w:pPr>
        <w:rPr>
          <w:lang w:val="es-ES"/>
        </w:rPr>
      </w:pPr>
    </w:p>
    <w:tbl>
      <w:tblPr>
        <w:tblStyle w:val="TemplateTable"/>
        <w:tblW w:w="10570" w:type="dxa"/>
        <w:tblInd w:w="5" w:type="dxa"/>
        <w:tblLayout w:type="fixed"/>
        <w:tblLook w:val="04A0" w:firstRow="1" w:lastRow="0" w:firstColumn="1" w:lastColumn="0" w:noHBand="0" w:noVBand="1"/>
      </w:tblPr>
      <w:tblGrid>
        <w:gridCol w:w="10570"/>
      </w:tblGrid>
      <w:tr w:rsidR="00E43B6C" w:rsidRPr="00697718" w14:paraId="720671C6" w14:textId="77777777" w:rsidTr="00CE2C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3AC3F55" w14:textId="638F152D" w:rsidR="00E43B6C" w:rsidRPr="00697718" w:rsidRDefault="007315BB" w:rsidP="00E43B6C">
            <w:pPr>
              <w:pStyle w:val="DetailedAssessmentStyleLeftcolumntext"/>
              <w:rPr>
                <w:b w:val="0"/>
                <w:lang w:val="es-ES"/>
              </w:rPr>
            </w:pPr>
            <w:r w:rsidRPr="00697718">
              <w:rPr>
                <w:b w:val="0"/>
                <w:lang w:val="es-ES"/>
              </w:rPr>
              <w:t>Referencias</w:t>
            </w:r>
          </w:p>
        </w:tc>
      </w:tr>
    </w:tbl>
    <w:p w14:paraId="7FDC5A5D" w14:textId="77777777" w:rsidR="00A76A00" w:rsidRPr="00697718" w:rsidRDefault="00A76A00" w:rsidP="000D2240">
      <w:pPr>
        <w:rPr>
          <w:lang w:val="es-ES"/>
        </w:rPr>
      </w:pPr>
    </w:p>
    <w:p w14:paraId="6E92E8CF" w14:textId="12F70C63"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514F8623" w14:textId="77777777" w:rsidR="0038757F" w:rsidRPr="00697718" w:rsidRDefault="0038757F">
      <w:pPr>
        <w:rPr>
          <w:lang w:val="es-ES"/>
        </w:rPr>
      </w:pPr>
    </w:p>
    <w:tbl>
      <w:tblPr>
        <w:tblStyle w:val="TemplateTable"/>
        <w:tblW w:w="10622" w:type="dxa"/>
        <w:tblInd w:w="5" w:type="dxa"/>
        <w:tblLayout w:type="fixed"/>
        <w:tblLook w:val="04A0" w:firstRow="1" w:lastRow="0" w:firstColumn="1" w:lastColumn="0" w:noHBand="0" w:noVBand="1"/>
      </w:tblPr>
      <w:tblGrid>
        <w:gridCol w:w="1835"/>
        <w:gridCol w:w="2833"/>
        <w:gridCol w:w="2977"/>
        <w:gridCol w:w="2923"/>
        <w:gridCol w:w="54"/>
      </w:tblGrid>
      <w:tr w:rsidR="003146B1" w:rsidRPr="00C24C1B" w14:paraId="63E71DEE" w14:textId="77777777" w:rsidTr="005D25C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C47A739" w14:textId="732EA057" w:rsidR="003146B1" w:rsidRPr="00697718" w:rsidRDefault="00705928" w:rsidP="003146B1">
            <w:pPr>
              <w:pStyle w:val="DetailedAssessmentStyleScoringIssueTitleacross"/>
              <w:rPr>
                <w:b w:val="0"/>
                <w:lang w:val="es-ES"/>
              </w:rPr>
            </w:pPr>
            <w:r w:rsidRPr="00697718">
              <w:rPr>
                <w:b w:val="0"/>
                <w:lang w:val="es-ES"/>
              </w:rPr>
              <w:t>Estado de la población con relación a puntos de referencia</w:t>
            </w:r>
          </w:p>
        </w:tc>
      </w:tr>
      <w:tr w:rsidR="00705928" w:rsidRPr="00C24C1B" w14:paraId="7A2B2F04"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347426C7" w14:textId="77777777" w:rsidR="00705928" w:rsidRPr="00697718" w:rsidRDefault="00705928" w:rsidP="00705928">
            <w:pPr>
              <w:pStyle w:val="DetailedAssessmentStyleScoringIssueTitleacross"/>
              <w:rPr>
                <w:lang w:val="es-ES"/>
              </w:rPr>
            </w:pPr>
          </w:p>
        </w:tc>
        <w:tc>
          <w:tcPr>
            <w:tcW w:w="2833" w:type="dxa"/>
            <w:shd w:val="clear" w:color="auto" w:fill="E6EFF7"/>
            <w:vAlign w:val="top"/>
          </w:tcPr>
          <w:p w14:paraId="670068AC" w14:textId="785AACCF" w:rsidR="00705928" w:rsidRPr="00697718" w:rsidRDefault="00705928" w:rsidP="00705928">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Tipo de punto de referencia</w:t>
            </w:r>
          </w:p>
        </w:tc>
        <w:tc>
          <w:tcPr>
            <w:tcW w:w="2977" w:type="dxa"/>
            <w:shd w:val="clear" w:color="auto" w:fill="E6EFF7"/>
            <w:vAlign w:val="top"/>
          </w:tcPr>
          <w:p w14:paraId="15BC7A29" w14:textId="452513B0" w:rsidR="00705928" w:rsidRPr="00697718" w:rsidRDefault="00705928" w:rsidP="00705928">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Valor del punto de referencia</w:t>
            </w:r>
          </w:p>
        </w:tc>
        <w:tc>
          <w:tcPr>
            <w:tcW w:w="2977" w:type="dxa"/>
            <w:gridSpan w:val="2"/>
            <w:tcBorders>
              <w:right w:val="single" w:sz="4" w:space="0" w:color="E6EFF7"/>
            </w:tcBorders>
            <w:shd w:val="clear" w:color="auto" w:fill="E6EFF7"/>
            <w:vAlign w:val="top"/>
          </w:tcPr>
          <w:p w14:paraId="7AA72B0B" w14:textId="2098E8C1" w:rsidR="00705928" w:rsidRPr="00697718" w:rsidRDefault="00705928" w:rsidP="00705928">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es-ES"/>
              </w:rPr>
            </w:pPr>
            <w:r w:rsidRPr="00697718">
              <w:rPr>
                <w:sz w:val="20"/>
                <w:lang w:val="es-ES"/>
              </w:rPr>
              <w:t>Estado actual de la población con relación al punto de referencia</w:t>
            </w:r>
          </w:p>
        </w:tc>
      </w:tr>
      <w:tr w:rsidR="00AB05F2" w:rsidRPr="00C24C1B" w14:paraId="0D96447D" w14:textId="77777777" w:rsidTr="005D25CB">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65B7AD8D" w14:textId="2BF0CDEF" w:rsidR="00AB05F2" w:rsidRPr="00697718" w:rsidRDefault="00AB05F2" w:rsidP="00AB05F2">
            <w:pPr>
              <w:pStyle w:val="DetailedAssessmentStyleLeftcolumntext"/>
              <w:rPr>
                <w:sz w:val="20"/>
                <w:lang w:val="es-ES"/>
              </w:rPr>
            </w:pPr>
            <w:r w:rsidRPr="00697718">
              <w:rPr>
                <w:sz w:val="20"/>
                <w:lang w:val="es-ES"/>
              </w:rPr>
              <w:t>Punto de referencia utilizado para puntuar la población con relación a</w:t>
            </w:r>
            <w:r w:rsidR="00E4348C" w:rsidRPr="00697718">
              <w:rPr>
                <w:sz w:val="20"/>
                <w:lang w:val="es-ES"/>
              </w:rPr>
              <w:t xml:space="preserve"> perturbaci</w:t>
            </w:r>
            <w:r w:rsidR="00093526" w:rsidRPr="00697718">
              <w:rPr>
                <w:sz w:val="20"/>
                <w:lang w:val="es-ES"/>
              </w:rPr>
              <w:t>o</w:t>
            </w:r>
            <w:r w:rsidR="00E4348C" w:rsidRPr="00697718">
              <w:rPr>
                <w:sz w:val="20"/>
                <w:lang w:val="es-ES"/>
              </w:rPr>
              <w:t>n</w:t>
            </w:r>
            <w:r w:rsidR="00093526" w:rsidRPr="00697718">
              <w:rPr>
                <w:sz w:val="20"/>
                <w:lang w:val="es-ES"/>
              </w:rPr>
              <w:t>es</w:t>
            </w:r>
            <w:r w:rsidR="00E4348C" w:rsidRPr="00697718">
              <w:rPr>
                <w:sz w:val="20"/>
                <w:lang w:val="es-ES"/>
              </w:rPr>
              <w:t xml:space="preserve"> en el ecosistema</w:t>
            </w:r>
            <w:r w:rsidRPr="00697718">
              <w:rPr>
                <w:sz w:val="20"/>
                <w:lang w:val="es-ES"/>
              </w:rPr>
              <w:t xml:space="preserve"> (APa)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289F93A" w14:textId="6046ABD5" w:rsidR="00AB05F2" w:rsidRPr="00697718" w:rsidRDefault="00ED283C" w:rsidP="00AB05F2">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lang w:val="es-ES"/>
              </w:rPr>
            </w:pPr>
            <w:r w:rsidRPr="00697718">
              <w:rPr>
                <w:rStyle w:val="Textodelmarcadordeposicin"/>
                <w:i/>
                <w:color w:val="auto"/>
                <w:szCs w:val="20"/>
                <w:lang w:val="es-ES"/>
              </w:rPr>
              <w:t>Indique el tipo de punto de referencia</w:t>
            </w:r>
            <w:r w:rsidR="002A4485" w:rsidRPr="00697718">
              <w:rPr>
                <w:rStyle w:val="Textodelmarcadordeposicin"/>
                <w:i/>
                <w:color w:val="auto"/>
                <w:szCs w:val="20"/>
                <w:lang w:val="es-ES"/>
              </w:rPr>
              <w:t>,</w:t>
            </w:r>
            <w:r w:rsidRPr="00697718">
              <w:rPr>
                <w:rStyle w:val="Textodelmarcadordeposicin"/>
                <w:i/>
                <w:color w:val="auto"/>
                <w:szCs w:val="20"/>
                <w:lang w:val="es-ES"/>
              </w:rPr>
              <w:t xml:space="preserve"> p.ej</w:t>
            </w:r>
            <w:r w:rsidR="00AB05F2" w:rsidRPr="00697718">
              <w:rPr>
                <w:rStyle w:val="Textodelmarcadordeposicin"/>
                <w:i/>
                <w:color w:val="auto"/>
                <w:szCs w:val="20"/>
                <w:lang w:val="es-ES"/>
              </w:rPr>
              <w:t>. B</w:t>
            </w:r>
            <w:r w:rsidR="00AB05F2" w:rsidRPr="00697718">
              <w:rPr>
                <w:rStyle w:val="Textodelmarcadordeposicin"/>
                <w:i/>
                <w:color w:val="auto"/>
                <w:szCs w:val="20"/>
                <w:vertAlign w:val="subscript"/>
                <w:lang w:val="es-ES"/>
              </w:rPr>
              <w:t>35%</w:t>
            </w:r>
            <w:r w:rsidR="00AB05F2" w:rsidRPr="00697718">
              <w:rPr>
                <w:rStyle w:val="Textodelmarcadordeposicin"/>
                <w:i/>
                <w:color w:val="auto"/>
                <w:szCs w:val="20"/>
                <w:lang w:val="es-ES"/>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122AFB58" w14:textId="7C5CE6EB" w:rsidR="00AB05F2" w:rsidRPr="00697718" w:rsidRDefault="00990158" w:rsidP="00AB05F2">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valor numérico, señalando las unidades</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 50.000 tm de biomasa total de la población.</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15F90735" w14:textId="792D831C" w:rsidR="00AB05F2" w:rsidRPr="00697718" w:rsidRDefault="004955B6" w:rsidP="00AB05F2">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estado actual de la población en las mismas unidades que el punto de referencia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w:t>
            </w:r>
            <w:r w:rsidR="00AB05F2" w:rsidRPr="00697718">
              <w:rPr>
                <w:rStyle w:val="Textodelmarcadordeposicin"/>
                <w:i/>
                <w:color w:val="auto"/>
                <w:sz w:val="20"/>
                <w:szCs w:val="20"/>
                <w:lang w:val="es-ES"/>
              </w:rPr>
              <w:t>. 90</w:t>
            </w:r>
            <w:r w:rsidRPr="00697718">
              <w:rPr>
                <w:rStyle w:val="Textodelmarcadordeposicin"/>
                <w:i/>
                <w:color w:val="auto"/>
                <w:sz w:val="20"/>
                <w:szCs w:val="20"/>
                <w:lang w:val="es-ES"/>
              </w:rPr>
              <w:t>.</w:t>
            </w:r>
            <w:r w:rsidR="00AB05F2" w:rsidRPr="00697718">
              <w:rPr>
                <w:rStyle w:val="Textodelmarcadordeposicin"/>
                <w:i/>
                <w:color w:val="auto"/>
                <w:sz w:val="20"/>
                <w:szCs w:val="20"/>
                <w:lang w:val="es-ES"/>
              </w:rPr>
              <w:t>000/B</w:t>
            </w:r>
            <w:r w:rsidR="00AB05F2" w:rsidRPr="00697718">
              <w:rPr>
                <w:rStyle w:val="Textodelmarcadordeposicin"/>
                <w:i/>
                <w:color w:val="auto"/>
                <w:sz w:val="20"/>
                <w:szCs w:val="20"/>
                <w:vertAlign w:val="subscript"/>
                <w:lang w:val="es-ES"/>
              </w:rPr>
              <w:t>35%</w:t>
            </w:r>
            <w:r w:rsidR="00AB05F2" w:rsidRPr="00697718">
              <w:rPr>
                <w:rStyle w:val="Textodelmarcadordeposicin"/>
                <w:i/>
                <w:color w:val="auto"/>
                <w:sz w:val="20"/>
                <w:szCs w:val="20"/>
                <w:lang w:val="es-ES"/>
              </w:rPr>
              <w:t xml:space="preserve"> = 1.8.</w:t>
            </w:r>
          </w:p>
        </w:tc>
      </w:tr>
      <w:tr w:rsidR="00AB05F2" w:rsidRPr="00C24C1B" w14:paraId="7226F62E"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58CE26C8" w14:textId="01C0404A" w:rsidR="00AB05F2" w:rsidRPr="00697718" w:rsidRDefault="00AB05F2" w:rsidP="00AB05F2">
            <w:pPr>
              <w:pStyle w:val="DetailedAssessmentStyleLeftcolumntext"/>
              <w:rPr>
                <w:sz w:val="20"/>
                <w:lang w:val="es-ES"/>
              </w:rPr>
            </w:pPr>
            <w:r w:rsidRPr="00697718">
              <w:rPr>
                <w:sz w:val="20"/>
                <w:lang w:val="es-ES"/>
              </w:rPr>
              <w:lastRenderedPageBreak/>
              <w:t>Punto de referencia utilizado para puntuar la población con relación a las necesidades del ecosistema (APb)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77B2A969" w14:textId="123AFF32" w:rsidR="00AB05F2" w:rsidRPr="00697718" w:rsidRDefault="00ED283C" w:rsidP="00AB05F2">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tipo de punto de referencia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w:t>
            </w:r>
            <w:r w:rsidR="00AB05F2" w:rsidRPr="00697718">
              <w:rPr>
                <w:rStyle w:val="Textodelmarcadordeposicin"/>
                <w:i/>
                <w:color w:val="auto"/>
                <w:sz w:val="20"/>
                <w:szCs w:val="20"/>
                <w:lang w:val="es-ES"/>
              </w:rPr>
              <w:t>. B</w:t>
            </w:r>
            <w:r w:rsidR="00AB05F2" w:rsidRPr="00697718">
              <w:rPr>
                <w:rFonts w:eastAsia="Times New Roman" w:cs="Arial"/>
                <w:i/>
                <w:color w:val="auto"/>
                <w:sz w:val="20"/>
                <w:szCs w:val="20"/>
                <w:vertAlign w:val="subscript"/>
                <w:lang w:val="es-ES" w:bidi="en-US"/>
              </w:rPr>
              <w:t>75%</w:t>
            </w:r>
            <w:r w:rsidR="00AB05F2" w:rsidRPr="00697718">
              <w:rPr>
                <w:rStyle w:val="Textodelmarcadordeposicin"/>
                <w:i/>
                <w:color w:val="auto"/>
                <w:sz w:val="20"/>
                <w:szCs w:val="20"/>
                <w:lang w:val="es-ES"/>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2E0E8CA7" w14:textId="1313C9B3" w:rsidR="00AB05F2" w:rsidRPr="00697718" w:rsidRDefault="00990158" w:rsidP="00AB05F2">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valor numérico, señalando las unidades</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 100.000 tm de biomasa total de la población.</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F36BE14" w14:textId="620BB405" w:rsidR="00AB05F2" w:rsidRPr="00697718" w:rsidRDefault="009A418D" w:rsidP="00AB05F2">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7718">
              <w:rPr>
                <w:rStyle w:val="Textodelmarcadordeposicin"/>
                <w:i/>
                <w:color w:val="auto"/>
                <w:sz w:val="20"/>
                <w:szCs w:val="20"/>
                <w:lang w:val="es-ES"/>
              </w:rPr>
              <w:t>Indique el estado actual de la población en las mismas unidades que el punto de referencia</w:t>
            </w:r>
            <w:r w:rsidR="002A4485" w:rsidRPr="00697718">
              <w:rPr>
                <w:rStyle w:val="Textodelmarcadordeposicin"/>
                <w:i/>
                <w:color w:val="auto"/>
                <w:sz w:val="20"/>
                <w:szCs w:val="20"/>
                <w:lang w:val="es-ES"/>
              </w:rPr>
              <w:t>,</w:t>
            </w:r>
            <w:r w:rsidRPr="00697718">
              <w:rPr>
                <w:rStyle w:val="Textodelmarcadordeposicin"/>
                <w:i/>
                <w:color w:val="auto"/>
                <w:sz w:val="20"/>
                <w:szCs w:val="20"/>
                <w:lang w:val="es-ES"/>
              </w:rPr>
              <w:t xml:space="preserve"> p.ej</w:t>
            </w:r>
            <w:r w:rsidR="00AB05F2" w:rsidRPr="00697718">
              <w:rPr>
                <w:rStyle w:val="Textodelmarcadordeposicin"/>
                <w:i/>
                <w:color w:val="auto"/>
                <w:sz w:val="20"/>
                <w:szCs w:val="20"/>
                <w:lang w:val="es-ES"/>
              </w:rPr>
              <w:t>. 90</w:t>
            </w:r>
            <w:r w:rsidRPr="00697718">
              <w:rPr>
                <w:rStyle w:val="Textodelmarcadordeposicin"/>
                <w:i/>
                <w:color w:val="auto"/>
                <w:sz w:val="20"/>
                <w:szCs w:val="20"/>
                <w:lang w:val="es-ES"/>
              </w:rPr>
              <w:t>.</w:t>
            </w:r>
            <w:r w:rsidR="00AB05F2" w:rsidRPr="00697718">
              <w:rPr>
                <w:rStyle w:val="Textodelmarcadordeposicin"/>
                <w:i/>
                <w:color w:val="auto"/>
                <w:sz w:val="20"/>
                <w:szCs w:val="20"/>
                <w:lang w:val="es-ES"/>
              </w:rPr>
              <w:t>000/B</w:t>
            </w:r>
            <w:r w:rsidR="00AB05F2" w:rsidRPr="00697718">
              <w:rPr>
                <w:rStyle w:val="Textodelmarcadordeposicin"/>
                <w:i/>
                <w:color w:val="auto"/>
                <w:sz w:val="20"/>
                <w:szCs w:val="20"/>
                <w:vertAlign w:val="subscript"/>
                <w:lang w:val="es-ES"/>
              </w:rPr>
              <w:t>75%</w:t>
            </w:r>
            <w:r w:rsidR="00AB05F2" w:rsidRPr="00697718">
              <w:rPr>
                <w:rStyle w:val="Textodelmarcadordeposicin"/>
                <w:i/>
                <w:color w:val="auto"/>
                <w:sz w:val="20"/>
                <w:szCs w:val="20"/>
                <w:lang w:val="es-ES"/>
              </w:rPr>
              <w:t xml:space="preserve"> = 0.9.</w:t>
            </w:r>
          </w:p>
        </w:tc>
      </w:tr>
      <w:tr w:rsidR="0058534C" w:rsidRPr="00C24C1B" w14:paraId="0F248087" w14:textId="77777777" w:rsidTr="005D25CB">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33B17312" w14:textId="77777777" w:rsidR="0058534C" w:rsidRPr="00697718" w:rsidRDefault="0058534C" w:rsidP="00CF50E6">
            <w:pPr>
              <w:pStyle w:val="MSCReport-AssessmentStage"/>
              <w:rPr>
                <w:lang w:val="es-ES"/>
              </w:rPr>
            </w:pPr>
          </w:p>
          <w:p w14:paraId="2087A729" w14:textId="4C2037E1" w:rsidR="0058534C" w:rsidRPr="00697718" w:rsidRDefault="0058534C" w:rsidP="00CF50E6">
            <w:pPr>
              <w:pStyle w:val="MSCReport-AssessmentStage"/>
              <w:rPr>
                <w:lang w:val="es-ES"/>
              </w:rPr>
            </w:pPr>
          </w:p>
        </w:tc>
      </w:tr>
      <w:tr w:rsidR="005D25CB" w:rsidRPr="00C24C1B" w14:paraId="0F3E9BA4" w14:textId="77777777" w:rsidTr="005D25CB">
        <w:trPr>
          <w:gridAfter w:val="1"/>
          <w:cnfStyle w:val="000000100000" w:firstRow="0" w:lastRow="0" w:firstColumn="0" w:lastColumn="0" w:oddVBand="0" w:evenVBand="0" w:oddHBand="1" w:evenHBand="0" w:firstRowFirstColumn="0" w:firstRowLastColumn="0" w:lastRowFirstColumn="0" w:lastRowLastColumn="0"/>
          <w:wAfter w:w="54" w:type="dxa"/>
          <w:trHeight w:val="454"/>
        </w:trPr>
        <w:tc>
          <w:tcPr>
            <w:cnfStyle w:val="001000000000" w:firstRow="0" w:lastRow="0" w:firstColumn="1" w:lastColumn="0" w:oddVBand="0" w:evenVBand="0" w:oddHBand="0" w:evenHBand="0" w:firstRowFirstColumn="0" w:firstRowLastColumn="0" w:lastRowFirstColumn="0" w:lastRowLastColumn="0"/>
            <w:tcW w:w="10568" w:type="dxa"/>
            <w:gridSpan w:val="4"/>
            <w:tcBorders>
              <w:left w:val="single" w:sz="4" w:space="0" w:color="E6EFF7"/>
              <w:right w:val="single" w:sz="4" w:space="0" w:color="E6EFF7"/>
            </w:tcBorders>
          </w:tcPr>
          <w:p w14:paraId="1D6A39F8" w14:textId="6E9DCB5E" w:rsidR="005D25CB" w:rsidRPr="00697718" w:rsidRDefault="00FC2A73" w:rsidP="00E25510">
            <w:pPr>
              <w:pStyle w:val="DetailedAssessmentStyleLeftcolumntext"/>
              <w:rPr>
                <w:lang w:val="es-ES"/>
              </w:rPr>
            </w:pPr>
            <w:r w:rsidRPr="00697718">
              <w:rPr>
                <w:lang w:val="es-ES"/>
              </w:rPr>
              <w:t>Justificación general del Indicador de Comportamiento (IC)</w:t>
            </w:r>
          </w:p>
        </w:tc>
      </w:tr>
    </w:tbl>
    <w:p w14:paraId="6FE58D0F" w14:textId="77777777" w:rsidR="005D25CB" w:rsidRPr="00697718" w:rsidRDefault="005D25CB" w:rsidP="005D25CB">
      <w:pPr>
        <w:rPr>
          <w:lang w:val="es-ES"/>
        </w:rPr>
      </w:pPr>
    </w:p>
    <w:p w14:paraId="54617847" w14:textId="3C8DBB08" w:rsidR="005D25CB" w:rsidRPr="00697718" w:rsidRDefault="00251671" w:rsidP="005D25C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6544E3C7" w14:textId="77777777" w:rsidR="00175720" w:rsidRPr="00697718" w:rsidRDefault="00175720" w:rsidP="005D25C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6A62DCD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16647A7" w14:textId="1BBC2DEC"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0BD7A1B2"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0E5A6C92"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6DBF0044" w14:textId="05234073"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4AA2717E" w14:textId="4C981589"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p w14:paraId="537A1A93" w14:textId="08E7943C" w:rsidR="00CD22F2"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175720" w:rsidRPr="00697718" w14:paraId="0DD5305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03D77C" w14:textId="0E21E9BF"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346E7D99" w14:textId="4CEDA8D5"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171748E4" w14:textId="7EFE30B2" w:rsidR="003146B1" w:rsidRPr="00697718" w:rsidRDefault="003146B1" w:rsidP="003146B1">
      <w:pPr>
        <w:rPr>
          <w:lang w:val="es-ES"/>
        </w:rPr>
      </w:pPr>
      <w:r w:rsidRPr="00697718">
        <w:rPr>
          <w:lang w:val="es-ES"/>
        </w:rPr>
        <w:br w:type="page"/>
      </w:r>
    </w:p>
    <w:p w14:paraId="22B05FD8" w14:textId="57F8A55C" w:rsidR="0052037A" w:rsidRPr="00697718" w:rsidDel="0052037A" w:rsidRDefault="001D6CA4" w:rsidP="003146B1">
      <w:pPr>
        <w:pStyle w:val="DetailedAssessmentStyleSectionTitle"/>
        <w:rPr>
          <w:lang w:val="es-ES"/>
        </w:rPr>
      </w:pPr>
      <w:r w:rsidRPr="00697718">
        <w:rPr>
          <w:lang w:val="es-ES"/>
        </w:rPr>
        <w:lastRenderedPageBreak/>
        <w:t>IC</w:t>
      </w:r>
      <w:r w:rsidR="003146B1" w:rsidRPr="00697718">
        <w:rPr>
          <w:lang w:val="es-ES"/>
        </w:rPr>
        <w:t xml:space="preserve"> 1.1.2 – </w:t>
      </w:r>
      <w:r w:rsidRPr="00697718">
        <w:rPr>
          <w:lang w:val="es-ES"/>
        </w:rPr>
        <w:t>Recuperación de la población</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3146B1" w:rsidRPr="00C24C1B" w14:paraId="5735FE8D"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B79B95F" w14:textId="08EB81D1" w:rsidR="003146B1" w:rsidRPr="00697718" w:rsidRDefault="001D6CA4" w:rsidP="003146B1">
            <w:pPr>
              <w:pStyle w:val="DetailedAssessmentStylePItop-left"/>
              <w:rPr>
                <w:b/>
                <w:lang w:val="es-ES"/>
              </w:rPr>
            </w:pPr>
            <w:r w:rsidRPr="00697718">
              <w:rPr>
                <w:b/>
                <w:lang w:val="es-ES"/>
              </w:rPr>
              <w:t>IC</w:t>
            </w:r>
            <w:r w:rsidR="003146B1" w:rsidRPr="00697718">
              <w:rPr>
                <w:b/>
                <w:lang w:val="es-ES"/>
              </w:rPr>
              <w:t xml:space="preserve">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C97910" w14:textId="1678B02A" w:rsidR="003146B1" w:rsidRPr="00697718" w:rsidRDefault="0014174F"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En caso de </w:t>
            </w:r>
            <w:r w:rsidR="00C2246E" w:rsidRPr="00697718">
              <w:rPr>
                <w:lang w:val="es-ES"/>
              </w:rPr>
              <w:t>población reducida</w:t>
            </w:r>
            <w:r w:rsidR="003146B1" w:rsidRPr="00697718">
              <w:rPr>
                <w:lang w:val="es-ES"/>
              </w:rPr>
              <w:t xml:space="preserve">, </w:t>
            </w:r>
            <w:r w:rsidRPr="00697718">
              <w:rPr>
                <w:lang w:val="es-ES"/>
              </w:rPr>
              <w:t>existe evidencia</w:t>
            </w:r>
            <w:r w:rsidR="00461711" w:rsidRPr="00697718">
              <w:rPr>
                <w:lang w:val="es-ES"/>
              </w:rPr>
              <w:t xml:space="preserve"> de </w:t>
            </w:r>
            <w:r w:rsidR="00015391" w:rsidRPr="00697718">
              <w:rPr>
                <w:lang w:val="es-ES"/>
              </w:rPr>
              <w:t>que</w:t>
            </w:r>
            <w:r w:rsidR="00461711" w:rsidRPr="00697718">
              <w:rPr>
                <w:lang w:val="es-ES"/>
              </w:rPr>
              <w:t xml:space="preserve"> la población</w:t>
            </w:r>
            <w:r w:rsidR="003146B1" w:rsidRPr="00697718">
              <w:rPr>
                <w:lang w:val="es-ES"/>
              </w:rPr>
              <w:t xml:space="preserve"> </w:t>
            </w:r>
            <w:r w:rsidR="00015391" w:rsidRPr="00697718">
              <w:rPr>
                <w:lang w:val="es-ES"/>
              </w:rPr>
              <w:t xml:space="preserve">se está recuperando </w:t>
            </w:r>
            <w:r w:rsidR="00461711" w:rsidRPr="00697718">
              <w:rPr>
                <w:lang w:val="es-ES"/>
              </w:rPr>
              <w:t>dentro de un plazo establecido</w:t>
            </w:r>
          </w:p>
        </w:tc>
      </w:tr>
      <w:tr w:rsidR="003146B1" w:rsidRPr="00697718" w14:paraId="694EA528" w14:textId="77777777" w:rsidTr="003A26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4D7359B6" w14:textId="17021119" w:rsidR="003146B1" w:rsidRPr="00697718" w:rsidRDefault="0012644F" w:rsidP="003146B1">
            <w:pPr>
              <w:pStyle w:val="DetailedAssessmentStyleLeftcolumntext"/>
              <w:rPr>
                <w:lang w:val="es-ES"/>
              </w:rPr>
            </w:pPr>
            <w:r w:rsidRPr="00697718">
              <w:rPr>
                <w:lang w:val="es-ES"/>
              </w:rPr>
              <w:t>Aspecto de Puntuación</w:t>
            </w:r>
          </w:p>
        </w:tc>
        <w:tc>
          <w:tcPr>
            <w:tcW w:w="2923" w:type="dxa"/>
            <w:tcBorders>
              <w:top w:val="single" w:sz="4" w:space="0" w:color="FFFFFF" w:themeColor="background1"/>
            </w:tcBorders>
          </w:tcPr>
          <w:p w14:paraId="5D4589EF" w14:textId="6FD32DEF"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24" w:type="dxa"/>
            <w:tcBorders>
              <w:top w:val="single" w:sz="4" w:space="0" w:color="FFFFFF" w:themeColor="background1"/>
            </w:tcBorders>
          </w:tcPr>
          <w:p w14:paraId="4FC98877" w14:textId="12CD51EB"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42" w:type="dxa"/>
            <w:tcBorders>
              <w:top w:val="single" w:sz="4" w:space="0" w:color="FFFFFF" w:themeColor="background1"/>
              <w:right w:val="single" w:sz="4" w:space="0" w:color="E6EFF7"/>
            </w:tcBorders>
          </w:tcPr>
          <w:p w14:paraId="018513A0" w14:textId="6A609E2B"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2874CC3F"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0922ED0A" w14:textId="77777777" w:rsidR="003146B1" w:rsidRPr="00697718" w:rsidRDefault="003146B1" w:rsidP="003146B1">
            <w:pPr>
              <w:pStyle w:val="DetailedAssessmentStyleScoringIssues"/>
              <w:rPr>
                <w:lang w:val="es-ES"/>
              </w:rPr>
            </w:pPr>
            <w:r w:rsidRPr="00697718">
              <w:rPr>
                <w:lang w:val="es-ES"/>
              </w:rPr>
              <w:t>a</w:t>
            </w:r>
          </w:p>
          <w:p w14:paraId="1BEC6117" w14:textId="77777777" w:rsidR="003146B1" w:rsidRPr="00697718" w:rsidRDefault="003146B1" w:rsidP="003146B1">
            <w:pPr>
              <w:pStyle w:val="DetailedAssessmentStyleLeftcolumntext"/>
              <w:rPr>
                <w:lang w:val="es-ES"/>
              </w:rPr>
            </w:pPr>
          </w:p>
        </w:tc>
        <w:tc>
          <w:tcPr>
            <w:tcW w:w="9857" w:type="dxa"/>
            <w:gridSpan w:val="4"/>
            <w:tcBorders>
              <w:right w:val="single" w:sz="4" w:space="0" w:color="E6EFF7"/>
            </w:tcBorders>
            <w:shd w:val="clear" w:color="auto" w:fill="E6EFF7"/>
          </w:tcPr>
          <w:p w14:paraId="56557BA2" w14:textId="0C8507B0" w:rsidR="003146B1" w:rsidRPr="00697718" w:rsidRDefault="00853EE2"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Plazos de recuperación</w:t>
            </w:r>
          </w:p>
        </w:tc>
      </w:tr>
      <w:tr w:rsidR="00A6272C" w:rsidRPr="00C24C1B" w14:paraId="3ED81EC7" w14:textId="77777777" w:rsidTr="003A26DA">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3CC50EC" w14:textId="77777777" w:rsidR="00A6272C" w:rsidRPr="00697718" w:rsidRDefault="00A6272C" w:rsidP="00A6272C">
            <w:pPr>
              <w:pStyle w:val="DetailedAssessmentStyleLeftcolumntext"/>
              <w:rPr>
                <w:b/>
                <w:sz w:val="28"/>
                <w:lang w:val="es-ES"/>
              </w:rPr>
            </w:pPr>
          </w:p>
        </w:tc>
        <w:tc>
          <w:tcPr>
            <w:tcW w:w="1068" w:type="dxa"/>
            <w:shd w:val="clear" w:color="auto" w:fill="E6EFF7"/>
          </w:tcPr>
          <w:p w14:paraId="704944E0" w14:textId="5A335CBA" w:rsidR="00A6272C" w:rsidRPr="00697718" w:rsidRDefault="00A6272C" w:rsidP="00A6272C">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5E428BB" w14:textId="73A9FAD4" w:rsidR="00A6272C" w:rsidRPr="00697718" w:rsidRDefault="00A6272C" w:rsidP="00A6272C">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23" w:type="dxa"/>
            <w:tcBorders>
              <w:bottom w:val="single" w:sz="4" w:space="0" w:color="E6EFF7"/>
            </w:tcBorders>
            <w:vAlign w:val="top"/>
          </w:tcPr>
          <w:p w14:paraId="5CFB6260" w14:textId="46379D83" w:rsidR="00A6272C" w:rsidRPr="00697718" w:rsidRDefault="00A6272C" w:rsidP="00A6272C">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especifica un período de tiempo para la recuperación de la población, que sea </w:t>
            </w:r>
            <w:r w:rsidRPr="00697718">
              <w:rPr>
                <w:b/>
                <w:lang w:val="es-ES"/>
              </w:rPr>
              <w:t>lo más corto entre 20 años o 2 veces su tiempo de generación.</w:t>
            </w:r>
            <w:r w:rsidRPr="00697718">
              <w:rPr>
                <w:lang w:val="es-ES"/>
              </w:rPr>
              <w:t xml:space="preserve"> Para los casos en que el tiempo de 2 generaciones es menor de 5 años, el plazo de recuperación será de hasta 5 años.</w:t>
            </w:r>
          </w:p>
        </w:tc>
        <w:tc>
          <w:tcPr>
            <w:tcW w:w="2924" w:type="dxa"/>
            <w:tcBorders>
              <w:bottom w:val="single" w:sz="4" w:space="0" w:color="FFFFFF" w:themeColor="background1"/>
            </w:tcBorders>
            <w:vAlign w:val="top"/>
          </w:tcPr>
          <w:p w14:paraId="32F9F1EA" w14:textId="77777777" w:rsidR="00A6272C" w:rsidRPr="00697718" w:rsidRDefault="00A6272C" w:rsidP="00A6272C">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42" w:type="dxa"/>
            <w:tcBorders>
              <w:bottom w:val="single" w:sz="4" w:space="0" w:color="E6EFF7"/>
              <w:right w:val="single" w:sz="4" w:space="0" w:color="E6EFF7"/>
            </w:tcBorders>
            <w:vAlign w:val="top"/>
          </w:tcPr>
          <w:p w14:paraId="72E463DE" w14:textId="40120A02" w:rsidR="00A6272C" w:rsidRPr="00697718" w:rsidRDefault="00A6272C" w:rsidP="00A6272C">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especifica el plazo de recuperación más breve posible, </w:t>
            </w:r>
            <w:r w:rsidR="00362567" w:rsidRPr="00697718">
              <w:rPr>
                <w:lang w:val="es-ES"/>
              </w:rPr>
              <w:t>que</w:t>
            </w:r>
            <w:r w:rsidRPr="00697718">
              <w:rPr>
                <w:lang w:val="es-ES"/>
              </w:rPr>
              <w:t xml:space="preserve"> no sobrepas</w:t>
            </w:r>
            <w:r w:rsidR="00362567" w:rsidRPr="00697718">
              <w:rPr>
                <w:lang w:val="es-ES"/>
              </w:rPr>
              <w:t>e</w:t>
            </w:r>
            <w:r w:rsidRPr="00697718">
              <w:rPr>
                <w:lang w:val="es-ES"/>
              </w:rPr>
              <w:t xml:space="preserve"> el periodo de una generación de la población.</w:t>
            </w:r>
          </w:p>
        </w:tc>
      </w:tr>
      <w:tr w:rsidR="003146B1" w:rsidRPr="00697718" w14:paraId="0CC70784" w14:textId="77777777" w:rsidTr="003A26DA">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4219E20" w14:textId="77777777" w:rsidR="003146B1" w:rsidRPr="00697718" w:rsidRDefault="003146B1" w:rsidP="003146B1">
            <w:pPr>
              <w:pStyle w:val="DetailedAssessmentStyleLeftcolumntext"/>
              <w:rPr>
                <w:b/>
                <w:sz w:val="28"/>
                <w:lang w:val="es-ES"/>
              </w:rPr>
            </w:pPr>
          </w:p>
        </w:tc>
        <w:tc>
          <w:tcPr>
            <w:tcW w:w="1068" w:type="dxa"/>
            <w:tcBorders>
              <w:right w:val="single" w:sz="4" w:space="0" w:color="E6EFF7"/>
            </w:tcBorders>
            <w:shd w:val="clear" w:color="auto" w:fill="E6EFF7"/>
          </w:tcPr>
          <w:p w14:paraId="18BBDF56" w14:textId="3FE719D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7A739212" w14:textId="523ABA6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7C6B5" w14:textId="77777777" w:rsidR="003146B1" w:rsidRPr="0069771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2B4EE57F" w14:textId="4FAB6BD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E43B6C" w:rsidRPr="00697718" w14:paraId="7D9CAB6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0055FB77" w14:textId="4B5500B5" w:rsidR="00E43B6C" w:rsidRPr="00697718" w:rsidRDefault="00FF6647" w:rsidP="003146B1">
            <w:pPr>
              <w:rPr>
                <w:sz w:val="22"/>
                <w:szCs w:val="22"/>
                <w:lang w:val="es-ES"/>
              </w:rPr>
            </w:pPr>
            <w:r w:rsidRPr="00697718">
              <w:rPr>
                <w:sz w:val="22"/>
                <w:szCs w:val="22"/>
                <w:lang w:val="es-ES"/>
              </w:rPr>
              <w:t>Justificación</w:t>
            </w:r>
          </w:p>
        </w:tc>
      </w:tr>
    </w:tbl>
    <w:p w14:paraId="2E2EDE89" w14:textId="77777777" w:rsidR="00A76A00" w:rsidRPr="00697718" w:rsidRDefault="00A76A00">
      <w:pPr>
        <w:rPr>
          <w:lang w:val="es-ES"/>
        </w:rPr>
      </w:pPr>
    </w:p>
    <w:p w14:paraId="72D9C0DB" w14:textId="3834A221"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B0156CA" w14:textId="77777777" w:rsidR="00B57C4F" w:rsidRPr="00697718" w:rsidRDefault="00B57C4F">
      <w:pPr>
        <w:rPr>
          <w:lang w:val="es-ES"/>
        </w:rPr>
      </w:pPr>
    </w:p>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3146B1" w:rsidRPr="00697718" w14:paraId="7A186ED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6901A2" w14:textId="77777777" w:rsidR="003146B1" w:rsidRPr="00697718" w:rsidRDefault="003146B1" w:rsidP="003146B1">
            <w:pPr>
              <w:pStyle w:val="DetailedAssessmentStyleLeftcolumntext"/>
              <w:rPr>
                <w:sz w:val="28"/>
                <w:lang w:val="es-ES"/>
              </w:rPr>
            </w:pPr>
            <w:r w:rsidRPr="00697718">
              <w:rPr>
                <w:sz w:val="28"/>
                <w:lang w:val="es-ES"/>
              </w:rPr>
              <w:t>b</w:t>
            </w:r>
          </w:p>
          <w:p w14:paraId="1D70A34F" w14:textId="77777777" w:rsidR="003146B1" w:rsidRPr="00697718" w:rsidRDefault="003146B1" w:rsidP="003146B1">
            <w:pPr>
              <w:pStyle w:val="DetailedAssessmentStyleLeftcolumntext"/>
              <w:rPr>
                <w:b w:val="0"/>
                <w:sz w:val="28"/>
                <w:lang w:val="es-ES"/>
              </w:rPr>
            </w:pPr>
          </w:p>
        </w:tc>
        <w:tc>
          <w:tcPr>
            <w:tcW w:w="9857"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535C021" w14:textId="72A453CE" w:rsidR="003146B1" w:rsidRPr="00697718" w:rsidRDefault="004300A6"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recuperación</w:t>
            </w:r>
          </w:p>
        </w:tc>
      </w:tr>
      <w:tr w:rsidR="00765D4F" w:rsidRPr="00C24C1B" w14:paraId="5CCEF125" w14:textId="77777777" w:rsidTr="00992FC3">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660A7BD" w14:textId="77777777" w:rsidR="00765D4F" w:rsidRPr="00697718" w:rsidRDefault="00765D4F" w:rsidP="00765D4F">
            <w:pPr>
              <w:pStyle w:val="DetailedAssessmentStyleLeftcolumntext"/>
              <w:rPr>
                <w:lang w:val="es-ES"/>
              </w:rPr>
            </w:pPr>
          </w:p>
        </w:tc>
        <w:tc>
          <w:tcPr>
            <w:tcW w:w="1068" w:type="dxa"/>
            <w:shd w:val="clear" w:color="auto" w:fill="E6EFF7"/>
          </w:tcPr>
          <w:p w14:paraId="150FC6B8" w14:textId="693D750B" w:rsidR="00765D4F" w:rsidRPr="00697718" w:rsidRDefault="00765D4F" w:rsidP="00765D4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9473825" w14:textId="5B08999D" w:rsidR="00765D4F" w:rsidRPr="00697718" w:rsidRDefault="00765D4F" w:rsidP="00765D4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23" w:type="dxa"/>
            <w:gridSpan w:val="2"/>
            <w:tcBorders>
              <w:bottom w:val="single" w:sz="4" w:space="0" w:color="E6EFF7"/>
            </w:tcBorders>
            <w:vAlign w:val="top"/>
          </w:tcPr>
          <w:p w14:paraId="5B9243AE" w14:textId="6148DE14" w:rsidR="00765D4F" w:rsidRPr="00697718" w:rsidRDefault="00765D4F" w:rsidP="00765D4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lleva a cabo un seguimiento para determinar si las estrategias de reconstrucción son eficaces en la recuperación de la población en el plazo </w:t>
            </w:r>
            <w:r w:rsidR="00F74B59" w:rsidRPr="00697718">
              <w:rPr>
                <w:lang w:val="es-ES"/>
              </w:rPr>
              <w:t>establecido</w:t>
            </w:r>
            <w:r w:rsidRPr="00697718">
              <w:rPr>
                <w:lang w:val="es-ES"/>
              </w:rPr>
              <w:t>.</w:t>
            </w:r>
          </w:p>
        </w:tc>
        <w:tc>
          <w:tcPr>
            <w:tcW w:w="2924" w:type="dxa"/>
            <w:gridSpan w:val="2"/>
            <w:tcBorders>
              <w:bottom w:val="single" w:sz="4" w:space="0" w:color="E6EFF7"/>
            </w:tcBorders>
            <w:vAlign w:val="top"/>
          </w:tcPr>
          <w:p w14:paraId="153B4B8C" w14:textId="6BACC26C" w:rsidR="00765D4F" w:rsidRPr="00697718" w:rsidRDefault="00765D4F" w:rsidP="00765D4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w:t>
            </w:r>
            <w:r w:rsidRPr="00697718">
              <w:rPr>
                <w:b/>
                <w:lang w:val="es-ES"/>
              </w:rPr>
              <w:t>evidencia</w:t>
            </w:r>
            <w:r w:rsidRPr="00697718">
              <w:rPr>
                <w:lang w:val="es-ES"/>
              </w:rPr>
              <w:t xml:space="preserve"> de que las estrategias de reconstrucción están recuperando la población, o es</w:t>
            </w:r>
            <w:r w:rsidRPr="00697718">
              <w:rPr>
                <w:b/>
                <w:lang w:val="es-ES"/>
              </w:rPr>
              <w:t xml:space="preserve"> probable</w:t>
            </w:r>
            <w:r w:rsidRPr="00697718">
              <w:rPr>
                <w:lang w:val="es-ES"/>
              </w:rPr>
              <w:t xml:space="preserve">, basándose en modelos de simulación, tasas de explotación o el rendimiento previo, que sean capaces de recuperar la población dentro del </w:t>
            </w:r>
            <w:r w:rsidRPr="00697718">
              <w:rPr>
                <w:b/>
                <w:lang w:val="es-ES"/>
              </w:rPr>
              <w:t xml:space="preserve">plazo </w:t>
            </w:r>
            <w:r w:rsidR="002927BD" w:rsidRPr="00697718">
              <w:rPr>
                <w:b/>
                <w:lang w:val="es-ES"/>
              </w:rPr>
              <w:t>establecido</w:t>
            </w:r>
            <w:r w:rsidRPr="00697718">
              <w:rPr>
                <w:lang w:val="es-ES"/>
              </w:rPr>
              <w:t>.</w:t>
            </w:r>
          </w:p>
        </w:tc>
        <w:tc>
          <w:tcPr>
            <w:tcW w:w="2942" w:type="dxa"/>
            <w:tcBorders>
              <w:bottom w:val="single" w:sz="4" w:space="0" w:color="E6EFF7"/>
              <w:right w:val="single" w:sz="4" w:space="0" w:color="E6EFF7"/>
            </w:tcBorders>
            <w:vAlign w:val="top"/>
          </w:tcPr>
          <w:p w14:paraId="1ECDEB77" w14:textId="41F71E97" w:rsidR="00765D4F" w:rsidRPr="00697718" w:rsidRDefault="00765D4F" w:rsidP="00765D4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Existen </w:t>
            </w:r>
            <w:r w:rsidRPr="00697718">
              <w:rPr>
                <w:b/>
                <w:lang w:val="es-ES"/>
              </w:rPr>
              <w:t>evidencias sólidas</w:t>
            </w:r>
            <w:r w:rsidRPr="00697718">
              <w:rPr>
                <w:lang w:val="es-ES"/>
              </w:rPr>
              <w:t xml:space="preserve"> de que las estrategias de reconstrucción están recuperando la población, o es </w:t>
            </w:r>
            <w:r w:rsidRPr="00697718">
              <w:rPr>
                <w:b/>
                <w:lang w:val="es-ES"/>
              </w:rPr>
              <w:t>muy probable</w:t>
            </w:r>
            <w:r w:rsidRPr="00697718">
              <w:rPr>
                <w:lang w:val="es-ES"/>
              </w:rPr>
              <w:t xml:space="preserve">, basándose en modelos de simulación, tasas de explotación o comportamiento previo, que sean capaces de recuperar la población dentro del </w:t>
            </w:r>
            <w:r w:rsidRPr="00697718">
              <w:rPr>
                <w:b/>
                <w:lang w:val="es-ES"/>
              </w:rPr>
              <w:t>plazo establecido</w:t>
            </w:r>
            <w:r w:rsidRPr="00697718">
              <w:rPr>
                <w:lang w:val="es-ES"/>
              </w:rPr>
              <w:t>.</w:t>
            </w:r>
          </w:p>
        </w:tc>
      </w:tr>
      <w:tr w:rsidR="003146B1" w:rsidRPr="00697718" w14:paraId="098A4C63"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A060C22" w14:textId="77777777" w:rsidR="003146B1" w:rsidRPr="00697718" w:rsidRDefault="003146B1" w:rsidP="003146B1">
            <w:pPr>
              <w:pStyle w:val="DetailedAssessmentStyleLeftcolumntext"/>
              <w:rPr>
                <w:lang w:val="es-ES"/>
              </w:rPr>
            </w:pPr>
          </w:p>
        </w:tc>
        <w:tc>
          <w:tcPr>
            <w:tcW w:w="1068" w:type="dxa"/>
            <w:tcBorders>
              <w:right w:val="single" w:sz="4" w:space="0" w:color="E6EFF7"/>
            </w:tcBorders>
            <w:shd w:val="clear" w:color="auto" w:fill="E6EFF7"/>
          </w:tcPr>
          <w:p w14:paraId="250C3936" w14:textId="3DFDDBF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FBA3AF" w14:textId="2B42121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0C34CF6" w14:textId="7B51998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F6C51C8" w14:textId="7A781FA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E43B6C" w:rsidRPr="00697718" w14:paraId="152EF1D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086E93F6" w14:textId="0D229A7A" w:rsidR="00E43B6C" w:rsidRPr="00697718" w:rsidRDefault="00FF6647" w:rsidP="003146B1">
            <w:pPr>
              <w:rPr>
                <w:sz w:val="22"/>
                <w:szCs w:val="22"/>
                <w:lang w:val="es-ES"/>
              </w:rPr>
            </w:pPr>
            <w:r w:rsidRPr="00697718">
              <w:rPr>
                <w:sz w:val="22"/>
                <w:szCs w:val="22"/>
                <w:lang w:val="es-ES"/>
              </w:rPr>
              <w:t>Justificación</w:t>
            </w:r>
          </w:p>
        </w:tc>
      </w:tr>
    </w:tbl>
    <w:p w14:paraId="6651C064" w14:textId="77777777" w:rsidR="00A76A00" w:rsidRPr="00697718" w:rsidRDefault="00A76A00">
      <w:pPr>
        <w:rPr>
          <w:lang w:val="es-ES"/>
        </w:rPr>
      </w:pPr>
    </w:p>
    <w:p w14:paraId="26C89117" w14:textId="6E035B15"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E4B5AC1" w14:textId="77777777" w:rsidR="00B57C4F" w:rsidRPr="00697718" w:rsidRDefault="00B57C4F">
      <w:pPr>
        <w:rPr>
          <w:lang w:val="es-ES"/>
        </w:rPr>
      </w:pPr>
    </w:p>
    <w:tbl>
      <w:tblPr>
        <w:tblStyle w:val="TemplateTable"/>
        <w:tblW w:w="10632" w:type="dxa"/>
        <w:tblInd w:w="5" w:type="dxa"/>
        <w:tblLayout w:type="fixed"/>
        <w:tblLook w:val="04A0" w:firstRow="1" w:lastRow="0" w:firstColumn="1" w:lastColumn="0" w:noHBand="0" w:noVBand="1"/>
      </w:tblPr>
      <w:tblGrid>
        <w:gridCol w:w="10632"/>
      </w:tblGrid>
      <w:tr w:rsidR="00E43B6C" w:rsidRPr="00697718" w14:paraId="3EC068D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9F3F310" w14:textId="4F0EB048" w:rsidR="00E43B6C" w:rsidRPr="00697718" w:rsidRDefault="007315BB" w:rsidP="003146B1">
            <w:pPr>
              <w:rPr>
                <w:b w:val="0"/>
                <w:i/>
                <w:sz w:val="22"/>
                <w:szCs w:val="22"/>
                <w:lang w:val="es-ES"/>
              </w:rPr>
            </w:pPr>
            <w:r w:rsidRPr="00697718">
              <w:rPr>
                <w:b w:val="0"/>
                <w:color w:val="auto"/>
                <w:sz w:val="22"/>
                <w:szCs w:val="22"/>
                <w:lang w:val="es-ES"/>
              </w:rPr>
              <w:t>Referencias</w:t>
            </w:r>
          </w:p>
        </w:tc>
      </w:tr>
    </w:tbl>
    <w:p w14:paraId="07765AB3" w14:textId="77777777" w:rsidR="00A76A00" w:rsidRPr="00697718" w:rsidRDefault="00A76A00" w:rsidP="000D2240">
      <w:pPr>
        <w:rPr>
          <w:lang w:val="es-ES"/>
        </w:rPr>
      </w:pPr>
    </w:p>
    <w:p w14:paraId="44F10D2A" w14:textId="4A4283F1"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07874599" w14:textId="6B85BBCC" w:rsidR="005D25CB" w:rsidRPr="00697718" w:rsidRDefault="005D25CB" w:rsidP="000D2240">
      <w:pPr>
        <w:rPr>
          <w:lang w:val="es-ES"/>
        </w:rPr>
      </w:pPr>
    </w:p>
    <w:tbl>
      <w:tblPr>
        <w:tblStyle w:val="Shading"/>
        <w:tblW w:w="10622" w:type="dxa"/>
        <w:tblLayout w:type="fixed"/>
        <w:tblLook w:val="04A0" w:firstRow="1" w:lastRow="0" w:firstColumn="1" w:lastColumn="0" w:noHBand="0" w:noVBand="1"/>
      </w:tblPr>
      <w:tblGrid>
        <w:gridCol w:w="10622"/>
      </w:tblGrid>
      <w:tr w:rsidR="005D25CB" w:rsidRPr="00C24C1B" w14:paraId="0603284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A353371" w14:textId="436F381B" w:rsidR="005D25CB" w:rsidRPr="00697718" w:rsidRDefault="00FC2A73" w:rsidP="00E25510">
            <w:pPr>
              <w:pStyle w:val="DetailedAssessmentStyleLeftcolumntext"/>
              <w:rPr>
                <w:lang w:val="es-ES"/>
              </w:rPr>
            </w:pPr>
            <w:r w:rsidRPr="00697718">
              <w:rPr>
                <w:lang w:val="es-ES"/>
              </w:rPr>
              <w:t>Justificación general del Indicador de Comportamiento (IC)</w:t>
            </w:r>
          </w:p>
        </w:tc>
      </w:tr>
    </w:tbl>
    <w:p w14:paraId="422C13EA" w14:textId="77777777" w:rsidR="005D25CB" w:rsidRPr="00697718" w:rsidRDefault="005D25CB" w:rsidP="005D25CB">
      <w:pPr>
        <w:rPr>
          <w:lang w:val="es-ES"/>
        </w:rPr>
      </w:pPr>
    </w:p>
    <w:p w14:paraId="3004CABB" w14:textId="15EF1A67" w:rsidR="005D25CB" w:rsidRPr="00697718" w:rsidRDefault="00251671" w:rsidP="005D25C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7772D8D3" w14:textId="77777777" w:rsidR="0038757F" w:rsidRPr="00697718" w:rsidRDefault="0038757F">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58534C" w:rsidRPr="00697718" w14:paraId="3D9E33A5" w14:textId="77777777" w:rsidTr="00020D1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C33C6" w14:textId="67A44D49" w:rsidR="0058534C" w:rsidRPr="00697718" w:rsidRDefault="003A368C" w:rsidP="00A41220">
            <w:pPr>
              <w:pStyle w:val="DetailedAssessmentStyleLeftcolumntext"/>
              <w:rPr>
                <w:b w:val="0"/>
                <w:lang w:val="es-ES"/>
              </w:rPr>
            </w:pPr>
            <w:r w:rsidRPr="00697718">
              <w:rPr>
                <w:b w:val="0"/>
                <w:lang w:val="es-ES"/>
              </w:rPr>
              <w:lastRenderedPageBreak/>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D4AE773" w14:textId="13F296AF" w:rsidR="0058534C" w:rsidRPr="00697718" w:rsidRDefault="00784CA4" w:rsidP="00A41220">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 xml:space="preserve">&lt;60 / 60-79 / </w:t>
            </w:r>
            <w:r w:rsidR="00535EB0" w:rsidRPr="00697718">
              <w:rPr>
                <w:rFonts w:eastAsia="Times New Roman" w:cs="Arial"/>
                <w:szCs w:val="22"/>
                <w:lang w:val="es-ES"/>
              </w:rPr>
              <w:t>≥</w:t>
            </w:r>
            <w:r w:rsidRPr="00697718">
              <w:rPr>
                <w:rFonts w:eastAsia="Times New Roman" w:cs="Arial"/>
                <w:szCs w:val="22"/>
                <w:lang w:val="es-ES"/>
              </w:rPr>
              <w:t>80</w:t>
            </w:r>
          </w:p>
        </w:tc>
      </w:tr>
      <w:tr w:rsidR="0058534C" w:rsidRPr="00C24C1B" w14:paraId="2AFA08EC" w14:textId="77777777" w:rsidTr="00020D1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3006FF" w14:textId="32CE3FC6" w:rsidR="0058534C" w:rsidRPr="00697718" w:rsidRDefault="00EF4D72" w:rsidP="00A41220">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405E227F" w14:textId="027C965D" w:rsidR="0058534C" w:rsidRPr="00697718" w:rsidRDefault="00BC14E4" w:rsidP="00A41220">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784CA4" w:rsidRPr="00697718">
              <w:rPr>
                <w:b/>
                <w:color w:val="000000" w:themeColor="text1"/>
                <w:lang w:val="es-ES"/>
              </w:rPr>
              <w:t xml:space="preserve"> / </w:t>
            </w:r>
            <w:r w:rsidR="00BD6DC4" w:rsidRPr="00697718">
              <w:rPr>
                <w:b/>
                <w:color w:val="000000" w:themeColor="text1"/>
                <w:lang w:val="es-ES"/>
              </w:rPr>
              <w:t>Información suficiente para puntuar el IC</w:t>
            </w:r>
          </w:p>
          <w:p w14:paraId="42895E78" w14:textId="0D6F836E" w:rsidR="00F848C5" w:rsidRPr="00697718" w:rsidRDefault="00B33B25" w:rsidP="00A41220">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FFE177D" w14:textId="77777777" w:rsidR="00020D16" w:rsidRPr="00697718" w:rsidRDefault="00020D16" w:rsidP="00020D16">
      <w:pPr>
        <w:rPr>
          <w:lang w:val="es-ES"/>
        </w:rPr>
      </w:pPr>
    </w:p>
    <w:p w14:paraId="14E7D0FA" w14:textId="66AFB5FB" w:rsidR="00354B98" w:rsidRPr="00697718" w:rsidDel="00354B98" w:rsidRDefault="003146B1" w:rsidP="00774CA8">
      <w:pPr>
        <w:pStyle w:val="DetailedAssessmentStyleSectionTitle"/>
        <w:rPr>
          <w:lang w:val="es-ES"/>
        </w:rPr>
      </w:pPr>
      <w:r w:rsidRPr="00697718">
        <w:rPr>
          <w:lang w:val="es-ES"/>
        </w:rPr>
        <w:br w:type="page"/>
      </w:r>
      <w:r w:rsidRPr="00697718">
        <w:rPr>
          <w:lang w:val="es-ES"/>
        </w:rPr>
        <w:lastRenderedPageBreak/>
        <w:t>I</w:t>
      </w:r>
      <w:r w:rsidR="0023439A" w:rsidRPr="00697718">
        <w:rPr>
          <w:lang w:val="es-ES"/>
        </w:rPr>
        <w:t>C</w:t>
      </w:r>
      <w:r w:rsidRPr="00697718">
        <w:rPr>
          <w:lang w:val="es-ES"/>
        </w:rPr>
        <w:t xml:space="preserve"> 1.2.1 – </w:t>
      </w:r>
      <w:r w:rsidR="00662531" w:rsidRPr="00697718">
        <w:rPr>
          <w:lang w:val="es-ES"/>
        </w:rPr>
        <w:t>Estrategia de captura</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C24C1B" w14:paraId="5D055301"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1B57EF" w14:textId="5E6BDCF8" w:rsidR="003146B1" w:rsidRPr="00697718" w:rsidRDefault="003146B1" w:rsidP="003146B1">
            <w:pPr>
              <w:pStyle w:val="DetailedAssessmentStylePItop-left"/>
              <w:rPr>
                <w:b/>
                <w:lang w:val="es-ES"/>
              </w:rPr>
            </w:pPr>
            <w:r w:rsidRPr="00697718">
              <w:rPr>
                <w:b/>
                <w:lang w:val="es-ES"/>
              </w:rPr>
              <w:t>I</w:t>
            </w:r>
            <w:r w:rsidR="0023439A" w:rsidRPr="00697718">
              <w:rPr>
                <w:b/>
                <w:lang w:val="es-ES"/>
              </w:rPr>
              <w:t>C</w:t>
            </w:r>
            <w:r w:rsidRPr="00697718">
              <w:rPr>
                <w:b/>
                <w:lang w:val="es-ES"/>
              </w:rPr>
              <w:t xml:space="preserve">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F09260B" w14:textId="09F6EA66" w:rsidR="003146B1" w:rsidRPr="00697718" w:rsidRDefault="004B4039"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Hay establecida </w:t>
            </w:r>
            <w:r w:rsidR="000241A0" w:rsidRPr="00697718">
              <w:rPr>
                <w:lang w:val="es-ES"/>
              </w:rPr>
              <w:t>una estrategia de captura sólida y precautoria</w:t>
            </w:r>
          </w:p>
        </w:tc>
      </w:tr>
      <w:tr w:rsidR="003146B1" w:rsidRPr="00697718" w14:paraId="217234AB" w14:textId="77777777" w:rsidTr="001065A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304E337E" w14:textId="05D9474C" w:rsidR="003146B1" w:rsidRPr="00697718" w:rsidRDefault="0012644F" w:rsidP="003146B1">
            <w:pPr>
              <w:pStyle w:val="DetailedAssessmentStyleLeftcolumntext"/>
              <w:rPr>
                <w:lang w:val="es-ES"/>
              </w:rPr>
            </w:pPr>
            <w:r w:rsidRPr="00697718">
              <w:rPr>
                <w:sz w:val="24"/>
                <w:lang w:val="es-ES"/>
              </w:rPr>
              <w:t>Aspecto de Puntuación</w:t>
            </w:r>
          </w:p>
        </w:tc>
        <w:tc>
          <w:tcPr>
            <w:tcW w:w="2912" w:type="dxa"/>
            <w:tcBorders>
              <w:top w:val="single" w:sz="4" w:space="0" w:color="FFFFFF" w:themeColor="background1"/>
            </w:tcBorders>
          </w:tcPr>
          <w:p w14:paraId="431A325A" w14:textId="00EFE62D"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12" w:type="dxa"/>
            <w:tcBorders>
              <w:top w:val="single" w:sz="4" w:space="0" w:color="FFFFFF" w:themeColor="background1"/>
            </w:tcBorders>
          </w:tcPr>
          <w:p w14:paraId="5F0A8EC5" w14:textId="604A2661"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7" w:type="dxa"/>
            <w:tcBorders>
              <w:top w:val="single" w:sz="4" w:space="0" w:color="FFFFFF" w:themeColor="background1"/>
              <w:right w:val="single" w:sz="4" w:space="0" w:color="E6EFF7"/>
            </w:tcBorders>
          </w:tcPr>
          <w:p w14:paraId="331400DF" w14:textId="0C687AA9"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48DC82F9"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0A9E35A9" w14:textId="346E3A78" w:rsidR="003146B1" w:rsidRPr="00697718" w:rsidRDefault="003146B1" w:rsidP="003146B1">
            <w:pPr>
              <w:pStyle w:val="DetailedAssessmentStyleScoringIssues"/>
              <w:rPr>
                <w:lang w:val="es-ES"/>
              </w:rPr>
            </w:pPr>
            <w:r w:rsidRPr="00697718">
              <w:rPr>
                <w:lang w:val="es-ES"/>
              </w:rPr>
              <w:t>a</w:t>
            </w:r>
          </w:p>
        </w:tc>
        <w:tc>
          <w:tcPr>
            <w:tcW w:w="9721" w:type="dxa"/>
            <w:gridSpan w:val="4"/>
            <w:tcBorders>
              <w:right w:val="single" w:sz="4" w:space="0" w:color="E6EFF7"/>
            </w:tcBorders>
            <w:shd w:val="clear" w:color="auto" w:fill="E6EFF7"/>
          </w:tcPr>
          <w:p w14:paraId="727D380F" w14:textId="54532259" w:rsidR="003146B1" w:rsidRPr="00697718" w:rsidRDefault="00663505"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Diseño de la estrategia de captura</w:t>
            </w:r>
          </w:p>
        </w:tc>
      </w:tr>
      <w:tr w:rsidR="004A753E" w:rsidRPr="00C24C1B" w14:paraId="0ACFC8B0" w14:textId="77777777" w:rsidTr="00B673F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E99571C" w14:textId="77777777" w:rsidR="004A753E" w:rsidRPr="00697718" w:rsidRDefault="004A753E" w:rsidP="004A753E">
            <w:pPr>
              <w:pStyle w:val="DetailedAssessmentStyleScoringIssues"/>
              <w:rPr>
                <w:lang w:val="es-ES"/>
              </w:rPr>
            </w:pPr>
          </w:p>
        </w:tc>
        <w:tc>
          <w:tcPr>
            <w:tcW w:w="1000" w:type="dxa"/>
            <w:shd w:val="clear" w:color="auto" w:fill="E6EFF7"/>
          </w:tcPr>
          <w:p w14:paraId="6BAFA00A" w14:textId="639C1003" w:rsidR="004A753E" w:rsidRPr="00697718" w:rsidRDefault="004A753E" w:rsidP="004A753E">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4B9B9BCA" w14:textId="73FA0CF3" w:rsidR="004A753E" w:rsidRPr="00697718" w:rsidRDefault="004A753E" w:rsidP="004A753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tcBorders>
              <w:bottom w:val="single" w:sz="4" w:space="0" w:color="E6EFF7"/>
            </w:tcBorders>
            <w:vAlign w:val="top"/>
          </w:tcPr>
          <w:p w14:paraId="2BB46D79" w14:textId="01E112E5" w:rsidR="004A753E" w:rsidRPr="00697718" w:rsidRDefault="004A753E" w:rsidP="004A75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w:t>
            </w:r>
            <w:r w:rsidRPr="00697718">
              <w:rPr>
                <w:b/>
                <w:lang w:val="es-ES"/>
              </w:rPr>
              <w:t>espera</w:t>
            </w:r>
            <w:r w:rsidRPr="00697718">
              <w:rPr>
                <w:lang w:val="es-ES"/>
              </w:rPr>
              <w:t xml:space="preserve"> que la estrategia de captura cumpla los objetivos de gestión de la población reflejados en la </w:t>
            </w:r>
            <w:r w:rsidR="003455DD" w:rsidRPr="00697718">
              <w:rPr>
                <w:lang w:val="es-ES"/>
              </w:rPr>
              <w:t>PP80</w:t>
            </w:r>
            <w:r w:rsidRPr="00697718">
              <w:rPr>
                <w:lang w:val="es-ES"/>
              </w:rPr>
              <w:t xml:space="preserve"> del IC 1.1.1</w:t>
            </w:r>
            <w:r w:rsidR="00C95FE4" w:rsidRPr="00697718">
              <w:rPr>
                <w:lang w:val="es-ES"/>
              </w:rPr>
              <w:t>.</w:t>
            </w:r>
          </w:p>
        </w:tc>
        <w:tc>
          <w:tcPr>
            <w:tcW w:w="2912" w:type="dxa"/>
            <w:tcBorders>
              <w:bottom w:val="single" w:sz="4" w:space="0" w:color="E6EFF7"/>
            </w:tcBorders>
            <w:vAlign w:val="top"/>
          </w:tcPr>
          <w:p w14:paraId="43D893AC" w14:textId="0A4C6B59" w:rsidR="004A753E" w:rsidRPr="00697718" w:rsidRDefault="004A753E" w:rsidP="004A75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La estrategia de captura responde al estado de la población y los elementos de la estrategia de captura </w:t>
            </w:r>
            <w:r w:rsidRPr="00697718">
              <w:rPr>
                <w:b/>
                <w:lang w:val="es-ES"/>
              </w:rPr>
              <w:t>trabajan de forma conjunta</w:t>
            </w:r>
            <w:r w:rsidRPr="00697718">
              <w:rPr>
                <w:lang w:val="es-ES"/>
              </w:rPr>
              <w:t xml:space="preserve"> para conseguir los objetivos de gestión de la población reflejados en la </w:t>
            </w:r>
            <w:r w:rsidR="003455DD" w:rsidRPr="00697718">
              <w:rPr>
                <w:lang w:val="es-ES"/>
              </w:rPr>
              <w:t>PP80</w:t>
            </w:r>
            <w:r w:rsidRPr="00697718">
              <w:rPr>
                <w:lang w:val="es-ES"/>
              </w:rPr>
              <w:t xml:space="preserve"> del IC 1.1.1.</w:t>
            </w:r>
          </w:p>
        </w:tc>
        <w:tc>
          <w:tcPr>
            <w:tcW w:w="2897" w:type="dxa"/>
            <w:tcBorders>
              <w:bottom w:val="single" w:sz="4" w:space="0" w:color="E6EFF7"/>
              <w:right w:val="single" w:sz="4" w:space="0" w:color="E6EFF7"/>
            </w:tcBorders>
            <w:vAlign w:val="top"/>
          </w:tcPr>
          <w:p w14:paraId="66A609B8" w14:textId="26B401D9" w:rsidR="004A753E" w:rsidRPr="00697718" w:rsidRDefault="004A753E" w:rsidP="004A753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La estrategia de captura responde al estado de la población y está </w:t>
            </w:r>
            <w:r w:rsidRPr="00697718">
              <w:rPr>
                <w:b/>
                <w:lang w:val="es-ES"/>
              </w:rPr>
              <w:t>diseñada</w:t>
            </w:r>
            <w:r w:rsidRPr="00697718">
              <w:rPr>
                <w:lang w:val="es-ES"/>
              </w:rPr>
              <w:t xml:space="preserve"> para lograr los objetivos de gestión de la población reflejados en la </w:t>
            </w:r>
            <w:r w:rsidR="003455DD" w:rsidRPr="00697718">
              <w:rPr>
                <w:lang w:val="es-ES"/>
              </w:rPr>
              <w:t>PP80</w:t>
            </w:r>
            <w:r w:rsidRPr="00697718">
              <w:rPr>
                <w:lang w:val="es-ES"/>
              </w:rPr>
              <w:t xml:space="preserve"> del IC 1.1.1.</w:t>
            </w:r>
          </w:p>
        </w:tc>
      </w:tr>
      <w:tr w:rsidR="003146B1" w:rsidRPr="00697718" w14:paraId="584CC192"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052D08B" w14:textId="77777777" w:rsidR="003146B1" w:rsidRPr="00697718" w:rsidRDefault="003146B1" w:rsidP="003146B1">
            <w:pPr>
              <w:pStyle w:val="DetailedAssessmentStyleScoringIssues"/>
              <w:rPr>
                <w:lang w:val="es-ES"/>
              </w:rPr>
            </w:pPr>
          </w:p>
        </w:tc>
        <w:tc>
          <w:tcPr>
            <w:tcW w:w="1000" w:type="dxa"/>
            <w:tcBorders>
              <w:right w:val="single" w:sz="4" w:space="0" w:color="E6EFF7"/>
            </w:tcBorders>
            <w:shd w:val="clear" w:color="auto" w:fill="E6EFF7"/>
          </w:tcPr>
          <w:p w14:paraId="64173EB5" w14:textId="7FE8B44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CD9A44" w14:textId="2053203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A40DD9" w14:textId="47095FC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B43471" w14:textId="7C410A0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E43B6C" w:rsidRPr="00697718" w14:paraId="27B1B2E3"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3379DE9" w14:textId="51BFEBF3" w:rsidR="00E43B6C" w:rsidRPr="00697718" w:rsidRDefault="00FF6647" w:rsidP="003146B1">
            <w:pPr>
              <w:rPr>
                <w:sz w:val="22"/>
                <w:szCs w:val="22"/>
                <w:lang w:val="es-ES"/>
              </w:rPr>
            </w:pPr>
            <w:r w:rsidRPr="00697718">
              <w:rPr>
                <w:sz w:val="22"/>
                <w:szCs w:val="22"/>
                <w:lang w:val="es-ES"/>
              </w:rPr>
              <w:t>Justificación</w:t>
            </w:r>
          </w:p>
        </w:tc>
      </w:tr>
    </w:tbl>
    <w:p w14:paraId="3BACBCC8" w14:textId="77777777" w:rsidR="00A76A00" w:rsidRPr="00697718" w:rsidRDefault="00A76A00">
      <w:pPr>
        <w:rPr>
          <w:lang w:val="es-ES"/>
        </w:rPr>
      </w:pPr>
    </w:p>
    <w:p w14:paraId="27D09D10" w14:textId="49BC6032"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7616703" w14:textId="77777777" w:rsidR="00B57C4F" w:rsidRPr="00697718" w:rsidRDefault="00B57C4F">
      <w:pPr>
        <w:rPr>
          <w:lang w:val="es-ES"/>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C24C1B" w14:paraId="6E9F4CF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02980D" w14:textId="09203A6E" w:rsidR="003146B1" w:rsidRPr="00697718" w:rsidRDefault="003146B1" w:rsidP="003146B1">
            <w:pPr>
              <w:pStyle w:val="DetailedAssessmentStyleScoringIssues"/>
              <w:rPr>
                <w:b/>
                <w:lang w:val="es-ES"/>
              </w:rPr>
            </w:pPr>
            <w:r w:rsidRPr="00697718">
              <w:rPr>
                <w:b/>
                <w:lang w:val="es-ES"/>
              </w:rPr>
              <w:t>b</w:t>
            </w: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8FE70B" w14:textId="02C50D1B" w:rsidR="003146B1" w:rsidRPr="00697718" w:rsidRDefault="00564D00"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captura</w:t>
            </w:r>
          </w:p>
        </w:tc>
      </w:tr>
      <w:tr w:rsidR="00C95FE4" w:rsidRPr="00C24C1B" w14:paraId="7E2164B2" w14:textId="77777777" w:rsidTr="00992FC3">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0577903" w14:textId="77777777" w:rsidR="00C95FE4" w:rsidRPr="00697718" w:rsidRDefault="00C95FE4" w:rsidP="00C95FE4">
            <w:pPr>
              <w:pStyle w:val="DetailedAssessmentStyleScoringIssues"/>
              <w:rPr>
                <w:lang w:val="es-ES"/>
              </w:rPr>
            </w:pPr>
          </w:p>
        </w:tc>
        <w:tc>
          <w:tcPr>
            <w:tcW w:w="1000" w:type="dxa"/>
            <w:tcBorders>
              <w:right w:val="single" w:sz="4" w:space="0" w:color="FFFFFF" w:themeColor="background1"/>
            </w:tcBorders>
            <w:shd w:val="clear" w:color="auto" w:fill="E6EFF7"/>
          </w:tcPr>
          <w:p w14:paraId="66CA6298" w14:textId="4AAD6E32" w:rsidR="00C95FE4" w:rsidRPr="00697718" w:rsidRDefault="00C95FE4" w:rsidP="00C95FE4">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7D3560D1" w14:textId="5ACFBC37" w:rsidR="00C95FE4" w:rsidRPr="00697718" w:rsidRDefault="00C95FE4" w:rsidP="00C95FE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03D03EF2" w14:textId="44A5137C" w:rsidR="00C95FE4" w:rsidRPr="00697718" w:rsidRDefault="00C95FE4" w:rsidP="00C95FE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probable</w:t>
            </w:r>
            <w:r w:rsidRPr="00697718">
              <w:rPr>
                <w:lang w:val="es-ES"/>
              </w:rPr>
              <w:t xml:space="preserve"> que, en base a experiencias previas o argumentos </w:t>
            </w:r>
            <w:r w:rsidR="005238DF" w:rsidRPr="00697718">
              <w:rPr>
                <w:lang w:val="es-ES"/>
              </w:rPr>
              <w:t>razonable</w:t>
            </w:r>
            <w:r w:rsidRPr="00697718">
              <w:rPr>
                <w:lang w:val="es-ES"/>
              </w:rPr>
              <w:t>s, la estrategia de captura funcione.</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70B77B1" w14:textId="282C2E84" w:rsidR="00C95FE4" w:rsidRPr="00697718" w:rsidRDefault="00C2246E" w:rsidP="00C95FE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w:t>
            </w:r>
            <w:r w:rsidRPr="00697718">
              <w:rPr>
                <w:b/>
                <w:lang w:val="es-ES"/>
              </w:rPr>
              <w:t>pruebas</w:t>
            </w:r>
            <w:r w:rsidRPr="00697718">
              <w:rPr>
                <w:lang w:val="es-ES"/>
              </w:rPr>
              <w:t xml:space="preserve"> de que la estrategia de captura está alcanzando sus objetivos, pero p</w:t>
            </w:r>
            <w:r w:rsidR="00C95FE4" w:rsidRPr="00697718">
              <w:rPr>
                <w:lang w:val="es-ES"/>
              </w:rPr>
              <w:t>uede que no haya sido probada totalmente.</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vAlign w:val="top"/>
          </w:tcPr>
          <w:p w14:paraId="3DFBC0D4" w14:textId="741A4B55" w:rsidR="00C95FE4" w:rsidRPr="00697718" w:rsidRDefault="00C95FE4" w:rsidP="00C95FE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El funcionamiento de la estrategia de captura ha sido </w:t>
            </w:r>
            <w:r w:rsidRPr="00697718">
              <w:rPr>
                <w:b/>
                <w:lang w:val="es-ES"/>
              </w:rPr>
              <w:t>evaluado completamente</w:t>
            </w:r>
            <w:r w:rsidRPr="00697718">
              <w:rPr>
                <w:lang w:val="es-ES"/>
              </w:rPr>
              <w:t xml:space="preserve"> y hay pruebas de que está alcanzando sus objetivos, incluido el de ser capaz de mantener a las poblaciones en los niveles objetivo.</w:t>
            </w:r>
          </w:p>
        </w:tc>
      </w:tr>
      <w:tr w:rsidR="003146B1" w:rsidRPr="00697718" w14:paraId="6640C7A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6220FF24" w14:textId="77777777" w:rsidR="003146B1" w:rsidRPr="00697718" w:rsidRDefault="003146B1" w:rsidP="003146B1">
            <w:pPr>
              <w:pStyle w:val="DetailedAssessmentStyleScoringIssues"/>
              <w:rPr>
                <w:lang w:val="es-ES"/>
              </w:rPr>
            </w:pPr>
          </w:p>
        </w:tc>
        <w:tc>
          <w:tcPr>
            <w:tcW w:w="1000" w:type="dxa"/>
            <w:tcBorders>
              <w:top w:val="single" w:sz="4" w:space="0" w:color="FFFFFF" w:themeColor="background1"/>
              <w:right w:val="single" w:sz="4" w:space="0" w:color="E6EFF7"/>
            </w:tcBorders>
            <w:shd w:val="clear" w:color="auto" w:fill="E6EFF7"/>
          </w:tcPr>
          <w:p w14:paraId="26E8F94C" w14:textId="1C301BD3"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2B09DB1" w14:textId="661278B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C9E7B45" w14:textId="36136D43"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46EBFC74" w14:textId="789CD7E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FF60C6" w:rsidRPr="00697718" w14:paraId="160A3225"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7C5CFAB0" w14:textId="018EB3A2" w:rsidR="00FF60C6" w:rsidRPr="00697718" w:rsidRDefault="00FF6647" w:rsidP="00FF60C6">
            <w:pPr>
              <w:pStyle w:val="DetailedAssessmentStyleLeftcolumntext"/>
              <w:rPr>
                <w:lang w:val="es-ES"/>
              </w:rPr>
            </w:pPr>
            <w:r w:rsidRPr="00697718">
              <w:rPr>
                <w:szCs w:val="22"/>
                <w:lang w:val="es-ES"/>
              </w:rPr>
              <w:t>Justificación</w:t>
            </w:r>
          </w:p>
        </w:tc>
      </w:tr>
    </w:tbl>
    <w:p w14:paraId="79FDE30A" w14:textId="77777777" w:rsidR="00A76A00" w:rsidRPr="00697718" w:rsidRDefault="00A76A00">
      <w:pPr>
        <w:rPr>
          <w:lang w:val="es-ES"/>
        </w:rPr>
      </w:pPr>
    </w:p>
    <w:p w14:paraId="09262D02" w14:textId="0D87B8B4"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F23A414" w14:textId="77777777" w:rsidR="00B57C4F" w:rsidRPr="00697718" w:rsidRDefault="00B57C4F">
      <w:pPr>
        <w:rPr>
          <w:lang w:val="es-ES"/>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48134A" w:rsidRPr="00C24C1B" w14:paraId="72A00A4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3260D4" w14:textId="77777777" w:rsidR="0048134A" w:rsidRPr="00697718" w:rsidRDefault="0048134A" w:rsidP="003146B1">
            <w:pPr>
              <w:pStyle w:val="DetailedAssessmentStyleScoringIssues"/>
              <w:rPr>
                <w:b/>
                <w:lang w:val="es-ES"/>
              </w:rPr>
            </w:pPr>
            <w:r w:rsidRPr="00697718">
              <w:rPr>
                <w:b/>
                <w:lang w:val="es-ES"/>
              </w:rPr>
              <w:t>c</w:t>
            </w:r>
          </w:p>
          <w:p w14:paraId="47B95F03" w14:textId="77777777" w:rsidR="0048134A" w:rsidRPr="00697718" w:rsidRDefault="0048134A" w:rsidP="003146B1">
            <w:pPr>
              <w:pStyle w:val="DetailedAssessmentStyleScoringIssues"/>
              <w:rPr>
                <w:lang w:val="es-ES"/>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7EC032" w14:textId="7A2FC3B2" w:rsidR="0048134A" w:rsidRPr="00697718" w:rsidRDefault="00062D1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Seguimiento de la estrategia de captura</w:t>
            </w:r>
          </w:p>
        </w:tc>
      </w:tr>
      <w:tr w:rsidR="0048134A" w:rsidRPr="00C24C1B" w14:paraId="2C6CC1A8" w14:textId="77777777" w:rsidTr="00992FC3">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00B7A7B5" w14:textId="77777777" w:rsidR="0048134A" w:rsidRPr="00697718" w:rsidRDefault="0048134A" w:rsidP="003146B1">
            <w:pPr>
              <w:pStyle w:val="DetailedAssessmentStyleScoringIssues"/>
              <w:rPr>
                <w:lang w:val="es-ES"/>
              </w:rPr>
            </w:pPr>
          </w:p>
        </w:tc>
        <w:tc>
          <w:tcPr>
            <w:tcW w:w="1000" w:type="dxa"/>
            <w:tcBorders>
              <w:right w:val="single" w:sz="4" w:space="0" w:color="F2F2F2" w:themeColor="background1" w:themeShade="F2"/>
            </w:tcBorders>
            <w:shd w:val="clear" w:color="auto" w:fill="E6EFF7"/>
          </w:tcPr>
          <w:p w14:paraId="20A970BF" w14:textId="341ED6D5" w:rsidR="0048134A"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1F570663" w14:textId="6E746038" w:rsidR="0048134A" w:rsidRPr="00697718" w:rsidRDefault="0048134A"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vAlign w:val="top"/>
          </w:tcPr>
          <w:p w14:paraId="689CCF61" w14:textId="439BA33E" w:rsidR="0048134A" w:rsidRPr="00697718" w:rsidRDefault="005C3228"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w:t>
            </w:r>
            <w:r w:rsidR="00FE0A61" w:rsidRPr="00697718">
              <w:rPr>
                <w:lang w:val="es-ES"/>
              </w:rPr>
              <w:t>lleva a cabo</w:t>
            </w:r>
            <w:r w:rsidRPr="00697718">
              <w:rPr>
                <w:lang w:val="es-ES"/>
              </w:rPr>
              <w:t xml:space="preserve"> un seguimiento, del cual se espera que determine si la estrategia de captura está funcionando.</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vAlign w:val="top"/>
          </w:tcPr>
          <w:p w14:paraId="62CCA267" w14:textId="77777777" w:rsidR="0048134A" w:rsidRPr="00697718" w:rsidRDefault="0048134A"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vAlign w:val="top"/>
          </w:tcPr>
          <w:p w14:paraId="5F7F29A0" w14:textId="77777777" w:rsidR="0048134A" w:rsidRPr="00697718" w:rsidRDefault="0048134A"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48134A" w:rsidRPr="00697718" w14:paraId="3F34ECFD"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599A006" w14:textId="77777777" w:rsidR="0048134A" w:rsidRPr="00697718" w:rsidRDefault="0048134A" w:rsidP="003146B1">
            <w:pPr>
              <w:pStyle w:val="DetailedAssessmentStyleScoringIssues"/>
              <w:rPr>
                <w:lang w:val="es-ES"/>
              </w:rPr>
            </w:pPr>
          </w:p>
        </w:tc>
        <w:tc>
          <w:tcPr>
            <w:tcW w:w="1000" w:type="dxa"/>
            <w:tcBorders>
              <w:right w:val="single" w:sz="4" w:space="0" w:color="F2F2F2" w:themeColor="background1" w:themeShade="F2"/>
            </w:tcBorders>
            <w:shd w:val="clear" w:color="auto" w:fill="E6EFF7"/>
          </w:tcPr>
          <w:p w14:paraId="619CE6C3" w14:textId="5A4AD24E" w:rsidR="0048134A"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5B4DA5D9" w14:textId="4FCEC955" w:rsidR="0048134A" w:rsidRPr="00697718" w:rsidRDefault="00E260D0" w:rsidP="006C640F">
            <w:pPr>
              <w:pStyle w:val="DetailedAssessmentStyleSGText"/>
              <w:cnfStyle w:val="000000000000" w:firstRow="0" w:lastRow="0" w:firstColumn="0" w:lastColumn="0" w:oddVBand="0" w:evenVBand="0" w:oddHBand="0" w:evenHBand="0" w:firstRowFirstColumn="0" w:firstRowLastColumn="0" w:lastRowFirstColumn="0" w:lastRowLastColumn="0"/>
              <w:rPr>
                <w:color w:val="auto"/>
                <w:szCs w:val="20"/>
                <w:lang w:val="es-ES"/>
              </w:rPr>
            </w:pPr>
            <w:r w:rsidRPr="00697718">
              <w:rPr>
                <w:b/>
                <w:color w:val="auto"/>
                <w:szCs w:val="20"/>
                <w:lang w:val="es-ES"/>
              </w:rPr>
              <w:t>Sí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4CE05BF5" w14:textId="77777777" w:rsidR="0048134A" w:rsidRPr="00697718"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5634B5F2" w14:textId="77777777" w:rsidR="0048134A" w:rsidRPr="00697718"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r>
      <w:tr w:rsidR="00FF60C6" w:rsidRPr="00697718" w14:paraId="6FB9F1DB"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577CF46E" w14:textId="6932CF42" w:rsidR="00FF60C6" w:rsidRPr="00697718" w:rsidRDefault="00FF6647" w:rsidP="003146B1">
            <w:pPr>
              <w:rPr>
                <w:lang w:val="es-ES"/>
              </w:rPr>
            </w:pPr>
            <w:r w:rsidRPr="00697718">
              <w:rPr>
                <w:sz w:val="22"/>
                <w:szCs w:val="22"/>
                <w:lang w:val="es-ES"/>
              </w:rPr>
              <w:t>Justificación</w:t>
            </w:r>
            <w:r w:rsidR="00FF60C6" w:rsidRPr="00697718">
              <w:rPr>
                <w:lang w:val="es-ES"/>
              </w:rPr>
              <w:t xml:space="preserve"> </w:t>
            </w:r>
          </w:p>
        </w:tc>
      </w:tr>
    </w:tbl>
    <w:p w14:paraId="2A5C16F5" w14:textId="77777777" w:rsidR="00A76A00" w:rsidRPr="00697718" w:rsidRDefault="00A76A00">
      <w:pPr>
        <w:rPr>
          <w:lang w:val="es-ES"/>
        </w:rPr>
      </w:pPr>
    </w:p>
    <w:p w14:paraId="5D6B6311" w14:textId="77981E08" w:rsidR="00B57C4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D56059C" w14:textId="77777777" w:rsidR="00B57C4F" w:rsidRPr="00697718" w:rsidRDefault="00B57C4F">
      <w:pPr>
        <w:rPr>
          <w:lang w:val="es-ES"/>
        </w:rPr>
      </w:pPr>
    </w:p>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3146B1" w:rsidRPr="00C24C1B" w14:paraId="44318CF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4112F6C" w14:textId="4B61FC7E" w:rsidR="003146B1" w:rsidRPr="00697718" w:rsidRDefault="003146B1" w:rsidP="003146B1">
            <w:pPr>
              <w:pStyle w:val="DetailedAssessmentStyleScoringIssues"/>
              <w:rPr>
                <w:b/>
                <w:lang w:val="es-ES"/>
              </w:rPr>
            </w:pPr>
            <w:r w:rsidRPr="00697718">
              <w:rPr>
                <w:b/>
                <w:lang w:val="es-ES"/>
              </w:rPr>
              <w:t>d</w:t>
            </w:r>
          </w:p>
        </w:tc>
        <w:tc>
          <w:tcPr>
            <w:tcW w:w="9721"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550F1C" w14:textId="3492EE0C" w:rsidR="003146B1" w:rsidRPr="00697718" w:rsidRDefault="00FE0A6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Revisión de la estrategia de captura</w:t>
            </w:r>
          </w:p>
        </w:tc>
      </w:tr>
      <w:tr w:rsidR="003146B1" w:rsidRPr="00C24C1B" w14:paraId="15B6BD4A"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BF90FC8" w14:textId="77777777" w:rsidR="003146B1" w:rsidRPr="00697718" w:rsidRDefault="003146B1" w:rsidP="003146B1">
            <w:pPr>
              <w:pStyle w:val="DetailedAssessmentStyleScoringIssues"/>
              <w:rPr>
                <w:lang w:val="es-ES"/>
              </w:rPr>
            </w:pPr>
          </w:p>
        </w:tc>
        <w:tc>
          <w:tcPr>
            <w:tcW w:w="1000" w:type="dxa"/>
            <w:shd w:val="clear" w:color="auto" w:fill="E6EFF7"/>
          </w:tcPr>
          <w:p w14:paraId="5CDF4CC3" w14:textId="75BFFB92" w:rsidR="003146B1"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7D90BE43" w14:textId="019C472C" w:rsidR="003146B1" w:rsidRPr="0069771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gridSpan w:val="2"/>
            <w:tcBorders>
              <w:bottom w:val="single" w:sz="4" w:space="0" w:color="FFFFFF" w:themeColor="background1"/>
            </w:tcBorders>
            <w:vAlign w:val="top"/>
          </w:tcPr>
          <w:p w14:paraId="34DFFFFC"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12" w:type="dxa"/>
            <w:gridSpan w:val="2"/>
            <w:tcBorders>
              <w:bottom w:val="single" w:sz="4" w:space="0" w:color="FFFFFF" w:themeColor="background1"/>
            </w:tcBorders>
            <w:vAlign w:val="top"/>
          </w:tcPr>
          <w:p w14:paraId="106C32E7"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7" w:type="dxa"/>
            <w:tcBorders>
              <w:bottom w:val="single" w:sz="4" w:space="0" w:color="FFFFFF" w:themeColor="background1"/>
              <w:right w:val="single" w:sz="4" w:space="0" w:color="E6EFF7"/>
            </w:tcBorders>
            <w:vAlign w:val="top"/>
          </w:tcPr>
          <w:p w14:paraId="21E97EEB" w14:textId="41F80192" w:rsidR="003146B1" w:rsidRPr="00697718" w:rsidRDefault="0014008B"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La estrategia de captura se revisa periódicamente y se mejora cuando es necesario.</w:t>
            </w:r>
          </w:p>
        </w:tc>
      </w:tr>
      <w:tr w:rsidR="008D4146" w:rsidRPr="00697718" w14:paraId="33190ADC"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E88710A" w14:textId="77777777" w:rsidR="008D4146" w:rsidRPr="00697718" w:rsidRDefault="008D4146" w:rsidP="003146B1">
            <w:pPr>
              <w:pStyle w:val="DetailedAssessmentStyleScoringIssues"/>
              <w:rPr>
                <w:lang w:val="es-ES"/>
              </w:rPr>
            </w:pPr>
          </w:p>
        </w:tc>
        <w:tc>
          <w:tcPr>
            <w:tcW w:w="1000" w:type="dxa"/>
            <w:tcBorders>
              <w:right w:val="single" w:sz="4" w:space="0" w:color="FFFFFF" w:themeColor="background1"/>
            </w:tcBorders>
            <w:shd w:val="clear" w:color="auto" w:fill="E6EFF7"/>
          </w:tcPr>
          <w:p w14:paraId="7365461A" w14:textId="67A44F9F" w:rsidR="008D4146"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45D04E19" w14:textId="6E69D47E" w:rsidR="008D4146" w:rsidRPr="00697718"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6350E900" w14:textId="77777777" w:rsidR="008D4146" w:rsidRPr="00697718"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60302C1C" w14:textId="0D4A330F" w:rsidR="008D4146"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FF60C6" w:rsidRPr="00697718" w14:paraId="2FBD062C"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1FB9A35E" w14:textId="3A764D64" w:rsidR="00FF60C6" w:rsidRPr="00697718" w:rsidRDefault="00FF6647" w:rsidP="003146B1">
            <w:pPr>
              <w:rPr>
                <w:bdr w:val="single" w:sz="4" w:space="0" w:color="F2F2F2" w:themeColor="background1" w:themeShade="F2"/>
                <w:shd w:val="clear" w:color="auto" w:fill="FFFFFF" w:themeFill="background1"/>
                <w:lang w:val="es-ES"/>
              </w:rPr>
            </w:pPr>
            <w:r w:rsidRPr="00697718">
              <w:rPr>
                <w:sz w:val="22"/>
                <w:szCs w:val="22"/>
                <w:lang w:val="es-ES"/>
              </w:rPr>
              <w:t>Justificación</w:t>
            </w:r>
          </w:p>
        </w:tc>
      </w:tr>
    </w:tbl>
    <w:p w14:paraId="001CA604" w14:textId="77777777" w:rsidR="00A76A00" w:rsidRPr="00697718" w:rsidRDefault="00A76A00">
      <w:pPr>
        <w:rPr>
          <w:lang w:val="es-ES"/>
        </w:rPr>
      </w:pPr>
    </w:p>
    <w:p w14:paraId="18995010" w14:textId="20220733"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5494F0F" w14:textId="77777777" w:rsidR="00B57C4F" w:rsidRPr="00697718" w:rsidRDefault="00B57C4F">
      <w:pPr>
        <w:rPr>
          <w:lang w:val="es-ES"/>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C24C1B" w14:paraId="73607E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A2823B" w14:textId="77777777" w:rsidR="003146B1" w:rsidRPr="00697718" w:rsidRDefault="003146B1" w:rsidP="003146B1">
            <w:pPr>
              <w:pStyle w:val="DetailedAssessmentStyleScoringIssues"/>
              <w:rPr>
                <w:lang w:val="es-ES"/>
              </w:rPr>
            </w:pPr>
            <w:r w:rsidRPr="00697718">
              <w:rPr>
                <w:lang w:val="es-ES"/>
              </w:rPr>
              <w:t>e</w:t>
            </w:r>
          </w:p>
          <w:p w14:paraId="526AC668" w14:textId="77777777" w:rsidR="003146B1" w:rsidRPr="00697718" w:rsidRDefault="003146B1" w:rsidP="003146B1">
            <w:pPr>
              <w:pStyle w:val="DetailedAssessmentStyleScoringIssues"/>
              <w:rPr>
                <w:lang w:val="es-ES"/>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54A6DBB" w14:textId="14B9955F" w:rsidR="003146B1" w:rsidRPr="00697718" w:rsidRDefault="00474E23"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Cercenamiento de aletas de tiburón</w:t>
            </w:r>
          </w:p>
        </w:tc>
      </w:tr>
      <w:tr w:rsidR="00474E23" w:rsidRPr="00C24C1B" w14:paraId="48E427E9"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7D22C6B" w14:textId="77777777" w:rsidR="00474E23" w:rsidRPr="00697718" w:rsidRDefault="00474E23" w:rsidP="00474E23">
            <w:pPr>
              <w:pStyle w:val="DetailedAssessmentStyleScoringIssues"/>
              <w:rPr>
                <w:lang w:val="es-ES"/>
              </w:rPr>
            </w:pPr>
          </w:p>
        </w:tc>
        <w:tc>
          <w:tcPr>
            <w:tcW w:w="1000" w:type="dxa"/>
            <w:shd w:val="clear" w:color="auto" w:fill="E6EFF7"/>
          </w:tcPr>
          <w:p w14:paraId="34FEECA6" w14:textId="173EC2C7" w:rsidR="00474E23" w:rsidRPr="00697718" w:rsidRDefault="00474E23" w:rsidP="00474E23">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32C965BC" w14:textId="63631C27" w:rsidR="00474E23" w:rsidRPr="00697718" w:rsidRDefault="00474E23" w:rsidP="00474E2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tcBorders>
              <w:bottom w:val="single" w:sz="4" w:space="0" w:color="E6EFF7"/>
            </w:tcBorders>
            <w:vAlign w:val="top"/>
          </w:tcPr>
          <w:p w14:paraId="7350B76F" w14:textId="7B0CBB0D" w:rsidR="00474E23" w:rsidRPr="00697718" w:rsidRDefault="00474E23" w:rsidP="00474E2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probable</w:t>
            </w:r>
            <w:r w:rsidRPr="00697718">
              <w:rPr>
                <w:lang w:val="es-ES"/>
              </w:rPr>
              <w:t xml:space="preserve"> que no se esté produciendo cercenamiento de aletas de tiburón.</w:t>
            </w:r>
          </w:p>
        </w:tc>
        <w:tc>
          <w:tcPr>
            <w:tcW w:w="2912" w:type="dxa"/>
            <w:tcBorders>
              <w:bottom w:val="single" w:sz="4" w:space="0" w:color="E6EFF7"/>
            </w:tcBorders>
            <w:vAlign w:val="top"/>
          </w:tcPr>
          <w:p w14:paraId="7A9A0ADE" w14:textId="2C2E3A29" w:rsidR="00474E23" w:rsidRPr="00697718" w:rsidRDefault="00474E23" w:rsidP="00474E2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muy probable</w:t>
            </w:r>
            <w:r w:rsidRPr="00697718">
              <w:rPr>
                <w:lang w:val="es-ES"/>
              </w:rPr>
              <w:t xml:space="preserve"> que no se esté produciendo cercenamiento de aletas de tiburón.</w:t>
            </w:r>
          </w:p>
        </w:tc>
        <w:tc>
          <w:tcPr>
            <w:tcW w:w="2897" w:type="dxa"/>
            <w:tcBorders>
              <w:bottom w:val="single" w:sz="4" w:space="0" w:color="E6EFF7"/>
              <w:right w:val="single" w:sz="4" w:space="0" w:color="E6EFF7"/>
            </w:tcBorders>
            <w:vAlign w:val="top"/>
          </w:tcPr>
          <w:p w14:paraId="029FD612" w14:textId="58E0F97A" w:rsidR="00474E23" w:rsidRPr="00697718" w:rsidRDefault="00474E23" w:rsidP="00474E2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lang w:val="es-ES"/>
              </w:rPr>
              <w:t>alto grado de certeza</w:t>
            </w:r>
            <w:r w:rsidRPr="00697718">
              <w:rPr>
                <w:lang w:val="es-ES"/>
              </w:rPr>
              <w:t xml:space="preserve"> de que no se esté produciendo cercenamiento de aletas de tiburón.</w:t>
            </w:r>
          </w:p>
        </w:tc>
      </w:tr>
      <w:tr w:rsidR="003146B1" w:rsidRPr="00697718" w14:paraId="008B1AF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3DBF866" w14:textId="77777777" w:rsidR="003146B1" w:rsidRPr="00697718" w:rsidRDefault="003146B1" w:rsidP="003146B1">
            <w:pPr>
              <w:pStyle w:val="DetailedAssessmentStyleScoringIssues"/>
              <w:rPr>
                <w:lang w:val="es-ES"/>
              </w:rPr>
            </w:pPr>
          </w:p>
        </w:tc>
        <w:tc>
          <w:tcPr>
            <w:tcW w:w="1000" w:type="dxa"/>
            <w:tcBorders>
              <w:right w:val="single" w:sz="4" w:space="0" w:color="E6EFF7"/>
            </w:tcBorders>
            <w:shd w:val="clear" w:color="auto" w:fill="E6EFF7"/>
          </w:tcPr>
          <w:p w14:paraId="58D56155" w14:textId="0A682F60"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03D286" w14:textId="4C39B84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CF57C1" w:rsidRPr="00697718">
              <w:rPr>
                <w:b/>
                <w:szCs w:val="20"/>
                <w:lang w:val="es-ES"/>
              </w:rPr>
              <w:t xml:space="preserve"> /</w:t>
            </w:r>
            <w:r w:rsidR="00071E62" w:rsidRPr="00697718">
              <w:rPr>
                <w:b/>
                <w:szCs w:val="20"/>
                <w:lang w:val="es-ES"/>
              </w:rPr>
              <w:t xml:space="preserve"> N</w:t>
            </w:r>
            <w:r w:rsidR="00365E56" w:rsidRPr="00697718">
              <w:rPr>
                <w:b/>
                <w:szCs w:val="20"/>
                <w:lang w:val="es-ES"/>
              </w:rPr>
              <w:t>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B00D95" w14:textId="440514E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CF57C1" w:rsidRPr="00697718">
              <w:rPr>
                <w:b/>
                <w:szCs w:val="20"/>
                <w:lang w:val="es-ES"/>
              </w:rPr>
              <w:t xml:space="preserve"> /</w:t>
            </w:r>
            <w:r w:rsidR="00071E62" w:rsidRPr="00697718">
              <w:rPr>
                <w:b/>
                <w:szCs w:val="20"/>
                <w:lang w:val="es-ES"/>
              </w:rPr>
              <w:t xml:space="preserve"> N</w:t>
            </w:r>
            <w:r w:rsidR="00365E56" w:rsidRPr="00697718">
              <w:rPr>
                <w:b/>
                <w:szCs w:val="20"/>
                <w:lang w:val="es-ES"/>
              </w:rPr>
              <w:t>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60218" w14:textId="4621C05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2240B6" w:rsidRPr="00697718">
              <w:rPr>
                <w:b/>
                <w:szCs w:val="20"/>
                <w:lang w:val="es-ES"/>
              </w:rPr>
              <w:t xml:space="preserve"> / N</w:t>
            </w:r>
            <w:r w:rsidR="00365E56" w:rsidRPr="00697718">
              <w:rPr>
                <w:b/>
                <w:szCs w:val="20"/>
                <w:lang w:val="es-ES"/>
              </w:rPr>
              <w:t>A</w:t>
            </w:r>
          </w:p>
        </w:tc>
      </w:tr>
      <w:tr w:rsidR="00F53742" w:rsidRPr="00697718" w14:paraId="0B9B81B1"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3E5630D0" w14:textId="39347414" w:rsidR="00F53742" w:rsidRPr="00697718" w:rsidRDefault="00FF6647" w:rsidP="003146B1">
            <w:pPr>
              <w:rPr>
                <w:lang w:val="es-ES"/>
              </w:rPr>
            </w:pPr>
            <w:r w:rsidRPr="00697718">
              <w:rPr>
                <w:sz w:val="22"/>
                <w:szCs w:val="22"/>
                <w:lang w:val="es-ES"/>
              </w:rPr>
              <w:t>Justificación</w:t>
            </w:r>
          </w:p>
        </w:tc>
      </w:tr>
    </w:tbl>
    <w:p w14:paraId="7EAA1605" w14:textId="77777777" w:rsidR="00A76A00" w:rsidRPr="00697718" w:rsidRDefault="00A76A00">
      <w:pPr>
        <w:rPr>
          <w:lang w:val="es-ES"/>
        </w:rPr>
      </w:pPr>
    </w:p>
    <w:p w14:paraId="4CA14157" w14:textId="50BBF14F"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w:t>
      </w:r>
      <w:r w:rsidR="00C2246E" w:rsidRPr="00697718">
        <w:rPr>
          <w:lang w:val="es-ES"/>
        </w:rPr>
        <w:t xml:space="preserve"> </w:t>
      </w:r>
      <w:r w:rsidR="0089579B" w:rsidRPr="00697718">
        <w:rPr>
          <w:lang w:val="es-ES"/>
        </w:rPr>
        <w:t xml:space="preserve">Si </w:t>
      </w:r>
      <w:r w:rsidR="0084385B" w:rsidRPr="00697718">
        <w:rPr>
          <w:lang w:val="es-ES"/>
        </w:rPr>
        <w:t>la</w:t>
      </w:r>
      <w:r w:rsidR="003455DD" w:rsidRPr="00697718">
        <w:rPr>
          <w:lang w:val="es-ES"/>
        </w:rPr>
        <w:t xml:space="preserve"> especie objetivo</w:t>
      </w:r>
      <w:r w:rsidR="0084385B" w:rsidRPr="00697718">
        <w:rPr>
          <w:lang w:val="es-ES"/>
        </w:rPr>
        <w:t xml:space="preserve"> no es un tiburón</w:t>
      </w:r>
      <w:r w:rsidR="003455DD" w:rsidRPr="00697718">
        <w:rPr>
          <w:lang w:val="es-ES"/>
        </w:rPr>
        <w:t>, no es necesario puntuar este aspecto de puntuación.</w:t>
      </w:r>
    </w:p>
    <w:p w14:paraId="3ADF89E5" w14:textId="77777777" w:rsidR="000D2240" w:rsidRPr="00697718" w:rsidRDefault="000D2240">
      <w:pPr>
        <w:rPr>
          <w:lang w:val="es-ES"/>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697718" w14:paraId="6DE5914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CB2CE1" w14:textId="77777777" w:rsidR="003146B1" w:rsidRPr="00697718" w:rsidRDefault="003146B1" w:rsidP="003146B1">
            <w:pPr>
              <w:pStyle w:val="DetailedAssessmentStyleScoringIssues"/>
              <w:rPr>
                <w:b/>
                <w:lang w:val="es-ES"/>
              </w:rPr>
            </w:pPr>
            <w:r w:rsidRPr="00697718">
              <w:rPr>
                <w:b/>
                <w:lang w:val="es-ES"/>
              </w:rPr>
              <w:t>f</w:t>
            </w:r>
          </w:p>
          <w:p w14:paraId="78859BD0" w14:textId="77777777" w:rsidR="003146B1" w:rsidRPr="00697718" w:rsidRDefault="003146B1" w:rsidP="003146B1">
            <w:pPr>
              <w:pStyle w:val="DetailedAssessmentStyleLeftcolumntext"/>
              <w:rPr>
                <w:lang w:val="es-ES"/>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8B75FDE" w14:textId="1B822D4D"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Revi</w:t>
            </w:r>
            <w:r w:rsidR="00686133" w:rsidRPr="00697718">
              <w:rPr>
                <w:b w:val="0"/>
                <w:lang w:val="es-ES"/>
              </w:rPr>
              <w:t>sión de medidas alternativas</w:t>
            </w:r>
          </w:p>
        </w:tc>
      </w:tr>
      <w:tr w:rsidR="00686133" w:rsidRPr="00C24C1B" w14:paraId="7AF36803" w14:textId="77777777" w:rsidTr="00992FC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B042605" w14:textId="77777777" w:rsidR="00686133" w:rsidRPr="00697718" w:rsidRDefault="00686133" w:rsidP="00686133">
            <w:pPr>
              <w:pStyle w:val="DetailedAssessmentStyleLeftcolumntext"/>
              <w:rPr>
                <w:lang w:val="es-ES"/>
              </w:rPr>
            </w:pPr>
          </w:p>
        </w:tc>
        <w:tc>
          <w:tcPr>
            <w:tcW w:w="1000" w:type="dxa"/>
            <w:shd w:val="clear" w:color="auto" w:fill="E6EFF7"/>
          </w:tcPr>
          <w:p w14:paraId="093348CA" w14:textId="1C0EE36C" w:rsidR="00686133" w:rsidRPr="00697718" w:rsidRDefault="00686133" w:rsidP="00686133">
            <w:pPr>
              <w:pStyle w:val="DetailedAssessmentStyleLeftcolumntext"/>
              <w:cnfStyle w:val="000000100000" w:firstRow="0" w:lastRow="0" w:firstColumn="0" w:lastColumn="0" w:oddVBand="0" w:evenVBand="0" w:oddHBand="1" w:evenHBand="0" w:firstRowFirstColumn="0" w:firstRowLastColumn="0" w:lastRowFirstColumn="0" w:lastRowLastColumn="0"/>
              <w:rPr>
                <w:b/>
                <w:sz w:val="20"/>
                <w:szCs w:val="20"/>
                <w:lang w:val="es-ES"/>
              </w:rPr>
            </w:pPr>
            <w:r w:rsidRPr="00697718">
              <w:rPr>
                <w:sz w:val="20"/>
                <w:szCs w:val="20"/>
                <w:lang w:val="es-ES"/>
              </w:rPr>
              <w:t>Pauta</w:t>
            </w:r>
          </w:p>
          <w:p w14:paraId="0F7C1EFD" w14:textId="6C3BF4B6" w:rsidR="00686133" w:rsidRPr="00697718" w:rsidRDefault="00686133" w:rsidP="0068613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12" w:type="dxa"/>
            <w:tcBorders>
              <w:bottom w:val="single" w:sz="4" w:space="0" w:color="E6EFF7"/>
            </w:tcBorders>
            <w:vAlign w:val="top"/>
          </w:tcPr>
          <w:p w14:paraId="2DD06E58" w14:textId="025E53CC" w:rsidR="00686133" w:rsidRPr="00697718" w:rsidRDefault="00686133" w:rsidP="0068613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Se ha realizado una revisión de la eficacia potencial y la viabilidad de medidas alternativas para minimizar la mortalidad relacionada con la UoA de capturas no deseadas de la población objetivo.</w:t>
            </w:r>
          </w:p>
        </w:tc>
        <w:tc>
          <w:tcPr>
            <w:tcW w:w="2912" w:type="dxa"/>
            <w:tcBorders>
              <w:bottom w:val="single" w:sz="4" w:space="0" w:color="E6EFF7"/>
            </w:tcBorders>
            <w:vAlign w:val="top"/>
          </w:tcPr>
          <w:p w14:paraId="3025EAD4" w14:textId="53ABB9F1" w:rsidR="00686133" w:rsidRPr="00697718" w:rsidRDefault="00686133" w:rsidP="0068613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realiza una revisión </w:t>
            </w:r>
            <w:r w:rsidRPr="00697718">
              <w:rPr>
                <w:b/>
                <w:bCs/>
                <w:lang w:val="es-ES"/>
              </w:rPr>
              <w:t>periódica</w:t>
            </w:r>
            <w:r w:rsidRPr="00697718">
              <w:rPr>
                <w:lang w:val="es-ES"/>
              </w:rPr>
              <w:t xml:space="preserve"> de la eficacia potencial y la viabilidad de medidas alternativas para minimizar la mortalidad relacionada con la UoA de capturas no deseadas de la población objetivo y se ponen en práctica según corresponda.</w:t>
            </w:r>
          </w:p>
        </w:tc>
        <w:tc>
          <w:tcPr>
            <w:tcW w:w="2897" w:type="dxa"/>
            <w:tcBorders>
              <w:bottom w:val="single" w:sz="4" w:space="0" w:color="E6EFF7"/>
              <w:right w:val="single" w:sz="4" w:space="0" w:color="E6EFF7"/>
            </w:tcBorders>
            <w:vAlign w:val="top"/>
          </w:tcPr>
          <w:p w14:paraId="39AE9E15" w14:textId="3FAB5901" w:rsidR="00686133" w:rsidRPr="00697718" w:rsidRDefault="00686133" w:rsidP="0068613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Se realiza una revisión </w:t>
            </w:r>
            <w:r w:rsidRPr="00697718">
              <w:rPr>
                <w:b/>
                <w:lang w:val="es-ES"/>
              </w:rPr>
              <w:t>bianual</w:t>
            </w:r>
            <w:r w:rsidRPr="00697718">
              <w:rPr>
                <w:lang w:val="es-ES"/>
              </w:rPr>
              <w:t xml:space="preserve"> de la eficacia potencial y la viabilidad de medidas alternativas para minimizar la mortalidad relacionada con la UoA de capturas no deseadas de la población objetivo y se ponen en práctica según corresponda.</w:t>
            </w:r>
          </w:p>
        </w:tc>
      </w:tr>
      <w:tr w:rsidR="003146B1" w:rsidRPr="00697718" w14:paraId="2022F638"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6EA39DE" w14:textId="77777777" w:rsidR="003146B1" w:rsidRPr="00697718" w:rsidRDefault="003146B1" w:rsidP="003146B1">
            <w:pPr>
              <w:pStyle w:val="DetailedAssessmentStyleLeftcolumntext"/>
              <w:rPr>
                <w:lang w:val="es-ES"/>
              </w:rPr>
            </w:pPr>
          </w:p>
        </w:tc>
        <w:tc>
          <w:tcPr>
            <w:tcW w:w="1000" w:type="dxa"/>
            <w:tcBorders>
              <w:right w:val="single" w:sz="4" w:space="0" w:color="E6EFF7"/>
            </w:tcBorders>
            <w:shd w:val="clear" w:color="auto" w:fill="E6EFF7"/>
          </w:tcPr>
          <w:p w14:paraId="42BAE060" w14:textId="23A6517C"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3E9DD7" w14:textId="21AE542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CF57C1" w:rsidRPr="00697718">
              <w:rPr>
                <w:b/>
                <w:szCs w:val="20"/>
                <w:lang w:val="es-ES"/>
              </w:rPr>
              <w:t xml:space="preserve"> /</w:t>
            </w:r>
            <w:r w:rsidR="00071E62" w:rsidRPr="00697718">
              <w:rPr>
                <w:b/>
                <w:szCs w:val="20"/>
                <w:lang w:val="es-ES"/>
              </w:rPr>
              <w:t xml:space="preserve"> N</w:t>
            </w:r>
            <w:r w:rsidR="00D05DBD" w:rsidRPr="00697718">
              <w:rPr>
                <w:b/>
                <w:szCs w:val="20"/>
                <w:lang w:val="es-ES"/>
              </w:rPr>
              <w:t>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3A0836" w14:textId="0C079B4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CF57C1" w:rsidRPr="00697718">
              <w:rPr>
                <w:b/>
                <w:szCs w:val="20"/>
                <w:lang w:val="es-ES"/>
              </w:rPr>
              <w:t xml:space="preserve"> /</w:t>
            </w:r>
            <w:r w:rsidR="00071E62" w:rsidRPr="00697718">
              <w:rPr>
                <w:b/>
                <w:szCs w:val="20"/>
                <w:lang w:val="es-ES"/>
              </w:rPr>
              <w:t xml:space="preserve"> N</w:t>
            </w:r>
            <w:r w:rsidR="00D05DBD" w:rsidRPr="00697718">
              <w:rPr>
                <w:b/>
                <w:szCs w:val="20"/>
                <w:lang w:val="es-ES"/>
              </w:rPr>
              <w:t>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59E7EA" w14:textId="6117E54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CF57C1" w:rsidRPr="00697718">
              <w:rPr>
                <w:b/>
                <w:szCs w:val="20"/>
                <w:lang w:val="es-ES"/>
              </w:rPr>
              <w:t xml:space="preserve"> /</w:t>
            </w:r>
            <w:r w:rsidR="00071E62" w:rsidRPr="00697718">
              <w:rPr>
                <w:b/>
                <w:szCs w:val="20"/>
                <w:lang w:val="es-ES"/>
              </w:rPr>
              <w:t xml:space="preserve"> N</w:t>
            </w:r>
            <w:r w:rsidR="00D05DBD" w:rsidRPr="00697718">
              <w:rPr>
                <w:b/>
                <w:szCs w:val="20"/>
                <w:lang w:val="es-ES"/>
              </w:rPr>
              <w:t>A</w:t>
            </w:r>
          </w:p>
        </w:tc>
      </w:tr>
      <w:tr w:rsidR="00F53742" w:rsidRPr="00697718" w14:paraId="132CB336"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1AD5B27A" w14:textId="452C134E" w:rsidR="00F53742" w:rsidRPr="00697718" w:rsidRDefault="00FF6647" w:rsidP="003146B1">
            <w:pPr>
              <w:rPr>
                <w:lang w:val="es-ES"/>
              </w:rPr>
            </w:pPr>
            <w:r w:rsidRPr="00697718">
              <w:rPr>
                <w:sz w:val="22"/>
                <w:szCs w:val="22"/>
                <w:lang w:val="es-ES"/>
              </w:rPr>
              <w:t>Justificación</w:t>
            </w:r>
            <w:r w:rsidR="00F53742" w:rsidRPr="00697718">
              <w:rPr>
                <w:lang w:val="es-ES"/>
              </w:rPr>
              <w:t xml:space="preserve"> </w:t>
            </w:r>
          </w:p>
        </w:tc>
      </w:tr>
    </w:tbl>
    <w:p w14:paraId="68D9FD0C" w14:textId="77777777" w:rsidR="00A76A00" w:rsidRPr="00697718" w:rsidRDefault="00A76A00">
      <w:pPr>
        <w:rPr>
          <w:lang w:val="es-ES"/>
        </w:rPr>
      </w:pPr>
    </w:p>
    <w:p w14:paraId="6154840A" w14:textId="518F6EFF"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 xml:space="preserve"> </w:t>
      </w:r>
      <w:r w:rsidR="0084385B" w:rsidRPr="00697718">
        <w:rPr>
          <w:lang w:val="es-ES"/>
        </w:rPr>
        <w:t>Si no existen capturas no deseadas de la especie objetivo, no es necesario puntuar este aspecto de puntuación.</w:t>
      </w:r>
    </w:p>
    <w:p w14:paraId="63244539" w14:textId="77777777" w:rsidR="000D2240" w:rsidRPr="00697718" w:rsidRDefault="000D2240">
      <w:pPr>
        <w:rPr>
          <w:lang w:val="es-ES"/>
        </w:rPr>
      </w:pPr>
    </w:p>
    <w:tbl>
      <w:tblPr>
        <w:tblStyle w:val="TemplateTable"/>
        <w:tblW w:w="10493" w:type="dxa"/>
        <w:tblInd w:w="5" w:type="dxa"/>
        <w:tblLayout w:type="fixed"/>
        <w:tblLook w:val="04A0" w:firstRow="1" w:lastRow="0" w:firstColumn="1" w:lastColumn="0" w:noHBand="0" w:noVBand="1"/>
      </w:tblPr>
      <w:tblGrid>
        <w:gridCol w:w="10493"/>
      </w:tblGrid>
      <w:tr w:rsidR="00F53742" w:rsidRPr="00697718" w14:paraId="25EB172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071B9A1" w14:textId="731752EF" w:rsidR="00F53742" w:rsidRPr="00697718" w:rsidRDefault="007315BB" w:rsidP="003146B1">
            <w:pPr>
              <w:rPr>
                <w:b w:val="0"/>
                <w:sz w:val="22"/>
                <w:szCs w:val="22"/>
                <w:lang w:val="es-ES"/>
              </w:rPr>
            </w:pPr>
            <w:r w:rsidRPr="00697718">
              <w:rPr>
                <w:b w:val="0"/>
                <w:color w:val="auto"/>
                <w:sz w:val="22"/>
                <w:szCs w:val="22"/>
                <w:lang w:val="es-ES"/>
              </w:rPr>
              <w:t>Referencias</w:t>
            </w:r>
          </w:p>
        </w:tc>
      </w:tr>
    </w:tbl>
    <w:p w14:paraId="257960FB" w14:textId="77777777" w:rsidR="00A76A00" w:rsidRPr="00697718" w:rsidRDefault="00A76A00" w:rsidP="000D2240">
      <w:pPr>
        <w:rPr>
          <w:lang w:val="es-ES"/>
        </w:rPr>
      </w:pPr>
    </w:p>
    <w:p w14:paraId="39EFF0AE" w14:textId="6645E696"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025A60E2" w14:textId="03F0B771" w:rsidR="0038757F" w:rsidRPr="00697718" w:rsidRDefault="0038757F">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14:paraId="653E61E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2DA8C20" w14:textId="47F2067D"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253F5A5A" w14:textId="77777777" w:rsidR="00CD31FB" w:rsidRPr="00697718" w:rsidRDefault="00CD31FB" w:rsidP="00CD31FB">
      <w:pPr>
        <w:rPr>
          <w:lang w:val="es-ES"/>
        </w:rPr>
      </w:pPr>
    </w:p>
    <w:p w14:paraId="0A79EA58" w14:textId="7011C61B"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44BA253F" w14:textId="31126D40" w:rsidR="00CD31FB" w:rsidRPr="00697718" w:rsidRDefault="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7F62D9D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A5E5801" w14:textId="1AF62DB3"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062F521"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03BB5F0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E4CDC30" w14:textId="6FD081A3" w:rsidR="00020D16" w:rsidRPr="00697718" w:rsidRDefault="00EF4D72" w:rsidP="00512D9A">
            <w:pPr>
              <w:pStyle w:val="DetailedAssessmentStyleLeftcolumntext"/>
              <w:rPr>
                <w:lang w:val="es-ES"/>
              </w:rPr>
            </w:pPr>
            <w:r w:rsidRPr="00697718">
              <w:rPr>
                <w:lang w:val="es-ES"/>
              </w:rPr>
              <w:lastRenderedPageBreak/>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E90FA5E" w14:textId="3EF3769E"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35A7DC4E" w14:textId="699CE9D6" w:rsidR="00132815"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51D7E3AE" w14:textId="7B013876" w:rsidR="003146B1" w:rsidRPr="00697718" w:rsidRDefault="003146B1" w:rsidP="003146B1">
      <w:pPr>
        <w:rPr>
          <w:lang w:val="es-ES"/>
        </w:rPr>
      </w:pPr>
      <w:r w:rsidRPr="00697718">
        <w:rPr>
          <w:lang w:val="es-ES"/>
        </w:rPr>
        <w:br w:type="page"/>
      </w:r>
    </w:p>
    <w:p w14:paraId="5A4D1EC5" w14:textId="12B05B06" w:rsidR="008149D0" w:rsidRPr="00697718" w:rsidDel="008149D0" w:rsidRDefault="003146B1" w:rsidP="003146B1">
      <w:pPr>
        <w:pStyle w:val="DetailedAssessmentStyleSectionTitle"/>
        <w:rPr>
          <w:lang w:val="es-ES"/>
        </w:rPr>
      </w:pPr>
      <w:r w:rsidRPr="00697718">
        <w:rPr>
          <w:lang w:val="es-ES"/>
        </w:rPr>
        <w:lastRenderedPageBreak/>
        <w:t>I</w:t>
      </w:r>
      <w:r w:rsidR="0023439A" w:rsidRPr="00697718">
        <w:rPr>
          <w:lang w:val="es-ES"/>
        </w:rPr>
        <w:t>C</w:t>
      </w:r>
      <w:r w:rsidRPr="00697718">
        <w:rPr>
          <w:lang w:val="es-ES"/>
        </w:rPr>
        <w:t xml:space="preserve"> 1.2.2 – </w:t>
      </w:r>
      <w:r w:rsidR="0023439A" w:rsidRPr="00697718">
        <w:rPr>
          <w:lang w:val="es-ES"/>
        </w:rPr>
        <w:t>Herramientas y reglas de control de captura</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C24C1B" w14:paraId="40101F1E"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1A682C" w14:textId="471339F1" w:rsidR="003146B1" w:rsidRPr="00697718" w:rsidRDefault="003146B1" w:rsidP="003146B1">
            <w:pPr>
              <w:pStyle w:val="DetailedAssessmentStylePItop-left"/>
              <w:rPr>
                <w:b/>
                <w:lang w:val="es-ES"/>
              </w:rPr>
            </w:pPr>
            <w:r w:rsidRPr="00697718">
              <w:rPr>
                <w:b/>
                <w:lang w:val="es-ES"/>
              </w:rPr>
              <w:t>I</w:t>
            </w:r>
            <w:r w:rsidR="0023439A" w:rsidRPr="00697718">
              <w:rPr>
                <w:b/>
                <w:lang w:val="es-ES"/>
              </w:rPr>
              <w:t>C</w:t>
            </w:r>
            <w:r w:rsidRPr="00697718">
              <w:rPr>
                <w:b/>
                <w:lang w:val="es-ES"/>
              </w:rPr>
              <w:t xml:space="preserve">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01B3D6B" w14:textId="198FC2B2" w:rsidR="003146B1" w:rsidRPr="00697718" w:rsidRDefault="00D05845"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Hay establecidas reglas de control de captura</w:t>
            </w:r>
            <w:r w:rsidR="00D613FE" w:rsidRPr="00697718">
              <w:rPr>
                <w:lang w:val="es-ES"/>
              </w:rPr>
              <w:t xml:space="preserve"> (HCR)</w:t>
            </w:r>
            <w:r w:rsidR="003146B1" w:rsidRPr="00697718">
              <w:rPr>
                <w:lang w:val="es-ES"/>
              </w:rPr>
              <w:t xml:space="preserve"> </w:t>
            </w:r>
            <w:r w:rsidR="00D613FE" w:rsidRPr="00697718">
              <w:rPr>
                <w:lang w:val="es-ES"/>
              </w:rPr>
              <w:t>bien definidas y</w:t>
            </w:r>
            <w:r w:rsidR="003146B1" w:rsidRPr="00697718">
              <w:rPr>
                <w:lang w:val="es-ES"/>
              </w:rPr>
              <w:t xml:space="preserve"> ef</w:t>
            </w:r>
            <w:r w:rsidR="00D613FE" w:rsidRPr="00697718">
              <w:rPr>
                <w:lang w:val="es-ES"/>
              </w:rPr>
              <w:t>icaces</w:t>
            </w:r>
          </w:p>
        </w:tc>
      </w:tr>
      <w:tr w:rsidR="003146B1" w:rsidRPr="00697718" w14:paraId="5FFA2543" w14:textId="77777777" w:rsidTr="001065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4586954B" w14:textId="74C11BC7" w:rsidR="003146B1" w:rsidRPr="00697718" w:rsidRDefault="0012644F" w:rsidP="003146B1">
            <w:pPr>
              <w:pStyle w:val="DetailedAssessmentStyleLeftcolumntext"/>
              <w:rPr>
                <w:lang w:val="es-ES"/>
              </w:rPr>
            </w:pPr>
            <w:r w:rsidRPr="00697718">
              <w:rPr>
                <w:lang w:val="es-ES"/>
              </w:rPr>
              <w:t>Aspecto de Puntuación</w:t>
            </w:r>
          </w:p>
        </w:tc>
        <w:tc>
          <w:tcPr>
            <w:tcW w:w="2898" w:type="dxa"/>
            <w:tcBorders>
              <w:top w:val="single" w:sz="4" w:space="0" w:color="FFFFFF" w:themeColor="background1"/>
            </w:tcBorders>
          </w:tcPr>
          <w:p w14:paraId="571A3E74" w14:textId="48D2A050"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8" w:type="dxa"/>
            <w:tcBorders>
              <w:top w:val="single" w:sz="4" w:space="0" w:color="FFFFFF" w:themeColor="background1"/>
            </w:tcBorders>
          </w:tcPr>
          <w:p w14:paraId="24DACAAC" w14:textId="3B4A6C4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788" w:type="dxa"/>
            <w:tcBorders>
              <w:top w:val="single" w:sz="4" w:space="0" w:color="FFFFFF" w:themeColor="background1"/>
              <w:right w:val="single" w:sz="4" w:space="0" w:color="E6EFF7"/>
            </w:tcBorders>
          </w:tcPr>
          <w:p w14:paraId="789DFCDA" w14:textId="04BCA08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16E64BE2"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1A74751A" w14:textId="77777777" w:rsidR="003146B1" w:rsidRPr="00697718" w:rsidRDefault="003146B1" w:rsidP="003146B1">
            <w:pPr>
              <w:pStyle w:val="DetailedAssessmentStyleScoringIssues"/>
              <w:rPr>
                <w:lang w:val="es-ES"/>
              </w:rPr>
            </w:pPr>
            <w:r w:rsidRPr="00697718">
              <w:rPr>
                <w:lang w:val="es-ES"/>
              </w:rPr>
              <w:t>a</w:t>
            </w:r>
          </w:p>
          <w:p w14:paraId="00BD204B" w14:textId="77777777" w:rsidR="003146B1" w:rsidRPr="00697718" w:rsidRDefault="003146B1" w:rsidP="003146B1">
            <w:pPr>
              <w:pStyle w:val="DetailedAssessmentStyleScoringIssues"/>
              <w:rPr>
                <w:lang w:val="es-ES"/>
              </w:rPr>
            </w:pPr>
          </w:p>
        </w:tc>
        <w:tc>
          <w:tcPr>
            <w:tcW w:w="9579" w:type="dxa"/>
            <w:gridSpan w:val="4"/>
            <w:tcBorders>
              <w:right w:val="single" w:sz="4" w:space="0" w:color="E6EFF7"/>
            </w:tcBorders>
            <w:shd w:val="clear" w:color="auto" w:fill="E6EFF7"/>
          </w:tcPr>
          <w:p w14:paraId="728C9969" w14:textId="5440FD70" w:rsidR="003146B1" w:rsidRPr="00697718" w:rsidRDefault="00716C52"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Diseño y aplicación de las HCR</w:t>
            </w:r>
          </w:p>
        </w:tc>
      </w:tr>
      <w:tr w:rsidR="00D05845" w:rsidRPr="00C24C1B" w14:paraId="5E729941"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BF9C9FC" w14:textId="77777777" w:rsidR="00D05845" w:rsidRPr="00697718" w:rsidRDefault="00D05845" w:rsidP="00D05845">
            <w:pPr>
              <w:pStyle w:val="DetailedAssessmentStyleScoringIssues"/>
              <w:rPr>
                <w:lang w:val="es-ES"/>
              </w:rPr>
            </w:pPr>
          </w:p>
        </w:tc>
        <w:tc>
          <w:tcPr>
            <w:tcW w:w="995" w:type="dxa"/>
            <w:shd w:val="clear" w:color="auto" w:fill="E6EFF7"/>
          </w:tcPr>
          <w:p w14:paraId="58C69AD1" w14:textId="2402E40E" w:rsidR="00D05845" w:rsidRPr="00697718" w:rsidRDefault="00D05845" w:rsidP="00D05845">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562E2EB3" w14:textId="5327C8AD" w:rsidR="00D05845" w:rsidRPr="00697718" w:rsidRDefault="00D05845" w:rsidP="00D05845">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44C25CA6" w14:textId="0E04CDC3" w:rsidR="00D05845" w:rsidRPr="00697718" w:rsidRDefault="00D05845" w:rsidP="00D05845">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HCR </w:t>
            </w:r>
            <w:r w:rsidRPr="00697718">
              <w:rPr>
                <w:b/>
                <w:lang w:val="es-ES"/>
              </w:rPr>
              <w:t>entendidas en términos generales</w:t>
            </w:r>
            <w:r w:rsidRPr="00697718">
              <w:rPr>
                <w:lang w:val="es-ES"/>
              </w:rPr>
              <w:t xml:space="preserve"> establecidas o disponibles que se espera que reduzcan la tasa de explotación a medida que se aproxima </w:t>
            </w:r>
            <w:r w:rsidR="0008342F" w:rsidRPr="00697718">
              <w:rPr>
                <w:lang w:val="es-ES"/>
              </w:rPr>
              <w:t>a</w:t>
            </w:r>
            <w:r w:rsidRPr="00697718">
              <w:rPr>
                <w:lang w:val="es-ES"/>
              </w:rPr>
              <w:t xml:space="preserve">l punto </w:t>
            </w:r>
            <w:r w:rsidR="0008342F" w:rsidRPr="00697718">
              <w:rPr>
                <w:lang w:val="es-ES"/>
              </w:rPr>
              <w:t>a partir</w:t>
            </w:r>
            <w:r w:rsidRPr="00697718">
              <w:rPr>
                <w:lang w:val="es-ES"/>
              </w:rPr>
              <w:t xml:space="preserve"> </w:t>
            </w:r>
            <w:r w:rsidR="0008342F" w:rsidRPr="00697718">
              <w:rPr>
                <w:lang w:val="es-ES"/>
              </w:rPr>
              <w:t>d</w:t>
            </w:r>
            <w:r w:rsidRPr="00697718">
              <w:rPr>
                <w:lang w:val="es-ES"/>
              </w:rPr>
              <w:t xml:space="preserve">el cual el reclutamiento podría verse </w:t>
            </w:r>
            <w:r w:rsidR="00B32D4F" w:rsidRPr="00697718">
              <w:rPr>
                <w:lang w:val="es-ES"/>
              </w:rPr>
              <w:t>impedido</w:t>
            </w:r>
            <w:r w:rsidRPr="00697718">
              <w:rPr>
                <w:lang w:val="es-ES"/>
              </w:rPr>
              <w:t xml:space="preserve"> (PRI).</w:t>
            </w:r>
          </w:p>
        </w:tc>
        <w:tc>
          <w:tcPr>
            <w:tcW w:w="2898" w:type="dxa"/>
            <w:tcBorders>
              <w:bottom w:val="single" w:sz="4" w:space="0" w:color="E6EFF7"/>
            </w:tcBorders>
            <w:vAlign w:val="top"/>
          </w:tcPr>
          <w:p w14:paraId="6F691B0D" w14:textId="1AAE5580" w:rsidR="00D05845" w:rsidRPr="00697718" w:rsidRDefault="00D05845" w:rsidP="00D05845">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w:t>
            </w:r>
            <w:r w:rsidRPr="00697718">
              <w:rPr>
                <w:b/>
                <w:lang w:val="es-ES"/>
              </w:rPr>
              <w:t>establecidas</w:t>
            </w:r>
            <w:r w:rsidRPr="00697718">
              <w:rPr>
                <w:lang w:val="es-ES"/>
              </w:rPr>
              <w:t xml:space="preserve"> HCR </w:t>
            </w:r>
            <w:r w:rsidRPr="00697718">
              <w:rPr>
                <w:b/>
                <w:lang w:val="es-ES"/>
              </w:rPr>
              <w:t>bien definidas</w:t>
            </w:r>
            <w:r w:rsidRPr="00697718">
              <w:rPr>
                <w:lang w:val="es-ES"/>
              </w:rPr>
              <w:t xml:space="preserve"> que aseguran que la tasa de explotación se reduce a medida que se aproxima al PRI, y se espera que mantenga la población fluctuando alrededor de un nivel objetivo acorde con (o por encima</w:t>
            </w:r>
            <w:r w:rsidR="00D14747" w:rsidRPr="00697718">
              <w:rPr>
                <w:lang w:val="es-ES"/>
              </w:rPr>
              <w:t xml:space="preserve"> de</w:t>
            </w:r>
            <w:r w:rsidRPr="00697718">
              <w:rPr>
                <w:lang w:val="es-ES"/>
              </w:rPr>
              <w:t>) el RMS o para especies LTL clave, un nivel acorde con las necesidades del ecosistema.</w:t>
            </w:r>
          </w:p>
        </w:tc>
        <w:tc>
          <w:tcPr>
            <w:tcW w:w="2788" w:type="dxa"/>
            <w:tcBorders>
              <w:bottom w:val="single" w:sz="4" w:space="0" w:color="E6EFF7"/>
              <w:right w:val="single" w:sz="4" w:space="0" w:color="E6EFF7"/>
            </w:tcBorders>
            <w:vAlign w:val="top"/>
          </w:tcPr>
          <w:p w14:paraId="2E3FBE41" w14:textId="4E6954A8" w:rsidR="00D05845" w:rsidRPr="00697718" w:rsidRDefault="00D05845" w:rsidP="00D05845">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Se espera que las HCR mantengan a la población, la mayor parte del tiempo, fluctuando alrededor o por encima de un nivel objetivo acorde con el RMS, u otro nivel más apropiado</w:t>
            </w:r>
            <w:r w:rsidR="005840B3" w:rsidRPr="00697718">
              <w:rPr>
                <w:lang w:val="es-ES"/>
              </w:rPr>
              <w:t xml:space="preserve"> que</w:t>
            </w:r>
            <w:r w:rsidRPr="00697718">
              <w:rPr>
                <w:lang w:val="es-ES"/>
              </w:rPr>
              <w:t xml:space="preserve"> ten</w:t>
            </w:r>
            <w:r w:rsidR="005840B3" w:rsidRPr="00697718">
              <w:rPr>
                <w:lang w:val="es-ES"/>
              </w:rPr>
              <w:t>ga</w:t>
            </w:r>
            <w:r w:rsidRPr="00697718">
              <w:rPr>
                <w:lang w:val="es-ES"/>
              </w:rPr>
              <w:t xml:space="preserve"> en cuenta el papel ecológico de la población</w:t>
            </w:r>
          </w:p>
        </w:tc>
      </w:tr>
      <w:tr w:rsidR="003146B1" w:rsidRPr="00697718" w14:paraId="58F8F020"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D6E440D" w14:textId="77777777" w:rsidR="003146B1" w:rsidRPr="00697718" w:rsidRDefault="003146B1" w:rsidP="003146B1">
            <w:pPr>
              <w:pStyle w:val="DetailedAssessmentStyleScoringIssues"/>
              <w:rPr>
                <w:lang w:val="es-ES"/>
              </w:rPr>
            </w:pPr>
          </w:p>
        </w:tc>
        <w:tc>
          <w:tcPr>
            <w:tcW w:w="995" w:type="dxa"/>
            <w:tcBorders>
              <w:right w:val="single" w:sz="4" w:space="0" w:color="E6EFF7"/>
            </w:tcBorders>
            <w:shd w:val="clear" w:color="auto" w:fill="E6EFF7"/>
          </w:tcPr>
          <w:p w14:paraId="3A35A713" w14:textId="556A6F7B"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576396" w14:textId="5507FB97"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94499C" w14:textId="2B9F5676"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D8B087" w14:textId="08615271"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r>
      <w:tr w:rsidR="00CA3D4E" w:rsidRPr="00697718" w14:paraId="05CF2FF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2B8E1BD9" w14:textId="1858F091" w:rsidR="00CA3D4E" w:rsidRPr="00697718" w:rsidRDefault="00FF6647" w:rsidP="003146B1">
            <w:pPr>
              <w:rPr>
                <w:lang w:val="es-ES"/>
              </w:rPr>
            </w:pPr>
            <w:r w:rsidRPr="00697718">
              <w:rPr>
                <w:sz w:val="22"/>
                <w:szCs w:val="22"/>
                <w:lang w:val="es-ES"/>
              </w:rPr>
              <w:t>Justificación</w:t>
            </w:r>
            <w:r w:rsidR="00CA3D4E" w:rsidRPr="00697718">
              <w:rPr>
                <w:lang w:val="es-ES"/>
              </w:rPr>
              <w:t xml:space="preserve"> </w:t>
            </w:r>
          </w:p>
        </w:tc>
      </w:tr>
    </w:tbl>
    <w:p w14:paraId="1FCF4EA9" w14:textId="77777777" w:rsidR="00A76A00" w:rsidRPr="00697718" w:rsidRDefault="00A76A00">
      <w:pPr>
        <w:rPr>
          <w:lang w:val="es-ES"/>
        </w:rPr>
      </w:pPr>
    </w:p>
    <w:p w14:paraId="60436B22" w14:textId="4E76DEDB"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024BEBF" w14:textId="77777777" w:rsidR="00B57C4F" w:rsidRPr="00697718" w:rsidRDefault="00B57C4F">
      <w:pPr>
        <w:rPr>
          <w:lang w:val="es-ES"/>
        </w:rPr>
      </w:pP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C24C1B" w14:paraId="32D2E08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710D25" w14:textId="77777777" w:rsidR="003146B1" w:rsidRPr="00697718" w:rsidRDefault="003146B1" w:rsidP="003146B1">
            <w:pPr>
              <w:pStyle w:val="DetailedAssessmentStyleScoringIssues"/>
              <w:rPr>
                <w:b/>
                <w:lang w:val="es-ES"/>
              </w:rPr>
            </w:pPr>
            <w:r w:rsidRPr="00697718">
              <w:rPr>
                <w:b/>
                <w:lang w:val="es-ES"/>
              </w:rPr>
              <w:t>b</w:t>
            </w:r>
          </w:p>
          <w:p w14:paraId="24123789" w14:textId="77777777" w:rsidR="003146B1" w:rsidRPr="00697718" w:rsidRDefault="003146B1" w:rsidP="003146B1">
            <w:pPr>
              <w:pStyle w:val="DetailedAssessmentStyleScoringIssues"/>
              <w:rPr>
                <w:lang w:val="es-ES"/>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9E9363E" w14:textId="2157B7AE" w:rsidR="003146B1" w:rsidRPr="00697718" w:rsidRDefault="002045A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Solidez de las HCR frente a la incertidumbre</w:t>
            </w:r>
          </w:p>
        </w:tc>
      </w:tr>
      <w:tr w:rsidR="00DD7784" w:rsidRPr="00C24C1B" w14:paraId="4C620A0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5EFDA756" w14:textId="77777777" w:rsidR="00DD7784" w:rsidRPr="00697718" w:rsidRDefault="00DD7784" w:rsidP="00DD7784">
            <w:pPr>
              <w:pStyle w:val="DetailedAssessmentStyleScoringIssues"/>
              <w:rPr>
                <w:lang w:val="es-ES"/>
              </w:rPr>
            </w:pPr>
          </w:p>
        </w:tc>
        <w:tc>
          <w:tcPr>
            <w:tcW w:w="995" w:type="dxa"/>
            <w:shd w:val="clear" w:color="auto" w:fill="E6EFF7"/>
          </w:tcPr>
          <w:p w14:paraId="440982D5" w14:textId="2740F308" w:rsidR="00DD7784" w:rsidRPr="00697718" w:rsidRDefault="00DD7784" w:rsidP="00DD778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BECF122" w14:textId="384A77AE" w:rsidR="00DD7784" w:rsidRPr="00697718" w:rsidRDefault="00DD7784" w:rsidP="00DD778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vAlign w:val="top"/>
          </w:tcPr>
          <w:p w14:paraId="0BEB7155" w14:textId="77777777" w:rsidR="00DD7784" w:rsidRPr="00697718" w:rsidRDefault="00DD7784" w:rsidP="00DD778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8" w:type="dxa"/>
            <w:tcBorders>
              <w:bottom w:val="single" w:sz="4" w:space="0" w:color="E6EFF7"/>
            </w:tcBorders>
            <w:vAlign w:val="top"/>
          </w:tcPr>
          <w:p w14:paraId="61430048" w14:textId="77777777" w:rsidR="00DD7784" w:rsidRPr="00697718" w:rsidRDefault="00DD7784" w:rsidP="00DD7784">
            <w:pPr>
              <w:pStyle w:val="Textocomentario"/>
              <w:spacing w:before="60" w:after="60"/>
              <w:ind w:left="-57" w:right="-57"/>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Es probable que las HCR sean</w:t>
            </w:r>
          </w:p>
          <w:p w14:paraId="62678465" w14:textId="7FEFCC6C" w:rsidR="00DD7784" w:rsidRPr="00697718" w:rsidRDefault="00DD7784" w:rsidP="00DD7784">
            <w:pPr>
              <w:pStyle w:val="Textocomentario"/>
              <w:spacing w:before="60" w:after="60"/>
              <w:ind w:left="-57" w:right="-57"/>
              <w:cnfStyle w:val="000000100000" w:firstRow="0" w:lastRow="0" w:firstColumn="0" w:lastColumn="0" w:oddVBand="0" w:evenVBand="0" w:oddHBand="1" w:evenHBand="0" w:firstRowFirstColumn="0" w:firstRowLastColumn="0" w:lastRowFirstColumn="0" w:lastRowLastColumn="0"/>
              <w:rPr>
                <w:sz w:val="18"/>
                <w:szCs w:val="18"/>
                <w:lang w:val="es-ES"/>
              </w:rPr>
            </w:pPr>
            <w:r w:rsidRPr="00697718">
              <w:rPr>
                <w:color w:val="808080" w:themeColor="background1" w:themeShade="80"/>
                <w:lang w:val="es-ES"/>
              </w:rPr>
              <w:t>sólidas frente a las incertidumbres principales.</w:t>
            </w:r>
          </w:p>
        </w:tc>
        <w:tc>
          <w:tcPr>
            <w:tcW w:w="2788" w:type="dxa"/>
            <w:tcBorders>
              <w:bottom w:val="single" w:sz="4" w:space="0" w:color="E6EFF7"/>
              <w:right w:val="single" w:sz="4" w:space="0" w:color="E6EFF7"/>
            </w:tcBorders>
            <w:vAlign w:val="top"/>
          </w:tcPr>
          <w:p w14:paraId="384F1193" w14:textId="136126A0" w:rsidR="00DD7784" w:rsidRPr="00697718" w:rsidRDefault="00DD7784" w:rsidP="00DD778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Las HCR tienen en cuenta una amplia gama de incertidumbres, incluyendo el papel ecológico de la población, y existe evidencia de que las HCR son sólidas frente a las incertidumbres</w:t>
            </w:r>
            <w:r w:rsidR="00325B3F" w:rsidRPr="00697718">
              <w:rPr>
                <w:lang w:val="es-ES"/>
              </w:rPr>
              <w:t xml:space="preserve"> principales</w:t>
            </w:r>
            <w:r w:rsidRPr="00697718">
              <w:rPr>
                <w:lang w:val="es-ES"/>
              </w:rPr>
              <w:t>.</w:t>
            </w:r>
          </w:p>
        </w:tc>
      </w:tr>
      <w:tr w:rsidR="00092A59" w:rsidRPr="00697718" w14:paraId="0DC0287C"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871AD3B" w14:textId="77777777" w:rsidR="00092A59" w:rsidRPr="00697718" w:rsidRDefault="00092A59" w:rsidP="003146B1">
            <w:pPr>
              <w:pStyle w:val="DetailedAssessmentStyleScoringIssues"/>
              <w:rPr>
                <w:lang w:val="es-ES"/>
              </w:rPr>
            </w:pPr>
          </w:p>
        </w:tc>
        <w:tc>
          <w:tcPr>
            <w:tcW w:w="995" w:type="dxa"/>
            <w:shd w:val="clear" w:color="auto" w:fill="E6EFF7"/>
          </w:tcPr>
          <w:p w14:paraId="3C0FA639" w14:textId="130ACED1" w:rsidR="00092A59"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vAlign w:val="top"/>
          </w:tcPr>
          <w:p w14:paraId="3F68A0DD" w14:textId="77777777" w:rsidR="00092A59" w:rsidRPr="00697718" w:rsidRDefault="00092A59"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98" w:type="dxa"/>
            <w:tcBorders>
              <w:bottom w:val="single" w:sz="4" w:space="0" w:color="E6EFF7"/>
              <w:right w:val="single" w:sz="4" w:space="0" w:color="E6EFF7"/>
            </w:tcBorders>
            <w:shd w:val="clear" w:color="auto" w:fill="auto"/>
          </w:tcPr>
          <w:p w14:paraId="2BF0150E" w14:textId="759F7753" w:rsidR="00092A59" w:rsidRPr="00697718" w:rsidRDefault="00E260D0"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c>
          <w:tcPr>
            <w:tcW w:w="2788" w:type="dxa"/>
            <w:tcBorders>
              <w:left w:val="single" w:sz="4" w:space="0" w:color="E6EFF7"/>
              <w:bottom w:val="single" w:sz="4" w:space="0" w:color="E6EFF7"/>
              <w:right w:val="single" w:sz="4" w:space="0" w:color="E6EFF7"/>
            </w:tcBorders>
            <w:shd w:val="clear" w:color="auto" w:fill="auto"/>
          </w:tcPr>
          <w:p w14:paraId="34647A9A" w14:textId="18C26B54" w:rsidR="00092A59" w:rsidRPr="00697718" w:rsidRDefault="00E260D0"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r>
      <w:tr w:rsidR="004123E3" w:rsidRPr="00697718" w14:paraId="77F49AEC"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3895E53" w14:textId="4147D52B" w:rsidR="004123E3" w:rsidRPr="00697718" w:rsidRDefault="00FF6647" w:rsidP="003146B1">
            <w:pPr>
              <w:rPr>
                <w:lang w:val="es-ES"/>
              </w:rPr>
            </w:pPr>
            <w:r w:rsidRPr="00697718">
              <w:rPr>
                <w:sz w:val="22"/>
                <w:szCs w:val="22"/>
                <w:lang w:val="es-ES"/>
              </w:rPr>
              <w:t>Justificación</w:t>
            </w:r>
            <w:r w:rsidR="004123E3" w:rsidRPr="00697718">
              <w:rPr>
                <w:lang w:val="es-ES"/>
              </w:rPr>
              <w:t xml:space="preserve"> </w:t>
            </w:r>
          </w:p>
        </w:tc>
      </w:tr>
    </w:tbl>
    <w:p w14:paraId="55B8431F" w14:textId="77777777" w:rsidR="00A76A00" w:rsidRPr="00697718" w:rsidRDefault="00A76A00">
      <w:pPr>
        <w:rPr>
          <w:lang w:val="es-ES"/>
        </w:rPr>
      </w:pPr>
    </w:p>
    <w:p w14:paraId="1571D791" w14:textId="405852D9"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0AF0F2F" w14:textId="77777777" w:rsidR="00B57C4F" w:rsidRPr="00697718" w:rsidRDefault="00B57C4F">
      <w:pPr>
        <w:rPr>
          <w:lang w:val="es-ES"/>
        </w:rPr>
      </w:pP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697718" w14:paraId="7AFE47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E84AD7" w14:textId="77777777" w:rsidR="003146B1" w:rsidRPr="00697718" w:rsidRDefault="003146B1" w:rsidP="003146B1">
            <w:pPr>
              <w:pStyle w:val="DetailedAssessmentStyleScoringIssues"/>
              <w:rPr>
                <w:b/>
                <w:lang w:val="es-ES"/>
              </w:rPr>
            </w:pPr>
            <w:r w:rsidRPr="00697718">
              <w:rPr>
                <w:b/>
                <w:lang w:val="es-ES"/>
              </w:rPr>
              <w:t>c</w:t>
            </w:r>
          </w:p>
          <w:p w14:paraId="538C04BA" w14:textId="77777777" w:rsidR="003146B1" w:rsidRPr="00697718" w:rsidRDefault="003146B1" w:rsidP="003146B1">
            <w:pPr>
              <w:pStyle w:val="DetailedAssessmentStyleLeftcolumntext"/>
              <w:rPr>
                <w:lang w:val="es-ES"/>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D9E3FB1" w14:textId="425AE33C" w:rsidR="003146B1" w:rsidRPr="00697718" w:rsidRDefault="00325B3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las HCR</w:t>
            </w:r>
          </w:p>
        </w:tc>
      </w:tr>
      <w:tr w:rsidR="00E209D9" w:rsidRPr="00C24C1B" w14:paraId="3B277D1A"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800A6A4" w14:textId="77777777" w:rsidR="00E209D9" w:rsidRPr="00697718" w:rsidRDefault="00E209D9" w:rsidP="00E209D9">
            <w:pPr>
              <w:pStyle w:val="DetailedAssessmentStyleLeftcolumntext"/>
              <w:rPr>
                <w:lang w:val="es-ES"/>
              </w:rPr>
            </w:pPr>
          </w:p>
        </w:tc>
        <w:tc>
          <w:tcPr>
            <w:tcW w:w="995" w:type="dxa"/>
            <w:shd w:val="clear" w:color="auto" w:fill="E6EFF7"/>
          </w:tcPr>
          <w:p w14:paraId="1C059834" w14:textId="1474FA76" w:rsidR="00E209D9" w:rsidRPr="00697718" w:rsidRDefault="00E209D9" w:rsidP="00E209D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DACC654" w14:textId="1BDE1818" w:rsidR="00E209D9" w:rsidRPr="00697718" w:rsidRDefault="00E209D9" w:rsidP="00E209D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08414A47" w14:textId="0AFCF591" w:rsidR="00E209D9" w:rsidRPr="00697718" w:rsidRDefault="00E209D9" w:rsidP="00E209D9">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w:t>
            </w:r>
            <w:r w:rsidRPr="00697718">
              <w:rPr>
                <w:b/>
                <w:lang w:val="es-ES"/>
              </w:rPr>
              <w:t>alguna evidencia</w:t>
            </w:r>
            <w:r w:rsidRPr="00697718">
              <w:rPr>
                <w:lang w:val="es-ES"/>
              </w:rPr>
              <w:t xml:space="preserve"> de que las herramientas empleadas o disponibles para </w:t>
            </w:r>
            <w:r w:rsidR="00873965" w:rsidRPr="00697718">
              <w:rPr>
                <w:lang w:val="es-ES"/>
              </w:rPr>
              <w:t>aplicar</w:t>
            </w:r>
            <w:r w:rsidRPr="00697718">
              <w:rPr>
                <w:lang w:val="es-ES"/>
              </w:rPr>
              <w:t xml:space="preserve"> las HCR son adecuadas y eficaces para controlar la explotación.</w:t>
            </w:r>
          </w:p>
        </w:tc>
        <w:tc>
          <w:tcPr>
            <w:tcW w:w="2898" w:type="dxa"/>
            <w:tcBorders>
              <w:bottom w:val="single" w:sz="4" w:space="0" w:color="E6EFF7"/>
            </w:tcBorders>
            <w:vAlign w:val="top"/>
          </w:tcPr>
          <w:p w14:paraId="4BCB3D64" w14:textId="34C208F7" w:rsidR="00E209D9" w:rsidRPr="00697718" w:rsidRDefault="00E209D9" w:rsidP="00E209D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bCs/>
                <w:szCs w:val="20"/>
                <w:lang w:val="es-ES"/>
              </w:rPr>
              <w:t>La</w:t>
            </w:r>
            <w:r w:rsidRPr="00697718">
              <w:rPr>
                <w:b/>
                <w:szCs w:val="20"/>
                <w:lang w:val="es-ES"/>
              </w:rPr>
              <w:t xml:space="preserve"> </w:t>
            </w:r>
            <w:r w:rsidR="007E2014" w:rsidRPr="00697718">
              <w:rPr>
                <w:b/>
                <w:szCs w:val="20"/>
                <w:lang w:val="es-ES"/>
              </w:rPr>
              <w:t>evidencia</w:t>
            </w:r>
            <w:r w:rsidRPr="00697718">
              <w:rPr>
                <w:b/>
                <w:szCs w:val="20"/>
                <w:lang w:val="es-ES"/>
              </w:rPr>
              <w:t xml:space="preserve"> disponible indica</w:t>
            </w:r>
            <w:r w:rsidRPr="00697718">
              <w:rPr>
                <w:szCs w:val="20"/>
                <w:lang w:val="es-ES"/>
              </w:rPr>
              <w:t xml:space="preserve"> que las herramientas empleadas son adecuadas y eficaces para lograr los niveles de explotación </w:t>
            </w:r>
            <w:r w:rsidRPr="00697718">
              <w:rPr>
                <w:rFonts w:cs="Arial"/>
                <w:szCs w:val="20"/>
                <w:lang w:val="es-ES"/>
              </w:rPr>
              <w:t>exigidos por las HCR.</w:t>
            </w:r>
          </w:p>
        </w:tc>
        <w:tc>
          <w:tcPr>
            <w:tcW w:w="2788" w:type="dxa"/>
            <w:tcBorders>
              <w:bottom w:val="single" w:sz="4" w:space="0" w:color="E6EFF7"/>
              <w:right w:val="single" w:sz="4" w:space="0" w:color="E6EFF7"/>
            </w:tcBorders>
            <w:vAlign w:val="top"/>
          </w:tcPr>
          <w:p w14:paraId="2648350A" w14:textId="0C38BDD9" w:rsidR="00E209D9" w:rsidRPr="00697718" w:rsidRDefault="00E209D9" w:rsidP="00E209D9">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bCs/>
                <w:lang w:val="es-ES"/>
              </w:rPr>
              <w:t xml:space="preserve">La </w:t>
            </w:r>
            <w:r w:rsidR="00DD1DD9" w:rsidRPr="00697718">
              <w:rPr>
                <w:b/>
                <w:lang w:val="es-ES"/>
              </w:rPr>
              <w:t>evidencia</w:t>
            </w:r>
            <w:r w:rsidRPr="00697718">
              <w:rPr>
                <w:b/>
                <w:lang w:val="es-ES"/>
              </w:rPr>
              <w:t xml:space="preserve"> muestra claramente</w:t>
            </w:r>
            <w:r w:rsidRPr="00697718">
              <w:rPr>
                <w:lang w:val="es-ES"/>
              </w:rPr>
              <w:t xml:space="preserve"> que las herramientas empleadas son eficaces para lograr los niveles de explotación exigidos por las HCR.</w:t>
            </w:r>
          </w:p>
        </w:tc>
      </w:tr>
      <w:tr w:rsidR="003146B1" w:rsidRPr="00697718" w14:paraId="589681B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4F71852" w14:textId="77777777" w:rsidR="003146B1" w:rsidRPr="00697718" w:rsidRDefault="003146B1" w:rsidP="003146B1">
            <w:pPr>
              <w:pStyle w:val="DetailedAssessmentStyleLeftcolumntext"/>
              <w:rPr>
                <w:lang w:val="es-ES"/>
              </w:rPr>
            </w:pPr>
          </w:p>
        </w:tc>
        <w:tc>
          <w:tcPr>
            <w:tcW w:w="995" w:type="dxa"/>
            <w:tcBorders>
              <w:right w:val="single" w:sz="4" w:space="0" w:color="E6EFF7"/>
            </w:tcBorders>
            <w:shd w:val="clear" w:color="auto" w:fill="E6EFF7"/>
          </w:tcPr>
          <w:p w14:paraId="466D05BD" w14:textId="224751A5"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81F88D" w14:textId="02E62090"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2931B6" w14:textId="1BF0659C"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64C996" w14:textId="1733F774"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r>
      <w:tr w:rsidR="004123E3" w:rsidRPr="00697718" w14:paraId="3962846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2301354" w14:textId="604C3C7B" w:rsidR="004123E3" w:rsidRPr="00697718" w:rsidRDefault="00FF6647" w:rsidP="003146B1">
            <w:pPr>
              <w:rPr>
                <w:lang w:val="es-ES"/>
              </w:rPr>
            </w:pPr>
            <w:r w:rsidRPr="00697718">
              <w:rPr>
                <w:sz w:val="22"/>
                <w:szCs w:val="22"/>
                <w:lang w:val="es-ES"/>
              </w:rPr>
              <w:t>Justificación</w:t>
            </w:r>
            <w:r w:rsidR="004123E3" w:rsidRPr="00697718">
              <w:rPr>
                <w:lang w:val="es-ES"/>
              </w:rPr>
              <w:t xml:space="preserve"> </w:t>
            </w:r>
          </w:p>
        </w:tc>
      </w:tr>
    </w:tbl>
    <w:p w14:paraId="5F8B9C8B" w14:textId="77777777" w:rsidR="00A76A00" w:rsidRPr="00697718" w:rsidRDefault="00A76A00">
      <w:pPr>
        <w:rPr>
          <w:lang w:val="es-ES"/>
        </w:rPr>
      </w:pPr>
    </w:p>
    <w:p w14:paraId="4B67827C" w14:textId="1FC59128" w:rsidR="0038757F" w:rsidRPr="00697718" w:rsidRDefault="00251671">
      <w:pPr>
        <w:rPr>
          <w:lang w:val="es-ES"/>
        </w:rPr>
      </w:pPr>
      <w:r w:rsidRPr="00697718">
        <w:rPr>
          <w:lang w:val="es-ES"/>
        </w:rPr>
        <w:lastRenderedPageBreak/>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8973AE4" w14:textId="77777777" w:rsidR="00B57C4F" w:rsidRPr="00697718" w:rsidRDefault="00B57C4F">
      <w:pPr>
        <w:rPr>
          <w:lang w:val="es-ES"/>
        </w:rPr>
      </w:pPr>
    </w:p>
    <w:tbl>
      <w:tblPr>
        <w:tblStyle w:val="TemplateTable"/>
        <w:tblW w:w="10348" w:type="dxa"/>
        <w:tblInd w:w="5" w:type="dxa"/>
        <w:tblLayout w:type="fixed"/>
        <w:tblLook w:val="04A0" w:firstRow="1" w:lastRow="0" w:firstColumn="1" w:lastColumn="0" w:noHBand="0" w:noVBand="1"/>
      </w:tblPr>
      <w:tblGrid>
        <w:gridCol w:w="10348"/>
      </w:tblGrid>
      <w:tr w:rsidR="004123E3" w:rsidRPr="00697718" w14:paraId="4B146F4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5CBEB74" w14:textId="53072E27" w:rsidR="004123E3" w:rsidRPr="00697718" w:rsidRDefault="007315BB" w:rsidP="003146B1">
            <w:pPr>
              <w:rPr>
                <w:b w:val="0"/>
                <w:sz w:val="22"/>
                <w:szCs w:val="22"/>
                <w:lang w:val="es-ES"/>
              </w:rPr>
            </w:pPr>
            <w:r w:rsidRPr="00697718">
              <w:rPr>
                <w:b w:val="0"/>
                <w:color w:val="auto"/>
                <w:sz w:val="22"/>
                <w:szCs w:val="22"/>
                <w:lang w:val="es-ES"/>
              </w:rPr>
              <w:t>Referencias</w:t>
            </w:r>
          </w:p>
        </w:tc>
      </w:tr>
    </w:tbl>
    <w:p w14:paraId="744640A1" w14:textId="77777777" w:rsidR="00A76A00" w:rsidRPr="00697718" w:rsidRDefault="00A76A00" w:rsidP="000D2240">
      <w:pPr>
        <w:rPr>
          <w:lang w:val="es-ES"/>
        </w:rPr>
      </w:pPr>
    </w:p>
    <w:p w14:paraId="3C23869C" w14:textId="37E59F3D"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tbl>
      <w:tblPr>
        <w:tblStyle w:val="Shading"/>
        <w:tblW w:w="10622" w:type="dxa"/>
        <w:tblLayout w:type="fixed"/>
        <w:tblLook w:val="04A0" w:firstRow="1" w:lastRow="0" w:firstColumn="1" w:lastColumn="0" w:noHBand="0" w:noVBand="1"/>
      </w:tblPr>
      <w:tblGrid>
        <w:gridCol w:w="10622"/>
      </w:tblGrid>
      <w:tr w:rsidR="00CD31FB" w:rsidRPr="00C24C1B" w14:paraId="23434058"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5EEC1DE2" w14:textId="488A3DCC"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66083041" w14:textId="77777777" w:rsidR="00CD31FB" w:rsidRPr="00697718" w:rsidRDefault="00CD31FB" w:rsidP="00CD31FB">
      <w:pPr>
        <w:rPr>
          <w:lang w:val="es-ES"/>
        </w:rPr>
      </w:pPr>
    </w:p>
    <w:p w14:paraId="70A0ABCF" w14:textId="3777BE7B" w:rsidR="00CD31FB" w:rsidRPr="00697718" w:rsidRDefault="00251671" w:rsidP="000D2240">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5D059A59" w14:textId="0BEAA922" w:rsidR="0038757F" w:rsidRPr="00697718" w:rsidRDefault="0038757F">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69F3101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A502D2" w14:textId="55D0934A"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C6A029C"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209EA4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CBCE7AC" w14:textId="7C51D995"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C348D66" w14:textId="1792B3F4"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6610767E" w14:textId="44378BA4" w:rsidR="005C0D13"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0E054A83" w14:textId="37C0D07B" w:rsidR="003146B1" w:rsidRPr="00697718" w:rsidRDefault="003146B1" w:rsidP="003146B1">
      <w:pPr>
        <w:rPr>
          <w:lang w:val="es-ES"/>
        </w:rPr>
      </w:pPr>
      <w:r w:rsidRPr="00697718">
        <w:rPr>
          <w:lang w:val="es-ES"/>
        </w:rPr>
        <w:br w:type="page"/>
      </w:r>
    </w:p>
    <w:p w14:paraId="2CF43BAA" w14:textId="758C5F12" w:rsidR="008149D0" w:rsidRPr="00697718" w:rsidDel="00A5770F" w:rsidRDefault="003146B1" w:rsidP="003146B1">
      <w:pPr>
        <w:pStyle w:val="DetailedAssessmentStyleSectionTitle"/>
        <w:rPr>
          <w:lang w:val="es-ES"/>
        </w:rPr>
      </w:pPr>
      <w:r w:rsidRPr="00697718" w:rsidDel="00A5770F">
        <w:rPr>
          <w:lang w:val="es-ES"/>
        </w:rPr>
        <w:lastRenderedPageBreak/>
        <w:t>I</w:t>
      </w:r>
      <w:r w:rsidR="00766F28" w:rsidRPr="00697718" w:rsidDel="00A5770F">
        <w:rPr>
          <w:lang w:val="es-ES"/>
        </w:rPr>
        <w:t>C</w:t>
      </w:r>
      <w:r w:rsidRPr="00697718" w:rsidDel="00A5770F">
        <w:rPr>
          <w:lang w:val="es-ES"/>
        </w:rPr>
        <w:t xml:space="preserve"> 1.2.3 – </w:t>
      </w:r>
      <w:r w:rsidR="00097827" w:rsidRPr="00697718" w:rsidDel="00A5770F">
        <w:rPr>
          <w:lang w:val="es-ES"/>
        </w:rPr>
        <w:t>Información y seguimiento</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C24C1B" w:rsidDel="00A5770F" w14:paraId="0120C827" w14:textId="4827E0C5" w:rsidTr="003875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4F2B94A" w14:textId="2CE32C5F" w:rsidR="003146B1" w:rsidRPr="00697718" w:rsidDel="00A5770F" w:rsidRDefault="003146B1" w:rsidP="003146B1">
            <w:pPr>
              <w:pStyle w:val="DetailedAssessmentStylePItop-left"/>
              <w:rPr>
                <w:b/>
                <w:lang w:val="es-ES"/>
              </w:rPr>
            </w:pPr>
            <w:r w:rsidRPr="00697718" w:rsidDel="00A5770F">
              <w:rPr>
                <w:b/>
                <w:lang w:val="es-ES"/>
              </w:rPr>
              <w:t>I</w:t>
            </w:r>
            <w:r w:rsidR="00766F28" w:rsidRPr="00697718" w:rsidDel="00A5770F">
              <w:rPr>
                <w:b/>
                <w:lang w:val="es-ES"/>
              </w:rPr>
              <w:t>C</w:t>
            </w:r>
            <w:r w:rsidRPr="00697718" w:rsidDel="00A5770F">
              <w:rPr>
                <w:b/>
                <w:lang w:val="es-ES"/>
              </w:rPr>
              <w:t xml:space="preserve">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EBB43B1" w14:textId="7C259090" w:rsidR="003146B1" w:rsidRPr="00697718" w:rsidDel="00A5770F" w:rsidRDefault="003C2EF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sidDel="00A5770F">
              <w:rPr>
                <w:lang w:val="es-ES"/>
              </w:rPr>
              <w:t>Se recoge información relevante</w:t>
            </w:r>
            <w:r w:rsidR="003146B1" w:rsidRPr="00697718" w:rsidDel="00A5770F">
              <w:rPr>
                <w:lang w:val="es-ES"/>
              </w:rPr>
              <w:t xml:space="preserve"> </w:t>
            </w:r>
            <w:r w:rsidRPr="00697718" w:rsidDel="00A5770F">
              <w:rPr>
                <w:lang w:val="es-ES"/>
              </w:rPr>
              <w:t xml:space="preserve">para </w:t>
            </w:r>
            <w:r w:rsidR="00916216" w:rsidRPr="00697718" w:rsidDel="00A5770F">
              <w:rPr>
                <w:lang w:val="es-ES"/>
              </w:rPr>
              <w:t>respaldar</w:t>
            </w:r>
            <w:r w:rsidR="003146B1" w:rsidRPr="00697718" w:rsidDel="00A5770F">
              <w:rPr>
                <w:lang w:val="es-ES"/>
              </w:rPr>
              <w:t xml:space="preserve"> </w:t>
            </w:r>
            <w:r w:rsidRPr="00697718" w:rsidDel="00A5770F">
              <w:rPr>
                <w:lang w:val="es-ES"/>
              </w:rPr>
              <w:t>la estrategia</w:t>
            </w:r>
            <w:r w:rsidR="003146B1" w:rsidRPr="00697718" w:rsidDel="00A5770F">
              <w:rPr>
                <w:lang w:val="es-ES"/>
              </w:rPr>
              <w:t xml:space="preserve"> </w:t>
            </w:r>
            <w:r w:rsidRPr="00697718" w:rsidDel="00A5770F">
              <w:rPr>
                <w:lang w:val="es-ES"/>
              </w:rPr>
              <w:t>de captura</w:t>
            </w:r>
          </w:p>
        </w:tc>
      </w:tr>
      <w:tr w:rsidR="003146B1" w:rsidRPr="00C24C1B" w:rsidDel="00A5770F" w14:paraId="285E9C3B" w14:textId="4697ED12"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61AB3464" w14:textId="799A9DD9" w:rsidR="003146B1" w:rsidRPr="00697718" w:rsidDel="00A5770F" w:rsidRDefault="0012644F" w:rsidP="003146B1">
            <w:pPr>
              <w:pStyle w:val="DetailedAssessmentStyleLeftcolumntext"/>
              <w:rPr>
                <w:lang w:val="es-ES"/>
              </w:rPr>
            </w:pPr>
            <w:r w:rsidRPr="00697718" w:rsidDel="00A5770F">
              <w:rPr>
                <w:lang w:val="es-ES"/>
              </w:rPr>
              <w:t>Aspecto de Puntuación</w:t>
            </w:r>
          </w:p>
        </w:tc>
        <w:tc>
          <w:tcPr>
            <w:tcW w:w="2865" w:type="dxa"/>
            <w:tcBorders>
              <w:top w:val="single" w:sz="4" w:space="0" w:color="FFFFFF" w:themeColor="background1"/>
            </w:tcBorders>
          </w:tcPr>
          <w:p w14:paraId="0005D153" w14:textId="00393A4C" w:rsidR="003146B1" w:rsidRPr="00697718" w:rsidDel="00A5770F"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PP 60</w:t>
            </w:r>
          </w:p>
        </w:tc>
        <w:tc>
          <w:tcPr>
            <w:tcW w:w="2865" w:type="dxa"/>
            <w:tcBorders>
              <w:top w:val="single" w:sz="4" w:space="0" w:color="FFFFFF" w:themeColor="background1"/>
            </w:tcBorders>
          </w:tcPr>
          <w:p w14:paraId="7A3C18CB" w14:textId="3696BE36" w:rsidR="003146B1" w:rsidRPr="00697718" w:rsidDel="00A5770F"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PP 80</w:t>
            </w:r>
          </w:p>
        </w:tc>
        <w:tc>
          <w:tcPr>
            <w:tcW w:w="2865" w:type="dxa"/>
            <w:tcBorders>
              <w:top w:val="single" w:sz="4" w:space="0" w:color="FFFFFF" w:themeColor="background1"/>
              <w:right w:val="single" w:sz="4" w:space="0" w:color="E6EFF7"/>
            </w:tcBorders>
          </w:tcPr>
          <w:p w14:paraId="6E901410" w14:textId="77886502" w:rsidR="003146B1" w:rsidRPr="00697718" w:rsidDel="00A5770F"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PP 100</w:t>
            </w:r>
          </w:p>
        </w:tc>
      </w:tr>
      <w:tr w:rsidR="003146B1" w:rsidRPr="00C24C1B" w:rsidDel="00A5770F" w14:paraId="0E363C46" w14:textId="1E26F88B"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09C44FF" w14:textId="28585116" w:rsidR="003146B1" w:rsidRPr="00697718" w:rsidDel="00A5770F" w:rsidRDefault="003146B1" w:rsidP="003146B1">
            <w:pPr>
              <w:pStyle w:val="DetailedAssessmentStyleScoringIssues"/>
              <w:rPr>
                <w:lang w:val="es-ES"/>
              </w:rPr>
            </w:pPr>
            <w:r w:rsidRPr="00697718" w:rsidDel="00A5770F">
              <w:rPr>
                <w:lang w:val="es-ES"/>
              </w:rPr>
              <w:t>a</w:t>
            </w:r>
          </w:p>
          <w:p w14:paraId="160FC202" w14:textId="5F2B7768" w:rsidR="003146B1" w:rsidRPr="00697718" w:rsidDel="00A5770F" w:rsidRDefault="003146B1" w:rsidP="003146B1">
            <w:pPr>
              <w:pStyle w:val="DetailedAssessmentStyleScoringIssues"/>
              <w:rPr>
                <w:lang w:val="es-ES"/>
              </w:rPr>
            </w:pPr>
          </w:p>
        </w:tc>
        <w:tc>
          <w:tcPr>
            <w:tcW w:w="9580" w:type="dxa"/>
            <w:gridSpan w:val="4"/>
            <w:tcBorders>
              <w:right w:val="single" w:sz="4" w:space="0" w:color="E6EFF7"/>
            </w:tcBorders>
            <w:shd w:val="clear" w:color="auto" w:fill="E6EFF7"/>
          </w:tcPr>
          <w:p w14:paraId="75927242" w14:textId="0731D78D" w:rsidR="003146B1" w:rsidRPr="00697718" w:rsidDel="00A5770F" w:rsidRDefault="00BE1B73"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sz w:val="24"/>
                <w:lang w:val="es-ES"/>
              </w:rPr>
              <w:t>Variedad de la informaci</w:t>
            </w:r>
            <w:r w:rsidR="00846CAC" w:rsidRPr="00697718" w:rsidDel="00A5770F">
              <w:rPr>
                <w:sz w:val="24"/>
                <w:lang w:val="es-ES"/>
              </w:rPr>
              <w:t>ón</w:t>
            </w:r>
          </w:p>
        </w:tc>
      </w:tr>
      <w:tr w:rsidR="00D118B3" w:rsidRPr="00C24C1B" w:rsidDel="00A5770F" w14:paraId="316C35AD" w14:textId="154A1A55"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1B30B4A" w14:textId="5819A870" w:rsidR="00D118B3" w:rsidRPr="00697718" w:rsidDel="00A5770F" w:rsidRDefault="00D118B3" w:rsidP="00D118B3">
            <w:pPr>
              <w:pStyle w:val="DetailedAssessmentStyleScoringIssues"/>
              <w:rPr>
                <w:lang w:val="es-ES"/>
              </w:rPr>
            </w:pPr>
          </w:p>
        </w:tc>
        <w:tc>
          <w:tcPr>
            <w:tcW w:w="985" w:type="dxa"/>
            <w:shd w:val="clear" w:color="auto" w:fill="E6EFF7"/>
          </w:tcPr>
          <w:p w14:paraId="5CC5091F" w14:textId="51E9BA06" w:rsidR="00D118B3" w:rsidRPr="00697718" w:rsidDel="00A5770F" w:rsidRDefault="00D118B3" w:rsidP="00D118B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sidDel="00A5770F">
              <w:rPr>
                <w:sz w:val="20"/>
                <w:szCs w:val="20"/>
                <w:lang w:val="es-ES"/>
              </w:rPr>
              <w:t>Pauta</w:t>
            </w:r>
          </w:p>
          <w:p w14:paraId="0DFBD20A" w14:textId="0E924A87" w:rsidR="00D118B3" w:rsidRPr="00697718" w:rsidDel="00A5770F" w:rsidRDefault="00D118B3" w:rsidP="00D118B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5" w:type="dxa"/>
            <w:tcBorders>
              <w:bottom w:val="single" w:sz="4" w:space="0" w:color="E6EFF7"/>
            </w:tcBorders>
            <w:vAlign w:val="top"/>
          </w:tcPr>
          <w:p w14:paraId="20D7A6F4" w14:textId="091526E2" w:rsidR="00D118B3" w:rsidRPr="00697718" w:rsidDel="00A5770F" w:rsidRDefault="00D118B3" w:rsidP="00D118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 xml:space="preserve">Hay disponible </w:t>
            </w:r>
            <w:r w:rsidRPr="00697718" w:rsidDel="00A5770F">
              <w:rPr>
                <w:b/>
                <w:lang w:val="es-ES"/>
              </w:rPr>
              <w:t>alguna</w:t>
            </w:r>
            <w:r w:rsidRPr="00697718" w:rsidDel="00A5770F">
              <w:rPr>
                <w:lang w:val="es-ES"/>
              </w:rPr>
              <w:t xml:space="preserve"> información relacionada con la estructura y productividad de la población y la composición de la flota para apoyar la estrategia de captura</w:t>
            </w:r>
          </w:p>
        </w:tc>
        <w:tc>
          <w:tcPr>
            <w:tcW w:w="2865" w:type="dxa"/>
            <w:tcBorders>
              <w:bottom w:val="single" w:sz="4" w:space="0" w:color="E6EFF7"/>
            </w:tcBorders>
            <w:vAlign w:val="top"/>
          </w:tcPr>
          <w:p w14:paraId="0C2CA5D3" w14:textId="580230D1" w:rsidR="00D118B3" w:rsidRPr="00697718" w:rsidDel="00A5770F" w:rsidRDefault="00D118B3" w:rsidP="00D118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 xml:space="preserve">Hay disponible </w:t>
            </w:r>
            <w:r w:rsidRPr="00697718" w:rsidDel="00A5770F">
              <w:rPr>
                <w:b/>
                <w:lang w:val="es-ES"/>
              </w:rPr>
              <w:t>suficiente</w:t>
            </w:r>
            <w:r w:rsidRPr="00697718" w:rsidDel="00A5770F">
              <w:rPr>
                <w:lang w:val="es-ES"/>
              </w:rPr>
              <w:t xml:space="preserve"> información relacionada con la estructura y productividad de la población, la composición de la flota y otros datos para apoyar la estrategia de captura.</w:t>
            </w:r>
          </w:p>
        </w:tc>
        <w:tc>
          <w:tcPr>
            <w:tcW w:w="2865" w:type="dxa"/>
            <w:tcBorders>
              <w:bottom w:val="single" w:sz="4" w:space="0" w:color="E6EFF7"/>
              <w:right w:val="single" w:sz="4" w:space="0" w:color="E6EFF7"/>
            </w:tcBorders>
            <w:vAlign w:val="top"/>
          </w:tcPr>
          <w:p w14:paraId="27E2588F" w14:textId="7E5B72A5" w:rsidR="00D118B3" w:rsidRPr="00697718" w:rsidDel="00A5770F" w:rsidRDefault="00D118B3" w:rsidP="00D118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 xml:space="preserve">Hay disponible una </w:t>
            </w:r>
            <w:r w:rsidRPr="00697718" w:rsidDel="00A5770F">
              <w:rPr>
                <w:b/>
                <w:lang w:val="es-ES"/>
              </w:rPr>
              <w:t>amplia variedad</w:t>
            </w:r>
            <w:r w:rsidRPr="00697718" w:rsidDel="00A5770F">
              <w:rPr>
                <w:lang w:val="es-ES"/>
              </w:rPr>
              <w:t xml:space="preserve"> de información (sobre la estructura y productividad de la población, la composición de la flota, la abundancia de las poblaciones, </w:t>
            </w:r>
            <w:r w:rsidR="00FB2017" w:rsidRPr="00697718" w:rsidDel="00A5770F">
              <w:rPr>
                <w:lang w:val="es-ES"/>
              </w:rPr>
              <w:t xml:space="preserve">las </w:t>
            </w:r>
            <w:r w:rsidRPr="00697718" w:rsidDel="00A5770F">
              <w:rPr>
                <w:lang w:val="es-ES"/>
              </w:rPr>
              <w:t xml:space="preserve">extracciones de la pesquería por parte de la UoA, así como otros datos de información ambiental), junto con más información que pudiera no estar directamente relacionada con la estrategia de captura en vigor.  </w:t>
            </w:r>
          </w:p>
        </w:tc>
      </w:tr>
      <w:tr w:rsidR="003146B1" w:rsidRPr="00C24C1B" w:rsidDel="00A5770F" w14:paraId="15807804" w14:textId="634AABF7"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F53EB84" w14:textId="56E0E20E" w:rsidR="003146B1" w:rsidRPr="00697718" w:rsidDel="00A5770F" w:rsidRDefault="003146B1" w:rsidP="003146B1">
            <w:pPr>
              <w:pStyle w:val="DetailedAssessmentStyleScoringIssues"/>
              <w:rPr>
                <w:lang w:val="es-ES"/>
              </w:rPr>
            </w:pPr>
          </w:p>
        </w:tc>
        <w:tc>
          <w:tcPr>
            <w:tcW w:w="985" w:type="dxa"/>
            <w:tcBorders>
              <w:right w:val="single" w:sz="4" w:space="0" w:color="E6EFF7"/>
            </w:tcBorders>
            <w:shd w:val="clear" w:color="auto" w:fill="E6EFF7"/>
          </w:tcPr>
          <w:p w14:paraId="717EED3C" w14:textId="034ECDC4" w:rsidR="003146B1" w:rsidRPr="00697718" w:rsidDel="00A5770F"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sidDel="00A5770F">
              <w:rPr>
                <w:sz w:val="20"/>
                <w:szCs w:val="20"/>
                <w:lang w:val="es-ES"/>
              </w:rPr>
              <w:t>¿Se cumple?</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5FFF2C" w14:textId="6F5C5A84"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CD15DF" w14:textId="14195158"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CCF284" w14:textId="35323C93"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r>
      <w:tr w:rsidR="004123E3" w:rsidRPr="00C24C1B" w:rsidDel="00A5770F" w14:paraId="7789E2E2" w14:textId="6211630A"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484D91D" w14:textId="1803BA5E" w:rsidR="004123E3" w:rsidRPr="00697718" w:rsidDel="00A5770F" w:rsidRDefault="00FF6647" w:rsidP="003146B1">
            <w:pPr>
              <w:rPr>
                <w:lang w:val="es-ES"/>
              </w:rPr>
            </w:pPr>
            <w:r w:rsidRPr="00697718" w:rsidDel="00A5770F">
              <w:rPr>
                <w:sz w:val="22"/>
                <w:szCs w:val="22"/>
                <w:lang w:val="es-ES"/>
              </w:rPr>
              <w:t>Justificación</w:t>
            </w:r>
            <w:r w:rsidR="004123E3" w:rsidRPr="00697718" w:rsidDel="00A5770F">
              <w:rPr>
                <w:lang w:val="es-ES"/>
              </w:rPr>
              <w:t xml:space="preserve"> </w:t>
            </w:r>
          </w:p>
        </w:tc>
      </w:tr>
    </w:tbl>
    <w:p w14:paraId="63E5EB5F" w14:textId="50116DFE" w:rsidR="00A76A00" w:rsidRPr="00697718" w:rsidDel="00A5770F" w:rsidRDefault="00A76A00">
      <w:pPr>
        <w:rPr>
          <w:lang w:val="es-ES"/>
        </w:rPr>
      </w:pPr>
    </w:p>
    <w:p w14:paraId="3AFF373A" w14:textId="37B2FC62" w:rsidR="0038757F" w:rsidRPr="00697718" w:rsidDel="00A5770F" w:rsidRDefault="00251671">
      <w:pPr>
        <w:rPr>
          <w:lang w:val="es-ES"/>
        </w:rPr>
      </w:pPr>
      <w:r w:rsidRPr="00697718" w:rsidDel="00A5770F">
        <w:rPr>
          <w:lang w:val="es-ES"/>
        </w:rPr>
        <w:t>La CAB deberá incluir justificación adecuada que apoye la conclusión</w:t>
      </w:r>
      <w:r w:rsidR="002311BC" w:rsidRPr="00697718" w:rsidDel="00A5770F">
        <w:rPr>
          <w:lang w:val="es-ES"/>
        </w:rPr>
        <w:t xml:space="preserve"> para cada Pauta de Puntuación (PP) (dejar en blanco si no procede – </w:t>
      </w:r>
      <w:r w:rsidR="00645255" w:rsidRPr="00697718" w:rsidDel="00A5770F">
        <w:rPr>
          <w:lang w:val="es-ES"/>
        </w:rPr>
        <w:t>p.ej. más abajo se muestra una justificación general para todo el Indicador de Comportamiento</w:t>
      </w:r>
      <w:r w:rsidR="002311BC" w:rsidRPr="00697718" w:rsidDel="00A5770F">
        <w:rPr>
          <w:lang w:val="es-ES"/>
        </w:rPr>
        <w:t>).</w:t>
      </w:r>
    </w:p>
    <w:p w14:paraId="272185B8" w14:textId="68890E3F" w:rsidR="00B57C4F" w:rsidRPr="00697718" w:rsidDel="00A5770F" w:rsidRDefault="00B57C4F">
      <w:pPr>
        <w:rPr>
          <w:lang w:val="es-ES"/>
        </w:rPr>
      </w:pP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C24C1B" w:rsidDel="00A5770F" w14:paraId="2F4B8922" w14:textId="3C219B8C"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D1DE86" w14:textId="78321A17" w:rsidR="003146B1" w:rsidRPr="00697718" w:rsidDel="00A5770F" w:rsidRDefault="003146B1" w:rsidP="003146B1">
            <w:pPr>
              <w:pStyle w:val="DetailedAssessmentStyleScoringIssues"/>
              <w:rPr>
                <w:b/>
                <w:lang w:val="es-ES"/>
              </w:rPr>
            </w:pPr>
            <w:r w:rsidRPr="00697718" w:rsidDel="00A5770F">
              <w:rPr>
                <w:b/>
                <w:lang w:val="es-ES"/>
              </w:rPr>
              <w:t>b</w:t>
            </w:r>
          </w:p>
          <w:p w14:paraId="3152C692" w14:textId="351FDB6B" w:rsidR="003146B1" w:rsidRPr="00697718" w:rsidDel="00A5770F" w:rsidRDefault="003146B1" w:rsidP="003146B1">
            <w:pPr>
              <w:pStyle w:val="DetailedAssessmentStyleScoringIssues"/>
              <w:rPr>
                <w:lang w:val="es-ES"/>
              </w:rPr>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F98ADAC" w14:textId="5BC1FD5C" w:rsidR="003146B1" w:rsidRPr="00697718" w:rsidDel="00A5770F" w:rsidRDefault="00C24EC8"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sidDel="00A5770F">
              <w:rPr>
                <w:b w:val="0"/>
                <w:sz w:val="24"/>
                <w:lang w:val="es-ES"/>
              </w:rPr>
              <w:t>Seguimiento</w:t>
            </w:r>
          </w:p>
        </w:tc>
      </w:tr>
      <w:tr w:rsidR="00A27D43" w:rsidRPr="00C24C1B" w:rsidDel="00A5770F" w14:paraId="57FD44FD" w14:textId="4997739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D8BB88" w14:textId="70591DA0" w:rsidR="00A27D43" w:rsidRPr="00697718" w:rsidDel="00A5770F" w:rsidRDefault="00A27D43" w:rsidP="00A27D43">
            <w:pPr>
              <w:pStyle w:val="DetailedAssessmentStyleScoringIssues"/>
              <w:rPr>
                <w:lang w:val="es-ES"/>
              </w:rPr>
            </w:pPr>
          </w:p>
        </w:tc>
        <w:tc>
          <w:tcPr>
            <w:tcW w:w="985" w:type="dxa"/>
            <w:shd w:val="clear" w:color="auto" w:fill="E6EFF7"/>
          </w:tcPr>
          <w:p w14:paraId="389F5CF9" w14:textId="18723A5A" w:rsidR="00A27D43" w:rsidRPr="00697718" w:rsidDel="00A5770F" w:rsidRDefault="00A27D43" w:rsidP="00A27D4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sidDel="00A5770F">
              <w:rPr>
                <w:sz w:val="20"/>
                <w:szCs w:val="20"/>
                <w:lang w:val="es-ES"/>
              </w:rPr>
              <w:t>Pauta</w:t>
            </w:r>
          </w:p>
          <w:p w14:paraId="54BE8D01" w14:textId="7135458A" w:rsidR="00A27D43" w:rsidRPr="00697718" w:rsidDel="00A5770F" w:rsidRDefault="00A27D43" w:rsidP="00A27D4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5" w:type="dxa"/>
            <w:tcBorders>
              <w:bottom w:val="single" w:sz="4" w:space="0" w:color="E6EFF7"/>
            </w:tcBorders>
            <w:vAlign w:val="top"/>
          </w:tcPr>
          <w:p w14:paraId="2D344352" w14:textId="72006279" w:rsidR="00A27D43" w:rsidRPr="00697718" w:rsidDel="00A5770F" w:rsidRDefault="00A27D43" w:rsidP="00A27D43">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sidDel="00A5770F">
              <w:rPr>
                <w:rFonts w:cs="Arial"/>
                <w:szCs w:val="20"/>
                <w:lang w:val="es-ES"/>
              </w:rPr>
              <w:t>Se realiza un seguimiento de la abundancia de la poblaci</w:t>
            </w:r>
            <w:r w:rsidR="00D21453" w:rsidRPr="00697718" w:rsidDel="00A5770F">
              <w:rPr>
                <w:rFonts w:cs="Arial"/>
                <w:szCs w:val="20"/>
                <w:lang w:val="es-ES"/>
              </w:rPr>
              <w:t>ón</w:t>
            </w:r>
            <w:r w:rsidRPr="00697718" w:rsidDel="00A5770F">
              <w:rPr>
                <w:rFonts w:cs="Arial"/>
                <w:szCs w:val="20"/>
                <w:lang w:val="es-ES"/>
              </w:rPr>
              <w:t xml:space="preserve"> y las extracciones de la UoA y hay disponible</w:t>
            </w:r>
            <w:r w:rsidR="00E57592" w:rsidRPr="00697718" w:rsidDel="00A5770F">
              <w:rPr>
                <w:rFonts w:cs="Arial"/>
                <w:szCs w:val="20"/>
                <w:lang w:val="es-ES"/>
              </w:rPr>
              <w:t xml:space="preserve"> </w:t>
            </w:r>
            <w:r w:rsidR="00E57592" w:rsidRPr="00697718" w:rsidDel="00A5770F">
              <w:rPr>
                <w:rFonts w:cs="Arial"/>
                <w:b/>
                <w:bCs/>
                <w:szCs w:val="20"/>
                <w:lang w:val="es-ES"/>
              </w:rPr>
              <w:t>al menos</w:t>
            </w:r>
            <w:r w:rsidRPr="00697718" w:rsidDel="00A5770F">
              <w:rPr>
                <w:rFonts w:cs="Arial"/>
                <w:b/>
                <w:bCs/>
                <w:szCs w:val="20"/>
                <w:lang w:val="es-ES"/>
              </w:rPr>
              <w:t xml:space="preserve"> un indicador</w:t>
            </w:r>
            <w:r w:rsidRPr="00697718" w:rsidDel="00A5770F">
              <w:rPr>
                <w:rFonts w:cs="Arial"/>
                <w:szCs w:val="20"/>
                <w:lang w:val="es-ES"/>
              </w:rPr>
              <w:t xml:space="preserve"> sobre el que se realiza un seguimiento con la suficiente frecuencia para apoyar las reglas de control de captura.</w:t>
            </w:r>
          </w:p>
        </w:tc>
        <w:tc>
          <w:tcPr>
            <w:tcW w:w="2865" w:type="dxa"/>
            <w:tcBorders>
              <w:bottom w:val="single" w:sz="4" w:space="0" w:color="E6EFF7"/>
            </w:tcBorders>
            <w:vAlign w:val="top"/>
          </w:tcPr>
          <w:p w14:paraId="4907601A" w14:textId="3E920757" w:rsidR="00A27D43" w:rsidRPr="00697718" w:rsidDel="00A5770F" w:rsidRDefault="00A27D43" w:rsidP="00A27D43">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sidDel="00A5770F">
              <w:rPr>
                <w:rFonts w:cs="Arial"/>
                <w:szCs w:val="20"/>
                <w:lang w:val="es-ES"/>
              </w:rPr>
              <w:t xml:space="preserve">Se realiza un </w:t>
            </w:r>
            <w:r w:rsidRPr="00697718" w:rsidDel="00A5770F">
              <w:rPr>
                <w:rFonts w:cs="Arial"/>
                <w:b/>
                <w:szCs w:val="20"/>
                <w:lang w:val="es-ES"/>
              </w:rPr>
              <w:t>seguimiento regular</w:t>
            </w:r>
            <w:r w:rsidRPr="00697718" w:rsidDel="00A5770F">
              <w:rPr>
                <w:rFonts w:cs="Arial"/>
                <w:szCs w:val="20"/>
                <w:lang w:val="es-ES"/>
              </w:rPr>
              <w:t xml:space="preserve"> de la abundancia de la poblaci</w:t>
            </w:r>
            <w:r w:rsidR="00D41CA5" w:rsidRPr="00697718" w:rsidDel="00A5770F">
              <w:rPr>
                <w:rFonts w:cs="Arial"/>
                <w:szCs w:val="20"/>
                <w:lang w:val="es-ES"/>
              </w:rPr>
              <w:t>ón</w:t>
            </w:r>
            <w:r w:rsidRPr="00697718" w:rsidDel="00A5770F">
              <w:rPr>
                <w:rFonts w:cs="Arial"/>
                <w:szCs w:val="20"/>
                <w:lang w:val="es-ES"/>
              </w:rPr>
              <w:t xml:space="preserve"> y las extracciones de la UoA </w:t>
            </w:r>
            <w:r w:rsidRPr="00697718" w:rsidDel="00A5770F">
              <w:rPr>
                <w:rFonts w:cs="Arial"/>
                <w:b/>
                <w:szCs w:val="20"/>
                <w:lang w:val="es-ES"/>
              </w:rPr>
              <w:t>a un nivel de precisión y cobertura coherente con las reglas de control de captura</w:t>
            </w:r>
            <w:r w:rsidRPr="00697718" w:rsidDel="00A5770F">
              <w:rPr>
                <w:rFonts w:cs="Arial"/>
                <w:szCs w:val="20"/>
                <w:lang w:val="es-ES"/>
              </w:rPr>
              <w:t xml:space="preserve">; hay disponibles </w:t>
            </w:r>
            <w:r w:rsidRPr="00697718" w:rsidDel="00A5770F">
              <w:rPr>
                <w:rFonts w:cs="Arial"/>
                <w:b/>
                <w:bCs/>
                <w:szCs w:val="20"/>
                <w:lang w:val="es-ES"/>
              </w:rPr>
              <w:t>uno o más indicadores</w:t>
            </w:r>
            <w:r w:rsidRPr="00697718" w:rsidDel="00A5770F">
              <w:rPr>
                <w:rFonts w:cs="Arial"/>
                <w:szCs w:val="20"/>
                <w:lang w:val="es-ES"/>
              </w:rPr>
              <w:t xml:space="preserve"> sobre los que se realiza un seguimiento con la suficiente frecuencia para apoyar las reglas de control de captura.</w:t>
            </w:r>
          </w:p>
        </w:tc>
        <w:tc>
          <w:tcPr>
            <w:tcW w:w="2865" w:type="dxa"/>
            <w:tcBorders>
              <w:bottom w:val="single" w:sz="4" w:space="0" w:color="E6EFF7"/>
              <w:right w:val="single" w:sz="4" w:space="0" w:color="E6EFF7"/>
            </w:tcBorders>
            <w:vAlign w:val="top"/>
          </w:tcPr>
          <w:p w14:paraId="3AFEB1F1" w14:textId="349169E0" w:rsidR="00A27D43" w:rsidRPr="00697718" w:rsidDel="00A5770F" w:rsidRDefault="00A27D43" w:rsidP="00A27D43">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sidDel="00A5770F">
              <w:rPr>
                <w:rFonts w:cs="Arial"/>
                <w:szCs w:val="20"/>
                <w:lang w:val="es-ES"/>
              </w:rPr>
              <w:t>Se realiza un seguimiento con mucha frecuencia y a un nivel de precisión elevado de</w:t>
            </w:r>
            <w:r w:rsidRPr="00697718" w:rsidDel="00A5770F">
              <w:rPr>
                <w:rFonts w:cs="Arial"/>
                <w:b/>
                <w:szCs w:val="20"/>
                <w:lang w:val="es-ES"/>
              </w:rPr>
              <w:t xml:space="preserve"> toda la información </w:t>
            </w:r>
            <w:r w:rsidRPr="00697718" w:rsidDel="00A5770F">
              <w:rPr>
                <w:rFonts w:cs="Arial"/>
                <w:szCs w:val="20"/>
                <w:lang w:val="es-ES"/>
              </w:rPr>
              <w:t xml:space="preserve">requerida por las reglas de control de captura; hay un buen conocimiento de las </w:t>
            </w:r>
            <w:r w:rsidRPr="00697718" w:rsidDel="00A5770F">
              <w:rPr>
                <w:rFonts w:cs="Arial"/>
                <w:b/>
                <w:szCs w:val="20"/>
                <w:lang w:val="es-ES"/>
              </w:rPr>
              <w:t xml:space="preserve">incertidumbres </w:t>
            </w:r>
            <w:r w:rsidRPr="00697718" w:rsidDel="00A5770F">
              <w:rPr>
                <w:rFonts w:cs="Arial"/>
                <w:szCs w:val="20"/>
                <w:lang w:val="es-ES"/>
              </w:rPr>
              <w:t>inherentes a la información (datos) y la solidez de la evaluación y gestión de dicha incertidumbre.</w:t>
            </w:r>
          </w:p>
        </w:tc>
      </w:tr>
      <w:tr w:rsidR="003146B1" w:rsidRPr="00C24C1B" w:rsidDel="00A5770F" w14:paraId="1BB9F740" w14:textId="06B2791B"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4C80F8" w14:textId="523A510E" w:rsidR="003146B1" w:rsidRPr="00697718" w:rsidDel="00A5770F" w:rsidRDefault="003146B1" w:rsidP="003146B1">
            <w:pPr>
              <w:pStyle w:val="DetailedAssessmentStyleScoringIssues"/>
              <w:rPr>
                <w:lang w:val="es-ES"/>
              </w:rPr>
            </w:pPr>
          </w:p>
        </w:tc>
        <w:tc>
          <w:tcPr>
            <w:tcW w:w="985" w:type="dxa"/>
            <w:tcBorders>
              <w:right w:val="single" w:sz="4" w:space="0" w:color="E6EFF7"/>
            </w:tcBorders>
            <w:shd w:val="clear" w:color="auto" w:fill="E6EFF7"/>
          </w:tcPr>
          <w:p w14:paraId="53FC6284" w14:textId="34435738" w:rsidR="003146B1" w:rsidRPr="00697718" w:rsidDel="00A5770F"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sidDel="00A5770F">
              <w:rPr>
                <w:sz w:val="20"/>
                <w:szCs w:val="20"/>
                <w:lang w:val="es-ES"/>
              </w:rPr>
              <w:t>¿Se cumple?</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5C332E" w14:textId="1869129E"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241B4B" w14:textId="098AF83F"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37CCD5" w14:textId="5CBAD60C" w:rsidR="003146B1" w:rsidRPr="00697718" w:rsidDel="00A5770F"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sidDel="00A5770F">
              <w:rPr>
                <w:b/>
                <w:szCs w:val="20"/>
                <w:lang w:val="es-ES"/>
              </w:rPr>
              <w:t>Sí / No</w:t>
            </w:r>
          </w:p>
        </w:tc>
      </w:tr>
      <w:tr w:rsidR="004123E3" w:rsidRPr="00C24C1B" w:rsidDel="00A5770F" w14:paraId="2FB65C1B" w14:textId="7F735948"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11D4E733" w14:textId="6825712A" w:rsidR="004123E3" w:rsidRPr="00697718" w:rsidDel="00A5770F" w:rsidRDefault="00FF6647" w:rsidP="003146B1">
            <w:pPr>
              <w:rPr>
                <w:lang w:val="es-ES"/>
              </w:rPr>
            </w:pPr>
            <w:r w:rsidRPr="00697718" w:rsidDel="00A5770F">
              <w:rPr>
                <w:sz w:val="22"/>
                <w:szCs w:val="22"/>
                <w:lang w:val="es-ES"/>
              </w:rPr>
              <w:t>Justificación</w:t>
            </w:r>
            <w:r w:rsidR="004123E3" w:rsidRPr="00697718" w:rsidDel="00A5770F">
              <w:rPr>
                <w:lang w:val="es-ES"/>
              </w:rPr>
              <w:t xml:space="preserve"> </w:t>
            </w:r>
          </w:p>
        </w:tc>
      </w:tr>
    </w:tbl>
    <w:p w14:paraId="7FEB84D1" w14:textId="0735171F" w:rsidR="00A76A00" w:rsidRPr="00697718" w:rsidDel="00A5770F" w:rsidRDefault="00A76A00">
      <w:pPr>
        <w:rPr>
          <w:lang w:val="es-ES"/>
        </w:rPr>
      </w:pPr>
    </w:p>
    <w:p w14:paraId="6BF67F50" w14:textId="09C58A26" w:rsidR="0038757F" w:rsidRPr="00697718" w:rsidDel="00A5770F" w:rsidRDefault="00251671">
      <w:pPr>
        <w:rPr>
          <w:lang w:val="es-ES"/>
        </w:rPr>
      </w:pPr>
      <w:r w:rsidRPr="00697718" w:rsidDel="00A5770F">
        <w:rPr>
          <w:lang w:val="es-ES"/>
        </w:rPr>
        <w:t>La CAB deberá incluir justificación adecuada que apoye la conclusión</w:t>
      </w:r>
      <w:r w:rsidR="002311BC" w:rsidRPr="00697718" w:rsidDel="00A5770F">
        <w:rPr>
          <w:lang w:val="es-ES"/>
        </w:rPr>
        <w:t xml:space="preserve"> para cada Pauta de Puntuación (PP) (dejar en blanco si no procede – </w:t>
      </w:r>
      <w:r w:rsidR="00645255" w:rsidRPr="00697718" w:rsidDel="00A5770F">
        <w:rPr>
          <w:lang w:val="es-ES"/>
        </w:rPr>
        <w:t>p.ej. más abajo se muestra una justificación general para todo el Indicador de Comportamiento</w:t>
      </w:r>
      <w:r w:rsidR="002311BC" w:rsidRPr="00697718" w:rsidDel="00A5770F">
        <w:rPr>
          <w:lang w:val="es-ES"/>
        </w:rPr>
        <w:t>).</w:t>
      </w:r>
    </w:p>
    <w:p w14:paraId="56BCEC0E" w14:textId="7A519690" w:rsidR="00B57C4F" w:rsidRPr="00697718" w:rsidDel="00A5770F" w:rsidRDefault="00B57C4F">
      <w:pPr>
        <w:rPr>
          <w:lang w:val="es-ES"/>
        </w:rPr>
      </w:pP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C24C1B" w:rsidDel="00A5770F" w14:paraId="3FC5468D" w14:textId="6D35040E"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F843B7" w14:textId="478C4E40" w:rsidR="003146B1" w:rsidRPr="00697718" w:rsidDel="00A5770F" w:rsidRDefault="003146B1" w:rsidP="003146B1">
            <w:pPr>
              <w:pStyle w:val="DetailedAssessmentStyleScoringIssues"/>
              <w:rPr>
                <w:b/>
                <w:lang w:val="es-ES"/>
              </w:rPr>
            </w:pPr>
            <w:r w:rsidRPr="00697718" w:rsidDel="00A5770F">
              <w:rPr>
                <w:b/>
                <w:lang w:val="es-ES"/>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C4A7708" w14:textId="3C0A2B89" w:rsidR="003146B1" w:rsidRPr="00697718" w:rsidDel="00A5770F" w:rsidRDefault="000F065A"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sidDel="00A5770F">
              <w:rPr>
                <w:b w:val="0"/>
                <w:sz w:val="24"/>
                <w:lang w:val="es-ES"/>
              </w:rPr>
              <w:t>Exhaustividad de la información</w:t>
            </w:r>
          </w:p>
        </w:tc>
      </w:tr>
      <w:tr w:rsidR="003146B1" w:rsidRPr="00C24C1B" w:rsidDel="00A5770F" w14:paraId="58F6F200" w14:textId="1F5FE5F1"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E305522" w14:textId="25E96C66" w:rsidR="003146B1" w:rsidRPr="00697718" w:rsidDel="00A5770F" w:rsidRDefault="003146B1" w:rsidP="003146B1">
            <w:pPr>
              <w:pStyle w:val="DetailedAssessmentStyleLeftcolumntext"/>
              <w:rPr>
                <w:lang w:val="es-ES"/>
              </w:rPr>
            </w:pPr>
          </w:p>
        </w:tc>
        <w:tc>
          <w:tcPr>
            <w:tcW w:w="985" w:type="dxa"/>
            <w:shd w:val="clear" w:color="auto" w:fill="E6EFF7"/>
          </w:tcPr>
          <w:p w14:paraId="6F3EBEE2" w14:textId="48FA87F9" w:rsidR="003146B1" w:rsidRPr="00697718" w:rsidDel="00A5770F"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sidDel="00A5770F">
              <w:rPr>
                <w:sz w:val="20"/>
                <w:szCs w:val="20"/>
                <w:lang w:val="es-ES"/>
              </w:rPr>
              <w:t>Pauta</w:t>
            </w:r>
          </w:p>
          <w:p w14:paraId="552DD385" w14:textId="4E3F4508" w:rsidR="003146B1" w:rsidRPr="00697718" w:rsidDel="00A5770F"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5" w:type="dxa"/>
            <w:vAlign w:val="top"/>
          </w:tcPr>
          <w:p w14:paraId="5A18730D" w14:textId="6C481B1F" w:rsidR="003146B1" w:rsidRPr="00697718" w:rsidDel="00A5770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65" w:type="dxa"/>
            <w:tcBorders>
              <w:bottom w:val="single" w:sz="4" w:space="0" w:color="E6EFF7"/>
            </w:tcBorders>
            <w:vAlign w:val="top"/>
          </w:tcPr>
          <w:p w14:paraId="77029C7A" w14:textId="0C88A584" w:rsidR="003146B1" w:rsidRPr="00697718" w:rsidDel="00A5770F" w:rsidRDefault="00351CB3"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sidDel="00A5770F">
              <w:rPr>
                <w:lang w:val="es-ES"/>
              </w:rPr>
              <w:t>Hay buena información acerca de todas las extracciones de la población que realiza</w:t>
            </w:r>
            <w:r w:rsidR="00D55F53" w:rsidRPr="00697718" w:rsidDel="00A5770F">
              <w:rPr>
                <w:lang w:val="es-ES"/>
              </w:rPr>
              <w:t>n</w:t>
            </w:r>
            <w:r w:rsidRPr="00697718" w:rsidDel="00A5770F">
              <w:rPr>
                <w:lang w:val="es-ES"/>
              </w:rPr>
              <w:t xml:space="preserve"> </w:t>
            </w:r>
            <w:r w:rsidR="00827476" w:rsidRPr="00697718" w:rsidDel="00A5770F">
              <w:rPr>
                <w:lang w:val="es-ES"/>
              </w:rPr>
              <w:t>otras</w:t>
            </w:r>
            <w:r w:rsidRPr="00697718" w:rsidDel="00A5770F">
              <w:rPr>
                <w:lang w:val="es-ES"/>
              </w:rPr>
              <w:t xml:space="preserve"> pesquería</w:t>
            </w:r>
            <w:r w:rsidR="00827476" w:rsidRPr="00697718" w:rsidDel="00A5770F">
              <w:rPr>
                <w:lang w:val="es-ES"/>
              </w:rPr>
              <w:t>s</w:t>
            </w:r>
            <w:r w:rsidRPr="00697718" w:rsidDel="00A5770F">
              <w:rPr>
                <w:lang w:val="es-ES"/>
              </w:rPr>
              <w:t>.</w:t>
            </w:r>
          </w:p>
        </w:tc>
        <w:tc>
          <w:tcPr>
            <w:tcW w:w="2865" w:type="dxa"/>
            <w:tcBorders>
              <w:right w:val="single" w:sz="4" w:space="0" w:color="E6EFF7"/>
            </w:tcBorders>
            <w:vAlign w:val="top"/>
          </w:tcPr>
          <w:p w14:paraId="3A39DD98" w14:textId="7142811B" w:rsidR="003146B1" w:rsidRPr="00697718" w:rsidDel="00A5770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41247B" w:rsidRPr="00C24C1B" w:rsidDel="00A5770F" w14:paraId="13EEE47E" w14:textId="24462344"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BBA7A9" w14:textId="3D050F37" w:rsidR="0041247B" w:rsidRPr="00697718" w:rsidDel="00A5770F" w:rsidRDefault="0041247B" w:rsidP="003146B1">
            <w:pPr>
              <w:pStyle w:val="DetailedAssessmentStyleLeftcolumntext"/>
              <w:rPr>
                <w:lang w:val="es-ES"/>
              </w:rPr>
            </w:pPr>
          </w:p>
        </w:tc>
        <w:tc>
          <w:tcPr>
            <w:tcW w:w="985" w:type="dxa"/>
            <w:shd w:val="clear" w:color="auto" w:fill="E6EFF7"/>
          </w:tcPr>
          <w:p w14:paraId="1B1BEEF0" w14:textId="67E41C20" w:rsidR="0041247B" w:rsidRPr="00697718" w:rsidDel="00A5770F"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sidDel="00A5770F">
              <w:rPr>
                <w:sz w:val="20"/>
                <w:szCs w:val="20"/>
                <w:lang w:val="es-ES"/>
              </w:rPr>
              <w:t>¿Se cumple?</w:t>
            </w:r>
          </w:p>
        </w:tc>
        <w:tc>
          <w:tcPr>
            <w:tcW w:w="2865" w:type="dxa"/>
            <w:vAlign w:val="top"/>
          </w:tcPr>
          <w:p w14:paraId="19AA4049" w14:textId="3517E16D" w:rsidR="0041247B" w:rsidRPr="00697718" w:rsidDel="00A5770F"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65" w:type="dxa"/>
            <w:tcBorders>
              <w:bottom w:val="single" w:sz="4" w:space="0" w:color="E6EFF7"/>
            </w:tcBorders>
            <w:shd w:val="clear" w:color="auto" w:fill="auto"/>
          </w:tcPr>
          <w:p w14:paraId="3370F4DB" w14:textId="768BF904" w:rsidR="0041247B" w:rsidRPr="00697718" w:rsidDel="00A5770F" w:rsidRDefault="00E260D0" w:rsidP="0041247B">
            <w:pPr>
              <w:pStyle w:val="DetailedAssessmentStyleSGText"/>
              <w:cnfStyle w:val="000000000000" w:firstRow="0" w:lastRow="0" w:firstColumn="0" w:lastColumn="0" w:oddVBand="0" w:evenVBand="0" w:oddHBand="0" w:evenHBand="0" w:firstRowFirstColumn="0" w:firstRowLastColumn="0" w:lastRowFirstColumn="0" w:lastRowLastColumn="0"/>
              <w:rPr>
                <w:szCs w:val="20"/>
                <w:lang w:val="es-ES"/>
              </w:rPr>
            </w:pPr>
            <w:r w:rsidRPr="00697718" w:rsidDel="00A5770F">
              <w:rPr>
                <w:b/>
                <w:color w:val="auto"/>
                <w:szCs w:val="20"/>
                <w:lang w:val="es-ES"/>
              </w:rPr>
              <w:t>Sí / No</w:t>
            </w:r>
          </w:p>
        </w:tc>
        <w:tc>
          <w:tcPr>
            <w:tcW w:w="2865" w:type="dxa"/>
            <w:tcBorders>
              <w:right w:val="single" w:sz="4" w:space="0" w:color="E6EFF7"/>
            </w:tcBorders>
            <w:vAlign w:val="top"/>
          </w:tcPr>
          <w:p w14:paraId="0F6E4237" w14:textId="72DD0643" w:rsidR="0041247B" w:rsidRPr="00697718" w:rsidDel="00A5770F"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r>
      <w:tr w:rsidR="005C1E36" w:rsidRPr="00C24C1B" w:rsidDel="00A5770F" w14:paraId="5DED0F70" w14:textId="0625C89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A32E7A3" w14:textId="4BE75E9F" w:rsidR="005C1E36" w:rsidRPr="00697718" w:rsidDel="00A5770F" w:rsidRDefault="00FF6647" w:rsidP="005C1E36">
            <w:pPr>
              <w:rPr>
                <w:lang w:val="es-ES"/>
              </w:rPr>
            </w:pPr>
            <w:r w:rsidRPr="00697718" w:rsidDel="00A5770F">
              <w:rPr>
                <w:sz w:val="22"/>
                <w:szCs w:val="22"/>
                <w:lang w:val="es-ES"/>
              </w:rPr>
              <w:t>Justificación</w:t>
            </w:r>
            <w:r w:rsidR="005C1E36" w:rsidRPr="00697718" w:rsidDel="00A5770F">
              <w:rPr>
                <w:lang w:val="es-ES"/>
              </w:rPr>
              <w:t xml:space="preserve"> </w:t>
            </w:r>
          </w:p>
        </w:tc>
      </w:tr>
    </w:tbl>
    <w:p w14:paraId="58ADE937" w14:textId="728CFFA0" w:rsidR="00A76A00" w:rsidRPr="00697718" w:rsidDel="00A5770F" w:rsidRDefault="00A76A00">
      <w:pPr>
        <w:rPr>
          <w:lang w:val="es-ES"/>
        </w:rPr>
      </w:pPr>
    </w:p>
    <w:p w14:paraId="6A7F18B2" w14:textId="71987214" w:rsidR="0038757F" w:rsidRPr="00697718" w:rsidDel="00A5770F" w:rsidRDefault="00251671">
      <w:pPr>
        <w:rPr>
          <w:lang w:val="es-ES"/>
        </w:rPr>
      </w:pPr>
      <w:r w:rsidRPr="00697718" w:rsidDel="00A5770F">
        <w:rPr>
          <w:lang w:val="es-ES"/>
        </w:rPr>
        <w:t>La CAB deberá incluir justificación adecuada que apoye la conclusión</w:t>
      </w:r>
      <w:r w:rsidR="002311BC" w:rsidRPr="00697718" w:rsidDel="00A5770F">
        <w:rPr>
          <w:lang w:val="es-ES"/>
        </w:rPr>
        <w:t xml:space="preserve"> para cada Pauta de Puntuación (PP) (dejar en blanco si no procede – </w:t>
      </w:r>
      <w:r w:rsidR="00645255" w:rsidRPr="00697718" w:rsidDel="00A5770F">
        <w:rPr>
          <w:lang w:val="es-ES"/>
        </w:rPr>
        <w:t>p.ej. más abajo se muestra una justificación general para todo el Indicador de Comportamiento</w:t>
      </w:r>
      <w:r w:rsidR="002311BC" w:rsidRPr="00697718" w:rsidDel="00A5770F">
        <w:rPr>
          <w:lang w:val="es-ES"/>
        </w:rPr>
        <w:t>).</w:t>
      </w:r>
    </w:p>
    <w:p w14:paraId="1050DDE8" w14:textId="005D59D1" w:rsidR="00B57C4F" w:rsidRPr="00697718" w:rsidDel="00A5770F" w:rsidRDefault="00B57C4F">
      <w:pPr>
        <w:rPr>
          <w:lang w:val="es-ES"/>
        </w:rPr>
      </w:pPr>
    </w:p>
    <w:tbl>
      <w:tblPr>
        <w:tblStyle w:val="TemplateTable"/>
        <w:tblW w:w="10341" w:type="dxa"/>
        <w:tblInd w:w="20" w:type="dxa"/>
        <w:tblLayout w:type="fixed"/>
        <w:tblLook w:val="04A0" w:firstRow="1" w:lastRow="0" w:firstColumn="1" w:lastColumn="0" w:noHBand="0" w:noVBand="1"/>
      </w:tblPr>
      <w:tblGrid>
        <w:gridCol w:w="10341"/>
      </w:tblGrid>
      <w:tr w:rsidR="005C1E36" w:rsidRPr="00C24C1B" w:rsidDel="00A5770F" w14:paraId="7014C712" w14:textId="5BB80542"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7D6EEA" w14:textId="1A8AD91E" w:rsidR="005C1E36" w:rsidRPr="00697718" w:rsidDel="00A5770F" w:rsidRDefault="007315BB" w:rsidP="005C1E36">
            <w:pPr>
              <w:rPr>
                <w:b w:val="0"/>
                <w:lang w:val="es-ES"/>
              </w:rPr>
            </w:pPr>
            <w:r w:rsidRPr="00697718" w:rsidDel="00A5770F">
              <w:rPr>
                <w:b w:val="0"/>
                <w:color w:val="auto"/>
                <w:sz w:val="22"/>
                <w:lang w:val="es-ES"/>
              </w:rPr>
              <w:t>Referencias</w:t>
            </w:r>
          </w:p>
        </w:tc>
      </w:tr>
    </w:tbl>
    <w:p w14:paraId="28E34F97" w14:textId="3DAE8B33" w:rsidR="0038757F" w:rsidRPr="00697718" w:rsidDel="00A5770F" w:rsidRDefault="0038757F">
      <w:pPr>
        <w:rPr>
          <w:lang w:val="es-ES"/>
        </w:rPr>
      </w:pPr>
    </w:p>
    <w:p w14:paraId="67B5950A" w14:textId="58CD2E3A" w:rsidR="000D2240" w:rsidRPr="00697718" w:rsidDel="00A5770F" w:rsidRDefault="007D74C1" w:rsidP="000D2240">
      <w:pPr>
        <w:rPr>
          <w:lang w:val="es-ES"/>
        </w:rPr>
      </w:pPr>
      <w:r w:rsidRPr="00697718" w:rsidDel="00A5770F">
        <w:rPr>
          <w:lang w:val="es-ES"/>
        </w:rPr>
        <w:t>La CAB deberá indicar aquí todas las referencias utilizadas,</w:t>
      </w:r>
      <w:r w:rsidR="00075B03" w:rsidRPr="00697718" w:rsidDel="00A5770F">
        <w:rPr>
          <w:lang w:val="es-ES"/>
        </w:rPr>
        <w:t xml:space="preserve"> incluyendo </w:t>
      </w:r>
      <w:r w:rsidR="00C2246E" w:rsidRPr="00697718" w:rsidDel="00A5770F">
        <w:rPr>
          <w:lang w:val="es-ES"/>
        </w:rPr>
        <w:t>enlace</w:t>
      </w:r>
      <w:r w:rsidR="00075B03" w:rsidRPr="00697718" w:rsidDel="00A5770F">
        <w:rPr>
          <w:lang w:val="es-ES"/>
        </w:rPr>
        <w:t>s a documentos de dominio público.</w:t>
      </w:r>
    </w:p>
    <w:p w14:paraId="17B37A6E" w14:textId="52733AFD" w:rsidR="00CD31FB" w:rsidRPr="00697718" w:rsidDel="00A5770F" w:rsidRDefault="00CD31FB" w:rsidP="000D2240">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rsidDel="00A5770F" w14:paraId="4CFEB8D0" w14:textId="64A1C821"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2EE61D4C" w14:textId="1C5ADB75" w:rsidR="00CD31FB" w:rsidRPr="00697718" w:rsidDel="00A5770F" w:rsidRDefault="00FC2A73" w:rsidP="00E25510">
            <w:pPr>
              <w:pStyle w:val="DetailedAssessmentStyleLeftcolumntext"/>
              <w:rPr>
                <w:lang w:val="es-ES"/>
              </w:rPr>
            </w:pPr>
            <w:r w:rsidRPr="00697718" w:rsidDel="00A5770F">
              <w:rPr>
                <w:lang w:val="es-ES"/>
              </w:rPr>
              <w:t>Justificación general del Indicador de Comportamiento (IC)</w:t>
            </w:r>
          </w:p>
        </w:tc>
      </w:tr>
    </w:tbl>
    <w:p w14:paraId="6304D2FC" w14:textId="2D8795C5" w:rsidR="00CD31FB" w:rsidRPr="00697718" w:rsidDel="00A5770F" w:rsidRDefault="00CD31FB" w:rsidP="00CD31FB">
      <w:pPr>
        <w:rPr>
          <w:lang w:val="es-ES"/>
        </w:rPr>
      </w:pPr>
    </w:p>
    <w:p w14:paraId="514F3BCA" w14:textId="138817F7" w:rsidR="000D2240" w:rsidRPr="00697718" w:rsidDel="00A5770F" w:rsidRDefault="00251671">
      <w:pPr>
        <w:rPr>
          <w:lang w:val="es-ES"/>
        </w:rPr>
      </w:pPr>
      <w:r w:rsidRPr="00697718" w:rsidDel="00A5770F">
        <w:rPr>
          <w:lang w:val="es-ES"/>
        </w:rPr>
        <w:t>La CAB deberá incluir justificación adecuada que apoye la conclusión</w:t>
      </w:r>
      <w:r w:rsidR="000152EE" w:rsidRPr="00697718" w:rsidDel="00A5770F">
        <w:rPr>
          <w:lang w:val="es-ES"/>
        </w:rPr>
        <w:t xml:space="preserve"> para el Indicador de Comportamiento, haciendo referencia directa a cada aspecto de puntuación (eliminar si no procede – p.ej. las justificaciones se muestran a nivel de cada </w:t>
      </w:r>
      <w:r w:rsidR="009D4E81" w:rsidRPr="00697718" w:rsidDel="00A5770F">
        <w:rPr>
          <w:lang w:val="es-ES"/>
        </w:rPr>
        <w:t>Aspecto de Puntuación).</w:t>
      </w:r>
      <w:r w:rsidR="000152EE" w:rsidRPr="00697718" w:rsidDel="00A5770F">
        <w:rPr>
          <w:lang w:val="es-ES"/>
        </w:rPr>
        <w:t xml:space="preserve"> </w:t>
      </w:r>
      <w:r w:rsidR="00B904DF" w:rsidRPr="00697718" w:rsidDel="00A5770F">
        <w:rPr>
          <w:lang w:val="es-ES"/>
        </w:rPr>
        <w:t xml:space="preserve"> </w:t>
      </w:r>
    </w:p>
    <w:p w14:paraId="4008DBD4" w14:textId="670C1F2B" w:rsidR="00CD31FB" w:rsidRPr="00697718" w:rsidDel="00A5770F" w:rsidRDefault="00CD31F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C24C1B" w:rsidDel="00A5770F" w14:paraId="3598F26E" w14:textId="6308F2E2"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3C091553" w14:textId="4BE08892" w:rsidR="00175720" w:rsidRPr="00697718" w:rsidDel="00A5770F" w:rsidRDefault="003A368C" w:rsidP="00512D9A">
            <w:pPr>
              <w:pStyle w:val="DetailedAssessmentStyleLeftcolumntext"/>
              <w:rPr>
                <w:b w:val="0"/>
                <w:lang w:val="es-ES"/>
              </w:rPr>
            </w:pPr>
            <w:r w:rsidRPr="00697718" w:rsidDel="00A5770F">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383E299" w14:textId="705409CD" w:rsidR="00175720" w:rsidRPr="00697718" w:rsidDel="00A5770F"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sidDel="00A5770F">
              <w:rPr>
                <w:rFonts w:eastAsia="Times New Roman" w:cs="Arial"/>
                <w:szCs w:val="22"/>
                <w:lang w:val="es-ES"/>
              </w:rPr>
              <w:t>&lt;60 / 60-79 / ≥80</w:t>
            </w:r>
          </w:p>
        </w:tc>
      </w:tr>
      <w:tr w:rsidR="00175720" w:rsidRPr="00C24C1B" w:rsidDel="00A5770F" w14:paraId="1AF520BD" w14:textId="07AFB044"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799408D" w14:textId="58A6C252" w:rsidR="00175720" w:rsidRPr="00697718" w:rsidDel="00A5770F" w:rsidRDefault="00EF4D72" w:rsidP="00512D9A">
            <w:pPr>
              <w:pStyle w:val="DetailedAssessmentStyleLeftcolumntext"/>
              <w:rPr>
                <w:lang w:val="es-ES"/>
              </w:rPr>
            </w:pPr>
            <w:r w:rsidRPr="00697718" w:rsidDel="00A5770F">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5D4E2BDA" w14:textId="0DB8DAD4" w:rsidR="00175720" w:rsidRPr="00697718" w:rsidDel="00A5770F"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sidDel="00A5770F">
              <w:rPr>
                <w:b/>
                <w:color w:val="000000" w:themeColor="text1"/>
                <w:lang w:val="es-ES"/>
              </w:rPr>
              <w:t>Se precisa más información</w:t>
            </w:r>
            <w:r w:rsidR="00175720" w:rsidRPr="00697718" w:rsidDel="00A5770F">
              <w:rPr>
                <w:b/>
                <w:color w:val="000000" w:themeColor="text1"/>
                <w:lang w:val="es-ES"/>
              </w:rPr>
              <w:t xml:space="preserve"> / </w:t>
            </w:r>
            <w:r w:rsidR="00BD6DC4" w:rsidRPr="00697718" w:rsidDel="00A5770F">
              <w:rPr>
                <w:b/>
                <w:color w:val="000000" w:themeColor="text1"/>
                <w:lang w:val="es-ES"/>
              </w:rPr>
              <w:t>Información suficiente para puntuar el IC</w:t>
            </w:r>
          </w:p>
        </w:tc>
      </w:tr>
      <w:tr w:rsidR="00175720" w:rsidRPr="00C24C1B" w:rsidDel="00A5770F" w14:paraId="6F6B2EDA" w14:textId="56343BAC"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8F5C4A2" w14:textId="64D04962" w:rsidR="00175720" w:rsidRPr="00697718" w:rsidDel="00A5770F" w:rsidRDefault="008632BB" w:rsidP="00512D9A">
            <w:pPr>
              <w:pStyle w:val="DetailedAssessmentStyleLeftcolumntext"/>
              <w:rPr>
                <w:lang w:val="es-ES"/>
              </w:rPr>
            </w:pPr>
            <w:r w:rsidRPr="00697718" w:rsidDel="00A5770F">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6227EC8E" w14:textId="717DB8B7" w:rsidR="00175720" w:rsidRPr="00697718" w:rsidDel="00A5770F"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sidDel="00A5770F">
              <w:rPr>
                <w:b/>
                <w:color w:val="000000" w:themeColor="text1"/>
                <w:lang w:val="es-ES"/>
              </w:rPr>
              <w:t>Sí / No</w:t>
            </w:r>
          </w:p>
          <w:p w14:paraId="178549C1" w14:textId="3EF19D81" w:rsidR="00DF1984" w:rsidRPr="00697718" w:rsidDel="00A5770F" w:rsidRDefault="00B33B25"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sidDel="00A5770F">
              <w:rPr>
                <w:bCs/>
                <w:i/>
                <w:iCs/>
                <w:color w:val="000000" w:themeColor="text1"/>
                <w:lang w:val="es-ES"/>
              </w:rPr>
              <w:t>Si se precisa más información, incluya una descripción sobre las carencias de información y qué información sería necesaria</w:t>
            </w:r>
          </w:p>
        </w:tc>
      </w:tr>
    </w:tbl>
    <w:p w14:paraId="0C8A6154" w14:textId="79D41967" w:rsidR="003146B1" w:rsidRPr="00697718" w:rsidDel="00A5770F" w:rsidRDefault="003146B1" w:rsidP="003146B1">
      <w:pPr>
        <w:rPr>
          <w:lang w:val="es-ES"/>
        </w:rPr>
      </w:pPr>
      <w:r w:rsidRPr="00697718" w:rsidDel="00A5770F">
        <w:rPr>
          <w:lang w:val="es-ES"/>
        </w:rPr>
        <w:br w:type="page"/>
      </w:r>
    </w:p>
    <w:p w14:paraId="6B98DF5D" w14:textId="09A0AC2C" w:rsidR="008149D0" w:rsidRPr="00697718" w:rsidDel="008149D0" w:rsidRDefault="009A6D9A" w:rsidP="003146B1">
      <w:pPr>
        <w:pStyle w:val="DetailedAssessmentStyleSectionTitle"/>
        <w:rPr>
          <w:lang w:val="es-ES"/>
        </w:rPr>
      </w:pPr>
      <w:r w:rsidRPr="00697718">
        <w:rPr>
          <w:lang w:val="es-ES"/>
        </w:rPr>
        <w:lastRenderedPageBreak/>
        <w:t>IC</w:t>
      </w:r>
      <w:r w:rsidR="003146B1" w:rsidRPr="00697718">
        <w:rPr>
          <w:lang w:val="es-ES"/>
        </w:rPr>
        <w:t xml:space="preserve"> 1.2.4 – </w:t>
      </w:r>
      <w:r w:rsidRPr="00697718">
        <w:rPr>
          <w:lang w:val="es-ES"/>
        </w:rPr>
        <w:t>Evaluación del estado de la población</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C24C1B" w14:paraId="1235D5EB" w14:textId="77777777" w:rsidTr="0038757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8C4CA4" w14:textId="3721588A" w:rsidR="003146B1" w:rsidRPr="00697718" w:rsidRDefault="009A6D9A" w:rsidP="003146B1">
            <w:pPr>
              <w:pStyle w:val="DetailedAssessmentStylePItop-left"/>
              <w:rPr>
                <w:lang w:val="es-ES"/>
              </w:rPr>
            </w:pPr>
            <w:r w:rsidRPr="00697718">
              <w:rPr>
                <w:lang w:val="es-ES"/>
              </w:rPr>
              <w:t>IC</w:t>
            </w:r>
            <w:r w:rsidR="003146B1" w:rsidRPr="00697718">
              <w:rPr>
                <w:lang w:val="es-ES"/>
              </w:rPr>
              <w:t xml:space="preserve">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964FC74" w14:textId="087E3046" w:rsidR="003146B1" w:rsidRPr="00697718" w:rsidRDefault="0019232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Existe una evaluación</w:t>
            </w:r>
            <w:r w:rsidR="00146C7C" w:rsidRPr="00697718">
              <w:rPr>
                <w:lang w:val="es-ES"/>
              </w:rPr>
              <w:t xml:space="preserve"> adecuada</w:t>
            </w:r>
            <w:r w:rsidRPr="00697718">
              <w:rPr>
                <w:lang w:val="es-ES"/>
              </w:rPr>
              <w:t xml:space="preserve"> del estado de la población</w:t>
            </w:r>
          </w:p>
        </w:tc>
      </w:tr>
      <w:tr w:rsidR="003146B1" w:rsidRPr="00697718" w14:paraId="79E908F8"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365C61CD" w14:textId="5CAF1A59" w:rsidR="003146B1" w:rsidRPr="00697718" w:rsidRDefault="0012644F" w:rsidP="003146B1">
            <w:pPr>
              <w:pStyle w:val="DetailedAssessmentStyleLeftcolumntext"/>
              <w:rPr>
                <w:lang w:val="es-ES"/>
              </w:rPr>
            </w:pPr>
            <w:r w:rsidRPr="00697718">
              <w:rPr>
                <w:lang w:val="es-ES"/>
              </w:rPr>
              <w:t>Aspecto de Puntuación</w:t>
            </w:r>
          </w:p>
        </w:tc>
        <w:tc>
          <w:tcPr>
            <w:tcW w:w="2901" w:type="dxa"/>
            <w:tcBorders>
              <w:top w:val="single" w:sz="4" w:space="0" w:color="FFFFFF" w:themeColor="background1"/>
            </w:tcBorders>
          </w:tcPr>
          <w:p w14:paraId="1120CF9D" w14:textId="3C820CC5"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01" w:type="dxa"/>
            <w:tcBorders>
              <w:top w:val="single" w:sz="4" w:space="0" w:color="FFFFFF" w:themeColor="background1"/>
            </w:tcBorders>
          </w:tcPr>
          <w:p w14:paraId="32C98138" w14:textId="7B93709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02" w:type="dxa"/>
            <w:tcBorders>
              <w:top w:val="single" w:sz="4" w:space="0" w:color="FFFFFF" w:themeColor="background1"/>
              <w:right w:val="single" w:sz="4" w:space="0" w:color="E6EFF7"/>
            </w:tcBorders>
          </w:tcPr>
          <w:p w14:paraId="776F0A3F" w14:textId="50D2C4DC"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7422DC6B" w14:textId="77777777" w:rsidTr="0038757F">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0A1C7C" w14:textId="77777777" w:rsidR="003146B1" w:rsidRPr="00697718" w:rsidRDefault="003146B1" w:rsidP="003146B1">
            <w:pPr>
              <w:pStyle w:val="DetailedAssessmentStyleScoringIssues"/>
              <w:rPr>
                <w:lang w:val="es-ES"/>
              </w:rPr>
            </w:pPr>
            <w:r w:rsidRPr="00697718">
              <w:rPr>
                <w:lang w:val="es-ES"/>
              </w:rPr>
              <w:t>a</w:t>
            </w:r>
          </w:p>
          <w:p w14:paraId="2AF3ADC5" w14:textId="77777777" w:rsidR="003146B1" w:rsidRPr="00697718" w:rsidRDefault="003146B1" w:rsidP="003146B1">
            <w:pPr>
              <w:pStyle w:val="DetailedAssessmentStyleScoringIssues"/>
              <w:rPr>
                <w:lang w:val="es-ES"/>
              </w:rPr>
            </w:pPr>
          </w:p>
        </w:tc>
        <w:tc>
          <w:tcPr>
            <w:tcW w:w="9700" w:type="dxa"/>
            <w:gridSpan w:val="4"/>
            <w:tcBorders>
              <w:right w:val="single" w:sz="4" w:space="0" w:color="E6EFF7"/>
            </w:tcBorders>
            <w:shd w:val="clear" w:color="auto" w:fill="E6EFF7"/>
          </w:tcPr>
          <w:p w14:paraId="615E279F" w14:textId="25EC978F" w:rsidR="003146B1" w:rsidRPr="00697718" w:rsidRDefault="00615413"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4"/>
                <w:lang w:val="es-ES"/>
              </w:rPr>
            </w:pPr>
            <w:r w:rsidRPr="00697718">
              <w:rPr>
                <w:sz w:val="24"/>
                <w:lang w:val="es-ES"/>
              </w:rPr>
              <w:t>Idoneidad de la evaluación para la población considerada</w:t>
            </w:r>
          </w:p>
        </w:tc>
      </w:tr>
      <w:tr w:rsidR="008B354B" w:rsidRPr="00C24C1B" w14:paraId="5BCA0564" w14:textId="77777777" w:rsidTr="0038757F">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86EF705" w14:textId="77777777" w:rsidR="008B354B" w:rsidRPr="00697718" w:rsidRDefault="008B354B" w:rsidP="008B354B">
            <w:pPr>
              <w:pStyle w:val="DetailedAssessmentStyleScoringIssues"/>
              <w:rPr>
                <w:lang w:val="es-ES"/>
              </w:rPr>
            </w:pPr>
          </w:p>
        </w:tc>
        <w:tc>
          <w:tcPr>
            <w:tcW w:w="996" w:type="dxa"/>
            <w:shd w:val="clear" w:color="auto" w:fill="E6EFF7"/>
          </w:tcPr>
          <w:p w14:paraId="54076849" w14:textId="3DCD99E6" w:rsidR="008B354B" w:rsidRPr="00697718" w:rsidRDefault="008B354B" w:rsidP="008B354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B38A0E5" w14:textId="7F1D0AB6" w:rsidR="008B354B" w:rsidRPr="00697718" w:rsidRDefault="008B354B" w:rsidP="008B354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1" w:type="dxa"/>
          </w:tcPr>
          <w:p w14:paraId="44DB486E" w14:textId="0E87F761" w:rsidR="008B354B" w:rsidRPr="00697718" w:rsidRDefault="008B354B" w:rsidP="008B354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1" w:type="dxa"/>
            <w:vAlign w:val="top"/>
          </w:tcPr>
          <w:p w14:paraId="294DA1E6" w14:textId="5D6B83EA" w:rsidR="008B354B" w:rsidRPr="00697718" w:rsidRDefault="008B354B" w:rsidP="008B354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La evaluación es adecuada para la población y para las reglas de control de captura.</w:t>
            </w:r>
          </w:p>
        </w:tc>
        <w:tc>
          <w:tcPr>
            <w:tcW w:w="2902" w:type="dxa"/>
            <w:tcBorders>
              <w:bottom w:val="single" w:sz="4" w:space="0" w:color="E6EFF7"/>
              <w:right w:val="single" w:sz="4" w:space="0" w:color="E6EFF7"/>
            </w:tcBorders>
            <w:vAlign w:val="top"/>
          </w:tcPr>
          <w:p w14:paraId="2248BEBC" w14:textId="2F1390E3" w:rsidR="008B354B" w:rsidRPr="00697718" w:rsidRDefault="008B354B" w:rsidP="008B354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La evaluación tiene en cuenta las características principales</w:t>
            </w:r>
            <w:r w:rsidR="007D7C91" w:rsidRPr="00697718">
              <w:rPr>
                <w:rFonts w:cs="Arial"/>
                <w:szCs w:val="20"/>
                <w:lang w:val="es-ES"/>
              </w:rPr>
              <w:t xml:space="preserve"> relevantes</w:t>
            </w:r>
            <w:r w:rsidRPr="00697718">
              <w:rPr>
                <w:rFonts w:cs="Arial"/>
                <w:szCs w:val="20"/>
                <w:lang w:val="es-ES"/>
              </w:rPr>
              <w:t xml:space="preserve"> </w:t>
            </w:r>
            <w:r w:rsidR="007D7C91" w:rsidRPr="00697718">
              <w:rPr>
                <w:rFonts w:cs="Arial"/>
                <w:szCs w:val="20"/>
                <w:lang w:val="es-ES"/>
              </w:rPr>
              <w:t>para</w:t>
            </w:r>
            <w:r w:rsidRPr="00697718">
              <w:rPr>
                <w:rFonts w:cs="Arial"/>
                <w:szCs w:val="20"/>
                <w:lang w:val="es-ES"/>
              </w:rPr>
              <w:t xml:space="preserve"> la biología de la especie y la naturaleza de la UoA.</w:t>
            </w:r>
          </w:p>
        </w:tc>
      </w:tr>
      <w:tr w:rsidR="00080D1D" w:rsidRPr="00697718" w14:paraId="3CA029B5" w14:textId="77777777" w:rsidTr="0038757F">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3DB806" w14:textId="77777777" w:rsidR="00080D1D" w:rsidRPr="00697718" w:rsidRDefault="00080D1D" w:rsidP="003146B1">
            <w:pPr>
              <w:pStyle w:val="DetailedAssessmentStyleScoringIssues"/>
              <w:rPr>
                <w:lang w:val="es-ES"/>
              </w:rPr>
            </w:pPr>
          </w:p>
        </w:tc>
        <w:tc>
          <w:tcPr>
            <w:tcW w:w="996" w:type="dxa"/>
            <w:shd w:val="clear" w:color="auto" w:fill="E6EFF7"/>
          </w:tcPr>
          <w:p w14:paraId="0AC9B133" w14:textId="6E707227" w:rsidR="00080D1D"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1" w:type="dxa"/>
            <w:tcBorders>
              <w:right w:val="single" w:sz="4" w:space="0" w:color="E6EFF7"/>
            </w:tcBorders>
          </w:tcPr>
          <w:p w14:paraId="5BA926B2" w14:textId="13B516C2" w:rsidR="00080D1D" w:rsidRPr="00697718" w:rsidRDefault="00080D1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1" w:type="dxa"/>
            <w:tcBorders>
              <w:right w:val="single" w:sz="4" w:space="0" w:color="E6EFF7"/>
            </w:tcBorders>
            <w:shd w:val="clear" w:color="auto" w:fill="auto"/>
          </w:tcPr>
          <w:p w14:paraId="648174EE" w14:textId="0C1EE15B" w:rsidR="00080D1D"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6FC9DE" w14:textId="0D33D08A" w:rsidR="00080D1D"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30212" w:rsidRPr="00697718" w14:paraId="199E6661"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ECC95DF" w14:textId="5BF4C97C" w:rsidR="00730212" w:rsidRPr="00697718" w:rsidRDefault="00FF6647" w:rsidP="003146B1">
            <w:pPr>
              <w:rPr>
                <w:sz w:val="22"/>
                <w:szCs w:val="22"/>
                <w:lang w:val="es-ES"/>
              </w:rPr>
            </w:pPr>
            <w:r w:rsidRPr="00697718">
              <w:rPr>
                <w:sz w:val="22"/>
                <w:szCs w:val="22"/>
                <w:lang w:val="es-ES"/>
              </w:rPr>
              <w:t>Justificación</w:t>
            </w:r>
            <w:r w:rsidR="00730212" w:rsidRPr="00697718">
              <w:rPr>
                <w:sz w:val="22"/>
                <w:szCs w:val="22"/>
                <w:lang w:val="es-ES"/>
              </w:rPr>
              <w:t xml:space="preserve"> </w:t>
            </w:r>
          </w:p>
        </w:tc>
      </w:tr>
    </w:tbl>
    <w:p w14:paraId="74628153" w14:textId="77777777" w:rsidR="00A76A00" w:rsidRPr="00697718" w:rsidRDefault="00A76A00">
      <w:pPr>
        <w:rPr>
          <w:lang w:val="es-ES"/>
        </w:rPr>
      </w:pPr>
    </w:p>
    <w:p w14:paraId="3385EEAE" w14:textId="6A8269C4"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AC371D4" w14:textId="77777777" w:rsidR="00B57C4F" w:rsidRPr="00697718" w:rsidRDefault="00B57C4F">
      <w:pPr>
        <w:rPr>
          <w:lang w:val="es-ES"/>
        </w:rPr>
      </w:pP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697718" w14:paraId="0C460F43"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CCA4CF6" w14:textId="77777777" w:rsidR="003146B1" w:rsidRPr="00697718" w:rsidRDefault="003146B1" w:rsidP="003146B1">
            <w:pPr>
              <w:pStyle w:val="DetailedAssessmentStyleScoringIssues"/>
              <w:rPr>
                <w:b/>
                <w:lang w:val="es-ES"/>
              </w:rPr>
            </w:pPr>
            <w:r w:rsidRPr="00697718">
              <w:rPr>
                <w:b/>
                <w:lang w:val="es-ES"/>
              </w:rPr>
              <w:t>b</w:t>
            </w:r>
          </w:p>
          <w:p w14:paraId="27F75C46" w14:textId="77777777" w:rsidR="003146B1" w:rsidRPr="00697718" w:rsidRDefault="003146B1" w:rsidP="003146B1">
            <w:pPr>
              <w:pStyle w:val="DetailedAssessmentStyleScoringIssues"/>
              <w:rPr>
                <w:lang w:val="es-ES"/>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9BBA47" w14:textId="1FFD8C16" w:rsidR="003146B1" w:rsidRPr="00697718" w:rsidRDefault="00870687"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sz w:val="24"/>
                <w:lang w:val="es-ES"/>
              </w:rPr>
              <w:t>Enfoque de la preevaluación</w:t>
            </w:r>
          </w:p>
        </w:tc>
      </w:tr>
      <w:tr w:rsidR="00157A66" w:rsidRPr="00C24C1B" w14:paraId="46341314" w14:textId="77777777" w:rsidTr="00992FC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C42C2B" w14:textId="77777777" w:rsidR="00157A66" w:rsidRPr="00697718" w:rsidRDefault="00157A66" w:rsidP="00157A66">
            <w:pPr>
              <w:pStyle w:val="DetailedAssessmentStyleScoringIssues"/>
              <w:rPr>
                <w:lang w:val="es-ES"/>
              </w:rPr>
            </w:pPr>
          </w:p>
        </w:tc>
        <w:tc>
          <w:tcPr>
            <w:tcW w:w="996" w:type="dxa"/>
            <w:shd w:val="clear" w:color="auto" w:fill="E6EFF7"/>
          </w:tcPr>
          <w:p w14:paraId="5EDF5B9D" w14:textId="7616C07E" w:rsidR="00157A66" w:rsidRPr="00697718" w:rsidRDefault="00157A66" w:rsidP="00157A6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9CA88C0" w14:textId="1830E9F8" w:rsidR="00157A66" w:rsidRPr="00697718" w:rsidRDefault="00157A66" w:rsidP="00157A6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1" w:type="dxa"/>
            <w:tcBorders>
              <w:bottom w:val="single" w:sz="4" w:space="0" w:color="E6EFF7"/>
            </w:tcBorders>
            <w:vAlign w:val="top"/>
          </w:tcPr>
          <w:p w14:paraId="29ED0B1D" w14:textId="6C044FC2" w:rsidR="00157A66" w:rsidRPr="00697718" w:rsidRDefault="00157A66" w:rsidP="00157A6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La evaluación estima el estado de la población con relación a puntos de referencia genéricos adecuados para la categoría de la especie.</w:t>
            </w:r>
          </w:p>
        </w:tc>
        <w:tc>
          <w:tcPr>
            <w:tcW w:w="2901" w:type="dxa"/>
            <w:tcBorders>
              <w:bottom w:val="single" w:sz="4" w:space="0" w:color="E6EFF7"/>
              <w:right w:val="single" w:sz="4" w:space="0" w:color="FFFFFF" w:themeColor="background1"/>
            </w:tcBorders>
            <w:vAlign w:val="top"/>
          </w:tcPr>
          <w:p w14:paraId="365A99AB" w14:textId="55C2603F" w:rsidR="00157A66" w:rsidRPr="00697718" w:rsidRDefault="00157A66" w:rsidP="00157A6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La evaluación estima el estado de la población con relación a puntos de referencia que son adecuados para la población y que pueden ser calculados.</w:t>
            </w:r>
          </w:p>
        </w:tc>
        <w:tc>
          <w:tcPr>
            <w:tcW w:w="2902" w:type="dxa"/>
            <w:tcBorders>
              <w:left w:val="single" w:sz="4" w:space="0" w:color="FFFFFF" w:themeColor="background1"/>
              <w:bottom w:val="single" w:sz="4" w:space="0" w:color="FFFFFF" w:themeColor="background1"/>
              <w:right w:val="single" w:sz="4" w:space="0" w:color="E6EFF7"/>
            </w:tcBorders>
          </w:tcPr>
          <w:p w14:paraId="1B206E4C" w14:textId="425AF44A" w:rsidR="00157A66" w:rsidRPr="00697718" w:rsidRDefault="00157A66" w:rsidP="00157A6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3146B1" w:rsidRPr="00697718" w14:paraId="1C743BC1"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6CCCC51" w14:textId="77777777" w:rsidR="003146B1" w:rsidRPr="00697718" w:rsidRDefault="003146B1" w:rsidP="003146B1">
            <w:pPr>
              <w:pStyle w:val="DetailedAssessmentStyleScoringIssues"/>
              <w:rPr>
                <w:lang w:val="es-ES"/>
              </w:rPr>
            </w:pPr>
          </w:p>
        </w:tc>
        <w:tc>
          <w:tcPr>
            <w:tcW w:w="996" w:type="dxa"/>
            <w:tcBorders>
              <w:top w:val="single" w:sz="4" w:space="0" w:color="F2F2F2" w:themeColor="background1" w:themeShade="F2"/>
              <w:right w:val="single" w:sz="4" w:space="0" w:color="E6EFF7"/>
            </w:tcBorders>
            <w:shd w:val="clear" w:color="auto" w:fill="E6EFF7"/>
          </w:tcPr>
          <w:p w14:paraId="09C72867" w14:textId="02E7A5C0"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865BD40" w14:textId="379E2E3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21A252E" w14:textId="5A5ECC5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301122E3" w14:textId="77777777" w:rsidR="003146B1" w:rsidRPr="0069771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r>
      <w:tr w:rsidR="00730212" w:rsidRPr="00697718" w14:paraId="4F845B5A"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86FAE73" w14:textId="100DF91F" w:rsidR="00730212" w:rsidRPr="00697718" w:rsidRDefault="00FF6647" w:rsidP="00730212">
            <w:pPr>
              <w:pStyle w:val="DetailedAssessmentStyleLeftcolumntext"/>
              <w:rPr>
                <w:lang w:val="es-ES"/>
              </w:rPr>
            </w:pPr>
            <w:r w:rsidRPr="00697718">
              <w:rPr>
                <w:lang w:val="es-ES"/>
              </w:rPr>
              <w:t>Justificación</w:t>
            </w:r>
          </w:p>
        </w:tc>
      </w:tr>
    </w:tbl>
    <w:p w14:paraId="0F567E3B" w14:textId="77777777" w:rsidR="00A76A00" w:rsidRPr="00697718" w:rsidRDefault="00A76A00">
      <w:pPr>
        <w:rPr>
          <w:lang w:val="es-ES"/>
        </w:rPr>
      </w:pPr>
    </w:p>
    <w:p w14:paraId="34226599" w14:textId="7EBE86E7"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D92EEA7" w14:textId="77777777" w:rsidR="00B57C4F" w:rsidRPr="00697718" w:rsidRDefault="00B57C4F">
      <w:pPr>
        <w:rPr>
          <w:lang w:val="es-ES"/>
        </w:rPr>
      </w:pP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697718" w14:paraId="4873482E"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3B162EA" w14:textId="77777777" w:rsidR="003146B1" w:rsidRPr="00697718" w:rsidRDefault="003146B1" w:rsidP="003146B1">
            <w:pPr>
              <w:pStyle w:val="DetailedAssessmentStyleScoringIssues"/>
              <w:rPr>
                <w:b/>
                <w:lang w:val="es-ES"/>
              </w:rPr>
            </w:pPr>
            <w:r w:rsidRPr="00697718">
              <w:rPr>
                <w:b/>
                <w:lang w:val="es-ES"/>
              </w:rPr>
              <w:t>c</w:t>
            </w:r>
          </w:p>
          <w:p w14:paraId="672C6EF7" w14:textId="77777777" w:rsidR="003146B1" w:rsidRPr="00697718" w:rsidRDefault="003146B1" w:rsidP="003146B1">
            <w:pPr>
              <w:pStyle w:val="DetailedAssessmentStyleScoringIssues"/>
              <w:rPr>
                <w:lang w:val="es-ES"/>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A9F045" w14:textId="74646863" w:rsidR="003146B1" w:rsidRPr="00697718" w:rsidRDefault="00005E9E"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sz w:val="24"/>
                <w:lang w:val="es-ES"/>
              </w:rPr>
              <w:t xml:space="preserve">Incertidumbre en la </w:t>
            </w:r>
            <w:r w:rsidR="006540EC" w:rsidRPr="00697718">
              <w:rPr>
                <w:b w:val="0"/>
                <w:sz w:val="24"/>
                <w:lang w:val="es-ES"/>
              </w:rPr>
              <w:t>evaluación</w:t>
            </w:r>
          </w:p>
        </w:tc>
      </w:tr>
      <w:tr w:rsidR="006B4E98" w:rsidRPr="00C24C1B" w14:paraId="4019CFD0" w14:textId="77777777" w:rsidTr="00992FC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9A4E0A2" w14:textId="77777777" w:rsidR="006B4E98" w:rsidRPr="00697718" w:rsidRDefault="006B4E98" w:rsidP="006B4E98">
            <w:pPr>
              <w:pStyle w:val="DetailedAssessmentStyleScoringIssues"/>
              <w:rPr>
                <w:lang w:val="es-ES"/>
              </w:rPr>
            </w:pPr>
          </w:p>
        </w:tc>
        <w:tc>
          <w:tcPr>
            <w:tcW w:w="996" w:type="dxa"/>
            <w:shd w:val="clear" w:color="auto" w:fill="E6EFF7"/>
          </w:tcPr>
          <w:p w14:paraId="154A6B1D" w14:textId="74E3A453" w:rsidR="006B4E98" w:rsidRPr="00697718" w:rsidRDefault="006B4E98" w:rsidP="006B4E98">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62FBFD37" w14:textId="278CA0B1" w:rsidR="006B4E98" w:rsidRPr="00697718" w:rsidRDefault="006B4E98" w:rsidP="006B4E98">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1" w:type="dxa"/>
            <w:tcBorders>
              <w:bottom w:val="single" w:sz="4" w:space="0" w:color="E6EFF7"/>
            </w:tcBorders>
            <w:vAlign w:val="top"/>
          </w:tcPr>
          <w:p w14:paraId="782E2455" w14:textId="3CA61B47" w:rsidR="006B4E98" w:rsidRPr="00697718" w:rsidRDefault="006B4E98" w:rsidP="006B4E98">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La evaluación </w:t>
            </w:r>
            <w:r w:rsidRPr="00697718">
              <w:rPr>
                <w:rFonts w:cs="Arial"/>
                <w:b/>
                <w:szCs w:val="20"/>
                <w:lang w:val="es-ES"/>
              </w:rPr>
              <w:t xml:space="preserve">identifica </w:t>
            </w:r>
            <w:r w:rsidRPr="00697718">
              <w:rPr>
                <w:rFonts w:cs="Arial"/>
                <w:szCs w:val="20"/>
                <w:lang w:val="es-ES"/>
              </w:rPr>
              <w:t>cuáles son</w:t>
            </w:r>
            <w:r w:rsidRPr="00697718">
              <w:rPr>
                <w:rFonts w:cs="Arial"/>
                <w:b/>
                <w:szCs w:val="20"/>
                <w:lang w:val="es-ES"/>
              </w:rPr>
              <w:t xml:space="preserve"> las principales fuentes </w:t>
            </w:r>
            <w:r w:rsidRPr="00697718">
              <w:rPr>
                <w:rFonts w:cs="Arial"/>
                <w:szCs w:val="20"/>
                <w:lang w:val="es-ES"/>
              </w:rPr>
              <w:t>de incertidumbre.</w:t>
            </w:r>
          </w:p>
        </w:tc>
        <w:tc>
          <w:tcPr>
            <w:tcW w:w="2901" w:type="dxa"/>
            <w:tcBorders>
              <w:bottom w:val="single" w:sz="4" w:space="0" w:color="E6EFF7"/>
            </w:tcBorders>
            <w:vAlign w:val="top"/>
          </w:tcPr>
          <w:p w14:paraId="1D34CCAA" w14:textId="544DD7C1" w:rsidR="006B4E98" w:rsidRPr="00697718" w:rsidRDefault="006B4E98" w:rsidP="006B4E98">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La evaluación </w:t>
            </w:r>
            <w:r w:rsidRPr="00697718">
              <w:rPr>
                <w:rFonts w:cs="Arial"/>
                <w:b/>
                <w:szCs w:val="20"/>
                <w:lang w:val="es-ES"/>
              </w:rPr>
              <w:t>tiene en cuenta las incertidumbres</w:t>
            </w:r>
            <w:r w:rsidRPr="00697718">
              <w:rPr>
                <w:rFonts w:cs="Arial"/>
                <w:szCs w:val="20"/>
                <w:lang w:val="es-ES"/>
              </w:rPr>
              <w:t>.</w:t>
            </w:r>
          </w:p>
        </w:tc>
        <w:tc>
          <w:tcPr>
            <w:tcW w:w="2902" w:type="dxa"/>
            <w:tcBorders>
              <w:bottom w:val="single" w:sz="4" w:space="0" w:color="E6EFF7"/>
              <w:right w:val="single" w:sz="4" w:space="0" w:color="E6EFF7"/>
            </w:tcBorders>
            <w:vAlign w:val="top"/>
          </w:tcPr>
          <w:p w14:paraId="0D9C4BEF" w14:textId="3D40AEC2" w:rsidR="006B4E98" w:rsidRPr="00697718" w:rsidRDefault="006B4E98" w:rsidP="006B4E98">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La evaluación tiene en cuenta la incertidumbre y valora el estado de la población con relación a los puntos de referencia de un modo </w:t>
            </w:r>
            <w:r w:rsidRPr="00697718">
              <w:rPr>
                <w:rFonts w:cs="Arial"/>
                <w:b/>
                <w:szCs w:val="20"/>
                <w:lang w:val="es-ES"/>
              </w:rPr>
              <w:t>probabilístic</w:t>
            </w:r>
            <w:r w:rsidRPr="00697718">
              <w:rPr>
                <w:rFonts w:cs="Arial"/>
                <w:b/>
                <w:i/>
                <w:szCs w:val="20"/>
                <w:lang w:val="es-ES"/>
              </w:rPr>
              <w:t>o</w:t>
            </w:r>
            <w:r w:rsidRPr="00697718">
              <w:rPr>
                <w:rFonts w:cs="Arial"/>
                <w:szCs w:val="20"/>
                <w:lang w:val="es-ES"/>
              </w:rPr>
              <w:t>.</w:t>
            </w:r>
          </w:p>
        </w:tc>
      </w:tr>
      <w:tr w:rsidR="003146B1" w:rsidRPr="00697718" w14:paraId="7A95C45F"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9463D0C" w14:textId="77777777" w:rsidR="003146B1" w:rsidRPr="00697718" w:rsidRDefault="003146B1" w:rsidP="003146B1">
            <w:pPr>
              <w:pStyle w:val="DetailedAssessmentStyleScoringIssues"/>
              <w:rPr>
                <w:lang w:val="es-ES"/>
              </w:rPr>
            </w:pPr>
          </w:p>
        </w:tc>
        <w:tc>
          <w:tcPr>
            <w:tcW w:w="996" w:type="dxa"/>
            <w:tcBorders>
              <w:right w:val="single" w:sz="4" w:space="0" w:color="E6EFF7"/>
            </w:tcBorders>
            <w:shd w:val="clear" w:color="auto" w:fill="E6EFF7"/>
          </w:tcPr>
          <w:p w14:paraId="56A0D112" w14:textId="06DF9AFE"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8185F7" w14:textId="6019242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FD3A2E" w14:textId="47D78C0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DF4D1" w14:textId="1D780F9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30212" w:rsidRPr="00697718" w14:paraId="22C7BD69"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EAD8B59" w14:textId="1802B1D3" w:rsidR="00730212" w:rsidRPr="00697718" w:rsidRDefault="00FF6647" w:rsidP="00842D51">
            <w:pPr>
              <w:pStyle w:val="DetailedAssessmentStyleLeftcolumntext"/>
              <w:rPr>
                <w:szCs w:val="22"/>
                <w:lang w:val="es-ES"/>
              </w:rPr>
            </w:pPr>
            <w:r w:rsidRPr="00697718">
              <w:rPr>
                <w:szCs w:val="22"/>
                <w:lang w:val="es-ES"/>
              </w:rPr>
              <w:t>Justificación</w:t>
            </w:r>
          </w:p>
        </w:tc>
      </w:tr>
    </w:tbl>
    <w:p w14:paraId="0DFD7159" w14:textId="77777777" w:rsidR="00A76A00" w:rsidRPr="00697718" w:rsidRDefault="00A76A00">
      <w:pPr>
        <w:rPr>
          <w:lang w:val="es-ES"/>
        </w:rPr>
      </w:pPr>
    </w:p>
    <w:p w14:paraId="26A07700" w14:textId="33CFCD94"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0D92197" w14:textId="77777777" w:rsidR="00B57C4F" w:rsidRPr="00697718" w:rsidRDefault="00B57C4F">
      <w:pPr>
        <w:rPr>
          <w:lang w:val="es-ES"/>
        </w:rPr>
      </w:pP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697718" w14:paraId="63B4DDE0"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3BA2415" w14:textId="77777777" w:rsidR="003146B1" w:rsidRPr="00697718" w:rsidRDefault="003146B1" w:rsidP="003146B1">
            <w:pPr>
              <w:pStyle w:val="DetailedAssessmentStyleScoringIssues"/>
              <w:rPr>
                <w:b/>
                <w:lang w:val="es-ES"/>
              </w:rPr>
            </w:pPr>
            <w:r w:rsidRPr="00697718">
              <w:rPr>
                <w:b/>
                <w:lang w:val="es-ES"/>
              </w:rPr>
              <w:t>d</w:t>
            </w:r>
          </w:p>
          <w:p w14:paraId="770729A5" w14:textId="77777777" w:rsidR="003146B1" w:rsidRPr="00697718" w:rsidRDefault="003146B1" w:rsidP="003146B1">
            <w:pPr>
              <w:pStyle w:val="DetailedAssessmentStyleScoringIssues"/>
              <w:rPr>
                <w:lang w:val="es-ES"/>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D58DFC" w14:textId="1EDDFEB1" w:rsidR="003146B1" w:rsidRPr="00697718" w:rsidRDefault="0037317B"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sz w:val="24"/>
                <w:lang w:val="es-ES"/>
              </w:rPr>
              <w:t>Examen de la evaluación</w:t>
            </w:r>
          </w:p>
        </w:tc>
      </w:tr>
      <w:tr w:rsidR="00203924" w:rsidRPr="00C24C1B" w14:paraId="348DDCD7"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CB0D8B5" w14:textId="77777777" w:rsidR="00203924" w:rsidRPr="00697718" w:rsidRDefault="00203924" w:rsidP="003146B1">
            <w:pPr>
              <w:pStyle w:val="DetailedAssessmentStyleScoringIssues"/>
              <w:rPr>
                <w:lang w:val="es-ES"/>
              </w:rPr>
            </w:pPr>
          </w:p>
        </w:tc>
        <w:tc>
          <w:tcPr>
            <w:tcW w:w="996" w:type="dxa"/>
            <w:tcBorders>
              <w:right w:val="single" w:sz="4" w:space="0" w:color="F2F2F2" w:themeColor="background1" w:themeShade="F2"/>
            </w:tcBorders>
            <w:shd w:val="clear" w:color="auto" w:fill="E6EFF7"/>
          </w:tcPr>
          <w:p w14:paraId="177654AC" w14:textId="6CE78775" w:rsidR="00203924"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19B17D0" w14:textId="58FD78B9" w:rsidR="00203924" w:rsidRPr="00697718" w:rsidRDefault="00203924"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3EA67EB8" w14:textId="3221B512" w:rsidR="00203924" w:rsidRPr="00697718" w:rsidRDefault="00203924"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14584126" w14:textId="77777777" w:rsidR="00203924" w:rsidRPr="00697718" w:rsidRDefault="00203924"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3036775C" w14:textId="1653FAFE" w:rsidR="00203924" w:rsidRPr="00697718" w:rsidRDefault="000B35CB"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La evaluación ha sido probada y ha mostrado ser sólida. Otras hipótesis y enfoques de evaluación alternativos han sido explorados de manera rigurosa.</w:t>
            </w:r>
          </w:p>
        </w:tc>
      </w:tr>
      <w:tr w:rsidR="00184D35" w:rsidRPr="00697718" w14:paraId="4C88E9DA" w14:textId="77777777" w:rsidTr="0038757F">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15DE478" w14:textId="77777777" w:rsidR="00184D35" w:rsidRPr="00697718" w:rsidRDefault="00184D35" w:rsidP="003146B1">
            <w:pPr>
              <w:pStyle w:val="DetailedAssessmentStyleScoringIssues"/>
              <w:rPr>
                <w:lang w:val="es-ES"/>
              </w:rPr>
            </w:pPr>
          </w:p>
        </w:tc>
        <w:tc>
          <w:tcPr>
            <w:tcW w:w="996" w:type="dxa"/>
            <w:tcBorders>
              <w:right w:val="single" w:sz="4" w:space="0" w:color="F2F2F2" w:themeColor="background1" w:themeShade="F2"/>
            </w:tcBorders>
            <w:shd w:val="clear" w:color="auto" w:fill="E6EFF7"/>
          </w:tcPr>
          <w:p w14:paraId="4A12AA8E" w14:textId="662CD82B" w:rsidR="00184D35"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6C81F97C" w14:textId="1DB96CE8" w:rsidR="00184D35" w:rsidRPr="00697718"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514CFBDD" w14:textId="77777777" w:rsidR="00184D35" w:rsidRPr="00697718"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8DEF5CF" w14:textId="4EC391B1" w:rsidR="00184D35"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30212" w:rsidRPr="00697718" w14:paraId="08C57234"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42C765C" w14:textId="3354E22D" w:rsidR="00730212" w:rsidRPr="00697718" w:rsidRDefault="00FF6647" w:rsidP="003146B1">
            <w:pPr>
              <w:rPr>
                <w:sz w:val="22"/>
                <w:szCs w:val="22"/>
                <w:lang w:val="es-ES"/>
              </w:rPr>
            </w:pPr>
            <w:r w:rsidRPr="00697718">
              <w:rPr>
                <w:sz w:val="22"/>
                <w:szCs w:val="22"/>
                <w:lang w:val="es-ES"/>
              </w:rPr>
              <w:t>Justificación</w:t>
            </w:r>
            <w:r w:rsidR="00730212" w:rsidRPr="00697718">
              <w:rPr>
                <w:sz w:val="22"/>
                <w:szCs w:val="22"/>
                <w:lang w:val="es-ES"/>
              </w:rPr>
              <w:t xml:space="preserve"> </w:t>
            </w:r>
          </w:p>
        </w:tc>
      </w:tr>
    </w:tbl>
    <w:p w14:paraId="375960C5" w14:textId="77777777" w:rsidR="00A76A00" w:rsidRPr="00697718" w:rsidRDefault="00A76A00">
      <w:pPr>
        <w:rPr>
          <w:lang w:val="es-ES"/>
        </w:rPr>
      </w:pPr>
    </w:p>
    <w:p w14:paraId="7501FB5C" w14:textId="3374627C"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997A159" w14:textId="77777777" w:rsidR="00B57C4F" w:rsidRPr="00697718" w:rsidRDefault="00B57C4F">
      <w:pPr>
        <w:rPr>
          <w:lang w:val="es-ES"/>
        </w:rPr>
      </w:pP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C24C1B" w14:paraId="1E2BB23B"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BAF302" w14:textId="77777777" w:rsidR="003146B1" w:rsidRPr="00697718" w:rsidRDefault="003146B1" w:rsidP="003146B1">
            <w:pPr>
              <w:pStyle w:val="DetailedAssessmentStyleScoringIssues"/>
              <w:rPr>
                <w:lang w:val="es-ES"/>
              </w:rPr>
            </w:pPr>
            <w:r w:rsidRPr="00697718">
              <w:rPr>
                <w:lang w:val="es-ES"/>
              </w:rPr>
              <w:t>e</w:t>
            </w:r>
          </w:p>
          <w:p w14:paraId="34095D75" w14:textId="77777777" w:rsidR="003146B1" w:rsidRPr="00697718" w:rsidRDefault="003146B1" w:rsidP="003146B1">
            <w:pPr>
              <w:pStyle w:val="DetailedAssessmentStyleLeftcolumntext"/>
              <w:rPr>
                <w:lang w:val="es-ES"/>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6532127" w14:textId="3A293F24" w:rsidR="003146B1" w:rsidRPr="00697718" w:rsidRDefault="001634E0"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sz w:val="24"/>
                <w:lang w:val="es-ES"/>
              </w:rPr>
              <w:t>Revisión por pares de la evaluación</w:t>
            </w:r>
          </w:p>
        </w:tc>
      </w:tr>
      <w:tr w:rsidR="00E93479" w:rsidRPr="00C24C1B" w14:paraId="19B60632" w14:textId="77777777" w:rsidTr="00507C9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D614BD7" w14:textId="77777777" w:rsidR="00E93479" w:rsidRPr="00697718" w:rsidRDefault="00E93479" w:rsidP="00E93479">
            <w:pPr>
              <w:pStyle w:val="DetailedAssessmentStyleLeftcolumntext"/>
              <w:rPr>
                <w:lang w:val="es-ES"/>
              </w:rPr>
            </w:pPr>
          </w:p>
        </w:tc>
        <w:tc>
          <w:tcPr>
            <w:tcW w:w="996" w:type="dxa"/>
            <w:shd w:val="clear" w:color="auto" w:fill="E6EFF7"/>
          </w:tcPr>
          <w:p w14:paraId="68A738BE" w14:textId="221DAF8B" w:rsidR="00E93479" w:rsidRPr="00697718" w:rsidRDefault="00E93479" w:rsidP="00E9347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238AF5B" w14:textId="0F0D238E" w:rsidR="00E93479" w:rsidRPr="00697718" w:rsidRDefault="00E93479" w:rsidP="00E9347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1" w:type="dxa"/>
            <w:vAlign w:val="top"/>
          </w:tcPr>
          <w:p w14:paraId="0E8E8AF6" w14:textId="447CD663" w:rsidR="00E93479" w:rsidRPr="00697718" w:rsidRDefault="00E93479" w:rsidP="00E93479">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1" w:type="dxa"/>
            <w:vAlign w:val="top"/>
          </w:tcPr>
          <w:p w14:paraId="7EDBAEFB" w14:textId="0C0684BA" w:rsidR="00E93479" w:rsidRPr="00697718" w:rsidRDefault="00E93479" w:rsidP="00E9347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La evaluación del estado de la población está sujeta a una revisión por pares.</w:t>
            </w:r>
          </w:p>
        </w:tc>
        <w:tc>
          <w:tcPr>
            <w:tcW w:w="2902" w:type="dxa"/>
            <w:tcBorders>
              <w:bottom w:val="single" w:sz="4" w:space="0" w:color="E6EFF7"/>
              <w:right w:val="single" w:sz="4" w:space="0" w:color="E6EFF7"/>
            </w:tcBorders>
            <w:vAlign w:val="top"/>
          </w:tcPr>
          <w:p w14:paraId="4CD4C5D3" w14:textId="3C5A9B95" w:rsidR="00E93479" w:rsidRPr="00697718" w:rsidRDefault="00E93479" w:rsidP="00E9347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La evaluación ha sido revisada por pares </w:t>
            </w:r>
            <w:r w:rsidRPr="00697718">
              <w:rPr>
                <w:rFonts w:cs="Arial"/>
                <w:b/>
                <w:szCs w:val="20"/>
                <w:lang w:val="es-ES"/>
              </w:rPr>
              <w:t>interna y externamente</w:t>
            </w:r>
            <w:r w:rsidRPr="00697718">
              <w:rPr>
                <w:rFonts w:cs="Arial"/>
                <w:szCs w:val="20"/>
                <w:lang w:val="es-ES"/>
              </w:rPr>
              <w:t>.</w:t>
            </w:r>
          </w:p>
        </w:tc>
      </w:tr>
      <w:tr w:rsidR="00BB2328" w:rsidRPr="00697718" w14:paraId="4BF41767" w14:textId="77777777" w:rsidTr="00986161">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7187E22" w14:textId="77777777" w:rsidR="00BB2328" w:rsidRPr="00697718" w:rsidRDefault="00BB2328" w:rsidP="003146B1">
            <w:pPr>
              <w:pStyle w:val="DetailedAssessmentStyleLeftcolumntext"/>
              <w:rPr>
                <w:lang w:val="es-ES"/>
              </w:rPr>
            </w:pPr>
          </w:p>
        </w:tc>
        <w:tc>
          <w:tcPr>
            <w:tcW w:w="996" w:type="dxa"/>
            <w:tcBorders>
              <w:bottom w:val="single" w:sz="4" w:space="0" w:color="FFFFFF" w:themeColor="background1"/>
            </w:tcBorders>
            <w:shd w:val="clear" w:color="auto" w:fill="E6EFF7"/>
          </w:tcPr>
          <w:p w14:paraId="01ABD39E" w14:textId="4E48F100" w:rsidR="00BB2328"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1" w:type="dxa"/>
            <w:tcBorders>
              <w:bottom w:val="single" w:sz="4" w:space="0" w:color="FFFFFF" w:themeColor="background1"/>
              <w:right w:val="single" w:sz="4" w:space="0" w:color="E6EFF7"/>
            </w:tcBorders>
          </w:tcPr>
          <w:p w14:paraId="2C206EE9" w14:textId="6A6C00F8" w:rsidR="00BB2328" w:rsidRPr="00697718" w:rsidRDefault="00BB2328"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1" w:type="dxa"/>
            <w:tcBorders>
              <w:bottom w:val="single" w:sz="4" w:space="0" w:color="FFFFFF" w:themeColor="background1"/>
              <w:right w:val="single" w:sz="4" w:space="0" w:color="E6EFF7"/>
            </w:tcBorders>
            <w:shd w:val="clear" w:color="auto" w:fill="FFFFFF" w:themeFill="background1"/>
          </w:tcPr>
          <w:p w14:paraId="44DE057F" w14:textId="3C19CEA5" w:rsidR="00BB2328"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bottom w:val="single" w:sz="4" w:space="0" w:color="FFFFFF" w:themeColor="background1"/>
              <w:right w:val="single" w:sz="4" w:space="0" w:color="E6EFF7"/>
            </w:tcBorders>
            <w:shd w:val="clear" w:color="auto" w:fill="FFFFFF" w:themeFill="background1"/>
          </w:tcPr>
          <w:p w14:paraId="483247AA" w14:textId="780AD135" w:rsidR="00BB2328"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30212" w:rsidRPr="00697718" w14:paraId="5642F50E"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1564933" w14:textId="3E4E3645" w:rsidR="00730212" w:rsidRPr="00697718" w:rsidRDefault="00FF6647" w:rsidP="003146B1">
            <w:pPr>
              <w:pStyle w:val="DetailedAssessmentStyleIscriteriamet"/>
              <w:rPr>
                <w:lang w:val="es-ES"/>
              </w:rPr>
            </w:pPr>
            <w:r w:rsidRPr="00697718">
              <w:rPr>
                <w:sz w:val="22"/>
                <w:szCs w:val="22"/>
                <w:lang w:val="es-ES"/>
              </w:rPr>
              <w:t>Justificación</w:t>
            </w:r>
          </w:p>
        </w:tc>
      </w:tr>
    </w:tbl>
    <w:p w14:paraId="53E992FD" w14:textId="77777777" w:rsidR="00A76A00" w:rsidRPr="00697718" w:rsidRDefault="00A76A00">
      <w:pPr>
        <w:rPr>
          <w:lang w:val="es-ES"/>
        </w:rPr>
      </w:pPr>
    </w:p>
    <w:p w14:paraId="6814F9BF" w14:textId="0ED15359" w:rsidR="0038757F"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F23A935" w14:textId="77777777" w:rsidR="00B57C4F" w:rsidRPr="00697718" w:rsidRDefault="00B57C4F">
      <w:pPr>
        <w:rPr>
          <w:lang w:val="es-ES"/>
        </w:rPr>
      </w:pPr>
    </w:p>
    <w:tbl>
      <w:tblPr>
        <w:tblStyle w:val="TemplateTable"/>
        <w:tblW w:w="10467" w:type="dxa"/>
        <w:tblInd w:w="5" w:type="dxa"/>
        <w:tblLayout w:type="fixed"/>
        <w:tblLook w:val="04A0" w:firstRow="1" w:lastRow="0" w:firstColumn="1" w:lastColumn="0" w:noHBand="0" w:noVBand="1"/>
      </w:tblPr>
      <w:tblGrid>
        <w:gridCol w:w="10467"/>
      </w:tblGrid>
      <w:tr w:rsidR="004123E3" w:rsidRPr="00697718" w14:paraId="12E916DE" w14:textId="77777777" w:rsidTr="0048134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BB8FDB0" w14:textId="710F17E1" w:rsidR="004123E3" w:rsidRPr="00697718" w:rsidRDefault="007315BB" w:rsidP="003146B1">
            <w:pPr>
              <w:pStyle w:val="DetailedAssessmentStyleIscriteriamet"/>
              <w:rPr>
                <w:b w:val="0"/>
                <w:sz w:val="22"/>
                <w:szCs w:val="22"/>
                <w:lang w:val="es-ES"/>
              </w:rPr>
            </w:pPr>
            <w:r w:rsidRPr="00697718">
              <w:rPr>
                <w:b w:val="0"/>
                <w:sz w:val="22"/>
                <w:szCs w:val="22"/>
                <w:lang w:val="es-ES"/>
              </w:rPr>
              <w:t>Referencias</w:t>
            </w:r>
          </w:p>
        </w:tc>
      </w:tr>
    </w:tbl>
    <w:p w14:paraId="472D0B40" w14:textId="77777777" w:rsidR="00A76A00" w:rsidRPr="00697718" w:rsidRDefault="00A76A00" w:rsidP="000D2240">
      <w:pPr>
        <w:rPr>
          <w:lang w:val="es-ES"/>
        </w:rPr>
      </w:pPr>
    </w:p>
    <w:p w14:paraId="146DBF43" w14:textId="783BBAF5"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07BE0203" w14:textId="305A5F86" w:rsidR="0038757F" w:rsidRPr="00697718" w:rsidRDefault="0038757F">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14:paraId="7F827A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40E3D581" w14:textId="51F337D0"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4BADC225" w14:textId="77777777" w:rsidR="00CD31FB" w:rsidRPr="00697718" w:rsidRDefault="00CD31FB" w:rsidP="00CD31FB">
      <w:pPr>
        <w:rPr>
          <w:lang w:val="es-ES"/>
        </w:rPr>
      </w:pPr>
    </w:p>
    <w:p w14:paraId="63FDDDC8" w14:textId="6E135EC7"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160F6981" w14:textId="5393E1C5" w:rsidR="00CD31FB" w:rsidRPr="00697718" w:rsidRDefault="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69133AD9"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E049CC3" w14:textId="67502FBE"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FEDA8D"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21CB4239"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1C578B1" w14:textId="67F96E0A"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103F0D8F" w14:textId="3CC2D4F5"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2FB3DA52" w14:textId="04156E73" w:rsidR="001D2995"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DDCCEB4" w14:textId="7EF0379B" w:rsidR="003146B1" w:rsidRPr="00697718" w:rsidRDefault="003146B1" w:rsidP="003146B1">
      <w:pPr>
        <w:rPr>
          <w:lang w:val="es-ES"/>
        </w:rPr>
      </w:pPr>
      <w:r w:rsidRPr="00697718">
        <w:rPr>
          <w:lang w:val="es-ES"/>
        </w:rPr>
        <w:br w:type="page"/>
      </w:r>
    </w:p>
    <w:p w14:paraId="09E034C1" w14:textId="386F5ADC" w:rsidR="00853A4D" w:rsidRPr="00697718" w:rsidRDefault="00773A77" w:rsidP="00773A77">
      <w:pPr>
        <w:pStyle w:val="Level2"/>
        <w:rPr>
          <w:lang w:val="es-ES"/>
        </w:rPr>
      </w:pPr>
      <w:r w:rsidRPr="00697718">
        <w:rPr>
          <w:lang w:val="es-ES"/>
        </w:rPr>
        <w:lastRenderedPageBreak/>
        <w:t>Princip</w:t>
      </w:r>
      <w:r w:rsidR="00426F98" w:rsidRPr="00697718">
        <w:rPr>
          <w:lang w:val="es-ES"/>
        </w:rPr>
        <w:t>io</w:t>
      </w:r>
      <w:r w:rsidRPr="00697718">
        <w:rPr>
          <w:lang w:val="es-ES"/>
        </w:rPr>
        <w:t xml:space="preserve"> </w:t>
      </w:r>
      <w:r w:rsidR="00627DDC" w:rsidRPr="00697718">
        <w:rPr>
          <w:lang w:val="es-ES"/>
        </w:rPr>
        <w:t>2</w:t>
      </w:r>
    </w:p>
    <w:p w14:paraId="343F5D89" w14:textId="097967DE" w:rsidR="00853A4D" w:rsidRPr="00697718" w:rsidRDefault="00426F98" w:rsidP="00853A4D">
      <w:pPr>
        <w:pStyle w:val="Level3"/>
        <w:rPr>
          <w:lang w:val="es-ES"/>
        </w:rPr>
      </w:pPr>
      <w:r w:rsidRPr="00697718">
        <w:rPr>
          <w:lang w:val="es-ES"/>
        </w:rPr>
        <w:t xml:space="preserve">Información de base para el </w:t>
      </w:r>
      <w:r w:rsidR="00853A4D" w:rsidRPr="00697718">
        <w:rPr>
          <w:lang w:val="es-ES"/>
        </w:rPr>
        <w:t>Princip</w:t>
      </w:r>
      <w:r w:rsidRPr="00697718">
        <w:rPr>
          <w:lang w:val="es-ES"/>
        </w:rPr>
        <w:t>io</w:t>
      </w:r>
      <w:r w:rsidR="00853A4D" w:rsidRPr="00697718">
        <w:rPr>
          <w:lang w:val="es-ES"/>
        </w:rPr>
        <w:t xml:space="preserve"> 2</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946DC" w:rsidRPr="00697718" w14:paraId="616A39D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94398C4" w14:textId="367BAAC0" w:rsidR="00C946DC" w:rsidRPr="00697718" w:rsidRDefault="001C52EA" w:rsidP="00FA3144">
            <w:pPr>
              <w:rPr>
                <w:lang w:val="es-ES"/>
              </w:rPr>
            </w:pPr>
            <w:r w:rsidRPr="00697718">
              <w:rPr>
                <w:lang w:val="es-ES"/>
              </w:rPr>
              <w:t>La CAB puede incluir en el informe una breve descripción de la</w:t>
            </w:r>
            <w:r w:rsidR="00EA6B2E" w:rsidRPr="00697718">
              <w:rPr>
                <w:lang w:val="es-ES"/>
              </w:rPr>
              <w:t>(s)</w:t>
            </w:r>
            <w:r w:rsidRPr="00697718">
              <w:rPr>
                <w:lang w:val="es-ES"/>
              </w:rPr>
              <w:t xml:space="preserve"> </w:t>
            </w:r>
            <w:r w:rsidR="00FE05ED" w:rsidRPr="00697718">
              <w:rPr>
                <w:lang w:val="es-ES"/>
              </w:rPr>
              <w:t>Unidad</w:t>
            </w:r>
            <w:r w:rsidR="00EA6B2E" w:rsidRPr="00697718">
              <w:rPr>
                <w:lang w:val="es-ES"/>
              </w:rPr>
              <w:t>(es) de Evaluación</w:t>
            </w:r>
            <w:r w:rsidRPr="00697718">
              <w:rPr>
                <w:lang w:val="es-ES"/>
              </w:rPr>
              <w:t xml:space="preserve">, haciendo referencia a los recursos digitales u otros documentos empleados, en base a los aspectos </w:t>
            </w:r>
            <w:r w:rsidR="008C1B19" w:rsidRPr="00697718">
              <w:rPr>
                <w:lang w:val="es-ES"/>
              </w:rPr>
              <w:t>siguientes</w:t>
            </w:r>
            <w:r w:rsidRPr="00697718">
              <w:rPr>
                <w:lang w:val="es-ES"/>
              </w:rPr>
              <w:t>:</w:t>
            </w:r>
          </w:p>
          <w:p w14:paraId="314897C8" w14:textId="21183797" w:rsidR="00C946DC" w:rsidRPr="00697718" w:rsidRDefault="00C946DC" w:rsidP="00FA3144">
            <w:pPr>
              <w:rPr>
                <w:lang w:val="es-ES"/>
              </w:rPr>
            </w:pPr>
          </w:p>
          <w:p w14:paraId="2B15E02D" w14:textId="74A30B53" w:rsidR="00C946DC" w:rsidRPr="00697718" w:rsidRDefault="00040153" w:rsidP="00CB0330">
            <w:pPr>
              <w:pStyle w:val="Prrafodelista"/>
              <w:numPr>
                <w:ilvl w:val="0"/>
                <w:numId w:val="18"/>
              </w:numPr>
              <w:rPr>
                <w:lang w:val="es-ES"/>
              </w:rPr>
            </w:pPr>
            <w:r w:rsidRPr="00697718">
              <w:rPr>
                <w:lang w:val="es-ES"/>
              </w:rPr>
              <w:t>El ecosistema acuático</w:t>
            </w:r>
            <w:r w:rsidR="003372F9" w:rsidRPr="00697718">
              <w:rPr>
                <w:lang w:val="es-ES"/>
              </w:rPr>
              <w:t>,</w:t>
            </w:r>
            <w:r w:rsidR="00C946DC" w:rsidRPr="00697718">
              <w:rPr>
                <w:lang w:val="es-ES"/>
              </w:rPr>
              <w:t xml:space="preserve"> </w:t>
            </w:r>
            <w:r w:rsidR="003372F9" w:rsidRPr="00697718">
              <w:rPr>
                <w:lang w:val="es-ES"/>
              </w:rPr>
              <w:t>su estado</w:t>
            </w:r>
            <w:r w:rsidR="00C946DC" w:rsidRPr="00697718">
              <w:rPr>
                <w:lang w:val="es-ES"/>
              </w:rPr>
              <w:t xml:space="preserve"> </w:t>
            </w:r>
            <w:r w:rsidR="003372F9" w:rsidRPr="00697718">
              <w:rPr>
                <w:lang w:val="es-ES"/>
              </w:rPr>
              <w:t>y cualquier</w:t>
            </w:r>
            <w:r w:rsidR="004956AF" w:rsidRPr="00697718">
              <w:rPr>
                <w:lang w:val="es-ES"/>
              </w:rPr>
              <w:t xml:space="preserve"> </w:t>
            </w:r>
            <w:r w:rsidR="005E3BEF" w:rsidRPr="00697718">
              <w:rPr>
                <w:lang w:val="es-ES"/>
              </w:rPr>
              <w:t>área, hábitat o característ</w:t>
            </w:r>
            <w:r w:rsidR="00592B32" w:rsidRPr="00697718">
              <w:rPr>
                <w:lang w:val="es-ES"/>
              </w:rPr>
              <w:t>ica del ecosistema</w:t>
            </w:r>
            <w:r w:rsidR="005E3BEF" w:rsidRPr="00697718">
              <w:rPr>
                <w:lang w:val="es-ES"/>
              </w:rPr>
              <w:t xml:space="preserve"> particularmente sensible que</w:t>
            </w:r>
            <w:r w:rsidR="00592B32" w:rsidRPr="00697718">
              <w:rPr>
                <w:lang w:val="es-ES"/>
              </w:rPr>
              <w:t xml:space="preserve"> se vea </w:t>
            </w:r>
            <w:r w:rsidR="00E2014F" w:rsidRPr="00697718">
              <w:rPr>
                <w:lang w:val="es-ES"/>
              </w:rPr>
              <w:t>afectado por la</w:t>
            </w:r>
            <w:r w:rsidR="00C946DC" w:rsidRPr="00697718">
              <w:rPr>
                <w:lang w:val="es-ES"/>
              </w:rPr>
              <w:t xml:space="preserve"> UoA.</w:t>
            </w:r>
          </w:p>
          <w:p w14:paraId="0145DD37" w14:textId="52712AA9" w:rsidR="00C946DC" w:rsidRPr="00697718" w:rsidRDefault="00424E76" w:rsidP="00CB0330">
            <w:pPr>
              <w:pStyle w:val="Prrafodelista"/>
              <w:numPr>
                <w:ilvl w:val="0"/>
                <w:numId w:val="18"/>
              </w:numPr>
              <w:rPr>
                <w:lang w:val="es-ES"/>
              </w:rPr>
            </w:pPr>
            <w:r w:rsidRPr="00697718">
              <w:rPr>
                <w:lang w:val="es-ES"/>
              </w:rPr>
              <w:t>Las especies</w:t>
            </w:r>
            <w:r w:rsidR="00C946DC" w:rsidRPr="00697718">
              <w:rPr>
                <w:lang w:val="es-ES"/>
              </w:rPr>
              <w:t xml:space="preserve"> Primar</w:t>
            </w:r>
            <w:r w:rsidRPr="00697718">
              <w:rPr>
                <w:lang w:val="es-ES"/>
              </w:rPr>
              <w:t>ias</w:t>
            </w:r>
            <w:r w:rsidR="00C946DC" w:rsidRPr="00697718">
              <w:rPr>
                <w:lang w:val="es-ES"/>
              </w:rPr>
              <w:t>, Sec</w:t>
            </w:r>
            <w:r w:rsidR="00E922C8" w:rsidRPr="00697718">
              <w:rPr>
                <w:lang w:val="es-ES"/>
              </w:rPr>
              <w:t>u</w:t>
            </w:r>
            <w:r w:rsidR="00C946DC" w:rsidRPr="00697718">
              <w:rPr>
                <w:lang w:val="es-ES"/>
              </w:rPr>
              <w:t>ndar</w:t>
            </w:r>
            <w:r w:rsidRPr="00697718">
              <w:rPr>
                <w:lang w:val="es-ES"/>
              </w:rPr>
              <w:t>ias</w:t>
            </w:r>
            <w:r w:rsidR="00C946DC" w:rsidRPr="00697718">
              <w:rPr>
                <w:lang w:val="es-ES"/>
              </w:rPr>
              <w:t xml:space="preserve"> </w:t>
            </w:r>
            <w:r w:rsidRPr="00697718">
              <w:rPr>
                <w:lang w:val="es-ES"/>
              </w:rPr>
              <w:t>y</w:t>
            </w:r>
            <w:r w:rsidR="00C946DC" w:rsidRPr="00697718">
              <w:rPr>
                <w:lang w:val="es-ES"/>
              </w:rPr>
              <w:t xml:space="preserve"> </w:t>
            </w:r>
            <w:r w:rsidR="00E922C8" w:rsidRPr="00697718">
              <w:rPr>
                <w:lang w:val="es-ES"/>
              </w:rPr>
              <w:t>las que se encuentran en Peligro</w:t>
            </w:r>
            <w:r w:rsidR="00C946DC" w:rsidRPr="00697718">
              <w:rPr>
                <w:lang w:val="es-ES"/>
              </w:rPr>
              <w:t xml:space="preserve">, </w:t>
            </w:r>
            <w:r w:rsidR="00E922C8" w:rsidRPr="00697718">
              <w:rPr>
                <w:lang w:val="es-ES"/>
              </w:rPr>
              <w:t>Amenazadas</w:t>
            </w:r>
            <w:r w:rsidR="00C946DC" w:rsidRPr="00697718">
              <w:rPr>
                <w:lang w:val="es-ES"/>
              </w:rPr>
              <w:t xml:space="preserve"> o Prote</w:t>
            </w:r>
            <w:r w:rsidR="00E922C8" w:rsidRPr="00697718">
              <w:rPr>
                <w:lang w:val="es-ES"/>
              </w:rPr>
              <w:t>gidas</w:t>
            </w:r>
            <w:r w:rsidR="00C946DC" w:rsidRPr="00697718">
              <w:rPr>
                <w:lang w:val="es-ES"/>
              </w:rPr>
              <w:t xml:space="preserve"> (</w:t>
            </w:r>
            <w:r w:rsidRPr="00697718">
              <w:rPr>
                <w:lang w:val="es-ES"/>
              </w:rPr>
              <w:t>PAP</w:t>
            </w:r>
            <w:r w:rsidR="00C946DC" w:rsidRPr="00697718">
              <w:rPr>
                <w:lang w:val="es-ES"/>
              </w:rPr>
              <w:t>)</w:t>
            </w:r>
            <w:r w:rsidR="00705937" w:rsidRPr="00697718">
              <w:rPr>
                <w:lang w:val="es-ES"/>
              </w:rPr>
              <w:t>,</w:t>
            </w:r>
            <w:r w:rsidR="00C946DC" w:rsidRPr="00697718">
              <w:rPr>
                <w:lang w:val="es-ES"/>
              </w:rPr>
              <w:t xml:space="preserve"> inclu</w:t>
            </w:r>
            <w:r w:rsidR="00705937" w:rsidRPr="00697718">
              <w:rPr>
                <w:lang w:val="es-ES"/>
              </w:rPr>
              <w:t>yendo</w:t>
            </w:r>
            <w:r w:rsidR="00C946DC" w:rsidRPr="00697718">
              <w:rPr>
                <w:lang w:val="es-ES"/>
              </w:rPr>
              <w:t xml:space="preserve"> </w:t>
            </w:r>
            <w:r w:rsidR="00705937" w:rsidRPr="00697718">
              <w:rPr>
                <w:lang w:val="es-ES"/>
              </w:rPr>
              <w:t xml:space="preserve">su estado y </w:t>
            </w:r>
            <w:r w:rsidR="002E2F9B" w:rsidRPr="00697718">
              <w:rPr>
                <w:lang w:val="es-ES"/>
              </w:rPr>
              <w:t xml:space="preserve">el </w:t>
            </w:r>
            <w:r w:rsidR="007D3DBA" w:rsidRPr="00697718">
              <w:rPr>
                <w:lang w:val="es-ES"/>
              </w:rPr>
              <w:t>historial de gestión</w:t>
            </w:r>
            <w:r w:rsidR="00EF08CE" w:rsidRPr="00697718">
              <w:rPr>
                <w:lang w:val="es-ES"/>
              </w:rPr>
              <w:t xml:space="preserve"> más relevante</w:t>
            </w:r>
            <w:r w:rsidR="00C946DC" w:rsidRPr="00697718">
              <w:rPr>
                <w:lang w:val="es-ES"/>
              </w:rPr>
              <w:t>.</w:t>
            </w:r>
          </w:p>
          <w:p w14:paraId="704449AA" w14:textId="50F794BE" w:rsidR="00C946DC" w:rsidRPr="00697718" w:rsidRDefault="00C6035B" w:rsidP="00CB0330">
            <w:pPr>
              <w:pStyle w:val="Prrafodelista"/>
              <w:numPr>
                <w:ilvl w:val="0"/>
                <w:numId w:val="18"/>
              </w:numPr>
              <w:rPr>
                <w:lang w:val="es-ES"/>
              </w:rPr>
            </w:pPr>
            <w:r w:rsidRPr="00697718">
              <w:rPr>
                <w:lang w:val="es-ES"/>
              </w:rPr>
              <w:t>Obstáculos específicos</w:t>
            </w:r>
            <w:r w:rsidR="00C946DC" w:rsidRPr="00697718">
              <w:rPr>
                <w:lang w:val="es-ES"/>
              </w:rPr>
              <w:t xml:space="preserve">, </w:t>
            </w:r>
            <w:r w:rsidR="0037190F" w:rsidRPr="00697718">
              <w:rPr>
                <w:lang w:val="es-ES"/>
              </w:rPr>
              <w:t>p</w:t>
            </w:r>
            <w:r w:rsidR="00C946DC" w:rsidRPr="00697718">
              <w:rPr>
                <w:lang w:val="es-ES"/>
              </w:rPr>
              <w:t>.</w:t>
            </w:r>
            <w:r w:rsidR="0037190F" w:rsidRPr="00697718">
              <w:rPr>
                <w:lang w:val="es-ES"/>
              </w:rPr>
              <w:t>ej</w:t>
            </w:r>
            <w:r w:rsidR="00C946DC" w:rsidRPr="00697718">
              <w:rPr>
                <w:lang w:val="es-ES"/>
              </w:rPr>
              <w:t>. deta</w:t>
            </w:r>
            <w:r w:rsidR="0037190F" w:rsidRPr="00697718">
              <w:rPr>
                <w:lang w:val="es-ES"/>
              </w:rPr>
              <w:t>lles sobre</w:t>
            </w:r>
            <w:r w:rsidR="00C946DC" w:rsidRPr="00697718">
              <w:rPr>
                <w:lang w:val="es-ES"/>
              </w:rPr>
              <w:t xml:space="preserve"> </w:t>
            </w:r>
            <w:r w:rsidR="00256B9D" w:rsidRPr="00697718">
              <w:rPr>
                <w:lang w:val="es-ES"/>
              </w:rPr>
              <w:t>todas las capturas no deseadas</w:t>
            </w:r>
            <w:r w:rsidR="00C946DC" w:rsidRPr="00697718">
              <w:rPr>
                <w:lang w:val="es-ES"/>
              </w:rPr>
              <w:t xml:space="preserve">, </w:t>
            </w:r>
            <w:r w:rsidR="006D4A82" w:rsidRPr="00697718">
              <w:rPr>
                <w:lang w:val="es-ES"/>
              </w:rPr>
              <w:t>sus estados de conservación y</w:t>
            </w:r>
            <w:r w:rsidR="00C946DC" w:rsidRPr="00697718">
              <w:rPr>
                <w:lang w:val="es-ES"/>
              </w:rPr>
              <w:t xml:space="preserve"> </w:t>
            </w:r>
            <w:r w:rsidR="006D4A82" w:rsidRPr="00697718">
              <w:rPr>
                <w:lang w:val="es-ES"/>
              </w:rPr>
              <w:t>las medidas</w:t>
            </w:r>
            <w:r w:rsidR="00CA6BF4" w:rsidRPr="00697718">
              <w:rPr>
                <w:lang w:val="es-ES"/>
              </w:rPr>
              <w:t xml:space="preserve"> adoptadas para </w:t>
            </w:r>
            <w:r w:rsidR="009A4A49" w:rsidRPr="00697718">
              <w:rPr>
                <w:lang w:val="es-ES"/>
              </w:rPr>
              <w:t>minimizar</w:t>
            </w:r>
            <w:r w:rsidR="00233C6C" w:rsidRPr="00697718">
              <w:rPr>
                <w:lang w:val="es-ES"/>
              </w:rPr>
              <w:t xml:space="preserve"> dichas capturas, según corresponda</w:t>
            </w:r>
            <w:r w:rsidR="00C946DC" w:rsidRPr="00697718">
              <w:rPr>
                <w:lang w:val="es-ES"/>
              </w:rPr>
              <w:t>.</w:t>
            </w:r>
          </w:p>
          <w:p w14:paraId="39195C25" w14:textId="4512192F" w:rsidR="00C946DC" w:rsidRPr="00697718" w:rsidRDefault="00E778B1" w:rsidP="00CB0330">
            <w:pPr>
              <w:pStyle w:val="Prrafodelista"/>
              <w:numPr>
                <w:ilvl w:val="0"/>
                <w:numId w:val="18"/>
              </w:numPr>
              <w:rPr>
                <w:lang w:val="es-ES"/>
              </w:rPr>
            </w:pPr>
            <w:r w:rsidRPr="00697718">
              <w:rPr>
                <w:lang w:val="es-ES"/>
              </w:rPr>
              <w:t>En caso de se</w:t>
            </w:r>
            <w:r w:rsidR="00587860" w:rsidRPr="00697718">
              <w:rPr>
                <w:lang w:val="es-ES"/>
              </w:rPr>
              <w:t>r</w:t>
            </w:r>
            <w:r w:rsidRPr="00697718">
              <w:rPr>
                <w:lang w:val="es-ES"/>
              </w:rPr>
              <w:t xml:space="preserve"> necesario consider</w:t>
            </w:r>
            <w:r w:rsidR="00780288" w:rsidRPr="00697718">
              <w:rPr>
                <w:lang w:val="es-ES"/>
              </w:rPr>
              <w:t>a</w:t>
            </w:r>
            <w:r w:rsidRPr="00697718">
              <w:rPr>
                <w:lang w:val="es-ES"/>
              </w:rPr>
              <w:t>r impactos acumulativos</w:t>
            </w:r>
            <w:r w:rsidR="00780288" w:rsidRPr="00697718">
              <w:rPr>
                <w:lang w:val="es-ES"/>
              </w:rPr>
              <w:t xml:space="preserve"> para cualquier Indicador de Comportamiento del Principio 2</w:t>
            </w:r>
            <w:r w:rsidR="00C946DC" w:rsidRPr="00697718">
              <w:rPr>
                <w:lang w:val="es-ES"/>
              </w:rPr>
              <w:t xml:space="preserve">, </w:t>
            </w:r>
            <w:r w:rsidR="009C2BF9" w:rsidRPr="00697718">
              <w:rPr>
                <w:lang w:val="es-ES"/>
              </w:rPr>
              <w:t>el informe deber</w:t>
            </w:r>
            <w:r w:rsidR="00581B55" w:rsidRPr="00697718">
              <w:rPr>
                <w:lang w:val="es-ES"/>
              </w:rPr>
              <w:t>á</w:t>
            </w:r>
            <w:r w:rsidR="009C2BF9" w:rsidRPr="00697718">
              <w:rPr>
                <w:lang w:val="es-ES"/>
              </w:rPr>
              <w:t xml:space="preserve"> incluir</w:t>
            </w:r>
            <w:r w:rsidR="00A35C18" w:rsidRPr="00697718">
              <w:rPr>
                <w:lang w:val="es-ES"/>
              </w:rPr>
              <w:t xml:space="preserve"> un resumen</w:t>
            </w:r>
            <w:r w:rsidR="00C946DC" w:rsidRPr="00697718">
              <w:rPr>
                <w:lang w:val="es-ES"/>
              </w:rPr>
              <w:t xml:space="preserve"> </w:t>
            </w:r>
            <w:r w:rsidR="0089495A" w:rsidRPr="00697718">
              <w:rPr>
                <w:lang w:val="es-ES"/>
              </w:rPr>
              <w:t>de cómo ha</w:t>
            </w:r>
            <w:r w:rsidR="0041188A" w:rsidRPr="00697718">
              <w:rPr>
                <w:lang w:val="es-ES"/>
              </w:rPr>
              <w:t xml:space="preserve"> sido</w:t>
            </w:r>
            <w:r w:rsidR="0089495A" w:rsidRPr="00697718">
              <w:rPr>
                <w:lang w:val="es-ES"/>
              </w:rPr>
              <w:t xml:space="preserve"> abordado</w:t>
            </w:r>
            <w:r w:rsidR="00C946DC" w:rsidRPr="00697718">
              <w:rPr>
                <w:lang w:val="es-ES"/>
              </w:rPr>
              <w:t xml:space="preserve">, </w:t>
            </w:r>
            <w:r w:rsidR="0089495A" w:rsidRPr="00697718">
              <w:rPr>
                <w:lang w:val="es-ES"/>
              </w:rPr>
              <w:t>es decir,</w:t>
            </w:r>
            <w:r w:rsidR="00624C09" w:rsidRPr="00697718">
              <w:rPr>
                <w:lang w:val="es-ES"/>
              </w:rPr>
              <w:t xml:space="preserve"> </w:t>
            </w:r>
            <w:r w:rsidR="0089495A" w:rsidRPr="00697718">
              <w:rPr>
                <w:lang w:val="es-ES"/>
              </w:rPr>
              <w:t>qué</w:t>
            </w:r>
            <w:r w:rsidR="00C946DC" w:rsidRPr="00697718">
              <w:rPr>
                <w:lang w:val="es-ES"/>
              </w:rPr>
              <w:t xml:space="preserve"> </w:t>
            </w:r>
            <w:r w:rsidR="0089495A" w:rsidRPr="00697718">
              <w:rPr>
                <w:lang w:val="es-ES"/>
              </w:rPr>
              <w:t>otras</w:t>
            </w:r>
            <w:r w:rsidR="00AD11C3" w:rsidRPr="00697718">
              <w:rPr>
                <w:lang w:val="es-ES"/>
              </w:rPr>
              <w:t xml:space="preserve"> UoA/pesquerías</w:t>
            </w:r>
            <w:r w:rsidR="005C0238" w:rsidRPr="00697718">
              <w:rPr>
                <w:lang w:val="es-ES"/>
              </w:rPr>
              <w:t xml:space="preserve"> se tuvieron en cuenta</w:t>
            </w:r>
            <w:r w:rsidR="00AD11C3" w:rsidRPr="00697718">
              <w:rPr>
                <w:lang w:val="es-ES"/>
              </w:rPr>
              <w:t xml:space="preserve"> </w:t>
            </w:r>
            <w:r w:rsidR="00BE742C" w:rsidRPr="00697718">
              <w:rPr>
                <w:lang w:val="es-ES"/>
              </w:rPr>
              <w:t xml:space="preserve">y cómo fueron </w:t>
            </w:r>
            <w:r w:rsidR="00C605B5" w:rsidRPr="00697718">
              <w:rPr>
                <w:lang w:val="es-ES"/>
              </w:rPr>
              <w:t xml:space="preserve">considerados </w:t>
            </w:r>
            <w:r w:rsidR="00BF5483" w:rsidRPr="00697718">
              <w:rPr>
                <w:lang w:val="es-ES"/>
              </w:rPr>
              <w:t>lo</w:t>
            </w:r>
            <w:r w:rsidR="00C605B5" w:rsidRPr="00697718">
              <w:rPr>
                <w:lang w:val="es-ES"/>
              </w:rPr>
              <w:t>s impactos acumulativos.</w:t>
            </w:r>
          </w:p>
          <w:p w14:paraId="13A6F774" w14:textId="3EFCD61C" w:rsidR="00C946DC" w:rsidRPr="00697718" w:rsidRDefault="00C946DC" w:rsidP="00FA3144">
            <w:pPr>
              <w:rPr>
                <w:lang w:val="es-ES"/>
              </w:rPr>
            </w:pPr>
          </w:p>
          <w:p w14:paraId="18D4E603" w14:textId="4B6CD063" w:rsidR="00380741" w:rsidRPr="00697718" w:rsidRDefault="00D97FCD" w:rsidP="00380741">
            <w:pPr>
              <w:rPr>
                <w:lang w:val="es-ES"/>
              </w:rPr>
            </w:pPr>
            <w:r w:rsidRPr="00697718">
              <w:rPr>
                <w:lang w:val="es-ES"/>
              </w:rPr>
              <w:t>La CAB deberá facilitar en las tablas de puntuación toda la información empleada como justificación de apoyo.</w:t>
            </w:r>
          </w:p>
          <w:p w14:paraId="1ACF2BED" w14:textId="77777777" w:rsidR="00380741" w:rsidRPr="00697718" w:rsidRDefault="00380741" w:rsidP="00FA3144">
            <w:pPr>
              <w:rPr>
                <w:lang w:val="es-ES"/>
              </w:rPr>
            </w:pPr>
          </w:p>
          <w:p w14:paraId="675E122C" w14:textId="1AE5F891" w:rsidR="00C946DC" w:rsidRPr="00697718" w:rsidRDefault="00070C6E" w:rsidP="00FA3144">
            <w:pPr>
              <w:rPr>
                <w:lang w:val="es-ES"/>
              </w:rPr>
            </w:pPr>
            <w:r w:rsidRPr="00697718">
              <w:rPr>
                <w:lang w:val="es-ES"/>
              </w:rPr>
              <w:t xml:space="preserve">La </w:t>
            </w:r>
            <w:r w:rsidR="00140649" w:rsidRPr="00697718">
              <w:rPr>
                <w:lang w:val="es-ES"/>
              </w:rPr>
              <w:t xml:space="preserve">CAB </w:t>
            </w:r>
            <w:r w:rsidR="00C2246E" w:rsidRPr="00697718">
              <w:rPr>
                <w:lang w:val="es-ES"/>
              </w:rPr>
              <w:t>deberá</w:t>
            </w:r>
            <w:r w:rsidR="00062F6B" w:rsidRPr="00697718">
              <w:rPr>
                <w:lang w:val="es-ES"/>
              </w:rPr>
              <w:t xml:space="preserve"> incluir </w:t>
            </w:r>
            <w:r w:rsidR="00B8060B" w:rsidRPr="00697718">
              <w:rPr>
                <w:lang w:val="es-ES"/>
              </w:rPr>
              <w:t xml:space="preserve">información </w:t>
            </w:r>
            <w:r w:rsidR="003E1A3A" w:rsidRPr="00697718">
              <w:rPr>
                <w:lang w:val="es-ES"/>
              </w:rPr>
              <w:t xml:space="preserve">general que explique cómo fueron asignados </w:t>
            </w:r>
            <w:r w:rsidR="001278F3" w:rsidRPr="00697718">
              <w:rPr>
                <w:lang w:val="es-ES"/>
              </w:rPr>
              <w:t xml:space="preserve">los elementos de puntuación a los distintos componentes del Principio 2 del </w:t>
            </w:r>
            <w:r w:rsidR="0038603F" w:rsidRPr="00697718">
              <w:rPr>
                <w:lang w:val="es-ES"/>
              </w:rPr>
              <w:t>Estándar MSC de Pesquerías</w:t>
            </w:r>
            <w:r w:rsidR="00144050" w:rsidRPr="00697718">
              <w:rPr>
                <w:lang w:val="es-ES"/>
              </w:rPr>
              <w:t xml:space="preserve"> </w:t>
            </w:r>
            <w:r w:rsidR="00D15525" w:rsidRPr="00697718">
              <w:rPr>
                <w:lang w:val="es-ES"/>
              </w:rPr>
              <w:t>(Sec</w:t>
            </w:r>
            <w:r w:rsidR="00BE02E7" w:rsidRPr="00697718">
              <w:rPr>
                <w:lang w:val="es-ES"/>
              </w:rPr>
              <w:t>c</w:t>
            </w:r>
            <w:r w:rsidR="00D15525" w:rsidRPr="00697718">
              <w:rPr>
                <w:lang w:val="es-ES"/>
              </w:rPr>
              <w:t>ion</w:t>
            </w:r>
            <w:r w:rsidR="00BE02E7" w:rsidRPr="00697718">
              <w:rPr>
                <w:lang w:val="es-ES"/>
              </w:rPr>
              <w:t>e</w:t>
            </w:r>
            <w:r w:rsidR="00C20402" w:rsidRPr="00697718">
              <w:rPr>
                <w:lang w:val="es-ES"/>
              </w:rPr>
              <w:t>s</w:t>
            </w:r>
            <w:r w:rsidR="00D15525" w:rsidRPr="00697718">
              <w:rPr>
                <w:lang w:val="es-ES"/>
              </w:rPr>
              <w:t xml:space="preserve"> SA3.1, SA3.4.2-SA3.4.5, </w:t>
            </w:r>
            <w:r w:rsidR="00BE02E7" w:rsidRPr="00697718">
              <w:rPr>
                <w:lang w:val="es-ES"/>
              </w:rPr>
              <w:t>y</w:t>
            </w:r>
            <w:r w:rsidR="00C20402" w:rsidRPr="00697718">
              <w:rPr>
                <w:lang w:val="es-ES"/>
              </w:rPr>
              <w:t xml:space="preserve"> </w:t>
            </w:r>
            <w:r w:rsidR="00D15525" w:rsidRPr="00697718">
              <w:rPr>
                <w:lang w:val="es-ES"/>
              </w:rPr>
              <w:t>SA3.7.1</w:t>
            </w:r>
            <w:r w:rsidR="00BE02E7" w:rsidRPr="00697718">
              <w:rPr>
                <w:lang w:val="es-ES"/>
              </w:rPr>
              <w:t xml:space="preserve"> del Estándar de Pesquerías v2</w:t>
            </w:r>
            <w:r w:rsidR="00C40197" w:rsidRPr="00697718">
              <w:rPr>
                <w:lang w:val="es-ES"/>
              </w:rPr>
              <w:t>.01</w:t>
            </w:r>
            <w:r w:rsidR="00D15525" w:rsidRPr="00697718">
              <w:rPr>
                <w:lang w:val="es-ES"/>
              </w:rPr>
              <w:t xml:space="preserve">). </w:t>
            </w:r>
            <w:r w:rsidR="003D5585" w:rsidRPr="00697718">
              <w:rPr>
                <w:lang w:val="es-ES"/>
              </w:rPr>
              <w:t>Para presentar dicha información, l</w:t>
            </w:r>
            <w:r w:rsidR="001D5E5D" w:rsidRPr="00697718">
              <w:rPr>
                <w:lang w:val="es-ES"/>
              </w:rPr>
              <w:t>a</w:t>
            </w:r>
            <w:r w:rsidR="00D15525" w:rsidRPr="00697718">
              <w:rPr>
                <w:lang w:val="es-ES"/>
              </w:rPr>
              <w:t xml:space="preserve"> </w:t>
            </w:r>
            <w:r w:rsidR="00C20402" w:rsidRPr="00697718">
              <w:rPr>
                <w:lang w:val="es-ES"/>
              </w:rPr>
              <w:t xml:space="preserve">CAB </w:t>
            </w:r>
            <w:r w:rsidR="001D5E5D" w:rsidRPr="00697718">
              <w:rPr>
                <w:lang w:val="es-ES"/>
              </w:rPr>
              <w:t>puede modificar</w:t>
            </w:r>
            <w:r w:rsidR="00D15525" w:rsidRPr="00697718">
              <w:rPr>
                <w:lang w:val="es-ES"/>
              </w:rPr>
              <w:t xml:space="preserve"> </w:t>
            </w:r>
            <w:r w:rsidR="001D5E5D" w:rsidRPr="00697718">
              <w:rPr>
                <w:lang w:val="es-ES"/>
              </w:rPr>
              <w:t>la</w:t>
            </w:r>
            <w:r w:rsidR="00D15525" w:rsidRPr="00697718">
              <w:rPr>
                <w:lang w:val="es-ES"/>
              </w:rPr>
              <w:t xml:space="preserve"> tabl</w:t>
            </w:r>
            <w:r w:rsidR="001D5E5D" w:rsidRPr="00697718">
              <w:rPr>
                <w:lang w:val="es-ES"/>
              </w:rPr>
              <w:t>a</w:t>
            </w:r>
            <w:r w:rsidR="003D5585" w:rsidRPr="00697718">
              <w:rPr>
                <w:lang w:val="es-ES"/>
              </w:rPr>
              <w:t xml:space="preserve"> que </w:t>
            </w:r>
            <w:r w:rsidR="00C2246E" w:rsidRPr="00697718">
              <w:rPr>
                <w:lang w:val="es-ES"/>
              </w:rPr>
              <w:t>s</w:t>
            </w:r>
            <w:r w:rsidR="003D5585" w:rsidRPr="00697718">
              <w:rPr>
                <w:lang w:val="es-ES"/>
              </w:rPr>
              <w:t>e muestra</w:t>
            </w:r>
            <w:r w:rsidR="00D15525" w:rsidRPr="00697718">
              <w:rPr>
                <w:lang w:val="es-ES"/>
              </w:rPr>
              <w:t xml:space="preserve"> </w:t>
            </w:r>
            <w:r w:rsidR="003D5585" w:rsidRPr="00697718">
              <w:rPr>
                <w:lang w:val="es-ES"/>
              </w:rPr>
              <w:t>a continuación</w:t>
            </w:r>
            <w:r w:rsidR="00D15525" w:rsidRPr="00697718">
              <w:rPr>
                <w:lang w:val="es-ES"/>
              </w:rPr>
              <w:t xml:space="preserve">. </w:t>
            </w:r>
            <w:r w:rsidR="003D5585" w:rsidRPr="00697718">
              <w:rPr>
                <w:lang w:val="es-ES"/>
              </w:rPr>
              <w:t>La</w:t>
            </w:r>
            <w:r w:rsidR="00C20402" w:rsidRPr="00697718">
              <w:rPr>
                <w:lang w:val="es-ES"/>
              </w:rPr>
              <w:t xml:space="preserve"> CAB </w:t>
            </w:r>
            <w:r w:rsidR="00C2246E" w:rsidRPr="00697718">
              <w:rPr>
                <w:lang w:val="es-ES"/>
              </w:rPr>
              <w:t>deberá</w:t>
            </w:r>
            <w:r w:rsidR="0000719C" w:rsidRPr="00697718">
              <w:rPr>
                <w:lang w:val="es-ES"/>
              </w:rPr>
              <w:t xml:space="preserve"> incluir en el informe </w:t>
            </w:r>
            <w:r w:rsidR="00C456CA" w:rsidRPr="00697718">
              <w:rPr>
                <w:lang w:val="es-ES"/>
              </w:rPr>
              <w:t xml:space="preserve">la captura y la mortalidad </w:t>
            </w:r>
            <w:r w:rsidR="00F64045" w:rsidRPr="00697718">
              <w:rPr>
                <w:lang w:val="es-ES"/>
              </w:rPr>
              <w:t>de todas las especies Primarias y Secundarias</w:t>
            </w:r>
            <w:r w:rsidR="00C946DC" w:rsidRPr="00697718">
              <w:rPr>
                <w:lang w:val="es-ES"/>
              </w:rPr>
              <w:t xml:space="preserve"> </w:t>
            </w:r>
            <w:r w:rsidR="006024E8" w:rsidRPr="00697718">
              <w:rPr>
                <w:lang w:val="es-ES"/>
              </w:rPr>
              <w:t>principales y las especies PAP</w:t>
            </w:r>
            <w:r w:rsidR="00FA0880" w:rsidRPr="00697718">
              <w:rPr>
                <w:lang w:val="es-ES"/>
              </w:rPr>
              <w:t xml:space="preserve"> relacionadas con la UoA,</w:t>
            </w:r>
            <w:r w:rsidR="00C946DC" w:rsidRPr="00697718">
              <w:rPr>
                <w:lang w:val="es-ES"/>
              </w:rPr>
              <w:t xml:space="preserve"> </w:t>
            </w:r>
            <w:r w:rsidR="006024E8" w:rsidRPr="00697718">
              <w:rPr>
                <w:lang w:val="es-ES"/>
              </w:rPr>
              <w:t>junto a una descripción</w:t>
            </w:r>
            <w:r w:rsidR="00B82E1A" w:rsidRPr="00697718">
              <w:rPr>
                <w:lang w:val="es-ES"/>
              </w:rPr>
              <w:t xml:space="preserve"> sobre la idoneidad de la</w:t>
            </w:r>
            <w:r w:rsidR="00C946DC" w:rsidRPr="00697718">
              <w:rPr>
                <w:lang w:val="es-ES"/>
              </w:rPr>
              <w:t xml:space="preserve"> informa</w:t>
            </w:r>
            <w:r w:rsidR="00B82E1A" w:rsidRPr="00697718">
              <w:rPr>
                <w:lang w:val="es-ES"/>
              </w:rPr>
              <w:t>ció</w:t>
            </w:r>
            <w:r w:rsidR="00C946DC" w:rsidRPr="00697718">
              <w:rPr>
                <w:lang w:val="es-ES"/>
              </w:rPr>
              <w:t xml:space="preserve">n, </w:t>
            </w:r>
            <w:r w:rsidR="00B82E1A" w:rsidRPr="00697718">
              <w:rPr>
                <w:lang w:val="es-ES"/>
              </w:rPr>
              <w:t>la identificación</w:t>
            </w:r>
            <w:r w:rsidR="00C946DC" w:rsidRPr="00697718">
              <w:rPr>
                <w:lang w:val="es-ES"/>
              </w:rPr>
              <w:t xml:space="preserve"> </w:t>
            </w:r>
            <w:r w:rsidR="00B82E1A" w:rsidRPr="00697718">
              <w:rPr>
                <w:lang w:val="es-ES"/>
              </w:rPr>
              <w:t>de las</w:t>
            </w:r>
            <w:r w:rsidR="00C946DC" w:rsidRPr="00697718">
              <w:rPr>
                <w:lang w:val="es-ES"/>
              </w:rPr>
              <w:t xml:space="preserve"> </w:t>
            </w:r>
            <w:r w:rsidR="00B82E1A" w:rsidRPr="00697718">
              <w:rPr>
                <w:lang w:val="es-ES"/>
              </w:rPr>
              <w:t>fuentes de datos empleadas</w:t>
            </w:r>
            <w:r w:rsidR="00C946DC" w:rsidRPr="00697718">
              <w:rPr>
                <w:lang w:val="es-ES"/>
              </w:rPr>
              <w:t xml:space="preserve"> </w:t>
            </w:r>
            <w:r w:rsidR="00B82E1A" w:rsidRPr="00697718">
              <w:rPr>
                <w:lang w:val="es-ES"/>
              </w:rPr>
              <w:t>y</w:t>
            </w:r>
            <w:r w:rsidR="009A713D" w:rsidRPr="00697718">
              <w:rPr>
                <w:lang w:val="es-ES"/>
              </w:rPr>
              <w:t xml:space="preserve"> si </w:t>
            </w:r>
            <w:r w:rsidR="00DD42C8" w:rsidRPr="00697718">
              <w:rPr>
                <w:lang w:val="es-ES"/>
              </w:rPr>
              <w:t>éstos</w:t>
            </w:r>
            <w:r w:rsidR="009A713D" w:rsidRPr="00697718">
              <w:rPr>
                <w:lang w:val="es-ES"/>
              </w:rPr>
              <w:t xml:space="preserve"> son</w:t>
            </w:r>
            <w:r w:rsidR="00C946DC" w:rsidRPr="00697718">
              <w:rPr>
                <w:lang w:val="es-ES"/>
              </w:rPr>
              <w:t xml:space="preserve"> </w:t>
            </w:r>
            <w:r w:rsidR="009A713D" w:rsidRPr="00697718">
              <w:rPr>
                <w:lang w:val="es-ES"/>
              </w:rPr>
              <w:t>cualitativ</w:t>
            </w:r>
            <w:r w:rsidR="00E06A4E" w:rsidRPr="00697718">
              <w:rPr>
                <w:lang w:val="es-ES"/>
              </w:rPr>
              <w:t>o</w:t>
            </w:r>
            <w:r w:rsidR="009A713D" w:rsidRPr="00697718">
              <w:rPr>
                <w:lang w:val="es-ES"/>
              </w:rPr>
              <w:t>s o</w:t>
            </w:r>
            <w:r w:rsidR="00C946DC" w:rsidRPr="00697718">
              <w:rPr>
                <w:lang w:val="es-ES"/>
              </w:rPr>
              <w:t xml:space="preserve"> </w:t>
            </w:r>
            <w:r w:rsidR="009A713D" w:rsidRPr="00697718">
              <w:rPr>
                <w:lang w:val="es-ES"/>
              </w:rPr>
              <w:t>cuantitativ</w:t>
            </w:r>
            <w:r w:rsidR="00E06A4E" w:rsidRPr="00697718">
              <w:rPr>
                <w:lang w:val="es-ES"/>
              </w:rPr>
              <w:t>o</w:t>
            </w:r>
            <w:r w:rsidR="009A713D" w:rsidRPr="00697718">
              <w:rPr>
                <w:lang w:val="es-ES"/>
              </w:rPr>
              <w:t>s</w:t>
            </w:r>
            <w:r w:rsidR="00C946DC" w:rsidRPr="00697718">
              <w:rPr>
                <w:lang w:val="es-ES"/>
              </w:rPr>
              <w:t>.</w:t>
            </w:r>
          </w:p>
          <w:p w14:paraId="3AB3AC5D" w14:textId="77777777" w:rsidR="00C946DC" w:rsidRPr="00697718" w:rsidRDefault="00C946DC" w:rsidP="00FA3144">
            <w:pPr>
              <w:rPr>
                <w:lang w:val="es-ES"/>
              </w:rPr>
            </w:pPr>
          </w:p>
          <w:p w14:paraId="1EEC118E" w14:textId="5E91C7FF" w:rsidR="00C946DC" w:rsidRPr="00697718" w:rsidRDefault="00C946DC" w:rsidP="00FA3144">
            <w:pPr>
              <w:rPr>
                <w:lang w:val="es-ES"/>
              </w:rPr>
            </w:pPr>
            <w:r w:rsidRPr="00697718">
              <w:rPr>
                <w:lang w:val="es-ES"/>
              </w:rPr>
              <w:t>Referenc</w:t>
            </w:r>
            <w:r w:rsidR="009A713D" w:rsidRPr="00697718">
              <w:rPr>
                <w:lang w:val="es-ES"/>
              </w:rPr>
              <w:t>ia</w:t>
            </w:r>
            <w:r w:rsidRPr="00697718">
              <w:rPr>
                <w:lang w:val="es-ES"/>
              </w:rPr>
              <w:t xml:space="preserve">(s): </w:t>
            </w:r>
            <w:r w:rsidR="004D2086" w:rsidRPr="00697718">
              <w:rPr>
                <w:lang w:val="es-ES"/>
              </w:rPr>
              <w:t>Estándar de Pesquerías</w:t>
            </w:r>
            <w:r w:rsidRPr="00697718">
              <w:rPr>
                <w:lang w:val="es-ES"/>
              </w:rPr>
              <w:t xml:space="preserve"> v2.01 </w:t>
            </w:r>
          </w:p>
        </w:tc>
      </w:tr>
    </w:tbl>
    <w:p w14:paraId="2C3CB70D" w14:textId="40B7ECD9" w:rsidR="00C13974" w:rsidRPr="00697718" w:rsidRDefault="00C13974" w:rsidP="00C13974">
      <w:pPr>
        <w:rPr>
          <w:lang w:val="es-ES"/>
        </w:rPr>
      </w:pP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59328E" w:rsidRPr="00C24C1B" w14:paraId="7160B0A6"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3161642" w14:textId="071B526C" w:rsidR="0059328E" w:rsidRPr="00697718" w:rsidRDefault="0059328E" w:rsidP="001C65F4">
            <w:pPr>
              <w:rPr>
                <w:lang w:val="es-ES"/>
              </w:rPr>
            </w:pPr>
            <w:r w:rsidRPr="00697718">
              <w:rPr>
                <w:b/>
                <w:lang w:val="es-ES"/>
              </w:rPr>
              <w:t>Tabl</w:t>
            </w:r>
            <w:r w:rsidR="000C1C7C" w:rsidRPr="00697718">
              <w:rPr>
                <w:b/>
                <w:lang w:val="es-ES"/>
              </w:rPr>
              <w:t>a</w:t>
            </w:r>
            <w:r w:rsidRPr="00697718">
              <w:rPr>
                <w:b/>
                <w:lang w:val="es-ES"/>
              </w:rPr>
              <w:t xml:space="preserve"> X – </w:t>
            </w:r>
            <w:r w:rsidR="000C1C7C" w:rsidRPr="00697718">
              <w:rPr>
                <w:b/>
                <w:lang w:val="es-ES"/>
              </w:rPr>
              <w:t>Elementos de puntuación</w:t>
            </w:r>
          </w:p>
        </w:tc>
      </w:tr>
      <w:tr w:rsidR="0059328E" w:rsidRPr="00697718" w14:paraId="4DA76057" w14:textId="77777777" w:rsidTr="001C65F4">
        <w:trPr>
          <w:trHeight w:val="456"/>
        </w:trPr>
        <w:tc>
          <w:tcPr>
            <w:tcW w:w="2606" w:type="dxa"/>
            <w:shd w:val="clear" w:color="auto" w:fill="D9D9D9" w:themeFill="background1" w:themeFillShade="D9"/>
            <w:vAlign w:val="center"/>
          </w:tcPr>
          <w:p w14:paraId="1CBC982E" w14:textId="3E359B41" w:rsidR="0059328E" w:rsidRPr="00697718" w:rsidRDefault="0059328E" w:rsidP="001C65F4">
            <w:pPr>
              <w:rPr>
                <w:lang w:val="es-ES"/>
              </w:rPr>
            </w:pPr>
            <w:r w:rsidRPr="00697718">
              <w:rPr>
                <w:lang w:val="es-ES"/>
              </w:rPr>
              <w:t>Component</w:t>
            </w:r>
            <w:r w:rsidR="000C1C7C" w:rsidRPr="00697718">
              <w:rPr>
                <w:lang w:val="es-ES"/>
              </w:rPr>
              <w:t>e</w:t>
            </w:r>
          </w:p>
        </w:tc>
        <w:tc>
          <w:tcPr>
            <w:tcW w:w="2607" w:type="dxa"/>
            <w:shd w:val="clear" w:color="auto" w:fill="D9D9D9" w:themeFill="background1" w:themeFillShade="D9"/>
            <w:vAlign w:val="center"/>
          </w:tcPr>
          <w:p w14:paraId="0A26F129" w14:textId="79567E86" w:rsidR="0059328E" w:rsidRPr="00697718" w:rsidRDefault="000C1C7C" w:rsidP="001C65F4">
            <w:pPr>
              <w:rPr>
                <w:lang w:val="es-ES"/>
              </w:rPr>
            </w:pPr>
            <w:r w:rsidRPr="00697718">
              <w:rPr>
                <w:lang w:val="es-ES"/>
              </w:rPr>
              <w:t>Elementos de puntuación</w:t>
            </w:r>
          </w:p>
        </w:tc>
        <w:tc>
          <w:tcPr>
            <w:tcW w:w="2607" w:type="dxa"/>
            <w:shd w:val="clear" w:color="auto" w:fill="D9D9D9" w:themeFill="background1" w:themeFillShade="D9"/>
            <w:vAlign w:val="center"/>
          </w:tcPr>
          <w:p w14:paraId="12FE5A36" w14:textId="6F5FB730" w:rsidR="0059328E" w:rsidRPr="00697718" w:rsidRDefault="00427A7F" w:rsidP="001C65F4">
            <w:pPr>
              <w:rPr>
                <w:lang w:val="es-ES"/>
              </w:rPr>
            </w:pPr>
            <w:r w:rsidRPr="00697718">
              <w:rPr>
                <w:lang w:val="es-ES"/>
              </w:rPr>
              <w:t>Categoría</w:t>
            </w:r>
          </w:p>
        </w:tc>
        <w:tc>
          <w:tcPr>
            <w:tcW w:w="2607" w:type="dxa"/>
            <w:shd w:val="clear" w:color="auto" w:fill="D9D9D9" w:themeFill="background1" w:themeFillShade="D9"/>
            <w:vAlign w:val="center"/>
          </w:tcPr>
          <w:p w14:paraId="4C64AF56" w14:textId="26705421" w:rsidR="0059328E" w:rsidRPr="00697718" w:rsidRDefault="00FA0880" w:rsidP="001C65F4">
            <w:pPr>
              <w:rPr>
                <w:lang w:val="es-ES"/>
              </w:rPr>
            </w:pPr>
            <w:r w:rsidRPr="00697718">
              <w:rPr>
                <w:lang w:val="es-ES"/>
              </w:rPr>
              <w:t>Datos limitados</w:t>
            </w:r>
          </w:p>
        </w:tc>
      </w:tr>
      <w:tr w:rsidR="0059328E" w:rsidRPr="00697718" w14:paraId="5A013002" w14:textId="77777777" w:rsidTr="0059328E">
        <w:trPr>
          <w:trHeight w:val="456"/>
        </w:trPr>
        <w:tc>
          <w:tcPr>
            <w:tcW w:w="2606" w:type="dxa"/>
            <w:shd w:val="clear" w:color="auto" w:fill="F2F2F2" w:themeFill="background1" w:themeFillShade="F2"/>
            <w:vAlign w:val="center"/>
          </w:tcPr>
          <w:p w14:paraId="1685ED5F" w14:textId="4275FFFB" w:rsidR="0059328E" w:rsidRPr="00697718" w:rsidRDefault="002974B3" w:rsidP="001C65F4">
            <w:pPr>
              <w:rPr>
                <w:color w:val="7F7F7F" w:themeColor="text1" w:themeTint="80"/>
                <w:lang w:val="es-ES"/>
              </w:rPr>
            </w:pPr>
            <w:r w:rsidRPr="00697718">
              <w:rPr>
                <w:color w:val="7F7F7F" w:themeColor="text1" w:themeTint="80"/>
                <w:lang w:val="es-ES"/>
              </w:rPr>
              <w:t>p</w:t>
            </w:r>
            <w:r w:rsidR="0059328E" w:rsidRPr="00697718">
              <w:rPr>
                <w:color w:val="7F7F7F" w:themeColor="text1" w:themeTint="80"/>
                <w:lang w:val="es-ES"/>
              </w:rPr>
              <w:t>.</w:t>
            </w:r>
            <w:r w:rsidRPr="00697718">
              <w:rPr>
                <w:color w:val="7F7F7F" w:themeColor="text1" w:themeTint="80"/>
                <w:lang w:val="es-ES"/>
              </w:rPr>
              <w:t>ej</w:t>
            </w:r>
            <w:r w:rsidR="0059328E" w:rsidRPr="00697718">
              <w:rPr>
                <w:color w:val="7F7F7F" w:themeColor="text1" w:themeTint="80"/>
                <w:lang w:val="es-ES"/>
              </w:rPr>
              <w:t>. P1, Primar</w:t>
            </w:r>
            <w:r w:rsidR="00D175F9" w:rsidRPr="00697718">
              <w:rPr>
                <w:color w:val="7F7F7F" w:themeColor="text1" w:themeTint="80"/>
                <w:lang w:val="es-ES"/>
              </w:rPr>
              <w:t>ia</w:t>
            </w:r>
            <w:r w:rsidR="0059328E" w:rsidRPr="00697718">
              <w:rPr>
                <w:color w:val="7F7F7F" w:themeColor="text1" w:themeTint="80"/>
                <w:lang w:val="es-ES"/>
              </w:rPr>
              <w:t>, Sec</w:t>
            </w:r>
            <w:r w:rsidR="00D175F9" w:rsidRPr="00697718">
              <w:rPr>
                <w:color w:val="7F7F7F" w:themeColor="text1" w:themeTint="80"/>
                <w:lang w:val="es-ES"/>
              </w:rPr>
              <w:t>u</w:t>
            </w:r>
            <w:r w:rsidR="0059328E" w:rsidRPr="00697718">
              <w:rPr>
                <w:color w:val="7F7F7F" w:themeColor="text1" w:themeTint="80"/>
                <w:lang w:val="es-ES"/>
              </w:rPr>
              <w:t>ndar</w:t>
            </w:r>
            <w:r w:rsidR="00D175F9" w:rsidRPr="00697718">
              <w:rPr>
                <w:color w:val="7F7F7F" w:themeColor="text1" w:themeTint="80"/>
                <w:lang w:val="es-ES"/>
              </w:rPr>
              <w:t>ia</w:t>
            </w:r>
            <w:r w:rsidR="0059328E" w:rsidRPr="00697718">
              <w:rPr>
                <w:color w:val="7F7F7F" w:themeColor="text1" w:themeTint="80"/>
                <w:lang w:val="es-ES"/>
              </w:rPr>
              <w:t>, P</w:t>
            </w:r>
            <w:r w:rsidR="00D175F9" w:rsidRPr="00697718">
              <w:rPr>
                <w:color w:val="7F7F7F" w:themeColor="text1" w:themeTint="80"/>
                <w:lang w:val="es-ES"/>
              </w:rPr>
              <w:t>AP</w:t>
            </w:r>
            <w:r w:rsidR="00FB2EB6" w:rsidRPr="00697718">
              <w:rPr>
                <w:color w:val="7F7F7F" w:themeColor="text1" w:themeTint="80"/>
                <w:lang w:val="es-ES"/>
              </w:rPr>
              <w:t>, H</w:t>
            </w:r>
            <w:r w:rsidR="00D175F9" w:rsidRPr="00697718">
              <w:rPr>
                <w:color w:val="7F7F7F" w:themeColor="text1" w:themeTint="80"/>
                <w:lang w:val="es-ES"/>
              </w:rPr>
              <w:t>á</w:t>
            </w:r>
            <w:r w:rsidR="00FB2EB6" w:rsidRPr="00697718">
              <w:rPr>
                <w:color w:val="7F7F7F" w:themeColor="text1" w:themeTint="80"/>
                <w:lang w:val="es-ES"/>
              </w:rPr>
              <w:t>bitats, Ecos</w:t>
            </w:r>
            <w:r w:rsidR="00D175F9" w:rsidRPr="00697718">
              <w:rPr>
                <w:color w:val="7F7F7F" w:themeColor="text1" w:themeTint="80"/>
                <w:lang w:val="es-ES"/>
              </w:rPr>
              <w:t>i</w:t>
            </w:r>
            <w:r w:rsidR="00FB2EB6" w:rsidRPr="00697718">
              <w:rPr>
                <w:color w:val="7F7F7F" w:themeColor="text1" w:themeTint="80"/>
                <w:lang w:val="es-ES"/>
              </w:rPr>
              <w:t>stem</w:t>
            </w:r>
            <w:r w:rsidR="00D175F9" w:rsidRPr="00697718">
              <w:rPr>
                <w:color w:val="7F7F7F" w:themeColor="text1" w:themeTint="80"/>
                <w:lang w:val="es-ES"/>
              </w:rPr>
              <w:t>a</w:t>
            </w:r>
            <w:r w:rsidR="00FB2EB6" w:rsidRPr="00697718">
              <w:rPr>
                <w:color w:val="7F7F7F" w:themeColor="text1" w:themeTint="80"/>
                <w:lang w:val="es-ES"/>
              </w:rPr>
              <w:t>s</w:t>
            </w:r>
          </w:p>
        </w:tc>
        <w:tc>
          <w:tcPr>
            <w:tcW w:w="2607" w:type="dxa"/>
            <w:shd w:val="clear" w:color="auto" w:fill="F2F2F2" w:themeFill="background1" w:themeFillShade="F2"/>
            <w:vAlign w:val="center"/>
          </w:tcPr>
          <w:p w14:paraId="2AF01919" w14:textId="28E10050" w:rsidR="0059328E" w:rsidRPr="00697718" w:rsidRDefault="002974B3" w:rsidP="001C65F4">
            <w:pPr>
              <w:rPr>
                <w:color w:val="7F7F7F" w:themeColor="text1" w:themeTint="80"/>
                <w:lang w:val="es-ES"/>
              </w:rPr>
            </w:pPr>
            <w:r w:rsidRPr="00697718">
              <w:rPr>
                <w:color w:val="7F7F7F" w:themeColor="text1" w:themeTint="80"/>
                <w:lang w:val="es-ES"/>
              </w:rPr>
              <w:t>p</w:t>
            </w:r>
            <w:r w:rsidR="0059328E" w:rsidRPr="00697718">
              <w:rPr>
                <w:color w:val="7F7F7F" w:themeColor="text1" w:themeTint="80"/>
                <w:lang w:val="es-ES"/>
              </w:rPr>
              <w:t>.</w:t>
            </w:r>
            <w:r w:rsidRPr="00697718">
              <w:rPr>
                <w:color w:val="7F7F7F" w:themeColor="text1" w:themeTint="80"/>
                <w:lang w:val="es-ES"/>
              </w:rPr>
              <w:t>ej</w:t>
            </w:r>
            <w:r w:rsidR="0059328E" w:rsidRPr="00697718">
              <w:rPr>
                <w:color w:val="7F7F7F" w:themeColor="text1" w:themeTint="80"/>
                <w:lang w:val="es-ES"/>
              </w:rPr>
              <w:t xml:space="preserve">. </w:t>
            </w:r>
            <w:r w:rsidRPr="00697718">
              <w:rPr>
                <w:color w:val="7F7F7F" w:themeColor="text1" w:themeTint="80"/>
                <w:lang w:val="es-ES"/>
              </w:rPr>
              <w:t>e</w:t>
            </w:r>
            <w:r w:rsidR="0059328E" w:rsidRPr="00697718">
              <w:rPr>
                <w:color w:val="7F7F7F" w:themeColor="text1" w:themeTint="80"/>
                <w:lang w:val="es-ES"/>
              </w:rPr>
              <w:t xml:space="preserve">specie o </w:t>
            </w:r>
            <w:r w:rsidRPr="00697718">
              <w:rPr>
                <w:color w:val="7F7F7F" w:themeColor="text1" w:themeTint="80"/>
                <w:lang w:val="es-ES"/>
              </w:rPr>
              <w:t>población</w:t>
            </w:r>
            <w:r w:rsidR="009F4235" w:rsidRPr="00697718">
              <w:rPr>
                <w:color w:val="7F7F7F" w:themeColor="text1" w:themeTint="80"/>
                <w:lang w:val="es-ES"/>
              </w:rPr>
              <w:t xml:space="preserve"> (SA</w:t>
            </w:r>
            <w:r w:rsidR="00FB2EB6" w:rsidRPr="00697718">
              <w:rPr>
                <w:color w:val="7F7F7F" w:themeColor="text1" w:themeTint="80"/>
                <w:lang w:val="es-ES"/>
              </w:rPr>
              <w:t xml:space="preserve"> 3.1.1.1)</w:t>
            </w:r>
          </w:p>
        </w:tc>
        <w:tc>
          <w:tcPr>
            <w:tcW w:w="2607" w:type="dxa"/>
            <w:shd w:val="clear" w:color="auto" w:fill="F2F2F2" w:themeFill="background1" w:themeFillShade="F2"/>
            <w:vAlign w:val="center"/>
          </w:tcPr>
          <w:p w14:paraId="57FFA7C7" w14:textId="1A59D041" w:rsidR="0059328E" w:rsidRPr="00697718" w:rsidRDefault="002974B3" w:rsidP="001C65F4">
            <w:pPr>
              <w:rPr>
                <w:color w:val="7F7F7F" w:themeColor="text1" w:themeTint="80"/>
                <w:lang w:val="es-ES"/>
              </w:rPr>
            </w:pPr>
            <w:r w:rsidRPr="00697718">
              <w:rPr>
                <w:color w:val="7F7F7F" w:themeColor="text1" w:themeTint="80"/>
                <w:lang w:val="es-ES"/>
              </w:rPr>
              <w:t>Principal</w:t>
            </w:r>
            <w:r w:rsidR="0059328E" w:rsidRPr="00697718">
              <w:rPr>
                <w:color w:val="7F7F7F" w:themeColor="text1" w:themeTint="80"/>
                <w:lang w:val="es-ES"/>
              </w:rPr>
              <w:t xml:space="preserve"> o M</w:t>
            </w:r>
            <w:r w:rsidRPr="00697718">
              <w:rPr>
                <w:color w:val="7F7F7F" w:themeColor="text1" w:themeTint="80"/>
                <w:lang w:val="es-ES"/>
              </w:rPr>
              <w:t>eno</w:t>
            </w:r>
            <w:r w:rsidR="0059328E" w:rsidRPr="00697718">
              <w:rPr>
                <w:color w:val="7F7F7F" w:themeColor="text1" w:themeTint="80"/>
                <w:lang w:val="es-ES"/>
              </w:rPr>
              <w:t>r</w:t>
            </w:r>
          </w:p>
        </w:tc>
        <w:tc>
          <w:tcPr>
            <w:tcW w:w="2607" w:type="dxa"/>
            <w:shd w:val="clear" w:color="auto" w:fill="F2F2F2" w:themeFill="background1" w:themeFillShade="F2"/>
            <w:vAlign w:val="center"/>
          </w:tcPr>
          <w:p w14:paraId="76ACB0A2" w14:textId="207729A9" w:rsidR="0059328E" w:rsidRPr="00697718" w:rsidRDefault="0059328E" w:rsidP="001C65F4">
            <w:pPr>
              <w:rPr>
                <w:lang w:val="es-ES"/>
              </w:rPr>
            </w:pPr>
          </w:p>
        </w:tc>
      </w:tr>
      <w:tr w:rsidR="0059328E" w:rsidRPr="00697718" w14:paraId="5606971B" w14:textId="77777777" w:rsidTr="001C65F4">
        <w:trPr>
          <w:trHeight w:val="456"/>
        </w:trPr>
        <w:tc>
          <w:tcPr>
            <w:tcW w:w="2606" w:type="dxa"/>
            <w:shd w:val="clear" w:color="auto" w:fill="FFFFFF" w:themeFill="background1"/>
            <w:vAlign w:val="center"/>
          </w:tcPr>
          <w:p w14:paraId="682905AA" w14:textId="77777777" w:rsidR="0059328E" w:rsidRPr="00697718" w:rsidRDefault="0059328E" w:rsidP="001C65F4">
            <w:pPr>
              <w:rPr>
                <w:lang w:val="es-ES"/>
              </w:rPr>
            </w:pPr>
          </w:p>
        </w:tc>
        <w:tc>
          <w:tcPr>
            <w:tcW w:w="2607" w:type="dxa"/>
            <w:shd w:val="clear" w:color="auto" w:fill="FFFFFF" w:themeFill="background1"/>
            <w:vAlign w:val="center"/>
          </w:tcPr>
          <w:p w14:paraId="08CB292C" w14:textId="77777777" w:rsidR="0059328E" w:rsidRPr="00697718" w:rsidRDefault="0059328E" w:rsidP="001C65F4">
            <w:pPr>
              <w:rPr>
                <w:lang w:val="es-ES"/>
              </w:rPr>
            </w:pPr>
          </w:p>
        </w:tc>
        <w:tc>
          <w:tcPr>
            <w:tcW w:w="2607" w:type="dxa"/>
            <w:shd w:val="clear" w:color="auto" w:fill="FFFFFF" w:themeFill="background1"/>
            <w:vAlign w:val="center"/>
          </w:tcPr>
          <w:p w14:paraId="74F72B5D" w14:textId="77777777" w:rsidR="0059328E" w:rsidRPr="00697718" w:rsidRDefault="0059328E" w:rsidP="001C65F4">
            <w:pPr>
              <w:rPr>
                <w:lang w:val="es-ES"/>
              </w:rPr>
            </w:pPr>
          </w:p>
        </w:tc>
        <w:tc>
          <w:tcPr>
            <w:tcW w:w="2607" w:type="dxa"/>
            <w:shd w:val="clear" w:color="auto" w:fill="FFFFFF" w:themeFill="background1"/>
            <w:vAlign w:val="center"/>
          </w:tcPr>
          <w:p w14:paraId="49477955" w14:textId="77777777" w:rsidR="0059328E" w:rsidRPr="00697718" w:rsidRDefault="0059328E" w:rsidP="001C65F4">
            <w:pPr>
              <w:rPr>
                <w:lang w:val="es-ES"/>
              </w:rPr>
            </w:pPr>
          </w:p>
        </w:tc>
      </w:tr>
      <w:tr w:rsidR="0059328E" w:rsidRPr="00697718" w14:paraId="42C50AAE" w14:textId="77777777" w:rsidTr="001C65F4">
        <w:trPr>
          <w:trHeight w:val="456"/>
        </w:trPr>
        <w:tc>
          <w:tcPr>
            <w:tcW w:w="2606" w:type="dxa"/>
            <w:shd w:val="clear" w:color="auto" w:fill="FFFFFF" w:themeFill="background1"/>
            <w:vAlign w:val="center"/>
          </w:tcPr>
          <w:p w14:paraId="7BCE2820" w14:textId="77777777" w:rsidR="0059328E" w:rsidRPr="00697718" w:rsidRDefault="0059328E" w:rsidP="001C65F4">
            <w:pPr>
              <w:rPr>
                <w:lang w:val="es-ES"/>
              </w:rPr>
            </w:pPr>
          </w:p>
        </w:tc>
        <w:tc>
          <w:tcPr>
            <w:tcW w:w="2607" w:type="dxa"/>
            <w:shd w:val="clear" w:color="auto" w:fill="FFFFFF" w:themeFill="background1"/>
            <w:vAlign w:val="center"/>
          </w:tcPr>
          <w:p w14:paraId="2EE644B2" w14:textId="77777777" w:rsidR="0059328E" w:rsidRPr="00697718" w:rsidRDefault="0059328E" w:rsidP="001C65F4">
            <w:pPr>
              <w:rPr>
                <w:lang w:val="es-ES"/>
              </w:rPr>
            </w:pPr>
          </w:p>
        </w:tc>
        <w:tc>
          <w:tcPr>
            <w:tcW w:w="2607" w:type="dxa"/>
            <w:shd w:val="clear" w:color="auto" w:fill="FFFFFF" w:themeFill="background1"/>
            <w:vAlign w:val="center"/>
          </w:tcPr>
          <w:p w14:paraId="52E62646" w14:textId="77777777" w:rsidR="0059328E" w:rsidRPr="00697718" w:rsidRDefault="0059328E" w:rsidP="001C65F4">
            <w:pPr>
              <w:rPr>
                <w:lang w:val="es-ES"/>
              </w:rPr>
            </w:pPr>
          </w:p>
        </w:tc>
        <w:tc>
          <w:tcPr>
            <w:tcW w:w="2607" w:type="dxa"/>
            <w:shd w:val="clear" w:color="auto" w:fill="FFFFFF" w:themeFill="background1"/>
            <w:vAlign w:val="center"/>
          </w:tcPr>
          <w:p w14:paraId="62571B74" w14:textId="77777777" w:rsidR="0059328E" w:rsidRPr="00697718" w:rsidRDefault="0059328E" w:rsidP="001C65F4">
            <w:pPr>
              <w:rPr>
                <w:lang w:val="es-ES"/>
              </w:rPr>
            </w:pPr>
          </w:p>
        </w:tc>
      </w:tr>
      <w:tr w:rsidR="0059328E" w:rsidRPr="00697718" w14:paraId="0F68F003" w14:textId="77777777" w:rsidTr="001C65F4">
        <w:trPr>
          <w:trHeight w:val="456"/>
        </w:trPr>
        <w:tc>
          <w:tcPr>
            <w:tcW w:w="2606" w:type="dxa"/>
            <w:shd w:val="clear" w:color="auto" w:fill="FFFFFF" w:themeFill="background1"/>
            <w:vAlign w:val="center"/>
          </w:tcPr>
          <w:p w14:paraId="4EA544CB" w14:textId="77777777" w:rsidR="0059328E" w:rsidRPr="00697718" w:rsidRDefault="0059328E" w:rsidP="001C65F4">
            <w:pPr>
              <w:rPr>
                <w:lang w:val="es-ES"/>
              </w:rPr>
            </w:pPr>
          </w:p>
        </w:tc>
        <w:tc>
          <w:tcPr>
            <w:tcW w:w="2607" w:type="dxa"/>
            <w:shd w:val="clear" w:color="auto" w:fill="FFFFFF" w:themeFill="background1"/>
            <w:vAlign w:val="center"/>
          </w:tcPr>
          <w:p w14:paraId="354D0127" w14:textId="77777777" w:rsidR="0059328E" w:rsidRPr="00697718" w:rsidRDefault="0059328E" w:rsidP="001C65F4">
            <w:pPr>
              <w:rPr>
                <w:lang w:val="es-ES"/>
              </w:rPr>
            </w:pPr>
          </w:p>
        </w:tc>
        <w:tc>
          <w:tcPr>
            <w:tcW w:w="2607" w:type="dxa"/>
            <w:shd w:val="clear" w:color="auto" w:fill="FFFFFF" w:themeFill="background1"/>
            <w:vAlign w:val="center"/>
          </w:tcPr>
          <w:p w14:paraId="6632141A" w14:textId="77777777" w:rsidR="0059328E" w:rsidRPr="00697718" w:rsidRDefault="0059328E" w:rsidP="001C65F4">
            <w:pPr>
              <w:rPr>
                <w:lang w:val="es-ES"/>
              </w:rPr>
            </w:pPr>
          </w:p>
        </w:tc>
        <w:tc>
          <w:tcPr>
            <w:tcW w:w="2607" w:type="dxa"/>
            <w:shd w:val="clear" w:color="auto" w:fill="FFFFFF" w:themeFill="background1"/>
            <w:vAlign w:val="center"/>
          </w:tcPr>
          <w:p w14:paraId="2A3A089B" w14:textId="77777777" w:rsidR="0059328E" w:rsidRPr="00697718" w:rsidRDefault="0059328E" w:rsidP="001C65F4">
            <w:pPr>
              <w:rPr>
                <w:lang w:val="es-ES"/>
              </w:rPr>
            </w:pPr>
          </w:p>
        </w:tc>
      </w:tr>
      <w:tr w:rsidR="0059328E" w:rsidRPr="00697718" w14:paraId="5E085779" w14:textId="77777777" w:rsidTr="001C65F4">
        <w:trPr>
          <w:trHeight w:val="456"/>
        </w:trPr>
        <w:tc>
          <w:tcPr>
            <w:tcW w:w="2606" w:type="dxa"/>
            <w:shd w:val="clear" w:color="auto" w:fill="FFFFFF" w:themeFill="background1"/>
            <w:vAlign w:val="center"/>
          </w:tcPr>
          <w:p w14:paraId="72046F12" w14:textId="77777777" w:rsidR="0059328E" w:rsidRPr="00697718" w:rsidRDefault="0059328E" w:rsidP="001C65F4">
            <w:pPr>
              <w:rPr>
                <w:lang w:val="es-ES"/>
              </w:rPr>
            </w:pPr>
          </w:p>
        </w:tc>
        <w:tc>
          <w:tcPr>
            <w:tcW w:w="2607" w:type="dxa"/>
            <w:shd w:val="clear" w:color="auto" w:fill="FFFFFF" w:themeFill="background1"/>
            <w:vAlign w:val="center"/>
          </w:tcPr>
          <w:p w14:paraId="2F2607B1" w14:textId="77777777" w:rsidR="0059328E" w:rsidRPr="00697718" w:rsidRDefault="0059328E" w:rsidP="001C65F4">
            <w:pPr>
              <w:rPr>
                <w:lang w:val="es-ES"/>
              </w:rPr>
            </w:pPr>
          </w:p>
        </w:tc>
        <w:tc>
          <w:tcPr>
            <w:tcW w:w="2607" w:type="dxa"/>
            <w:shd w:val="clear" w:color="auto" w:fill="FFFFFF" w:themeFill="background1"/>
            <w:vAlign w:val="center"/>
          </w:tcPr>
          <w:p w14:paraId="6101D868" w14:textId="77777777" w:rsidR="0059328E" w:rsidRPr="00697718" w:rsidRDefault="0059328E" w:rsidP="001C65F4">
            <w:pPr>
              <w:rPr>
                <w:lang w:val="es-ES"/>
              </w:rPr>
            </w:pPr>
          </w:p>
        </w:tc>
        <w:tc>
          <w:tcPr>
            <w:tcW w:w="2607" w:type="dxa"/>
            <w:shd w:val="clear" w:color="auto" w:fill="FFFFFF" w:themeFill="background1"/>
            <w:vAlign w:val="center"/>
          </w:tcPr>
          <w:p w14:paraId="1ED7F615" w14:textId="77777777" w:rsidR="0059328E" w:rsidRPr="00697718" w:rsidRDefault="0059328E" w:rsidP="001C65F4">
            <w:pPr>
              <w:rPr>
                <w:lang w:val="es-ES"/>
              </w:rPr>
            </w:pPr>
          </w:p>
        </w:tc>
      </w:tr>
      <w:tr w:rsidR="0059328E" w:rsidRPr="00697718" w14:paraId="4D71BD7B" w14:textId="77777777" w:rsidTr="001C65F4">
        <w:trPr>
          <w:trHeight w:val="456"/>
        </w:trPr>
        <w:tc>
          <w:tcPr>
            <w:tcW w:w="2606" w:type="dxa"/>
            <w:shd w:val="clear" w:color="auto" w:fill="FFFFFF" w:themeFill="background1"/>
            <w:vAlign w:val="center"/>
          </w:tcPr>
          <w:p w14:paraId="3C6E62A1" w14:textId="77777777" w:rsidR="0059328E" w:rsidRPr="00697718" w:rsidRDefault="0059328E" w:rsidP="001C65F4">
            <w:pPr>
              <w:rPr>
                <w:lang w:val="es-ES"/>
              </w:rPr>
            </w:pPr>
          </w:p>
        </w:tc>
        <w:tc>
          <w:tcPr>
            <w:tcW w:w="2607" w:type="dxa"/>
            <w:shd w:val="clear" w:color="auto" w:fill="FFFFFF" w:themeFill="background1"/>
            <w:vAlign w:val="center"/>
          </w:tcPr>
          <w:p w14:paraId="71CA98E5" w14:textId="77777777" w:rsidR="0059328E" w:rsidRPr="00697718" w:rsidRDefault="0059328E" w:rsidP="001C65F4">
            <w:pPr>
              <w:rPr>
                <w:lang w:val="es-ES"/>
              </w:rPr>
            </w:pPr>
          </w:p>
        </w:tc>
        <w:tc>
          <w:tcPr>
            <w:tcW w:w="2607" w:type="dxa"/>
            <w:shd w:val="clear" w:color="auto" w:fill="FFFFFF" w:themeFill="background1"/>
            <w:vAlign w:val="center"/>
          </w:tcPr>
          <w:p w14:paraId="0458844D" w14:textId="77777777" w:rsidR="0059328E" w:rsidRPr="00697718" w:rsidRDefault="0059328E" w:rsidP="001C65F4">
            <w:pPr>
              <w:rPr>
                <w:lang w:val="es-ES"/>
              </w:rPr>
            </w:pPr>
          </w:p>
        </w:tc>
        <w:tc>
          <w:tcPr>
            <w:tcW w:w="2607" w:type="dxa"/>
            <w:shd w:val="clear" w:color="auto" w:fill="FFFFFF" w:themeFill="background1"/>
            <w:vAlign w:val="center"/>
          </w:tcPr>
          <w:p w14:paraId="52D8423B" w14:textId="77777777" w:rsidR="0059328E" w:rsidRPr="00697718" w:rsidRDefault="0059328E" w:rsidP="001C65F4">
            <w:pPr>
              <w:rPr>
                <w:lang w:val="es-ES"/>
              </w:rPr>
            </w:pPr>
          </w:p>
        </w:tc>
      </w:tr>
      <w:tr w:rsidR="0059328E" w:rsidRPr="00697718" w14:paraId="2F69081B" w14:textId="77777777" w:rsidTr="001C65F4">
        <w:trPr>
          <w:trHeight w:val="456"/>
        </w:trPr>
        <w:tc>
          <w:tcPr>
            <w:tcW w:w="2606" w:type="dxa"/>
            <w:shd w:val="clear" w:color="auto" w:fill="FFFFFF" w:themeFill="background1"/>
            <w:vAlign w:val="center"/>
          </w:tcPr>
          <w:p w14:paraId="71D6F557" w14:textId="77777777" w:rsidR="0059328E" w:rsidRPr="00697718" w:rsidRDefault="0059328E" w:rsidP="001C65F4">
            <w:pPr>
              <w:rPr>
                <w:lang w:val="es-ES"/>
              </w:rPr>
            </w:pPr>
          </w:p>
        </w:tc>
        <w:tc>
          <w:tcPr>
            <w:tcW w:w="2607" w:type="dxa"/>
            <w:shd w:val="clear" w:color="auto" w:fill="FFFFFF" w:themeFill="background1"/>
            <w:vAlign w:val="center"/>
          </w:tcPr>
          <w:p w14:paraId="5E8EEEEF" w14:textId="77777777" w:rsidR="0059328E" w:rsidRPr="00697718" w:rsidRDefault="0059328E" w:rsidP="001C65F4">
            <w:pPr>
              <w:rPr>
                <w:lang w:val="es-ES"/>
              </w:rPr>
            </w:pPr>
          </w:p>
        </w:tc>
        <w:tc>
          <w:tcPr>
            <w:tcW w:w="2607" w:type="dxa"/>
            <w:shd w:val="clear" w:color="auto" w:fill="FFFFFF" w:themeFill="background1"/>
            <w:vAlign w:val="center"/>
          </w:tcPr>
          <w:p w14:paraId="2C71290F" w14:textId="77777777" w:rsidR="0059328E" w:rsidRPr="00697718" w:rsidRDefault="0059328E" w:rsidP="001C65F4">
            <w:pPr>
              <w:rPr>
                <w:lang w:val="es-ES"/>
              </w:rPr>
            </w:pPr>
          </w:p>
        </w:tc>
        <w:tc>
          <w:tcPr>
            <w:tcW w:w="2607" w:type="dxa"/>
            <w:shd w:val="clear" w:color="auto" w:fill="FFFFFF" w:themeFill="background1"/>
            <w:vAlign w:val="center"/>
          </w:tcPr>
          <w:p w14:paraId="0C40DCF3" w14:textId="77777777" w:rsidR="0059328E" w:rsidRPr="00697718" w:rsidRDefault="0059328E" w:rsidP="001C65F4">
            <w:pPr>
              <w:rPr>
                <w:lang w:val="es-ES"/>
              </w:rPr>
            </w:pPr>
          </w:p>
        </w:tc>
      </w:tr>
    </w:tbl>
    <w:p w14:paraId="52E15565" w14:textId="77777777" w:rsidR="006E2C49" w:rsidRPr="00697718" w:rsidRDefault="006E2C49" w:rsidP="00C13974">
      <w:pPr>
        <w:rPr>
          <w:lang w:val="es-ES"/>
        </w:rPr>
      </w:pPr>
    </w:p>
    <w:p w14:paraId="447A171C" w14:textId="1AD56B5C" w:rsidR="001D1F23" w:rsidRPr="00697718" w:rsidRDefault="001D1F23" w:rsidP="00C13974">
      <w:pPr>
        <w:rPr>
          <w:lang w:val="es-ES"/>
        </w:rPr>
      </w:pPr>
    </w:p>
    <w:p w14:paraId="08846844" w14:textId="5AA0A2E3" w:rsidR="001D1F23" w:rsidRPr="00697718" w:rsidRDefault="001D1F23" w:rsidP="00C13974">
      <w:pPr>
        <w:rPr>
          <w:lang w:val="es-ES"/>
        </w:rPr>
      </w:pPr>
    </w:p>
    <w:p w14:paraId="5F95C26B" w14:textId="0F50688D" w:rsidR="001D1F23" w:rsidRPr="00697718" w:rsidRDefault="001D1F23" w:rsidP="00C13974">
      <w:pPr>
        <w:rPr>
          <w:lang w:val="es-ES"/>
        </w:rPr>
      </w:pPr>
    </w:p>
    <w:p w14:paraId="1AC7AF5C" w14:textId="799F107E" w:rsidR="001D1F23" w:rsidRPr="00697718" w:rsidRDefault="001D1F23" w:rsidP="00C13974">
      <w:pPr>
        <w:rPr>
          <w:lang w:val="es-ES"/>
        </w:rPr>
      </w:pPr>
    </w:p>
    <w:p w14:paraId="6648BB31" w14:textId="0F4225BD" w:rsidR="001D1F23" w:rsidRPr="00697718" w:rsidRDefault="001D1F23" w:rsidP="00C13974">
      <w:pPr>
        <w:rPr>
          <w:lang w:val="es-ES"/>
        </w:rPr>
      </w:pPr>
    </w:p>
    <w:p w14:paraId="77AE7C74" w14:textId="7BE96234" w:rsidR="001D1F23" w:rsidRPr="00697718" w:rsidRDefault="001D1F23" w:rsidP="00C13974">
      <w:pPr>
        <w:rPr>
          <w:lang w:val="es-ES"/>
        </w:rPr>
      </w:pPr>
    </w:p>
    <w:p w14:paraId="43694CAB" w14:textId="39AF05A0" w:rsidR="001D1F23" w:rsidRPr="00697718" w:rsidRDefault="001D1F23" w:rsidP="00C13974">
      <w:pPr>
        <w:rPr>
          <w:lang w:val="es-ES"/>
        </w:rPr>
      </w:pPr>
    </w:p>
    <w:p w14:paraId="0A77AC3C" w14:textId="2C173CDC" w:rsidR="001D1F23" w:rsidRPr="00697718" w:rsidRDefault="001D1F23" w:rsidP="00C13974">
      <w:pPr>
        <w:rPr>
          <w:lang w:val="es-ES"/>
        </w:rPr>
      </w:pPr>
    </w:p>
    <w:p w14:paraId="12868D34" w14:textId="4EE3D018" w:rsidR="001D1F23" w:rsidRPr="00697718" w:rsidRDefault="001D1F23" w:rsidP="00C13974">
      <w:pPr>
        <w:rPr>
          <w:lang w:val="es-ES"/>
        </w:rPr>
      </w:pPr>
    </w:p>
    <w:p w14:paraId="748BFE27" w14:textId="77777777" w:rsidR="001D1F23" w:rsidRPr="00697718" w:rsidRDefault="001D1F23" w:rsidP="00C13974">
      <w:pPr>
        <w:rPr>
          <w:lang w:val="es-ES"/>
        </w:rPr>
        <w:sectPr w:rsidR="001D1F23" w:rsidRPr="00697718" w:rsidSect="00143B13">
          <w:pgSz w:w="11906" w:h="16838"/>
          <w:pgMar w:top="720" w:right="720" w:bottom="720" w:left="720" w:header="708" w:footer="708" w:gutter="0"/>
          <w:cols w:space="708"/>
          <w:docGrid w:linePitch="360"/>
        </w:sectPr>
      </w:pPr>
    </w:p>
    <w:p w14:paraId="78272E12" w14:textId="66982654" w:rsidR="007E731A" w:rsidRPr="00697718" w:rsidRDefault="007E731A" w:rsidP="00CB0330">
      <w:pPr>
        <w:pStyle w:val="Level3"/>
        <w:numPr>
          <w:ilvl w:val="2"/>
          <w:numId w:val="29"/>
        </w:numPr>
        <w:rPr>
          <w:lang w:val="es-ES"/>
        </w:rPr>
      </w:pPr>
      <w:r w:rsidRPr="00697718">
        <w:rPr>
          <w:lang w:val="es-ES"/>
        </w:rPr>
        <w:lastRenderedPageBreak/>
        <w:t xml:space="preserve">Puntuaciones y justificaciones de los Indicadores de Comportamiento del Principio </w:t>
      </w:r>
      <w:r w:rsidR="00F85F5A" w:rsidRPr="00697718">
        <w:rPr>
          <w:lang w:val="es-ES"/>
        </w:rPr>
        <w:t>2</w:t>
      </w:r>
      <w:r w:rsidRPr="00697718">
        <w:rPr>
          <w:lang w:val="es-ES"/>
        </w:rPr>
        <w:t xml:space="preserve"> – </w:t>
      </w:r>
      <w:r w:rsidRPr="00697718">
        <w:rPr>
          <w:i/>
          <w:iCs/>
          <w:lang w:val="es-ES"/>
        </w:rPr>
        <w:t>eliminar si no procede</w:t>
      </w:r>
    </w:p>
    <w:p w14:paraId="1C6CB46C" w14:textId="08731CAF" w:rsidR="00C36841" w:rsidRPr="00697718" w:rsidDel="00C36841" w:rsidRDefault="00F85F5A" w:rsidP="003146B1">
      <w:pPr>
        <w:pStyle w:val="DetailedAssessmentStyleSectionTitle"/>
        <w:rPr>
          <w:lang w:val="es-ES"/>
        </w:rPr>
      </w:pPr>
      <w:r w:rsidRPr="00697718">
        <w:rPr>
          <w:lang w:val="es-ES"/>
        </w:rPr>
        <w:t>IC</w:t>
      </w:r>
      <w:r w:rsidR="003146B1" w:rsidRPr="00697718">
        <w:rPr>
          <w:lang w:val="es-ES"/>
        </w:rPr>
        <w:t xml:space="preserve"> 2.1.1 – </w:t>
      </w:r>
      <w:r w:rsidRPr="00697718">
        <w:rPr>
          <w:lang w:val="es-ES"/>
        </w:rPr>
        <w:t xml:space="preserve">Estado </w:t>
      </w:r>
      <w:r w:rsidR="0017499A" w:rsidRPr="00697718">
        <w:rPr>
          <w:lang w:val="es-ES"/>
        </w:rPr>
        <w:t>de las especies primarias</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C24C1B" w14:paraId="0468DC14" w14:textId="77777777" w:rsidTr="00A9013E">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A0291BB" w14:textId="1DFC2AC2" w:rsidR="003146B1" w:rsidRPr="00697718" w:rsidRDefault="003146B1" w:rsidP="003146B1">
            <w:pPr>
              <w:pStyle w:val="DetailedAssessmentStylePItop-left"/>
              <w:rPr>
                <w:lang w:val="es-ES"/>
              </w:rPr>
            </w:pPr>
            <w:r w:rsidRPr="00697718">
              <w:rPr>
                <w:lang w:val="es-ES"/>
              </w:rPr>
              <w:t>I</w:t>
            </w:r>
            <w:r w:rsidR="00F85F5A" w:rsidRPr="00697718">
              <w:rPr>
                <w:lang w:val="es-ES"/>
              </w:rPr>
              <w:t>C</w:t>
            </w:r>
            <w:r w:rsidRPr="00697718">
              <w:rPr>
                <w:lang w:val="es-ES"/>
              </w:rPr>
              <w:t xml:space="preserve">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9D6642" w14:textId="621925C8" w:rsidR="003146B1" w:rsidRPr="00697718" w:rsidRDefault="00FD6CE6"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w:t>
            </w:r>
            <w:r w:rsidR="00D2139D" w:rsidRPr="00697718">
              <w:rPr>
                <w:lang w:val="es-ES"/>
              </w:rPr>
              <w:t xml:space="preserve"> UoA </w:t>
            </w:r>
            <w:r w:rsidRPr="00697718">
              <w:rPr>
                <w:lang w:val="es-ES"/>
              </w:rPr>
              <w:t>busca mantener</w:t>
            </w:r>
            <w:r w:rsidR="00D2139D" w:rsidRPr="00697718">
              <w:rPr>
                <w:lang w:val="es-ES"/>
              </w:rPr>
              <w:t xml:space="preserve"> </w:t>
            </w:r>
            <w:r w:rsidRPr="00697718">
              <w:rPr>
                <w:lang w:val="es-ES"/>
              </w:rPr>
              <w:t>las especies primarias</w:t>
            </w:r>
            <w:r w:rsidR="00D2139D" w:rsidRPr="00697718">
              <w:rPr>
                <w:lang w:val="es-ES"/>
              </w:rPr>
              <w:t xml:space="preserve"> </w:t>
            </w:r>
            <w:r w:rsidRPr="00697718">
              <w:rPr>
                <w:lang w:val="es-ES"/>
              </w:rPr>
              <w:t xml:space="preserve">por encima del punto a partir del cual el </w:t>
            </w:r>
            <w:r w:rsidR="00BB3B2D" w:rsidRPr="00697718">
              <w:rPr>
                <w:lang w:val="es-ES"/>
              </w:rPr>
              <w:t>reclutamiento podría verse impedido</w:t>
            </w:r>
            <w:r w:rsidR="00D2139D" w:rsidRPr="00697718">
              <w:rPr>
                <w:lang w:val="es-ES"/>
              </w:rPr>
              <w:t xml:space="preserve"> (PRI) </w:t>
            </w:r>
            <w:r w:rsidR="00BB3B2D" w:rsidRPr="00697718">
              <w:rPr>
                <w:lang w:val="es-ES"/>
              </w:rPr>
              <w:t>y</w:t>
            </w:r>
            <w:r w:rsidR="00D2139D" w:rsidRPr="00697718">
              <w:rPr>
                <w:lang w:val="es-ES"/>
              </w:rPr>
              <w:t xml:space="preserve"> </w:t>
            </w:r>
            <w:r w:rsidR="008B0BF2" w:rsidRPr="00697718">
              <w:rPr>
                <w:lang w:val="es-ES"/>
              </w:rPr>
              <w:t>no perjudica la recuperación de las especies</w:t>
            </w:r>
            <w:r w:rsidR="00D2139D" w:rsidRPr="00697718">
              <w:rPr>
                <w:lang w:val="es-ES"/>
              </w:rPr>
              <w:t xml:space="preserve"> primar</w:t>
            </w:r>
            <w:r w:rsidR="008B0BF2" w:rsidRPr="00697718">
              <w:rPr>
                <w:lang w:val="es-ES"/>
              </w:rPr>
              <w:t>ias</w:t>
            </w:r>
            <w:r w:rsidR="00C81802" w:rsidRPr="00697718">
              <w:rPr>
                <w:lang w:val="es-ES"/>
              </w:rPr>
              <w:t>,</w:t>
            </w:r>
            <w:r w:rsidR="00D2139D" w:rsidRPr="00697718">
              <w:rPr>
                <w:lang w:val="es-ES"/>
              </w:rPr>
              <w:t xml:space="preserve"> </w:t>
            </w:r>
            <w:r w:rsidR="008B0BF2" w:rsidRPr="00697718">
              <w:rPr>
                <w:lang w:val="es-ES"/>
              </w:rPr>
              <w:t xml:space="preserve">si </w:t>
            </w:r>
            <w:r w:rsidR="00FA0880" w:rsidRPr="00697718">
              <w:rPr>
                <w:lang w:val="es-ES"/>
              </w:rPr>
              <w:t>é</w:t>
            </w:r>
            <w:r w:rsidR="008B0BF2" w:rsidRPr="00697718">
              <w:rPr>
                <w:lang w:val="es-ES"/>
              </w:rPr>
              <w:t>stas se encuentran por debajo del</w:t>
            </w:r>
            <w:r w:rsidR="00D2139D" w:rsidRPr="00697718">
              <w:rPr>
                <w:lang w:val="es-ES"/>
              </w:rPr>
              <w:t xml:space="preserve"> PRI</w:t>
            </w:r>
          </w:p>
        </w:tc>
      </w:tr>
      <w:tr w:rsidR="003146B1" w:rsidRPr="00697718" w14:paraId="5FCAD830"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5CFA689" w14:textId="1E66E03D" w:rsidR="003146B1" w:rsidRPr="00697718" w:rsidRDefault="0012644F" w:rsidP="003146B1">
            <w:pPr>
              <w:pStyle w:val="DetailedAssessmentStyleLeftcolumntext"/>
              <w:rPr>
                <w:lang w:val="es-ES"/>
              </w:rPr>
            </w:pPr>
            <w:r w:rsidRPr="00697718">
              <w:rPr>
                <w:lang w:val="es-ES"/>
              </w:rPr>
              <w:t>Aspecto de Puntuación</w:t>
            </w:r>
          </w:p>
        </w:tc>
        <w:tc>
          <w:tcPr>
            <w:tcW w:w="2897" w:type="dxa"/>
            <w:tcBorders>
              <w:top w:val="single" w:sz="4" w:space="0" w:color="FFFFFF" w:themeColor="background1"/>
            </w:tcBorders>
          </w:tcPr>
          <w:p w14:paraId="4A34A33F" w14:textId="3E1944DD"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7" w:type="dxa"/>
            <w:tcBorders>
              <w:top w:val="single" w:sz="4" w:space="0" w:color="FFFFFF" w:themeColor="background1"/>
            </w:tcBorders>
          </w:tcPr>
          <w:p w14:paraId="60677AAE" w14:textId="32B26EA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8" w:type="dxa"/>
            <w:tcBorders>
              <w:top w:val="single" w:sz="4" w:space="0" w:color="FFFFFF" w:themeColor="background1"/>
              <w:right w:val="single" w:sz="4" w:space="0" w:color="E6EFF7"/>
            </w:tcBorders>
          </w:tcPr>
          <w:p w14:paraId="7CDA5A65" w14:textId="12E5687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1EA59519"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3D4A140" w14:textId="77777777" w:rsidR="003146B1" w:rsidRPr="00697718" w:rsidRDefault="003146B1" w:rsidP="003146B1">
            <w:pPr>
              <w:pStyle w:val="DetailedAssessmentStyleScoringIssues"/>
              <w:rPr>
                <w:lang w:val="es-ES"/>
              </w:rPr>
            </w:pPr>
            <w:r w:rsidRPr="00697718">
              <w:rPr>
                <w:lang w:val="es-ES"/>
              </w:rPr>
              <w:t>a</w:t>
            </w:r>
          </w:p>
          <w:p w14:paraId="0F3AD8BD" w14:textId="77777777" w:rsidR="003146B1" w:rsidRPr="00697718" w:rsidRDefault="003146B1" w:rsidP="003146B1">
            <w:pPr>
              <w:pStyle w:val="DetailedAssessmentStyleScoringIssues"/>
              <w:rPr>
                <w:lang w:val="es-ES"/>
              </w:rPr>
            </w:pPr>
          </w:p>
        </w:tc>
        <w:tc>
          <w:tcPr>
            <w:tcW w:w="9686" w:type="dxa"/>
            <w:gridSpan w:val="4"/>
            <w:tcBorders>
              <w:right w:val="single" w:sz="4" w:space="0" w:color="E6EFF7"/>
            </w:tcBorders>
            <w:shd w:val="clear" w:color="auto" w:fill="E6EFF7"/>
          </w:tcPr>
          <w:p w14:paraId="5F997EE2" w14:textId="59CE4736" w:rsidR="003146B1" w:rsidRPr="00697718" w:rsidRDefault="00954D58"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Estado de las poblaci</w:t>
            </w:r>
            <w:r w:rsidR="003869ED" w:rsidRPr="00697718">
              <w:rPr>
                <w:lang w:val="es-ES"/>
              </w:rPr>
              <w:t>o</w:t>
            </w:r>
            <w:r w:rsidRPr="00697718">
              <w:rPr>
                <w:lang w:val="es-ES"/>
              </w:rPr>
              <w:t>nes de las especies primarias principales</w:t>
            </w:r>
          </w:p>
        </w:tc>
      </w:tr>
      <w:tr w:rsidR="00C60C37" w:rsidRPr="00C24C1B" w14:paraId="170B33F2"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559043" w14:textId="77777777" w:rsidR="00C60C37" w:rsidRPr="00697718" w:rsidRDefault="00C60C37" w:rsidP="00C60C37">
            <w:pPr>
              <w:pStyle w:val="DetailedAssessmentStyleScoringIssues"/>
              <w:rPr>
                <w:lang w:val="es-ES"/>
              </w:rPr>
            </w:pPr>
          </w:p>
        </w:tc>
        <w:tc>
          <w:tcPr>
            <w:tcW w:w="994" w:type="dxa"/>
            <w:shd w:val="clear" w:color="auto" w:fill="E6EFF7"/>
          </w:tcPr>
          <w:p w14:paraId="5A8C2C4F" w14:textId="353568CF" w:rsidR="00C60C37" w:rsidRPr="00697718" w:rsidRDefault="00C60C37" w:rsidP="00C60C3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E8CC7F6" w14:textId="19FF2904" w:rsidR="00C60C37" w:rsidRPr="00697718" w:rsidRDefault="00C60C37" w:rsidP="00C60C3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2511A1EC" w14:textId="77777777"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 xml:space="preserve">Es </w:t>
            </w:r>
            <w:r w:rsidRPr="00697718">
              <w:rPr>
                <w:b/>
                <w:color w:val="808080" w:themeColor="background1" w:themeShade="80"/>
                <w:lang w:val="es-ES"/>
              </w:rPr>
              <w:t>probable</w:t>
            </w:r>
            <w:r w:rsidRPr="00697718">
              <w:rPr>
                <w:color w:val="808080" w:themeColor="background1" w:themeShade="80"/>
                <w:lang w:val="es-ES"/>
              </w:rPr>
              <w:t xml:space="preserve"> que las especies primarias principales se encuentren por encima del PRI.</w:t>
            </w:r>
          </w:p>
          <w:p w14:paraId="2E9B7AF5" w14:textId="77777777"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 xml:space="preserve"> </w:t>
            </w:r>
          </w:p>
          <w:p w14:paraId="307DB2B4" w14:textId="3EF3EB6D"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O</w:t>
            </w:r>
          </w:p>
          <w:p w14:paraId="613D604E" w14:textId="77777777" w:rsidR="00C60C37" w:rsidRPr="00697718" w:rsidRDefault="00C60C37" w:rsidP="00C60C37">
            <w:pPr>
              <w:pStyle w:val="TableEntries"/>
              <w:cnfStyle w:val="000000100000" w:firstRow="0" w:lastRow="0" w:firstColumn="0" w:lastColumn="0" w:oddVBand="0" w:evenVBand="0" w:oddHBand="1" w:evenHBand="0" w:firstRowFirstColumn="0" w:firstRowLastColumn="0" w:lastRowFirstColumn="0" w:lastRowLastColumn="0"/>
              <w:rPr>
                <w:rFonts w:cs="Arial"/>
                <w:lang w:val="es-ES"/>
              </w:rPr>
            </w:pPr>
          </w:p>
          <w:p w14:paraId="36527043" w14:textId="21DE2581" w:rsidR="00C60C37" w:rsidRPr="00697718" w:rsidRDefault="00C60C37" w:rsidP="00C60C3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Si la</w:t>
            </w:r>
            <w:r w:rsidR="00FA0880" w:rsidRPr="00697718">
              <w:rPr>
                <w:lang w:val="es-ES"/>
              </w:rPr>
              <w:t>s</w:t>
            </w:r>
            <w:r w:rsidRPr="00697718">
              <w:rPr>
                <w:lang w:val="es-ES"/>
              </w:rPr>
              <w:t xml:space="preserve"> especie</w:t>
            </w:r>
            <w:r w:rsidR="00FA0880" w:rsidRPr="00697718">
              <w:rPr>
                <w:lang w:val="es-ES"/>
              </w:rPr>
              <w:t>s</w:t>
            </w:r>
            <w:r w:rsidRPr="00697718">
              <w:rPr>
                <w:lang w:val="es-ES"/>
              </w:rPr>
              <w:t xml:space="preserve"> se encuentra</w:t>
            </w:r>
            <w:r w:rsidR="00FA0880" w:rsidRPr="00697718">
              <w:rPr>
                <w:lang w:val="es-ES"/>
              </w:rPr>
              <w:t>n</w:t>
            </w:r>
            <w:r w:rsidRPr="00697718">
              <w:rPr>
                <w:lang w:val="es-ES"/>
              </w:rPr>
              <w:t xml:space="preserve"> por debajo del PRI, la UoA tiene establecidas medidas de las que </w:t>
            </w:r>
            <w:r w:rsidRPr="00697718">
              <w:rPr>
                <w:b/>
                <w:bCs/>
                <w:lang w:val="es-ES"/>
              </w:rPr>
              <w:t>se espera</w:t>
            </w:r>
            <w:r w:rsidRPr="00697718">
              <w:rPr>
                <w:lang w:val="es-ES"/>
              </w:rPr>
              <w:t xml:space="preserve"> que garanticen que la UoA no dificulte la recuperación y la reconstitución.</w:t>
            </w:r>
          </w:p>
        </w:tc>
        <w:tc>
          <w:tcPr>
            <w:tcW w:w="2897" w:type="dxa"/>
            <w:tcBorders>
              <w:bottom w:val="single" w:sz="4" w:space="0" w:color="E6EFF7"/>
            </w:tcBorders>
            <w:vAlign w:val="top"/>
          </w:tcPr>
          <w:p w14:paraId="48C6D77C" w14:textId="77777777"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 xml:space="preserve">Es </w:t>
            </w:r>
            <w:r w:rsidRPr="00697718">
              <w:rPr>
                <w:b/>
                <w:color w:val="808080" w:themeColor="background1" w:themeShade="80"/>
                <w:lang w:val="es-ES"/>
              </w:rPr>
              <w:t>muy probable</w:t>
            </w:r>
            <w:r w:rsidRPr="00697718">
              <w:rPr>
                <w:color w:val="808080" w:themeColor="background1" w:themeShade="80"/>
                <w:lang w:val="es-ES"/>
              </w:rPr>
              <w:t xml:space="preserve"> que las especies primarias principales se encuentren por encima del PRI.</w:t>
            </w:r>
          </w:p>
          <w:p w14:paraId="0F458C70" w14:textId="77777777"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p>
          <w:p w14:paraId="7A2956BD" w14:textId="47864C06"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O</w:t>
            </w:r>
          </w:p>
          <w:p w14:paraId="061F5F2B" w14:textId="77777777" w:rsidR="00C60C37" w:rsidRPr="00697718" w:rsidRDefault="00C60C37" w:rsidP="00C60C37">
            <w:pPr>
              <w:cnfStyle w:val="000000100000" w:firstRow="0" w:lastRow="0" w:firstColumn="0" w:lastColumn="0" w:oddVBand="0" w:evenVBand="0" w:oddHBand="1" w:evenHBand="0" w:firstRowFirstColumn="0" w:firstRowLastColumn="0" w:lastRowFirstColumn="0" w:lastRowLastColumn="0"/>
              <w:rPr>
                <w:lang w:val="es-ES"/>
              </w:rPr>
            </w:pPr>
          </w:p>
          <w:p w14:paraId="359FCDFF" w14:textId="186A0DEF" w:rsidR="00C60C37" w:rsidRPr="00697718" w:rsidRDefault="00C60C37" w:rsidP="00C60C3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Si la</w:t>
            </w:r>
            <w:r w:rsidR="00FA0880" w:rsidRPr="00697718">
              <w:rPr>
                <w:lang w:val="es-ES"/>
              </w:rPr>
              <w:t>s</w:t>
            </w:r>
            <w:r w:rsidRPr="00697718">
              <w:rPr>
                <w:lang w:val="es-ES"/>
              </w:rPr>
              <w:t xml:space="preserve"> especie</w:t>
            </w:r>
            <w:r w:rsidR="00FA0880" w:rsidRPr="00697718">
              <w:rPr>
                <w:lang w:val="es-ES"/>
              </w:rPr>
              <w:t>s</w:t>
            </w:r>
            <w:r w:rsidRPr="00697718">
              <w:rPr>
                <w:lang w:val="es-ES"/>
              </w:rPr>
              <w:t xml:space="preserve"> se encuentra</w:t>
            </w:r>
            <w:r w:rsidR="00FA0880" w:rsidRPr="00697718">
              <w:rPr>
                <w:lang w:val="es-ES"/>
              </w:rPr>
              <w:t>n</w:t>
            </w:r>
            <w:r w:rsidRPr="00697718">
              <w:rPr>
                <w:lang w:val="es-ES"/>
              </w:rPr>
              <w:t xml:space="preserve"> por debajo del PRI, existe o bien </w:t>
            </w:r>
            <w:r w:rsidRPr="00697718">
              <w:rPr>
                <w:b/>
                <w:bCs/>
                <w:lang w:val="es-ES"/>
              </w:rPr>
              <w:t>evidencia de recuperación</w:t>
            </w:r>
            <w:r w:rsidRPr="00697718">
              <w:rPr>
                <w:lang w:val="es-ES"/>
              </w:rPr>
              <w:t xml:space="preserve"> o una estrategia establecida de eficacia demostrable </w:t>
            </w:r>
            <w:r w:rsidRPr="00697718">
              <w:rPr>
                <w:b/>
                <w:bCs/>
                <w:lang w:val="es-ES"/>
              </w:rPr>
              <w:t>entre todas las UoA de MSC que c</w:t>
            </w:r>
            <w:r w:rsidR="00FA0880" w:rsidRPr="00697718">
              <w:rPr>
                <w:b/>
                <w:bCs/>
                <w:lang w:val="es-ES"/>
              </w:rPr>
              <w:t>ategoriza</w:t>
            </w:r>
            <w:r w:rsidRPr="00697718">
              <w:rPr>
                <w:b/>
                <w:bCs/>
                <w:lang w:val="es-ES"/>
              </w:rPr>
              <w:t>n la especie como principal</w:t>
            </w:r>
            <w:r w:rsidRPr="00697718">
              <w:rPr>
                <w:lang w:val="es-ES"/>
              </w:rPr>
              <w:t>, para garantizar que colectivamente no están perjudicando la recuperación y la reconstitución.</w:t>
            </w:r>
          </w:p>
        </w:tc>
        <w:tc>
          <w:tcPr>
            <w:tcW w:w="2898" w:type="dxa"/>
            <w:tcBorders>
              <w:bottom w:val="single" w:sz="4" w:space="0" w:color="E6EFF7"/>
              <w:right w:val="single" w:sz="4" w:space="0" w:color="E6EFF7"/>
            </w:tcBorders>
            <w:vAlign w:val="top"/>
          </w:tcPr>
          <w:p w14:paraId="4EAE7D56" w14:textId="69D3B070" w:rsidR="00C60C37" w:rsidRPr="00697718" w:rsidRDefault="00C60C37" w:rsidP="00C60C3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un </w:t>
            </w:r>
            <w:r w:rsidRPr="00697718">
              <w:rPr>
                <w:b/>
                <w:bCs/>
                <w:lang w:val="es-ES"/>
              </w:rPr>
              <w:t xml:space="preserve">alto grado de certeza </w:t>
            </w:r>
            <w:r w:rsidRPr="00697718">
              <w:rPr>
                <w:lang w:val="es-ES"/>
              </w:rPr>
              <w:t>de que las especies primarias principales se encuentran por encima del PRI y</w:t>
            </w:r>
            <w:r w:rsidRPr="00697718">
              <w:rPr>
                <w:b/>
                <w:bCs/>
                <w:lang w:val="es-ES"/>
              </w:rPr>
              <w:t xml:space="preserve"> fluctuando</w:t>
            </w:r>
            <w:r w:rsidRPr="00697718">
              <w:rPr>
                <w:lang w:val="es-ES"/>
              </w:rPr>
              <w:t xml:space="preserve"> alrededor de un nivel coherente con el RMS.</w:t>
            </w:r>
          </w:p>
        </w:tc>
      </w:tr>
      <w:tr w:rsidR="003146B1" w:rsidRPr="00697718" w14:paraId="71C2ACF1"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3D48D61"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2C407A23" w14:textId="771D9954"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9A5786" w14:textId="3A0E7775"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1C7C1A" w14:textId="031FB391"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1FC23" w14:textId="7D407054"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r>
      <w:tr w:rsidR="005A0D8D" w:rsidRPr="00697718" w14:paraId="5122BC0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F4C8A90" w14:textId="48E34A2F" w:rsidR="005A0D8D" w:rsidRPr="00697718" w:rsidRDefault="00FF6647">
            <w:pPr>
              <w:rPr>
                <w:lang w:val="es-ES"/>
              </w:rPr>
            </w:pPr>
            <w:r w:rsidRPr="00697718">
              <w:rPr>
                <w:sz w:val="22"/>
                <w:szCs w:val="22"/>
                <w:lang w:val="es-ES"/>
              </w:rPr>
              <w:t>Justificación</w:t>
            </w:r>
            <w:r w:rsidR="005A0D8D" w:rsidRPr="00697718">
              <w:rPr>
                <w:lang w:val="es-ES"/>
              </w:rPr>
              <w:t xml:space="preserve"> </w:t>
            </w:r>
          </w:p>
        </w:tc>
      </w:tr>
    </w:tbl>
    <w:p w14:paraId="228A3E29" w14:textId="77777777" w:rsidR="00A76A00" w:rsidRPr="00697718" w:rsidRDefault="00A76A00">
      <w:pPr>
        <w:rPr>
          <w:lang w:val="es-ES"/>
        </w:rPr>
      </w:pPr>
    </w:p>
    <w:p w14:paraId="405F095F" w14:textId="2EA90694"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21A346A"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C24C1B" w14:paraId="0A73082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C95018F" w14:textId="77777777" w:rsidR="003146B1" w:rsidRPr="00697718" w:rsidRDefault="003146B1" w:rsidP="003146B1">
            <w:pPr>
              <w:pStyle w:val="DetailedAssessmentStyleScoringIssues"/>
              <w:rPr>
                <w:b/>
                <w:lang w:val="es-ES"/>
              </w:rPr>
            </w:pPr>
            <w:r w:rsidRPr="00697718">
              <w:rPr>
                <w:b/>
                <w:lang w:val="es-ES"/>
              </w:rPr>
              <w:t>b</w:t>
            </w:r>
          </w:p>
          <w:p w14:paraId="3B69A5B0" w14:textId="77777777" w:rsidR="003146B1" w:rsidRPr="00697718" w:rsidRDefault="003146B1" w:rsidP="003146B1">
            <w:pPr>
              <w:pStyle w:val="DetailedAssessmentStyleLeftcolumntext"/>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F062980" w14:textId="6F87F485" w:rsidR="003146B1" w:rsidRPr="00697718" w:rsidRDefault="00062F7D"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Estado de las poblaciones de las especies primarias menores</w:t>
            </w:r>
          </w:p>
        </w:tc>
      </w:tr>
      <w:tr w:rsidR="001614C9" w:rsidRPr="00C24C1B" w14:paraId="0193434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A0D05FA" w14:textId="77777777" w:rsidR="001614C9" w:rsidRPr="00697718" w:rsidRDefault="001614C9" w:rsidP="003146B1">
            <w:pPr>
              <w:pStyle w:val="DetailedAssessmentStyleLeftcolumntext"/>
              <w:rPr>
                <w:lang w:val="es-ES"/>
              </w:rPr>
            </w:pPr>
          </w:p>
        </w:tc>
        <w:tc>
          <w:tcPr>
            <w:tcW w:w="994" w:type="dxa"/>
            <w:shd w:val="clear" w:color="auto" w:fill="E6EFF7"/>
          </w:tcPr>
          <w:p w14:paraId="60AB360A" w14:textId="4ABAB1B3" w:rsidR="001614C9"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2344FEF7" w14:textId="6CD52CD5" w:rsidR="001614C9" w:rsidRPr="00697718" w:rsidRDefault="001614C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right w:val="single" w:sz="4" w:space="0" w:color="FFFFFF" w:themeColor="background1"/>
            </w:tcBorders>
          </w:tcPr>
          <w:p w14:paraId="429825F0" w14:textId="77777777" w:rsidR="001614C9" w:rsidRPr="00697718"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7" w:type="dxa"/>
            <w:tcBorders>
              <w:left w:val="single" w:sz="4" w:space="0" w:color="FFFFFF" w:themeColor="background1"/>
              <w:right w:val="single" w:sz="4" w:space="0" w:color="FFFFFF" w:themeColor="background1"/>
            </w:tcBorders>
          </w:tcPr>
          <w:p w14:paraId="05778CF3" w14:textId="149F6952" w:rsidR="001614C9" w:rsidRPr="00697718"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43E8FAAF" w14:textId="77777777" w:rsidR="00607E13" w:rsidRPr="00697718" w:rsidRDefault="00607E13" w:rsidP="00607E13">
            <w:pPr>
              <w:pStyle w:val="TableEntries"/>
              <w:cnfStyle w:val="000000100000" w:firstRow="0" w:lastRow="0" w:firstColumn="0" w:lastColumn="0" w:oddVBand="0" w:evenVBand="0" w:oddHBand="1" w:evenHBand="0" w:firstRowFirstColumn="0" w:firstRowLastColumn="0" w:lastRowFirstColumn="0" w:lastRowLastColumn="0"/>
              <w:rPr>
                <w:rFonts w:ascii="Arial" w:eastAsia="Arial" w:hAnsi="Arial" w:cs="Arial"/>
                <w:color w:val="808080" w:themeColor="background1" w:themeShade="80"/>
                <w:sz w:val="20"/>
                <w:szCs w:val="20"/>
                <w:lang w:val="es-ES"/>
              </w:rPr>
            </w:pPr>
            <w:r w:rsidRPr="00697718">
              <w:rPr>
                <w:rFonts w:ascii="Arial" w:eastAsia="Arial" w:hAnsi="Arial" w:cs="Arial"/>
                <w:color w:val="808080" w:themeColor="background1" w:themeShade="80"/>
                <w:sz w:val="20"/>
                <w:szCs w:val="20"/>
                <w:lang w:val="es-ES"/>
              </w:rPr>
              <w:t>Es muy probable que las especies primarias menores se encuentren por encima del PRI.</w:t>
            </w:r>
          </w:p>
          <w:p w14:paraId="5BE5E4F6" w14:textId="77777777" w:rsidR="00607E13" w:rsidRPr="00697718" w:rsidRDefault="00607E13" w:rsidP="00607E13">
            <w:pPr>
              <w:pStyle w:val="TableEntries"/>
              <w:cnfStyle w:val="000000100000" w:firstRow="0" w:lastRow="0" w:firstColumn="0" w:lastColumn="0" w:oddVBand="0" w:evenVBand="0" w:oddHBand="1" w:evenHBand="0" w:firstRowFirstColumn="0" w:firstRowLastColumn="0" w:lastRowFirstColumn="0" w:lastRowLastColumn="0"/>
              <w:rPr>
                <w:rFonts w:ascii="Arial" w:eastAsia="Arial" w:hAnsi="Arial" w:cs="Arial"/>
                <w:color w:val="808080" w:themeColor="background1" w:themeShade="80"/>
                <w:sz w:val="20"/>
                <w:szCs w:val="20"/>
                <w:lang w:val="es-ES"/>
              </w:rPr>
            </w:pPr>
          </w:p>
          <w:p w14:paraId="1D8DA5F5" w14:textId="41689DC7" w:rsidR="00607E13" w:rsidRPr="00697718" w:rsidRDefault="00205AAF" w:rsidP="00607E13">
            <w:pPr>
              <w:pStyle w:val="TableEntries"/>
              <w:cnfStyle w:val="000000100000" w:firstRow="0" w:lastRow="0" w:firstColumn="0" w:lastColumn="0" w:oddVBand="0" w:evenVBand="0" w:oddHBand="1" w:evenHBand="0" w:firstRowFirstColumn="0" w:firstRowLastColumn="0" w:lastRowFirstColumn="0" w:lastRowLastColumn="0"/>
              <w:rPr>
                <w:rFonts w:ascii="Arial" w:eastAsia="Arial" w:hAnsi="Arial" w:cs="Arial"/>
                <w:color w:val="808080" w:themeColor="background1" w:themeShade="80"/>
                <w:sz w:val="20"/>
                <w:szCs w:val="20"/>
                <w:lang w:val="es-ES"/>
              </w:rPr>
            </w:pPr>
            <w:r w:rsidRPr="00697718">
              <w:rPr>
                <w:rFonts w:ascii="Arial" w:eastAsia="Arial" w:hAnsi="Arial" w:cs="Arial"/>
                <w:color w:val="808080" w:themeColor="background1" w:themeShade="80"/>
                <w:sz w:val="20"/>
                <w:szCs w:val="20"/>
                <w:lang w:val="es-ES"/>
              </w:rPr>
              <w:t>O</w:t>
            </w:r>
          </w:p>
          <w:p w14:paraId="5E2473C1" w14:textId="77777777" w:rsidR="00607E13" w:rsidRPr="00697718" w:rsidRDefault="00607E13" w:rsidP="00607E13">
            <w:pPr>
              <w:pStyle w:val="TableEntries"/>
              <w:cnfStyle w:val="000000100000" w:firstRow="0" w:lastRow="0" w:firstColumn="0" w:lastColumn="0" w:oddVBand="0" w:evenVBand="0" w:oddHBand="1" w:evenHBand="0" w:firstRowFirstColumn="0" w:firstRowLastColumn="0" w:lastRowFirstColumn="0" w:lastRowLastColumn="0"/>
              <w:rPr>
                <w:rFonts w:ascii="Arial" w:eastAsia="Arial" w:hAnsi="Arial" w:cs="Arial"/>
                <w:color w:val="808080" w:themeColor="background1" w:themeShade="80"/>
                <w:sz w:val="20"/>
                <w:szCs w:val="20"/>
                <w:lang w:val="es-ES"/>
              </w:rPr>
            </w:pPr>
          </w:p>
          <w:p w14:paraId="76965DA4" w14:textId="3779A574" w:rsidR="001614C9" w:rsidRPr="00697718" w:rsidRDefault="00607E13" w:rsidP="00607E1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szCs w:val="20"/>
                <w:lang w:val="es-ES"/>
              </w:rPr>
              <w:t>Si se encuentran por debajo del PRI, existen pruebas de que la UoA no dificulta la recuperación ni la reconstitución de las especies primarias menores.</w:t>
            </w:r>
          </w:p>
        </w:tc>
      </w:tr>
      <w:tr w:rsidR="0075197B" w:rsidRPr="00697718" w14:paraId="35BD102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2E74F4" w14:textId="77777777" w:rsidR="0075197B" w:rsidRPr="00697718" w:rsidRDefault="0075197B" w:rsidP="003146B1">
            <w:pPr>
              <w:pStyle w:val="DetailedAssessmentStyleLeftcolumntext"/>
              <w:rPr>
                <w:lang w:val="es-ES"/>
              </w:rPr>
            </w:pPr>
          </w:p>
        </w:tc>
        <w:tc>
          <w:tcPr>
            <w:tcW w:w="994" w:type="dxa"/>
            <w:shd w:val="clear" w:color="auto" w:fill="E6EFF7"/>
          </w:tcPr>
          <w:p w14:paraId="0F496CFD" w14:textId="42C27371" w:rsidR="0075197B"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right w:val="single" w:sz="4" w:space="0" w:color="FFFFFF" w:themeColor="background1"/>
            </w:tcBorders>
          </w:tcPr>
          <w:p w14:paraId="0EE6F02B" w14:textId="77777777" w:rsidR="0075197B" w:rsidRPr="00697718"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97" w:type="dxa"/>
            <w:tcBorders>
              <w:left w:val="single" w:sz="4" w:space="0" w:color="FFFFFF" w:themeColor="background1"/>
              <w:right w:val="single" w:sz="4" w:space="0" w:color="FFFFFF" w:themeColor="background1"/>
            </w:tcBorders>
          </w:tcPr>
          <w:p w14:paraId="4C985552" w14:textId="77777777" w:rsidR="0075197B" w:rsidRPr="00697718"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0B0E115F" w14:textId="3781AF4D" w:rsidR="0075197B" w:rsidRPr="00697718" w:rsidRDefault="00E260D0" w:rsidP="0075197B">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r w:rsidRPr="00697718">
              <w:rPr>
                <w:b/>
                <w:color w:val="auto"/>
                <w:szCs w:val="20"/>
                <w:lang w:val="es-ES"/>
              </w:rPr>
              <w:t>Sí / No</w:t>
            </w:r>
          </w:p>
        </w:tc>
      </w:tr>
      <w:tr w:rsidR="005A0D8D" w:rsidRPr="00697718" w14:paraId="2345B55F"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ED38297" w14:textId="6F0E2AEA" w:rsidR="005A0D8D" w:rsidRPr="00697718" w:rsidRDefault="00FF6647" w:rsidP="003146B1">
            <w:pPr>
              <w:rPr>
                <w:lang w:val="es-ES"/>
              </w:rPr>
            </w:pPr>
            <w:r w:rsidRPr="00697718">
              <w:rPr>
                <w:sz w:val="22"/>
                <w:szCs w:val="22"/>
                <w:lang w:val="es-ES"/>
              </w:rPr>
              <w:t>Justificación</w:t>
            </w:r>
            <w:r w:rsidR="005A0D8D" w:rsidRPr="00697718">
              <w:rPr>
                <w:lang w:val="es-ES"/>
              </w:rPr>
              <w:t xml:space="preserve"> </w:t>
            </w:r>
          </w:p>
        </w:tc>
      </w:tr>
    </w:tbl>
    <w:p w14:paraId="2D8511FD" w14:textId="77777777" w:rsidR="00A76A00" w:rsidRPr="00697718" w:rsidRDefault="00A76A00">
      <w:pPr>
        <w:rPr>
          <w:lang w:val="es-ES"/>
        </w:rPr>
      </w:pPr>
    </w:p>
    <w:p w14:paraId="18F74ACB" w14:textId="0C5C7767" w:rsidR="00A9013E" w:rsidRPr="00697718" w:rsidRDefault="00251671">
      <w:pPr>
        <w:rPr>
          <w:lang w:val="es-ES"/>
        </w:rPr>
      </w:pPr>
      <w:r w:rsidRPr="00697718">
        <w:rPr>
          <w:lang w:val="es-ES"/>
        </w:rPr>
        <w:lastRenderedPageBreak/>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374C984"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10454"/>
      </w:tblGrid>
      <w:tr w:rsidR="005A0D8D" w:rsidRPr="00697718" w14:paraId="623446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871D63B" w14:textId="00D1DE49" w:rsidR="005A0D8D" w:rsidRPr="00697718" w:rsidRDefault="007315BB" w:rsidP="003146B1">
            <w:pPr>
              <w:rPr>
                <w:b w:val="0"/>
                <w:sz w:val="22"/>
                <w:szCs w:val="22"/>
                <w:lang w:val="es-ES"/>
              </w:rPr>
            </w:pPr>
            <w:r w:rsidRPr="00697718">
              <w:rPr>
                <w:b w:val="0"/>
                <w:color w:val="auto"/>
                <w:sz w:val="22"/>
                <w:szCs w:val="22"/>
                <w:lang w:val="es-ES"/>
              </w:rPr>
              <w:t>Referencias</w:t>
            </w:r>
          </w:p>
        </w:tc>
      </w:tr>
    </w:tbl>
    <w:p w14:paraId="2AC29EE7" w14:textId="77777777" w:rsidR="00A76A00" w:rsidRPr="00697718" w:rsidRDefault="00A76A00" w:rsidP="000D2240">
      <w:pPr>
        <w:rPr>
          <w:lang w:val="es-ES"/>
        </w:rPr>
      </w:pPr>
    </w:p>
    <w:p w14:paraId="0FAA5439" w14:textId="20CA9BEB"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77D1532F" w14:textId="347133DA" w:rsidR="00CD31FB" w:rsidRPr="00697718" w:rsidRDefault="00CD31FB" w:rsidP="000D2240">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14:paraId="5572436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06932154" w14:textId="7349A282"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1B905628" w14:textId="77777777" w:rsidR="00CD31FB" w:rsidRPr="00697718" w:rsidRDefault="00CD31FB" w:rsidP="00CD31FB">
      <w:pPr>
        <w:rPr>
          <w:lang w:val="es-ES"/>
        </w:rPr>
      </w:pPr>
    </w:p>
    <w:p w14:paraId="0B45F58E" w14:textId="642F9D1E"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61FD19F2" w14:textId="1638D88E" w:rsidR="00A9013E" w:rsidRPr="00697718" w:rsidRDefault="00A9013E">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01FC42E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384BC97" w14:textId="7F4F1209"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643CC2A"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15B8A4F6"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59F2AA6" w14:textId="6F2ABD80"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011FD67B" w14:textId="0D44C894"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p w14:paraId="06340BE3" w14:textId="000F3990" w:rsidR="00ED4FFC"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175720" w:rsidRPr="00697718" w14:paraId="0ECCE5A6"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79D2C42" w14:textId="47625CFB"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13B7D757" w14:textId="75D93A11"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7A60BB2F" w14:textId="447A92B7" w:rsidR="003146B1" w:rsidRPr="00697718" w:rsidRDefault="003146B1" w:rsidP="003146B1">
      <w:pPr>
        <w:rPr>
          <w:lang w:val="es-ES"/>
        </w:rPr>
      </w:pPr>
      <w:r w:rsidRPr="00697718">
        <w:rPr>
          <w:lang w:val="es-ES"/>
        </w:rPr>
        <w:br w:type="page"/>
      </w:r>
    </w:p>
    <w:p w14:paraId="5C5ECFA8" w14:textId="14128576" w:rsidR="00C36841" w:rsidRPr="00697718" w:rsidDel="00C36841" w:rsidRDefault="003146B1" w:rsidP="003146B1">
      <w:pPr>
        <w:pStyle w:val="DetailedAssessmentStyleSectionTitle"/>
        <w:rPr>
          <w:lang w:val="es-ES"/>
        </w:rPr>
      </w:pPr>
      <w:r w:rsidRPr="00697718">
        <w:rPr>
          <w:lang w:val="es-ES"/>
        </w:rPr>
        <w:lastRenderedPageBreak/>
        <w:t>I</w:t>
      </w:r>
      <w:r w:rsidR="00964E02" w:rsidRPr="00697718">
        <w:rPr>
          <w:lang w:val="es-ES"/>
        </w:rPr>
        <w:t>C</w:t>
      </w:r>
      <w:r w:rsidRPr="00697718">
        <w:rPr>
          <w:lang w:val="es-ES"/>
        </w:rPr>
        <w:t xml:space="preserve"> 2.1.2 – </w:t>
      </w:r>
      <w:r w:rsidR="002E1B9E" w:rsidRPr="00697718">
        <w:rPr>
          <w:lang w:val="es-ES"/>
        </w:rPr>
        <w:t>Estrategia de gestión de las especies primarias</w:t>
      </w:r>
      <w:r w:rsidRPr="00697718">
        <w:rPr>
          <w:lang w:val="es-ES"/>
        </w:rPr>
        <w:t xml:space="preserve">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C24C1B" w14:paraId="4D91D8C0" w14:textId="77777777" w:rsidTr="00A901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67847" w14:textId="2F837FED" w:rsidR="003146B1" w:rsidRPr="00697718" w:rsidRDefault="003146B1" w:rsidP="003146B1">
            <w:pPr>
              <w:pStyle w:val="DetailedAssessmentStylePItop-left"/>
              <w:rPr>
                <w:lang w:val="es-ES"/>
              </w:rPr>
            </w:pPr>
            <w:r w:rsidRPr="00697718">
              <w:rPr>
                <w:lang w:val="es-ES"/>
              </w:rPr>
              <w:t>I</w:t>
            </w:r>
            <w:r w:rsidR="00964E02" w:rsidRPr="00697718">
              <w:rPr>
                <w:lang w:val="es-ES"/>
              </w:rPr>
              <w:t>C</w:t>
            </w:r>
            <w:r w:rsidRPr="00697718">
              <w:rPr>
                <w:lang w:val="es-ES"/>
              </w:rPr>
              <w:t xml:space="preserve">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D5128AB" w14:textId="2B95C091" w:rsidR="003146B1" w:rsidRPr="00697718" w:rsidRDefault="005C7D09"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Hay establecida una estrategia </w:t>
            </w:r>
            <w:r w:rsidR="003A1B54" w:rsidRPr="00697718">
              <w:rPr>
                <w:lang w:val="es-ES"/>
              </w:rPr>
              <w:t>que está diseñada para mantener o</w:t>
            </w:r>
            <w:r w:rsidR="003146B1" w:rsidRPr="00697718">
              <w:rPr>
                <w:lang w:val="es-ES"/>
              </w:rPr>
              <w:t xml:space="preserve"> </w:t>
            </w:r>
            <w:r w:rsidR="003A1B54" w:rsidRPr="00697718">
              <w:rPr>
                <w:lang w:val="es-ES"/>
              </w:rPr>
              <w:t>no perjudicar la recuperación de las especies primarias</w:t>
            </w:r>
            <w:r w:rsidR="003146B1" w:rsidRPr="00697718">
              <w:rPr>
                <w:lang w:val="es-ES"/>
              </w:rPr>
              <w:t xml:space="preserve">, </w:t>
            </w:r>
            <w:r w:rsidR="00472A28" w:rsidRPr="00697718">
              <w:rPr>
                <w:lang w:val="es-ES"/>
              </w:rPr>
              <w:t>y que</w:t>
            </w:r>
            <w:r w:rsidR="00FA0880" w:rsidRPr="00697718">
              <w:rPr>
                <w:lang w:val="es-ES"/>
              </w:rPr>
              <w:t xml:space="preserve"> la UoA</w:t>
            </w:r>
            <w:r w:rsidR="003146B1" w:rsidRPr="00697718">
              <w:rPr>
                <w:lang w:val="es-ES"/>
              </w:rPr>
              <w:t xml:space="preserve"> re</w:t>
            </w:r>
            <w:r w:rsidR="00472A28" w:rsidRPr="00697718">
              <w:rPr>
                <w:lang w:val="es-ES"/>
              </w:rPr>
              <w:t>visa</w:t>
            </w:r>
            <w:r w:rsidR="00FA0880" w:rsidRPr="00697718">
              <w:rPr>
                <w:lang w:val="es-ES"/>
              </w:rPr>
              <w:t xml:space="preserve"> y aplica medidas</w:t>
            </w:r>
            <w:r w:rsidR="00472A28" w:rsidRPr="00697718">
              <w:rPr>
                <w:lang w:val="es-ES"/>
              </w:rPr>
              <w:t xml:space="preserve"> periódicamente</w:t>
            </w:r>
            <w:r w:rsidR="00FA0880" w:rsidRPr="00697718">
              <w:rPr>
                <w:lang w:val="es-ES"/>
              </w:rPr>
              <w:t>,</w:t>
            </w:r>
            <w:r w:rsidR="003146B1" w:rsidRPr="00697718">
              <w:rPr>
                <w:lang w:val="es-ES"/>
              </w:rPr>
              <w:t xml:space="preserve"> </w:t>
            </w:r>
            <w:r w:rsidR="00BD5F36" w:rsidRPr="00697718">
              <w:rPr>
                <w:lang w:val="es-ES"/>
              </w:rPr>
              <w:t>según corresponda</w:t>
            </w:r>
            <w:r w:rsidR="003146B1" w:rsidRPr="00697718">
              <w:rPr>
                <w:lang w:val="es-ES"/>
              </w:rPr>
              <w:t xml:space="preserve">, </w:t>
            </w:r>
            <w:r w:rsidR="00B17BB1" w:rsidRPr="00697718">
              <w:rPr>
                <w:lang w:val="es-ES"/>
              </w:rPr>
              <w:t>para minimizar la mortalidad</w:t>
            </w:r>
            <w:r w:rsidR="00BD5F36" w:rsidRPr="00697718">
              <w:rPr>
                <w:lang w:val="es-ES"/>
              </w:rPr>
              <w:t xml:space="preserve"> de las capturas no deseadas</w:t>
            </w:r>
          </w:p>
        </w:tc>
      </w:tr>
      <w:tr w:rsidR="003146B1" w:rsidRPr="00697718" w14:paraId="14BF193F"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6F35132A" w14:textId="73D04106" w:rsidR="003146B1" w:rsidRPr="00697718" w:rsidRDefault="0012644F" w:rsidP="003146B1">
            <w:pPr>
              <w:pStyle w:val="DetailedAssessmentStyleLeftcolumntext"/>
              <w:rPr>
                <w:lang w:val="es-ES"/>
              </w:rPr>
            </w:pPr>
            <w:r w:rsidRPr="00697718">
              <w:rPr>
                <w:lang w:val="es-ES"/>
              </w:rPr>
              <w:t>Aspecto de Puntuación</w:t>
            </w:r>
          </w:p>
        </w:tc>
        <w:tc>
          <w:tcPr>
            <w:tcW w:w="2898" w:type="dxa"/>
            <w:tcBorders>
              <w:top w:val="single" w:sz="4" w:space="0" w:color="FFFFFF" w:themeColor="background1"/>
            </w:tcBorders>
          </w:tcPr>
          <w:p w14:paraId="622D3528" w14:textId="74CCC034"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8" w:type="dxa"/>
            <w:tcBorders>
              <w:top w:val="single" w:sz="4" w:space="0" w:color="FFFFFF" w:themeColor="background1"/>
            </w:tcBorders>
          </w:tcPr>
          <w:p w14:paraId="7B5D25F4" w14:textId="568A8B1D"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9" w:type="dxa"/>
            <w:tcBorders>
              <w:top w:val="single" w:sz="4" w:space="0" w:color="FFFFFF" w:themeColor="background1"/>
              <w:right w:val="single" w:sz="4" w:space="0" w:color="E6EFF7"/>
            </w:tcBorders>
          </w:tcPr>
          <w:p w14:paraId="3F860D75" w14:textId="30CA5C2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11C29237"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2385444" w14:textId="77777777" w:rsidR="003146B1" w:rsidRPr="00697718" w:rsidRDefault="003146B1" w:rsidP="003146B1">
            <w:pPr>
              <w:pStyle w:val="DetailedAssessmentStyleScoringIssues"/>
              <w:rPr>
                <w:lang w:val="es-ES"/>
              </w:rPr>
            </w:pPr>
            <w:r w:rsidRPr="00697718">
              <w:rPr>
                <w:lang w:val="es-ES"/>
              </w:rPr>
              <w:t>a</w:t>
            </w:r>
          </w:p>
          <w:p w14:paraId="46056807" w14:textId="77777777" w:rsidR="003146B1" w:rsidRPr="00697718" w:rsidRDefault="003146B1" w:rsidP="003146B1">
            <w:pPr>
              <w:pStyle w:val="DetailedAssessmentStyleScoringIssues"/>
              <w:rPr>
                <w:lang w:val="es-ES"/>
              </w:rPr>
            </w:pPr>
          </w:p>
        </w:tc>
        <w:tc>
          <w:tcPr>
            <w:tcW w:w="9689" w:type="dxa"/>
            <w:gridSpan w:val="4"/>
            <w:tcBorders>
              <w:right w:val="single" w:sz="4" w:space="0" w:color="E6EFF7"/>
            </w:tcBorders>
            <w:shd w:val="clear" w:color="auto" w:fill="E6EFF7"/>
          </w:tcPr>
          <w:p w14:paraId="5874BEA5" w14:textId="25748B87" w:rsidR="003146B1" w:rsidRPr="00697718" w:rsidRDefault="00A775A6"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Estrategia de gestión establecida</w:t>
            </w:r>
          </w:p>
        </w:tc>
      </w:tr>
      <w:tr w:rsidR="00741CE0" w:rsidRPr="00C24C1B" w14:paraId="2B2C4995"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0700C63" w14:textId="77777777" w:rsidR="00741CE0" w:rsidRPr="00697718" w:rsidRDefault="00741CE0" w:rsidP="00741CE0">
            <w:pPr>
              <w:pStyle w:val="DetailedAssessmentStyleScoringIssues"/>
              <w:rPr>
                <w:lang w:val="es-ES"/>
              </w:rPr>
            </w:pPr>
          </w:p>
        </w:tc>
        <w:tc>
          <w:tcPr>
            <w:tcW w:w="994" w:type="dxa"/>
            <w:shd w:val="clear" w:color="auto" w:fill="E6EFF7"/>
          </w:tcPr>
          <w:p w14:paraId="15982BF3" w14:textId="6D69FF6B" w:rsidR="00741CE0" w:rsidRPr="00697718" w:rsidRDefault="00741CE0" w:rsidP="00741CE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9DAD808" w14:textId="4925D1ED" w:rsidR="00741CE0" w:rsidRPr="00697718" w:rsidRDefault="00741CE0" w:rsidP="00741CE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2B9E5AB6" w14:textId="159CCF1A" w:rsidR="00741CE0" w:rsidRPr="00697718" w:rsidRDefault="00741CE0" w:rsidP="00741CE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szCs w:val="20"/>
                <w:lang w:val="es-ES"/>
              </w:rPr>
              <w:t xml:space="preserve">Hay </w:t>
            </w:r>
            <w:r w:rsidRPr="00697718">
              <w:rPr>
                <w:rFonts w:eastAsia="Arial" w:cs="Arial"/>
                <w:b/>
                <w:szCs w:val="20"/>
                <w:lang w:val="es-ES"/>
              </w:rPr>
              <w:t>medidas</w:t>
            </w:r>
            <w:r w:rsidRPr="00697718">
              <w:rPr>
                <w:rFonts w:eastAsia="Arial" w:cs="Arial"/>
                <w:szCs w:val="20"/>
                <w:lang w:val="es-ES"/>
              </w:rPr>
              <w:t xml:space="preserve"> establecidas para la UoA de las que cabe esperar, si fuese necesario, que mantengan a las especies primarias principales </w:t>
            </w:r>
            <w:r w:rsidR="004F18C1" w:rsidRPr="00697718">
              <w:rPr>
                <w:rFonts w:eastAsia="Arial" w:cs="Arial"/>
                <w:szCs w:val="20"/>
                <w:lang w:val="es-ES"/>
              </w:rPr>
              <w:t>en</w:t>
            </w:r>
            <w:r w:rsidRPr="00697718">
              <w:rPr>
                <w:rFonts w:eastAsia="Arial" w:cs="Arial"/>
                <w:szCs w:val="20"/>
                <w:lang w:val="es-ES"/>
              </w:rPr>
              <w:t xml:space="preserve"> niveles que estén, probablemente, por encima del PRI o que no impida</w:t>
            </w:r>
            <w:r w:rsidR="00FA0880" w:rsidRPr="00697718">
              <w:rPr>
                <w:rFonts w:eastAsia="Arial" w:cs="Arial"/>
                <w:szCs w:val="20"/>
                <w:lang w:val="es-ES"/>
              </w:rPr>
              <w:t>n</w:t>
            </w:r>
            <w:r w:rsidRPr="00697718">
              <w:rPr>
                <w:rFonts w:eastAsia="Arial" w:cs="Arial"/>
                <w:szCs w:val="20"/>
                <w:lang w:val="es-ES"/>
              </w:rPr>
              <w:t xml:space="preserve"> su recuperación.</w:t>
            </w:r>
          </w:p>
        </w:tc>
        <w:tc>
          <w:tcPr>
            <w:tcW w:w="2898" w:type="dxa"/>
            <w:tcBorders>
              <w:bottom w:val="single" w:sz="4" w:space="0" w:color="E6EFF7"/>
            </w:tcBorders>
            <w:vAlign w:val="top"/>
          </w:tcPr>
          <w:p w14:paraId="750ACD9C" w14:textId="4555006A" w:rsidR="00741CE0" w:rsidRPr="00697718" w:rsidRDefault="00741CE0" w:rsidP="00741CE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szCs w:val="20"/>
                <w:lang w:val="es-ES"/>
              </w:rPr>
              <w:t xml:space="preserve">Existe una </w:t>
            </w:r>
            <w:r w:rsidRPr="00697718">
              <w:rPr>
                <w:rFonts w:eastAsia="Arial" w:cs="Arial"/>
                <w:b/>
                <w:szCs w:val="20"/>
                <w:lang w:val="es-ES"/>
              </w:rPr>
              <w:t xml:space="preserve">estrategia parcial </w:t>
            </w:r>
            <w:r w:rsidRPr="00697718">
              <w:rPr>
                <w:rFonts w:eastAsia="Arial" w:cs="Arial"/>
                <w:szCs w:val="20"/>
                <w:lang w:val="es-ES"/>
              </w:rPr>
              <w:t xml:space="preserve">establecida para la UoA de la que cabe esperar, si fuese necesario, que mantenga a las especies primarias principales </w:t>
            </w:r>
            <w:r w:rsidR="004F18C1" w:rsidRPr="00697718">
              <w:rPr>
                <w:rFonts w:eastAsia="Arial" w:cs="Arial"/>
                <w:szCs w:val="20"/>
                <w:lang w:val="es-ES"/>
              </w:rPr>
              <w:t>en</w:t>
            </w:r>
            <w:r w:rsidRPr="00697718">
              <w:rPr>
                <w:rFonts w:eastAsia="Arial" w:cs="Arial"/>
                <w:szCs w:val="20"/>
                <w:lang w:val="es-ES"/>
              </w:rPr>
              <w:t xml:space="preserve"> niveles que estén, muy probablemente, por encima del PRI o que no impida su recuperación.</w:t>
            </w:r>
          </w:p>
        </w:tc>
        <w:tc>
          <w:tcPr>
            <w:tcW w:w="2899" w:type="dxa"/>
            <w:tcBorders>
              <w:bottom w:val="single" w:sz="4" w:space="0" w:color="E6EFF7"/>
              <w:right w:val="single" w:sz="4" w:space="0" w:color="E6EFF7"/>
            </w:tcBorders>
            <w:vAlign w:val="top"/>
          </w:tcPr>
          <w:p w14:paraId="3A7EBD2D" w14:textId="31CF2F90" w:rsidR="00741CE0" w:rsidRPr="00697718" w:rsidRDefault="00741CE0" w:rsidP="00741CE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szCs w:val="20"/>
                <w:lang w:val="es-ES"/>
              </w:rPr>
              <w:t xml:space="preserve">Existe una </w:t>
            </w:r>
            <w:r w:rsidRPr="00697718">
              <w:rPr>
                <w:rFonts w:eastAsia="Arial" w:cs="Arial"/>
                <w:b/>
                <w:szCs w:val="20"/>
                <w:lang w:val="es-ES"/>
              </w:rPr>
              <w:t>estrategia</w:t>
            </w:r>
            <w:r w:rsidRPr="00697718">
              <w:rPr>
                <w:rFonts w:eastAsia="Arial" w:cs="Arial"/>
                <w:szCs w:val="20"/>
                <w:lang w:val="es-ES"/>
              </w:rPr>
              <w:t xml:space="preserve"> establecida para la UoA dirigida a gestionar las especies primarias principales y menores.</w:t>
            </w:r>
          </w:p>
        </w:tc>
      </w:tr>
      <w:tr w:rsidR="003146B1" w:rsidRPr="00697718" w14:paraId="4F20773B"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0F91A0"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39527F51" w14:textId="26C85510"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B1840" w14:textId="6C095FA3"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0E1036" w14:textId="209C61A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90D3F8" w14:textId="0A50334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A0D8D" w:rsidRPr="00697718" w14:paraId="26B6D17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C5FEA93" w14:textId="3BDCD724" w:rsidR="005A0D8D" w:rsidRPr="00697718" w:rsidRDefault="00FF6647" w:rsidP="003146B1">
            <w:pPr>
              <w:rPr>
                <w:lang w:val="es-ES"/>
              </w:rPr>
            </w:pPr>
            <w:r w:rsidRPr="00697718">
              <w:rPr>
                <w:sz w:val="22"/>
                <w:szCs w:val="22"/>
                <w:lang w:val="es-ES"/>
              </w:rPr>
              <w:t>Justificación</w:t>
            </w:r>
            <w:r w:rsidR="005A0D8D" w:rsidRPr="00697718">
              <w:rPr>
                <w:lang w:val="es-ES"/>
              </w:rPr>
              <w:t xml:space="preserve"> </w:t>
            </w:r>
          </w:p>
        </w:tc>
      </w:tr>
    </w:tbl>
    <w:p w14:paraId="310CB7E5" w14:textId="77777777" w:rsidR="00A76A00" w:rsidRPr="00697718" w:rsidRDefault="00A76A00">
      <w:pPr>
        <w:rPr>
          <w:lang w:val="es-ES"/>
        </w:rPr>
      </w:pPr>
    </w:p>
    <w:p w14:paraId="45D94EB4" w14:textId="7B15B02F"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AF0885D" w14:textId="77777777" w:rsidR="00A76A00" w:rsidRPr="00697718" w:rsidRDefault="00A76A00">
      <w:pPr>
        <w:rPr>
          <w:lang w:val="es-ES"/>
        </w:rPr>
      </w:pP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C24C1B" w14:paraId="04EA63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8F51D8" w14:textId="77777777" w:rsidR="003146B1" w:rsidRPr="00697718" w:rsidRDefault="003146B1" w:rsidP="003146B1">
            <w:pPr>
              <w:pStyle w:val="DetailedAssessmentStyleScoringIssues"/>
              <w:rPr>
                <w:b/>
                <w:lang w:val="es-ES"/>
              </w:rPr>
            </w:pPr>
            <w:r w:rsidRPr="00697718">
              <w:rPr>
                <w:b/>
                <w:lang w:val="es-ES"/>
              </w:rPr>
              <w:t>b</w:t>
            </w:r>
          </w:p>
          <w:p w14:paraId="6B43B677" w14:textId="77777777" w:rsidR="003146B1" w:rsidRPr="00697718" w:rsidRDefault="003146B1" w:rsidP="003146B1">
            <w:pPr>
              <w:pStyle w:val="DetailedAssessmentStyleScoringIssues"/>
              <w:rPr>
                <w:lang w:val="es-ES"/>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BBDBC2" w14:textId="255C60B1" w:rsidR="003146B1" w:rsidRPr="00697718" w:rsidRDefault="00547F0B"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gestión</w:t>
            </w:r>
          </w:p>
        </w:tc>
      </w:tr>
      <w:tr w:rsidR="00132610" w:rsidRPr="00C24C1B" w14:paraId="439F8A0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08CC73" w14:textId="77777777" w:rsidR="00132610" w:rsidRPr="00697718" w:rsidRDefault="00132610" w:rsidP="00132610">
            <w:pPr>
              <w:pStyle w:val="DetailedAssessmentStyleScoringIssues"/>
              <w:rPr>
                <w:lang w:val="es-ES"/>
              </w:rPr>
            </w:pPr>
          </w:p>
        </w:tc>
        <w:tc>
          <w:tcPr>
            <w:tcW w:w="994" w:type="dxa"/>
            <w:shd w:val="clear" w:color="auto" w:fill="E6EFF7"/>
          </w:tcPr>
          <w:p w14:paraId="7F981E95" w14:textId="2F0F1F69" w:rsidR="00132610" w:rsidRPr="00697718" w:rsidRDefault="00132610" w:rsidP="0013261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9DA2CEC" w14:textId="4AF35653" w:rsidR="00132610" w:rsidRPr="00697718" w:rsidRDefault="00132610" w:rsidP="0013261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1015FD41" w14:textId="77777777" w:rsidR="00132610" w:rsidRPr="00697718" w:rsidRDefault="00132610" w:rsidP="00132610">
            <w:pPr>
              <w:pStyle w:val="DetailedAssessmentStyleSGText"/>
              <w:cnfStyle w:val="000000100000" w:firstRow="0" w:lastRow="0" w:firstColumn="0" w:lastColumn="0" w:oddVBand="0" w:evenVBand="0" w:oddHBand="1" w:evenHBand="0" w:firstRowFirstColumn="0" w:firstRowLastColumn="0" w:lastRowFirstColumn="0" w:lastRowLastColumn="0"/>
              <w:rPr>
                <w:rFonts w:eastAsia="Arial" w:cs="Arial"/>
                <w:szCs w:val="20"/>
                <w:lang w:val="es-ES"/>
              </w:rPr>
            </w:pPr>
            <w:r w:rsidRPr="00697718">
              <w:rPr>
                <w:rFonts w:eastAsia="Arial" w:cs="Arial"/>
                <w:szCs w:val="20"/>
                <w:lang w:val="es-ES"/>
              </w:rPr>
              <w:t xml:space="preserve">Se considera </w:t>
            </w:r>
            <w:r w:rsidRPr="00697718">
              <w:rPr>
                <w:rFonts w:eastAsia="Arial" w:cs="Arial"/>
                <w:b/>
                <w:bCs/>
                <w:szCs w:val="20"/>
                <w:lang w:val="es-ES"/>
              </w:rPr>
              <w:t xml:space="preserve">probable </w:t>
            </w:r>
            <w:r w:rsidRPr="00697718">
              <w:rPr>
                <w:rFonts w:eastAsia="Arial" w:cs="Arial"/>
                <w:szCs w:val="20"/>
                <w:lang w:val="es-ES"/>
              </w:rPr>
              <w:t xml:space="preserve">que las medidas funcionen, en base a un argumento </w:t>
            </w:r>
            <w:r w:rsidR="005238DF" w:rsidRPr="00697718">
              <w:rPr>
                <w:rFonts w:eastAsia="Arial" w:cs="Arial"/>
                <w:szCs w:val="20"/>
                <w:lang w:val="es-ES"/>
              </w:rPr>
              <w:t>razonable</w:t>
            </w:r>
            <w:r w:rsidRPr="00697718">
              <w:rPr>
                <w:rFonts w:eastAsia="Arial" w:cs="Arial"/>
                <w:szCs w:val="20"/>
                <w:lang w:val="es-ES"/>
              </w:rPr>
              <w:t xml:space="preserve"> (p.ej. la experiencia general, teorías o en comparación con UoA/especies similares).</w:t>
            </w:r>
          </w:p>
          <w:p w14:paraId="11FA17B4" w14:textId="6615A105" w:rsidR="00925DB0" w:rsidRPr="00697718" w:rsidRDefault="00925DB0" w:rsidP="0013261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98" w:type="dxa"/>
            <w:tcBorders>
              <w:bottom w:val="single" w:sz="4" w:space="0" w:color="E6EFF7"/>
            </w:tcBorders>
            <w:vAlign w:val="top"/>
          </w:tcPr>
          <w:p w14:paraId="119B6506" w14:textId="77777777" w:rsidR="00925DB0" w:rsidRPr="00697718" w:rsidRDefault="00925DB0" w:rsidP="00925DB0">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 xml:space="preserve">Hay </w:t>
            </w:r>
            <w:r w:rsidRPr="00697718">
              <w:rPr>
                <w:rFonts w:cs="Arial"/>
                <w:b/>
                <w:szCs w:val="20"/>
                <w:lang w:val="es-ES"/>
              </w:rPr>
              <w:t>alguna base objetiva para confiar</w:t>
            </w:r>
            <w:r w:rsidRPr="00697718">
              <w:rPr>
                <w:rFonts w:cs="Arial"/>
                <w:szCs w:val="20"/>
                <w:lang w:val="es-ES"/>
              </w:rPr>
              <w:t xml:space="preserve"> en que las medidas/estrategia parcial funcionarán, en base a alguna a información directa acerca de la UoA y/o las especies involucradas.</w:t>
            </w:r>
          </w:p>
          <w:p w14:paraId="426C102F" w14:textId="60B8A88A" w:rsidR="00925DB0" w:rsidRPr="00697718" w:rsidRDefault="00925DB0" w:rsidP="0013261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99" w:type="dxa"/>
            <w:tcBorders>
              <w:bottom w:val="single" w:sz="4" w:space="0" w:color="E6EFF7"/>
              <w:right w:val="single" w:sz="4" w:space="0" w:color="E6EFF7"/>
            </w:tcBorders>
            <w:vAlign w:val="top"/>
          </w:tcPr>
          <w:p w14:paraId="6509FE55" w14:textId="05F9EB0C" w:rsidR="00925DB0" w:rsidRPr="00697718" w:rsidRDefault="00925DB0" w:rsidP="00925DB0">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bCs/>
                <w:szCs w:val="20"/>
                <w:lang w:val="es-ES"/>
              </w:rPr>
              <w:t>Las</w:t>
            </w:r>
            <w:r w:rsidRPr="00697718">
              <w:rPr>
                <w:rFonts w:cs="Arial"/>
                <w:b/>
                <w:szCs w:val="20"/>
                <w:lang w:val="es-ES"/>
              </w:rPr>
              <w:t xml:space="preserve"> pruebas </w:t>
            </w:r>
            <w:r w:rsidRPr="00697718">
              <w:rPr>
                <w:rFonts w:cs="Arial"/>
                <w:szCs w:val="20"/>
                <w:lang w:val="es-ES"/>
              </w:rPr>
              <w:t xml:space="preserve">permiten tener </w:t>
            </w:r>
            <w:r w:rsidRPr="00697718">
              <w:rPr>
                <w:rFonts w:cs="Arial"/>
                <w:b/>
                <w:szCs w:val="20"/>
                <w:lang w:val="es-ES"/>
              </w:rPr>
              <w:t xml:space="preserve">una elevada confianza </w:t>
            </w:r>
            <w:r w:rsidRPr="00697718">
              <w:rPr>
                <w:rFonts w:cs="Arial"/>
                <w:szCs w:val="20"/>
                <w:lang w:val="es-ES"/>
              </w:rPr>
              <w:t>en que la estrategia parcial/estrategia funcionará, en base a información directa acerca de la UoA y/o especies involucradas.</w:t>
            </w:r>
          </w:p>
          <w:p w14:paraId="46B5B2F7" w14:textId="6CD97BEA" w:rsidR="00925DB0" w:rsidRPr="00697718" w:rsidRDefault="00925DB0" w:rsidP="0013261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r>
      <w:tr w:rsidR="003146B1" w:rsidRPr="00697718" w14:paraId="775B147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7F9971"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6C2E6EE5" w14:textId="75D3B255"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614824" w14:textId="65ADB79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197E25" w14:textId="3376572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092EF4" w14:textId="050D967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A0D8D" w:rsidRPr="00697718" w14:paraId="48B468BA"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56099560" w14:textId="1A657B8C" w:rsidR="005A0D8D" w:rsidRPr="00697718" w:rsidRDefault="00FF6647" w:rsidP="003146B1">
            <w:pPr>
              <w:rPr>
                <w:lang w:val="es-ES"/>
              </w:rPr>
            </w:pPr>
            <w:r w:rsidRPr="00697718">
              <w:rPr>
                <w:sz w:val="22"/>
                <w:szCs w:val="22"/>
                <w:lang w:val="es-ES"/>
              </w:rPr>
              <w:t>Justificación</w:t>
            </w:r>
            <w:r w:rsidR="005A0D8D" w:rsidRPr="00697718">
              <w:rPr>
                <w:lang w:val="es-ES"/>
              </w:rPr>
              <w:t xml:space="preserve"> </w:t>
            </w:r>
          </w:p>
        </w:tc>
      </w:tr>
    </w:tbl>
    <w:p w14:paraId="66456524" w14:textId="77777777" w:rsidR="00A76A00" w:rsidRPr="00697718" w:rsidRDefault="00A76A00">
      <w:pPr>
        <w:rPr>
          <w:lang w:val="es-ES"/>
        </w:rPr>
      </w:pPr>
    </w:p>
    <w:p w14:paraId="3CAD178C" w14:textId="62EFD96A"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BE0F8C0" w14:textId="77777777" w:rsidR="009905E7" w:rsidRPr="00697718" w:rsidRDefault="009905E7">
      <w:pPr>
        <w:rPr>
          <w:lang w:val="es-ES"/>
        </w:rPr>
      </w:pP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C24C1B" w14:paraId="16051D5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229424" w14:textId="77777777" w:rsidR="003146B1" w:rsidRPr="00697718" w:rsidRDefault="003146B1" w:rsidP="003146B1">
            <w:pPr>
              <w:pStyle w:val="DetailedAssessmentStyleScoringIssues"/>
              <w:rPr>
                <w:b/>
                <w:lang w:val="es-ES"/>
              </w:rPr>
            </w:pPr>
            <w:r w:rsidRPr="00697718">
              <w:rPr>
                <w:b/>
                <w:lang w:val="es-ES"/>
              </w:rPr>
              <w:t>c</w:t>
            </w:r>
          </w:p>
          <w:p w14:paraId="659A0A7C" w14:textId="77777777" w:rsidR="003146B1" w:rsidRPr="00697718" w:rsidRDefault="003146B1" w:rsidP="003146B1">
            <w:pPr>
              <w:pStyle w:val="DetailedAssessmentStyleScoringIssues"/>
              <w:rPr>
                <w:lang w:val="es-ES"/>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19115FB" w14:textId="401263E5" w:rsidR="003146B1" w:rsidRPr="00697718" w:rsidRDefault="006B629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Aplicación de la estrategia de gestión</w:t>
            </w:r>
          </w:p>
        </w:tc>
      </w:tr>
      <w:tr w:rsidR="00331EB7" w:rsidRPr="00C24C1B" w14:paraId="438EF1F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4386AB" w14:textId="77777777" w:rsidR="00331EB7" w:rsidRPr="00697718" w:rsidRDefault="00331EB7" w:rsidP="00331EB7">
            <w:pPr>
              <w:pStyle w:val="DetailedAssessmentStyleScoringIssues"/>
              <w:rPr>
                <w:lang w:val="es-ES"/>
              </w:rPr>
            </w:pPr>
          </w:p>
        </w:tc>
        <w:tc>
          <w:tcPr>
            <w:tcW w:w="994" w:type="dxa"/>
            <w:shd w:val="clear" w:color="auto" w:fill="E6EFF7"/>
          </w:tcPr>
          <w:p w14:paraId="029235D3" w14:textId="6B986537" w:rsidR="00331EB7" w:rsidRPr="00697718" w:rsidRDefault="00331EB7" w:rsidP="00331EB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E27A21D" w14:textId="74439733" w:rsidR="00331EB7" w:rsidRPr="00697718" w:rsidRDefault="00331EB7" w:rsidP="00331EB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vAlign w:val="top"/>
          </w:tcPr>
          <w:p w14:paraId="118310CD" w14:textId="77777777" w:rsidR="00331EB7" w:rsidRPr="00697718" w:rsidRDefault="00331EB7" w:rsidP="00331EB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8" w:type="dxa"/>
            <w:tcBorders>
              <w:bottom w:val="single" w:sz="4" w:space="0" w:color="FFFFFF" w:themeColor="background1"/>
            </w:tcBorders>
            <w:vAlign w:val="top"/>
          </w:tcPr>
          <w:p w14:paraId="6C283FEB" w14:textId="125E6BD3" w:rsidR="00331EB7" w:rsidRPr="00697718" w:rsidRDefault="00331EB7" w:rsidP="00331EB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szCs w:val="20"/>
                <w:lang w:val="es-ES"/>
              </w:rPr>
              <w:t xml:space="preserve">Existe </w:t>
            </w:r>
            <w:r w:rsidRPr="00697718">
              <w:rPr>
                <w:rFonts w:eastAsia="Arial" w:cs="Arial"/>
                <w:b/>
                <w:szCs w:val="20"/>
                <w:lang w:val="es-ES"/>
              </w:rPr>
              <w:t>alguna evidencia</w:t>
            </w:r>
            <w:r w:rsidRPr="00697718">
              <w:rPr>
                <w:rFonts w:eastAsia="Arial" w:cs="Arial"/>
                <w:b/>
                <w:bCs/>
                <w:szCs w:val="20"/>
                <w:lang w:val="es-ES"/>
              </w:rPr>
              <w:t xml:space="preserve"> </w:t>
            </w:r>
            <w:r w:rsidRPr="00697718">
              <w:rPr>
                <w:rFonts w:eastAsia="Arial" w:cs="Arial"/>
                <w:szCs w:val="20"/>
                <w:lang w:val="es-ES"/>
              </w:rPr>
              <w:t>de que las medidas/estrategia parcial está</w:t>
            </w:r>
            <w:r w:rsidR="00925DB0" w:rsidRPr="00697718">
              <w:rPr>
                <w:rFonts w:eastAsia="Arial" w:cs="Arial"/>
                <w:szCs w:val="20"/>
                <w:lang w:val="es-ES"/>
              </w:rPr>
              <w:t>n</w:t>
            </w:r>
            <w:r w:rsidRPr="00697718">
              <w:rPr>
                <w:rFonts w:eastAsia="Arial" w:cs="Arial"/>
                <w:szCs w:val="20"/>
                <w:lang w:val="es-ES"/>
              </w:rPr>
              <w:t xml:space="preserve"> siendo </w:t>
            </w:r>
            <w:r w:rsidRPr="00697718">
              <w:rPr>
                <w:rFonts w:eastAsia="Arial" w:cs="Arial"/>
                <w:b/>
                <w:bCs/>
                <w:szCs w:val="20"/>
                <w:lang w:val="es-ES"/>
              </w:rPr>
              <w:t>aplicada</w:t>
            </w:r>
            <w:r w:rsidR="00925DB0" w:rsidRPr="00697718">
              <w:rPr>
                <w:rFonts w:eastAsia="Arial" w:cs="Arial"/>
                <w:b/>
                <w:bCs/>
                <w:szCs w:val="20"/>
                <w:lang w:val="es-ES"/>
              </w:rPr>
              <w:t>s</w:t>
            </w:r>
            <w:r w:rsidRPr="00697718">
              <w:rPr>
                <w:rFonts w:eastAsia="Arial" w:cs="Arial"/>
                <w:b/>
                <w:bCs/>
                <w:szCs w:val="20"/>
                <w:lang w:val="es-ES"/>
              </w:rPr>
              <w:t xml:space="preserve"> con éxito</w:t>
            </w:r>
            <w:r w:rsidRPr="00697718">
              <w:rPr>
                <w:rFonts w:eastAsia="Arial" w:cs="Arial"/>
                <w:szCs w:val="20"/>
                <w:lang w:val="es-ES"/>
              </w:rPr>
              <w:t>.</w:t>
            </w:r>
          </w:p>
        </w:tc>
        <w:tc>
          <w:tcPr>
            <w:tcW w:w="2899" w:type="dxa"/>
            <w:tcBorders>
              <w:bottom w:val="single" w:sz="4" w:space="0" w:color="FFFFFF" w:themeColor="background1"/>
              <w:right w:val="single" w:sz="4" w:space="0" w:color="E6EFF7"/>
            </w:tcBorders>
            <w:vAlign w:val="top"/>
          </w:tcPr>
          <w:p w14:paraId="5F290418" w14:textId="1B0B5885" w:rsidR="00331EB7" w:rsidRPr="00697718" w:rsidRDefault="00925DB0" w:rsidP="00331EB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szCs w:val="20"/>
                <w:lang w:val="es-ES"/>
              </w:rPr>
              <w:t xml:space="preserve">Existe una </w:t>
            </w:r>
            <w:r w:rsidRPr="00697718">
              <w:rPr>
                <w:rFonts w:eastAsia="Arial" w:cs="Arial"/>
                <w:b/>
                <w:szCs w:val="20"/>
                <w:lang w:val="es-ES"/>
              </w:rPr>
              <w:t>evidencia clara</w:t>
            </w:r>
            <w:r w:rsidRPr="00697718">
              <w:rPr>
                <w:rFonts w:eastAsia="Arial" w:cs="Arial"/>
                <w:szCs w:val="20"/>
                <w:lang w:val="es-ES"/>
              </w:rPr>
              <w:t xml:space="preserve"> de que la estrategia parcial/estrategia está siendo </w:t>
            </w:r>
            <w:r w:rsidRPr="00697718">
              <w:rPr>
                <w:rFonts w:eastAsia="Arial" w:cs="Arial"/>
                <w:b/>
                <w:szCs w:val="20"/>
                <w:lang w:val="es-ES"/>
              </w:rPr>
              <w:t>aplicada con éxito y</w:t>
            </w:r>
            <w:r w:rsidRPr="00697718">
              <w:rPr>
                <w:rFonts w:eastAsia="Arial" w:cs="Arial"/>
                <w:szCs w:val="20"/>
                <w:lang w:val="es-ES"/>
              </w:rPr>
              <w:t xml:space="preserve"> </w:t>
            </w:r>
            <w:r w:rsidRPr="00697718">
              <w:rPr>
                <w:rFonts w:eastAsia="Arial" w:cs="Arial"/>
                <w:b/>
                <w:szCs w:val="20"/>
                <w:lang w:val="es-ES"/>
              </w:rPr>
              <w:t>está logrando su objetivo general establecido en el aspecto de puntuación (a)</w:t>
            </w:r>
            <w:r w:rsidRPr="00697718">
              <w:rPr>
                <w:rFonts w:eastAsia="Arial" w:cs="Arial"/>
                <w:szCs w:val="20"/>
                <w:lang w:val="es-ES"/>
              </w:rPr>
              <w:t>.</w:t>
            </w:r>
          </w:p>
        </w:tc>
      </w:tr>
      <w:tr w:rsidR="002B4CEA" w:rsidRPr="00697718" w14:paraId="30BBB38F"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E4B9F6" w14:textId="77777777" w:rsidR="002B4CEA" w:rsidRPr="00697718" w:rsidRDefault="002B4CEA" w:rsidP="003146B1">
            <w:pPr>
              <w:pStyle w:val="DetailedAssessmentStyleScoringIssues"/>
              <w:rPr>
                <w:lang w:val="es-ES"/>
              </w:rPr>
            </w:pPr>
          </w:p>
        </w:tc>
        <w:tc>
          <w:tcPr>
            <w:tcW w:w="994" w:type="dxa"/>
            <w:shd w:val="clear" w:color="auto" w:fill="E6EFF7"/>
          </w:tcPr>
          <w:p w14:paraId="2ABF0589" w14:textId="5EB13E0D" w:rsidR="002B4CEA"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right w:val="single" w:sz="4" w:space="0" w:color="FFFFFF" w:themeColor="background1"/>
            </w:tcBorders>
          </w:tcPr>
          <w:p w14:paraId="488AA413" w14:textId="6973BF3F" w:rsidR="002B4CEA" w:rsidRPr="00697718" w:rsidRDefault="002B4CEA"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8" w:type="dxa"/>
            <w:tcBorders>
              <w:left w:val="single" w:sz="4" w:space="0" w:color="FFFFFF" w:themeColor="background1"/>
              <w:right w:val="single" w:sz="4" w:space="0" w:color="E6EFF7"/>
            </w:tcBorders>
            <w:shd w:val="clear" w:color="auto" w:fill="auto"/>
          </w:tcPr>
          <w:p w14:paraId="09C53609" w14:textId="716345FC" w:rsidR="002B4CEA"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9" w:type="dxa"/>
            <w:tcBorders>
              <w:right w:val="single" w:sz="4" w:space="0" w:color="E6EFF7"/>
            </w:tcBorders>
            <w:shd w:val="clear" w:color="auto" w:fill="auto"/>
          </w:tcPr>
          <w:p w14:paraId="5AE2253E" w14:textId="5220D37A" w:rsidR="002B4CEA"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A0D8D" w:rsidRPr="00697718" w14:paraId="63E4B467"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7F511021" w14:textId="7D122D60" w:rsidR="005A0D8D" w:rsidRPr="00697718" w:rsidRDefault="00FF6647" w:rsidP="003146B1">
            <w:pPr>
              <w:rPr>
                <w:lang w:val="es-ES"/>
              </w:rPr>
            </w:pPr>
            <w:r w:rsidRPr="00697718">
              <w:rPr>
                <w:sz w:val="22"/>
                <w:szCs w:val="22"/>
                <w:lang w:val="es-ES"/>
              </w:rPr>
              <w:t>Justificación</w:t>
            </w:r>
            <w:r w:rsidR="005A0D8D" w:rsidRPr="00697718">
              <w:rPr>
                <w:lang w:val="es-ES"/>
              </w:rPr>
              <w:t xml:space="preserve"> </w:t>
            </w:r>
          </w:p>
        </w:tc>
      </w:tr>
    </w:tbl>
    <w:p w14:paraId="0EC33A7A" w14:textId="77777777" w:rsidR="00A76A00" w:rsidRPr="00697718" w:rsidRDefault="00A76A00">
      <w:pPr>
        <w:rPr>
          <w:lang w:val="es-ES"/>
        </w:rPr>
      </w:pPr>
    </w:p>
    <w:p w14:paraId="576D2CA0" w14:textId="14FEE7E4"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A910891" w14:textId="77777777" w:rsidR="009905E7" w:rsidRPr="00697718" w:rsidRDefault="009905E7">
      <w:pPr>
        <w:rPr>
          <w:lang w:val="es-ES"/>
        </w:rPr>
      </w:pP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C24C1B" w14:paraId="6E8A14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7E9BB58" w14:textId="77777777" w:rsidR="003146B1" w:rsidRPr="00697718" w:rsidRDefault="003146B1" w:rsidP="003146B1">
            <w:pPr>
              <w:pStyle w:val="DetailedAssessmentStyleScoringIssues"/>
              <w:rPr>
                <w:b/>
                <w:lang w:val="es-ES"/>
              </w:rPr>
            </w:pPr>
            <w:r w:rsidRPr="00697718">
              <w:rPr>
                <w:b/>
                <w:lang w:val="es-ES"/>
              </w:rPr>
              <w:t>d</w:t>
            </w:r>
          </w:p>
          <w:p w14:paraId="3CC4F656" w14:textId="77777777" w:rsidR="003146B1" w:rsidRPr="00697718" w:rsidRDefault="003146B1" w:rsidP="003146B1">
            <w:pPr>
              <w:pStyle w:val="DetailedAssessmentStyleScoringIssues"/>
              <w:rPr>
                <w:lang w:val="es-ES"/>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2B1323" w14:textId="0DB224A0" w:rsidR="003146B1" w:rsidRPr="00697718" w:rsidRDefault="003E0E02"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Cercenamiento de aletas de tiburón</w:t>
            </w:r>
          </w:p>
        </w:tc>
      </w:tr>
      <w:tr w:rsidR="003E0E02" w:rsidRPr="00C24C1B" w14:paraId="5A3CA0F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2E78F4" w14:textId="77777777" w:rsidR="003E0E02" w:rsidRPr="00697718" w:rsidRDefault="003E0E02" w:rsidP="003E0E02">
            <w:pPr>
              <w:pStyle w:val="DetailedAssessmentStyleScoringIssues"/>
              <w:rPr>
                <w:lang w:val="es-ES"/>
              </w:rPr>
            </w:pPr>
          </w:p>
        </w:tc>
        <w:tc>
          <w:tcPr>
            <w:tcW w:w="994" w:type="dxa"/>
            <w:shd w:val="clear" w:color="auto" w:fill="E6EFF7"/>
          </w:tcPr>
          <w:p w14:paraId="0BE2F598" w14:textId="6E5D90AB" w:rsidR="003E0E02" w:rsidRPr="00697718" w:rsidRDefault="003E0E02" w:rsidP="003E0E0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CF4909A" w14:textId="600C72B1" w:rsidR="003E0E02" w:rsidRPr="00697718" w:rsidRDefault="003E0E02" w:rsidP="003E0E0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6D5C2940" w14:textId="43B6F144" w:rsidR="003E0E02" w:rsidRPr="00697718" w:rsidRDefault="003E0E02" w:rsidP="003E0E02">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bCs/>
                <w:lang w:val="es-ES"/>
              </w:rPr>
              <w:t>probable</w:t>
            </w:r>
            <w:r w:rsidRPr="00697718">
              <w:rPr>
                <w:lang w:val="es-ES"/>
              </w:rPr>
              <w:t xml:space="preserve"> que no se esté produciendo cercenamiento de aletas de tiburón.</w:t>
            </w:r>
          </w:p>
        </w:tc>
        <w:tc>
          <w:tcPr>
            <w:tcW w:w="2898" w:type="dxa"/>
            <w:tcBorders>
              <w:bottom w:val="single" w:sz="4" w:space="0" w:color="E6EFF7"/>
            </w:tcBorders>
            <w:vAlign w:val="top"/>
          </w:tcPr>
          <w:p w14:paraId="03A77D21" w14:textId="66C909F6" w:rsidR="003E0E02" w:rsidRPr="00697718" w:rsidRDefault="003E0E02" w:rsidP="003E0E02">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bCs/>
                <w:lang w:val="es-ES"/>
              </w:rPr>
              <w:t>muy probable</w:t>
            </w:r>
            <w:r w:rsidRPr="00697718">
              <w:rPr>
                <w:lang w:val="es-ES"/>
              </w:rPr>
              <w:t xml:space="preserve"> que no se esté produciendo cercenamiento de aletas de tiburón.</w:t>
            </w:r>
          </w:p>
        </w:tc>
        <w:tc>
          <w:tcPr>
            <w:tcW w:w="2899" w:type="dxa"/>
            <w:tcBorders>
              <w:bottom w:val="single" w:sz="4" w:space="0" w:color="E6EFF7"/>
              <w:right w:val="single" w:sz="4" w:space="0" w:color="E6EFF7"/>
            </w:tcBorders>
            <w:vAlign w:val="top"/>
          </w:tcPr>
          <w:p w14:paraId="4B781EA6" w14:textId="357A7B87" w:rsidR="003E0E02" w:rsidRPr="00697718" w:rsidRDefault="003E0E02" w:rsidP="003E0E02">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un </w:t>
            </w:r>
            <w:r w:rsidRPr="00697718">
              <w:rPr>
                <w:b/>
                <w:bCs/>
                <w:lang w:val="es-ES"/>
              </w:rPr>
              <w:t xml:space="preserve">alto grado de certeza </w:t>
            </w:r>
            <w:r w:rsidRPr="00697718">
              <w:rPr>
                <w:lang w:val="es-ES"/>
              </w:rPr>
              <w:t>de que no se esté produciendo cercenamiento de aletas de tiburón.</w:t>
            </w:r>
          </w:p>
        </w:tc>
      </w:tr>
      <w:tr w:rsidR="003146B1" w:rsidRPr="00697718" w14:paraId="36F9FD8F"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2F81BB0"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634B27B8" w14:textId="18A30583"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3FB68D" w14:textId="5B54970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es-ES"/>
              </w:rPr>
            </w:pPr>
            <w:r w:rsidRPr="00697718">
              <w:rPr>
                <w:b/>
                <w:lang w:val="es-ES"/>
              </w:rPr>
              <w:t>Sí / No</w:t>
            </w:r>
            <w:r w:rsidR="001B702A" w:rsidRPr="00697718">
              <w:rPr>
                <w:b/>
                <w:lang w:val="es-ES"/>
              </w:rPr>
              <w:t xml:space="preserve"> /</w:t>
            </w:r>
            <w:r w:rsidR="0046556F" w:rsidRPr="00697718">
              <w:rPr>
                <w:b/>
                <w:lang w:val="es-ES"/>
              </w:rPr>
              <w:t xml:space="preserve"> N</w:t>
            </w:r>
            <w:r w:rsidR="004024B9" w:rsidRPr="00697718">
              <w:rPr>
                <w:b/>
                <w:lang w:val="es-ES"/>
              </w:rPr>
              <w:t>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4B30F8" w14:textId="6608AE3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1B702A" w:rsidRPr="00697718">
              <w:rPr>
                <w:b/>
                <w:lang w:val="es-ES"/>
              </w:rPr>
              <w:t xml:space="preserve"> /</w:t>
            </w:r>
            <w:r w:rsidR="0046556F" w:rsidRPr="00697718">
              <w:rPr>
                <w:b/>
                <w:lang w:val="es-ES"/>
              </w:rPr>
              <w:t xml:space="preserve"> N</w:t>
            </w:r>
            <w:r w:rsidR="004024B9" w:rsidRPr="00697718">
              <w:rPr>
                <w:b/>
                <w:lang w:val="es-ES"/>
              </w:rPr>
              <w:t>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A2433B" w14:textId="164B0AD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1B702A" w:rsidRPr="00697718">
              <w:rPr>
                <w:b/>
                <w:lang w:val="es-ES"/>
              </w:rPr>
              <w:t xml:space="preserve"> /</w:t>
            </w:r>
            <w:r w:rsidR="0046556F" w:rsidRPr="00697718">
              <w:rPr>
                <w:b/>
                <w:lang w:val="es-ES"/>
              </w:rPr>
              <w:t xml:space="preserve"> N</w:t>
            </w:r>
            <w:r w:rsidR="004024B9" w:rsidRPr="00697718">
              <w:rPr>
                <w:b/>
                <w:lang w:val="es-ES"/>
              </w:rPr>
              <w:t>A</w:t>
            </w:r>
          </w:p>
        </w:tc>
      </w:tr>
      <w:tr w:rsidR="005A0D8D" w:rsidRPr="00697718" w14:paraId="23B0EC15"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019747FA" w14:textId="4C3ACC24" w:rsidR="005A0D8D" w:rsidRPr="00697718" w:rsidRDefault="00FF6647" w:rsidP="003146B1">
            <w:pPr>
              <w:rPr>
                <w:lang w:val="es-ES"/>
              </w:rPr>
            </w:pPr>
            <w:r w:rsidRPr="00697718">
              <w:rPr>
                <w:sz w:val="22"/>
                <w:szCs w:val="22"/>
                <w:lang w:val="es-ES"/>
              </w:rPr>
              <w:t>Justificación</w:t>
            </w:r>
            <w:r w:rsidR="005A0D8D" w:rsidRPr="00697718">
              <w:rPr>
                <w:lang w:val="es-ES"/>
              </w:rPr>
              <w:t xml:space="preserve"> </w:t>
            </w:r>
          </w:p>
        </w:tc>
      </w:tr>
    </w:tbl>
    <w:p w14:paraId="10CE59FF" w14:textId="77777777" w:rsidR="00A76A00" w:rsidRPr="00697718" w:rsidRDefault="00A76A00">
      <w:pPr>
        <w:rPr>
          <w:lang w:val="es-ES"/>
        </w:rPr>
      </w:pPr>
    </w:p>
    <w:p w14:paraId="1255DD01" w14:textId="5F8B770F"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 xml:space="preserve"> </w:t>
      </w:r>
      <w:r w:rsidR="003455DD" w:rsidRPr="00697718">
        <w:rPr>
          <w:lang w:val="es-ES"/>
        </w:rPr>
        <w:t>Si no hay tiburones entre las especies Primarias, no es necesario puntuar este aspecto de puntuación.</w:t>
      </w:r>
    </w:p>
    <w:p w14:paraId="061BE067" w14:textId="77777777" w:rsidR="000D2240" w:rsidRPr="00697718" w:rsidRDefault="000D2240">
      <w:pPr>
        <w:rPr>
          <w:lang w:val="es-ES"/>
        </w:rPr>
      </w:pP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697718" w14:paraId="55EDB9A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5DA630" w14:textId="77777777" w:rsidR="003146B1" w:rsidRPr="00697718" w:rsidRDefault="003146B1" w:rsidP="003146B1">
            <w:pPr>
              <w:pStyle w:val="DetailedAssessmentStyleScoringIssues"/>
              <w:rPr>
                <w:b/>
                <w:lang w:val="es-ES"/>
              </w:rPr>
            </w:pPr>
            <w:r w:rsidRPr="00697718">
              <w:rPr>
                <w:b/>
                <w:lang w:val="es-ES"/>
              </w:rPr>
              <w:t>e</w:t>
            </w:r>
          </w:p>
          <w:p w14:paraId="04BD6C80" w14:textId="77777777" w:rsidR="003146B1" w:rsidRPr="00697718" w:rsidRDefault="003146B1" w:rsidP="003146B1">
            <w:pPr>
              <w:pStyle w:val="DetailedAssessmentStyleLeftcolumntext"/>
              <w:rPr>
                <w:lang w:val="es-ES"/>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1F81941" w14:textId="4AC5D7FE" w:rsidR="003146B1" w:rsidRPr="00697718" w:rsidRDefault="00AC4B46"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Revisión de medidas alternativas</w:t>
            </w:r>
          </w:p>
        </w:tc>
      </w:tr>
      <w:tr w:rsidR="007B0AAB" w:rsidRPr="00C24C1B" w14:paraId="2282C1B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BF79921" w14:textId="77777777" w:rsidR="007B0AAB" w:rsidRPr="00697718" w:rsidRDefault="007B0AAB" w:rsidP="007B0AAB">
            <w:pPr>
              <w:pStyle w:val="DetailedAssessmentStyleLeftcolumntext"/>
              <w:rPr>
                <w:lang w:val="es-ES"/>
              </w:rPr>
            </w:pPr>
          </w:p>
        </w:tc>
        <w:tc>
          <w:tcPr>
            <w:tcW w:w="994" w:type="dxa"/>
            <w:shd w:val="clear" w:color="auto" w:fill="E6EFF7"/>
          </w:tcPr>
          <w:p w14:paraId="04BA4495" w14:textId="5B8575E8" w:rsidR="007B0AAB" w:rsidRPr="00697718" w:rsidRDefault="007B0AAB" w:rsidP="007B0AA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8E5C771" w14:textId="5898D12F" w:rsidR="007B0AAB" w:rsidRPr="00697718" w:rsidRDefault="007B0AAB" w:rsidP="007B0AA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8" w:type="dxa"/>
            <w:tcBorders>
              <w:bottom w:val="single" w:sz="4" w:space="0" w:color="E6EFF7"/>
            </w:tcBorders>
            <w:vAlign w:val="top"/>
          </w:tcPr>
          <w:p w14:paraId="2221268D" w14:textId="1F7338E2" w:rsidR="007B0AAB" w:rsidRPr="00697718" w:rsidRDefault="007B0AAB" w:rsidP="007B0AA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Hay una revisión de la eficacia potencial y la viabilidad de las medidas alternativas para reducir la mortalidad </w:t>
            </w:r>
            <w:r w:rsidR="00FA0880" w:rsidRPr="00697718">
              <w:rPr>
                <w:rFonts w:eastAsia="Arial" w:cs="Arial"/>
                <w:lang w:val="es-ES"/>
              </w:rPr>
              <w:t>d</w:t>
            </w:r>
            <w:r w:rsidRPr="00697718">
              <w:rPr>
                <w:rFonts w:eastAsia="Arial" w:cs="Arial"/>
                <w:lang w:val="es-ES"/>
              </w:rPr>
              <w:t>e la captura no deseada de especies primarias principales</w:t>
            </w:r>
            <w:r w:rsidR="00FA0880" w:rsidRPr="00697718">
              <w:rPr>
                <w:rFonts w:eastAsia="Arial" w:cs="Arial"/>
                <w:lang w:val="es-ES"/>
              </w:rPr>
              <w:t xml:space="preserve"> relacionada con la UoA</w:t>
            </w:r>
            <w:r w:rsidRPr="00697718">
              <w:rPr>
                <w:rFonts w:eastAsia="Arial" w:cs="Arial"/>
                <w:lang w:val="es-ES"/>
              </w:rPr>
              <w:t>.</w:t>
            </w:r>
          </w:p>
        </w:tc>
        <w:tc>
          <w:tcPr>
            <w:tcW w:w="2898" w:type="dxa"/>
            <w:tcBorders>
              <w:bottom w:val="single" w:sz="4" w:space="0" w:color="E6EFF7"/>
            </w:tcBorders>
            <w:vAlign w:val="top"/>
          </w:tcPr>
          <w:p w14:paraId="6CD0A34C" w14:textId="134C23CA" w:rsidR="007B0AAB" w:rsidRPr="00697718" w:rsidRDefault="007B0AAB" w:rsidP="007B0AA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Hay una revisión </w:t>
            </w:r>
            <w:r w:rsidRPr="00697718">
              <w:rPr>
                <w:rFonts w:eastAsia="Arial" w:cs="Arial"/>
                <w:b/>
                <w:bCs/>
                <w:lang w:val="es-ES"/>
              </w:rPr>
              <w:t>periódica</w:t>
            </w:r>
            <w:r w:rsidRPr="00697718">
              <w:rPr>
                <w:rFonts w:eastAsia="Arial" w:cs="Arial"/>
                <w:lang w:val="es-ES"/>
              </w:rPr>
              <w:t xml:space="preserve"> de la eficacia potencial y la viabilidad de las medidas alternativas para reducir la mortalidad </w:t>
            </w:r>
            <w:r w:rsidR="00FA0880" w:rsidRPr="00697718">
              <w:rPr>
                <w:rFonts w:eastAsia="Arial" w:cs="Arial"/>
                <w:lang w:val="es-ES"/>
              </w:rPr>
              <w:t xml:space="preserve">de </w:t>
            </w:r>
            <w:r w:rsidRPr="00697718">
              <w:rPr>
                <w:rFonts w:eastAsia="Arial" w:cs="Arial"/>
                <w:lang w:val="es-ES"/>
              </w:rPr>
              <w:t>la captura no deseada de especies primarias principales</w:t>
            </w:r>
            <w:r w:rsidR="00FA0880" w:rsidRPr="00697718">
              <w:rPr>
                <w:rFonts w:eastAsia="Arial" w:cs="Arial"/>
                <w:lang w:val="es-ES"/>
              </w:rPr>
              <w:t xml:space="preserve"> relacionada con la UoA</w:t>
            </w:r>
            <w:r w:rsidR="0084385B" w:rsidRPr="00697718">
              <w:rPr>
                <w:rFonts w:eastAsia="Arial" w:cs="Arial"/>
                <w:lang w:val="es-ES"/>
              </w:rPr>
              <w:t>,</w:t>
            </w:r>
            <w:r w:rsidRPr="00697718">
              <w:rPr>
                <w:rFonts w:eastAsia="Arial" w:cs="Arial"/>
                <w:lang w:val="es-ES"/>
              </w:rPr>
              <w:t xml:space="preserve"> y éstas son aplicadas </w:t>
            </w:r>
            <w:r w:rsidRPr="00697718">
              <w:rPr>
                <w:lang w:val="es-ES"/>
              </w:rPr>
              <w:t>según corresponda</w:t>
            </w:r>
            <w:r w:rsidRPr="00697718">
              <w:rPr>
                <w:rFonts w:eastAsia="Arial" w:cs="Arial"/>
                <w:lang w:val="es-ES"/>
              </w:rPr>
              <w:t xml:space="preserve">. </w:t>
            </w:r>
          </w:p>
        </w:tc>
        <w:tc>
          <w:tcPr>
            <w:tcW w:w="2899" w:type="dxa"/>
            <w:tcBorders>
              <w:bottom w:val="single" w:sz="4" w:space="0" w:color="E6EFF7"/>
              <w:right w:val="single" w:sz="4" w:space="0" w:color="E6EFF7"/>
            </w:tcBorders>
            <w:vAlign w:val="top"/>
          </w:tcPr>
          <w:p w14:paraId="1B157DAB" w14:textId="55C50ABF" w:rsidR="007B0AAB" w:rsidRPr="00697718" w:rsidRDefault="007B0AAB" w:rsidP="007B0AA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Hay una revisión </w:t>
            </w:r>
            <w:r w:rsidRPr="00697718">
              <w:rPr>
                <w:rFonts w:eastAsia="Arial" w:cs="Arial"/>
                <w:b/>
                <w:bCs/>
                <w:lang w:val="es-ES"/>
              </w:rPr>
              <w:t>bianual</w:t>
            </w:r>
            <w:r w:rsidRPr="00697718">
              <w:rPr>
                <w:rFonts w:eastAsia="Arial" w:cs="Arial"/>
                <w:lang w:val="es-ES"/>
              </w:rPr>
              <w:t xml:space="preserve"> de la eficacia potencial y la viabilidad de las medidas alternativas para reducir la mortalidad de la captura no deseada de especies primarias principales</w:t>
            </w:r>
            <w:r w:rsidR="00FA0880" w:rsidRPr="00697718">
              <w:rPr>
                <w:rFonts w:eastAsia="Arial" w:cs="Arial"/>
                <w:lang w:val="es-ES"/>
              </w:rPr>
              <w:t xml:space="preserve"> relacionada con la UoA</w:t>
            </w:r>
            <w:r w:rsidR="0084385B" w:rsidRPr="00697718">
              <w:rPr>
                <w:rFonts w:eastAsia="Arial" w:cs="Arial"/>
                <w:lang w:val="es-ES"/>
              </w:rPr>
              <w:t>,</w:t>
            </w:r>
            <w:r w:rsidRPr="00697718">
              <w:rPr>
                <w:rFonts w:eastAsia="Arial" w:cs="Arial"/>
                <w:lang w:val="es-ES"/>
              </w:rPr>
              <w:t xml:space="preserve"> y éstas son aplicadas </w:t>
            </w:r>
            <w:r w:rsidRPr="00697718">
              <w:rPr>
                <w:lang w:val="es-ES"/>
              </w:rPr>
              <w:t>según corresponda.</w:t>
            </w:r>
          </w:p>
        </w:tc>
      </w:tr>
      <w:tr w:rsidR="003146B1" w:rsidRPr="00697718" w14:paraId="5CD3CDB0"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D4D8277" w14:textId="77777777" w:rsidR="003146B1" w:rsidRPr="00697718" w:rsidRDefault="003146B1" w:rsidP="003146B1">
            <w:pPr>
              <w:pStyle w:val="DetailedAssessmentStyleLeftcolumntext"/>
              <w:rPr>
                <w:lang w:val="es-ES"/>
              </w:rPr>
            </w:pPr>
          </w:p>
        </w:tc>
        <w:tc>
          <w:tcPr>
            <w:tcW w:w="994" w:type="dxa"/>
            <w:tcBorders>
              <w:right w:val="single" w:sz="4" w:space="0" w:color="E6EFF7"/>
            </w:tcBorders>
            <w:shd w:val="clear" w:color="auto" w:fill="E6EFF7"/>
          </w:tcPr>
          <w:p w14:paraId="7192B691" w14:textId="31C2B8D7"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72C061" w14:textId="155E071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BC38E2" w:rsidRPr="00697718">
              <w:rPr>
                <w:b/>
                <w:lang w:val="es-ES"/>
              </w:rPr>
              <w:t xml:space="preserve"> /</w:t>
            </w:r>
            <w:r w:rsidR="0046556F" w:rsidRPr="00697718">
              <w:rPr>
                <w:b/>
                <w:lang w:val="es-ES"/>
              </w:rPr>
              <w:t xml:space="preserve"> N</w:t>
            </w:r>
            <w:r w:rsidR="004024B9" w:rsidRPr="00697718">
              <w:rPr>
                <w:b/>
                <w:lang w:val="es-ES"/>
              </w:rPr>
              <w:t>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4B0BB3" w14:textId="3F6CF9B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BC38E2" w:rsidRPr="00697718">
              <w:rPr>
                <w:b/>
                <w:lang w:val="es-ES"/>
              </w:rPr>
              <w:t xml:space="preserve"> /</w:t>
            </w:r>
            <w:r w:rsidR="0046556F" w:rsidRPr="00697718">
              <w:rPr>
                <w:b/>
                <w:lang w:val="es-ES"/>
              </w:rPr>
              <w:t xml:space="preserve"> N</w:t>
            </w:r>
            <w:r w:rsidR="004024B9" w:rsidRPr="00697718">
              <w:rPr>
                <w:b/>
                <w:lang w:val="es-ES"/>
              </w:rPr>
              <w:t>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0CB04A" w14:textId="08F963E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BC38E2" w:rsidRPr="00697718">
              <w:rPr>
                <w:b/>
                <w:lang w:val="es-ES"/>
              </w:rPr>
              <w:t xml:space="preserve"> /</w:t>
            </w:r>
            <w:r w:rsidR="0046556F" w:rsidRPr="00697718">
              <w:rPr>
                <w:b/>
                <w:lang w:val="es-ES"/>
              </w:rPr>
              <w:t xml:space="preserve"> N</w:t>
            </w:r>
            <w:r w:rsidR="004024B9" w:rsidRPr="00697718">
              <w:rPr>
                <w:b/>
                <w:lang w:val="es-ES"/>
              </w:rPr>
              <w:t>A</w:t>
            </w:r>
          </w:p>
        </w:tc>
      </w:tr>
      <w:tr w:rsidR="005A0D8D" w:rsidRPr="00697718" w14:paraId="47D2910B"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49C029DD" w14:textId="6280290D" w:rsidR="005A0D8D" w:rsidRPr="00697718" w:rsidRDefault="00FF6647">
            <w:pPr>
              <w:rPr>
                <w:lang w:val="es-ES"/>
              </w:rPr>
            </w:pPr>
            <w:r w:rsidRPr="00697718">
              <w:rPr>
                <w:sz w:val="22"/>
                <w:szCs w:val="22"/>
                <w:lang w:val="es-ES"/>
              </w:rPr>
              <w:t>Justificación</w:t>
            </w:r>
            <w:r w:rsidR="005A0D8D" w:rsidRPr="00697718">
              <w:rPr>
                <w:lang w:val="es-ES"/>
              </w:rPr>
              <w:t xml:space="preserve"> </w:t>
            </w:r>
          </w:p>
        </w:tc>
      </w:tr>
    </w:tbl>
    <w:p w14:paraId="7C8F06FF" w14:textId="77777777" w:rsidR="00A76A00" w:rsidRPr="00697718" w:rsidRDefault="00A76A00">
      <w:pPr>
        <w:rPr>
          <w:lang w:val="es-ES"/>
        </w:rPr>
      </w:pPr>
    </w:p>
    <w:p w14:paraId="030C31E7" w14:textId="0ECE837B" w:rsidR="00A9013E"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 xml:space="preserve"> </w:t>
      </w:r>
      <w:r w:rsidR="00BE257A" w:rsidRPr="00697718">
        <w:rPr>
          <w:lang w:val="es-ES"/>
        </w:rPr>
        <w:t>Si no existen capturas no deseadas de especies Primarias, no es necesario puntuar este aspecto de puntuación.</w:t>
      </w:r>
    </w:p>
    <w:p w14:paraId="2D068267" w14:textId="77777777" w:rsidR="000D2240" w:rsidRPr="00697718" w:rsidRDefault="000D2240">
      <w:pPr>
        <w:rPr>
          <w:lang w:val="es-ES"/>
        </w:rPr>
      </w:pPr>
    </w:p>
    <w:tbl>
      <w:tblPr>
        <w:tblStyle w:val="TemplateTable"/>
        <w:tblW w:w="10457" w:type="dxa"/>
        <w:tblInd w:w="5" w:type="dxa"/>
        <w:tblLayout w:type="fixed"/>
        <w:tblLook w:val="04A0" w:firstRow="1" w:lastRow="0" w:firstColumn="1" w:lastColumn="0" w:noHBand="0" w:noVBand="1"/>
      </w:tblPr>
      <w:tblGrid>
        <w:gridCol w:w="10457"/>
      </w:tblGrid>
      <w:tr w:rsidR="005A0D8D" w:rsidRPr="00697718" w14:paraId="54AD0C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D84A4A5" w14:textId="1A3FCE49" w:rsidR="005A0D8D" w:rsidRPr="00697718" w:rsidRDefault="007315BB" w:rsidP="003146B1">
            <w:pPr>
              <w:pStyle w:val="DetailedAssessmentStyleIscriteriamet"/>
              <w:rPr>
                <w:b w:val="0"/>
                <w:color w:val="auto"/>
                <w:sz w:val="22"/>
                <w:szCs w:val="22"/>
                <w:lang w:val="es-ES"/>
              </w:rPr>
            </w:pPr>
            <w:r w:rsidRPr="00697718">
              <w:rPr>
                <w:b w:val="0"/>
                <w:sz w:val="22"/>
                <w:szCs w:val="22"/>
                <w:lang w:val="es-ES"/>
              </w:rPr>
              <w:t>Referencias</w:t>
            </w:r>
          </w:p>
        </w:tc>
      </w:tr>
    </w:tbl>
    <w:p w14:paraId="738E28F9" w14:textId="77777777" w:rsidR="00A76A00" w:rsidRPr="00697718" w:rsidRDefault="00A76A00" w:rsidP="000D2240">
      <w:pPr>
        <w:rPr>
          <w:lang w:val="es-ES"/>
        </w:rPr>
      </w:pPr>
    </w:p>
    <w:p w14:paraId="2D14BD2E" w14:textId="14ED3C4E"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114D2DF" w14:textId="56EA9093" w:rsidR="00CD31FB" w:rsidRPr="00697718" w:rsidRDefault="00CD31FB" w:rsidP="000D2240">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14:paraId="09E58A86"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7E6F2B85" w14:textId="08932355"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45FFFE3C" w14:textId="77777777" w:rsidR="00CD31FB" w:rsidRPr="00697718" w:rsidRDefault="00CD31FB" w:rsidP="00CD31FB">
      <w:pPr>
        <w:rPr>
          <w:lang w:val="es-ES"/>
        </w:rPr>
      </w:pPr>
    </w:p>
    <w:p w14:paraId="08C92F8C" w14:textId="4412A4E6"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5E329C9" w14:textId="3C808882" w:rsidR="00A9013E" w:rsidRPr="00697718" w:rsidRDefault="00A9013E" w:rsidP="000D2240">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640AEE7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463995B" w14:textId="532413B4"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BFF1664"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2937EF9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26B39E7" w14:textId="14C6F185"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B94E883" w14:textId="0E9763C9"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36991142" w14:textId="5F81C86A" w:rsidR="00A535A4"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5C7C4C0A" w14:textId="77777777" w:rsidR="003146B1" w:rsidRPr="00697718" w:rsidRDefault="003146B1" w:rsidP="003146B1">
      <w:pPr>
        <w:rPr>
          <w:lang w:val="es-ES"/>
        </w:rPr>
      </w:pPr>
      <w:r w:rsidRPr="00697718">
        <w:rPr>
          <w:lang w:val="es-ES"/>
        </w:rPr>
        <w:br w:type="page"/>
      </w:r>
    </w:p>
    <w:p w14:paraId="79896C03" w14:textId="562D7C6D" w:rsidR="00C36841" w:rsidRPr="00697718" w:rsidDel="00C36841" w:rsidRDefault="003146B1" w:rsidP="003146B1">
      <w:pPr>
        <w:pStyle w:val="DetailedAssessmentStyleSectionTitle"/>
        <w:rPr>
          <w:lang w:val="es-ES"/>
        </w:rPr>
      </w:pPr>
      <w:r w:rsidRPr="00697718">
        <w:rPr>
          <w:lang w:val="es-ES"/>
        </w:rPr>
        <w:lastRenderedPageBreak/>
        <w:t>I</w:t>
      </w:r>
      <w:r w:rsidR="00625CF1" w:rsidRPr="00697718">
        <w:rPr>
          <w:lang w:val="es-ES"/>
        </w:rPr>
        <w:t>C</w:t>
      </w:r>
      <w:r w:rsidRPr="00697718">
        <w:rPr>
          <w:lang w:val="es-ES"/>
        </w:rPr>
        <w:t xml:space="preserve"> 2.1.3 – </w:t>
      </w:r>
      <w:r w:rsidR="00625CF1" w:rsidRPr="00697718">
        <w:rPr>
          <w:lang w:val="es-ES"/>
        </w:rPr>
        <w:t>Información de las especies primarias</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C24C1B" w14:paraId="06861653" w14:textId="77777777" w:rsidTr="00EA245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94FB153" w14:textId="479C9D90" w:rsidR="003146B1" w:rsidRPr="00697718" w:rsidRDefault="003146B1" w:rsidP="003146B1">
            <w:pPr>
              <w:pStyle w:val="DetailedAssessmentStylePItop-left"/>
              <w:rPr>
                <w:lang w:val="es-ES"/>
              </w:rPr>
            </w:pPr>
            <w:r w:rsidRPr="00697718">
              <w:rPr>
                <w:lang w:val="es-ES"/>
              </w:rPr>
              <w:t>I</w:t>
            </w:r>
            <w:r w:rsidR="00625CF1" w:rsidRPr="00697718">
              <w:rPr>
                <w:lang w:val="es-ES"/>
              </w:rPr>
              <w:t>C</w:t>
            </w:r>
            <w:r w:rsidRPr="00697718">
              <w:rPr>
                <w:lang w:val="es-ES"/>
              </w:rPr>
              <w:t xml:space="preserve">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28A07" w14:textId="08C60A73" w:rsidR="003146B1" w:rsidRPr="00697718" w:rsidRDefault="00080BB9"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 i</w:t>
            </w:r>
            <w:r w:rsidR="003146B1" w:rsidRPr="00697718">
              <w:rPr>
                <w:lang w:val="es-ES"/>
              </w:rPr>
              <w:t>nforma</w:t>
            </w:r>
            <w:r w:rsidRPr="00697718">
              <w:rPr>
                <w:lang w:val="es-ES"/>
              </w:rPr>
              <w:t>ció</w:t>
            </w:r>
            <w:r w:rsidR="003146B1" w:rsidRPr="00697718">
              <w:rPr>
                <w:lang w:val="es-ES"/>
              </w:rPr>
              <w:t xml:space="preserve">n </w:t>
            </w:r>
            <w:r w:rsidRPr="00697718">
              <w:rPr>
                <w:lang w:val="es-ES"/>
              </w:rPr>
              <w:t>sobre la</w:t>
            </w:r>
            <w:r w:rsidR="003146B1" w:rsidRPr="00697718">
              <w:rPr>
                <w:lang w:val="es-ES"/>
              </w:rPr>
              <w:t xml:space="preserve"> </w:t>
            </w:r>
            <w:r w:rsidRPr="00697718">
              <w:rPr>
                <w:lang w:val="es-ES"/>
              </w:rPr>
              <w:t>naturaleza y magnitud</w:t>
            </w:r>
            <w:r w:rsidR="003146B1" w:rsidRPr="00697718">
              <w:rPr>
                <w:lang w:val="es-ES"/>
              </w:rPr>
              <w:t xml:space="preserve"> </w:t>
            </w:r>
            <w:r w:rsidRPr="00697718">
              <w:rPr>
                <w:lang w:val="es-ES"/>
              </w:rPr>
              <w:t>de las especies primarias</w:t>
            </w:r>
            <w:r w:rsidR="003146B1" w:rsidRPr="00697718">
              <w:rPr>
                <w:lang w:val="es-ES"/>
              </w:rPr>
              <w:t xml:space="preserve"> </w:t>
            </w:r>
            <w:r w:rsidRPr="00697718">
              <w:rPr>
                <w:lang w:val="es-ES"/>
              </w:rPr>
              <w:t>e</w:t>
            </w:r>
            <w:r w:rsidR="003146B1" w:rsidRPr="00697718">
              <w:rPr>
                <w:lang w:val="es-ES"/>
              </w:rPr>
              <w:t>s ade</w:t>
            </w:r>
            <w:r w:rsidRPr="00697718">
              <w:rPr>
                <w:lang w:val="es-ES"/>
              </w:rPr>
              <w:t>cuada</w:t>
            </w:r>
            <w:r w:rsidR="003146B1" w:rsidRPr="00697718">
              <w:rPr>
                <w:lang w:val="es-ES"/>
              </w:rPr>
              <w:t xml:space="preserve"> </w:t>
            </w:r>
            <w:r w:rsidRPr="00697718">
              <w:rPr>
                <w:lang w:val="es-ES"/>
              </w:rPr>
              <w:t>para</w:t>
            </w:r>
            <w:r w:rsidR="003146B1" w:rsidRPr="00697718">
              <w:rPr>
                <w:lang w:val="es-ES"/>
              </w:rPr>
              <w:t xml:space="preserve"> determin</w:t>
            </w:r>
            <w:r w:rsidRPr="00697718">
              <w:rPr>
                <w:lang w:val="es-ES"/>
              </w:rPr>
              <w:t>ar</w:t>
            </w:r>
            <w:r w:rsidR="003146B1" w:rsidRPr="00697718">
              <w:rPr>
                <w:lang w:val="es-ES"/>
              </w:rPr>
              <w:t xml:space="preserve"> </w:t>
            </w:r>
            <w:r w:rsidR="0009216D" w:rsidRPr="00697718">
              <w:rPr>
                <w:lang w:val="es-ES"/>
              </w:rPr>
              <w:t>el riesgo que supone la</w:t>
            </w:r>
            <w:r w:rsidR="003146B1" w:rsidRPr="00697718">
              <w:rPr>
                <w:lang w:val="es-ES"/>
              </w:rPr>
              <w:t xml:space="preserve"> UoA </w:t>
            </w:r>
            <w:r w:rsidR="0009216D" w:rsidRPr="00697718">
              <w:rPr>
                <w:lang w:val="es-ES"/>
              </w:rPr>
              <w:t>y la eficacia</w:t>
            </w:r>
            <w:r w:rsidR="003146B1" w:rsidRPr="00697718">
              <w:rPr>
                <w:lang w:val="es-ES"/>
              </w:rPr>
              <w:t xml:space="preserve"> </w:t>
            </w:r>
            <w:r w:rsidR="0009216D" w:rsidRPr="00697718">
              <w:rPr>
                <w:lang w:val="es-ES"/>
              </w:rPr>
              <w:t xml:space="preserve">de la estrategia para </w:t>
            </w:r>
            <w:r w:rsidR="00747F7C" w:rsidRPr="00697718">
              <w:rPr>
                <w:lang w:val="es-ES"/>
              </w:rPr>
              <w:t>gestionar</w:t>
            </w:r>
            <w:r w:rsidR="006D611F" w:rsidRPr="00697718">
              <w:rPr>
                <w:lang w:val="es-ES"/>
              </w:rPr>
              <w:t>las</w:t>
            </w:r>
          </w:p>
        </w:tc>
      </w:tr>
      <w:tr w:rsidR="003146B1" w:rsidRPr="00697718" w14:paraId="0B2323B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6113114B" w14:textId="0DE9EBBC" w:rsidR="003146B1" w:rsidRPr="00697718" w:rsidRDefault="0012644F" w:rsidP="003146B1">
            <w:pPr>
              <w:pStyle w:val="DetailedAssessmentStyleLeftcolumntext"/>
              <w:rPr>
                <w:lang w:val="es-ES"/>
              </w:rPr>
            </w:pPr>
            <w:r w:rsidRPr="00697718">
              <w:rPr>
                <w:lang w:val="es-ES"/>
              </w:rPr>
              <w:t>Aspecto de Puntuación</w:t>
            </w:r>
          </w:p>
        </w:tc>
        <w:tc>
          <w:tcPr>
            <w:tcW w:w="2893" w:type="dxa"/>
            <w:tcBorders>
              <w:top w:val="single" w:sz="4" w:space="0" w:color="FFFFFF" w:themeColor="background1"/>
            </w:tcBorders>
          </w:tcPr>
          <w:p w14:paraId="338B4B5B" w14:textId="271D5FA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3" w:type="dxa"/>
            <w:tcBorders>
              <w:top w:val="single" w:sz="4" w:space="0" w:color="FFFFFF" w:themeColor="background1"/>
            </w:tcBorders>
          </w:tcPr>
          <w:p w14:paraId="01D6A520" w14:textId="71C74F09"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3" w:type="dxa"/>
            <w:tcBorders>
              <w:top w:val="single" w:sz="4" w:space="0" w:color="FFFFFF" w:themeColor="background1"/>
              <w:right w:val="single" w:sz="4" w:space="0" w:color="E6EFF7"/>
            </w:tcBorders>
          </w:tcPr>
          <w:p w14:paraId="22895F8B" w14:textId="723F5BE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04D44101"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E1D7074" w14:textId="77777777" w:rsidR="003146B1" w:rsidRPr="00697718" w:rsidRDefault="003146B1" w:rsidP="003146B1">
            <w:pPr>
              <w:pStyle w:val="DetailedAssessmentStyleScoringIssues"/>
              <w:rPr>
                <w:lang w:val="es-ES"/>
              </w:rPr>
            </w:pPr>
            <w:r w:rsidRPr="00697718">
              <w:rPr>
                <w:lang w:val="es-ES"/>
              </w:rPr>
              <w:t>a</w:t>
            </w:r>
          </w:p>
          <w:p w14:paraId="2A6FF798" w14:textId="77777777" w:rsidR="003146B1" w:rsidRPr="00697718" w:rsidRDefault="003146B1" w:rsidP="003146B1">
            <w:pPr>
              <w:pStyle w:val="DetailedAssessmentStyleScoringIssues"/>
              <w:rPr>
                <w:lang w:val="es-ES"/>
              </w:rPr>
            </w:pPr>
          </w:p>
        </w:tc>
        <w:tc>
          <w:tcPr>
            <w:tcW w:w="9672" w:type="dxa"/>
            <w:gridSpan w:val="4"/>
            <w:tcBorders>
              <w:right w:val="single" w:sz="4" w:space="0" w:color="E6EFF7"/>
            </w:tcBorders>
            <w:shd w:val="clear" w:color="auto" w:fill="E6EFF7"/>
          </w:tcPr>
          <w:p w14:paraId="247A59D0" w14:textId="56EE7195" w:rsidR="003146B1" w:rsidRPr="00697718" w:rsidRDefault="00DE6FAD" w:rsidP="00DE6FAD">
            <w:pPr>
              <w:cnfStyle w:val="000000000000" w:firstRow="0" w:lastRow="0" w:firstColumn="0" w:lastColumn="0" w:oddVBand="0" w:evenVBand="0" w:oddHBand="0" w:evenHBand="0" w:firstRowFirstColumn="0" w:firstRowLastColumn="0" w:lastRowFirstColumn="0" w:lastRowLastColumn="0"/>
              <w:rPr>
                <w:sz w:val="24"/>
                <w:lang w:val="es-ES"/>
              </w:rPr>
            </w:pPr>
            <w:r w:rsidRPr="00697718">
              <w:rPr>
                <w:sz w:val="24"/>
                <w:lang w:val="es-ES"/>
              </w:rPr>
              <w:t>Idoneidad de la información para evaluar el impacto sobre las especies primarias principales</w:t>
            </w:r>
            <w:r w:rsidRPr="00697718" w:rsidDel="00627E06">
              <w:rPr>
                <w:sz w:val="24"/>
                <w:lang w:val="es-ES"/>
              </w:rPr>
              <w:t xml:space="preserve"> </w:t>
            </w:r>
          </w:p>
        </w:tc>
      </w:tr>
      <w:tr w:rsidR="004C14FA" w:rsidRPr="00C24C1B" w14:paraId="2876935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CE7EEE" w14:textId="77777777" w:rsidR="004C14FA" w:rsidRPr="00697718" w:rsidRDefault="004C14FA" w:rsidP="004C14FA">
            <w:pPr>
              <w:pStyle w:val="DetailedAssessmentStyleScoringIssues"/>
              <w:rPr>
                <w:lang w:val="es-ES"/>
              </w:rPr>
            </w:pPr>
          </w:p>
        </w:tc>
        <w:tc>
          <w:tcPr>
            <w:tcW w:w="993" w:type="dxa"/>
            <w:shd w:val="clear" w:color="auto" w:fill="E6EFF7"/>
          </w:tcPr>
          <w:p w14:paraId="55E859CF" w14:textId="3ABF5CA6" w:rsidR="004C14FA" w:rsidRPr="00697718" w:rsidRDefault="004C14FA" w:rsidP="004C14F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DCA42E0" w14:textId="799DCC97" w:rsidR="004C14FA" w:rsidRPr="00697718" w:rsidRDefault="004C14FA" w:rsidP="004C14F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tcBorders>
              <w:bottom w:val="single" w:sz="4" w:space="0" w:color="E6EFF7"/>
            </w:tcBorders>
            <w:vAlign w:val="top"/>
          </w:tcPr>
          <w:p w14:paraId="38600C34"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color w:val="808080" w:themeColor="background1" w:themeShade="80"/>
                <w:szCs w:val="20"/>
                <w:lang w:val="es-ES"/>
              </w:rPr>
              <w:t xml:space="preserve">La información cualitativa es </w:t>
            </w:r>
            <w:r w:rsidRPr="00697718">
              <w:rPr>
                <w:rFonts w:eastAsia="Calibri,Arial,Times New Roman" w:cs="Arial"/>
                <w:b/>
                <w:color w:val="808080" w:themeColor="background1" w:themeShade="80"/>
                <w:szCs w:val="20"/>
                <w:lang w:val="es-ES"/>
              </w:rPr>
              <w:t>adecuada para estimar</w:t>
            </w:r>
            <w:r w:rsidRPr="00697718">
              <w:rPr>
                <w:rFonts w:eastAsia="Calibri,Arial,Times New Roman" w:cs="Arial"/>
                <w:color w:val="808080" w:themeColor="background1" w:themeShade="80"/>
                <w:szCs w:val="20"/>
                <w:lang w:val="es-ES"/>
              </w:rPr>
              <w:t xml:space="preserve"> el impacto de la UoA sobre las especies primarias principales con relación a su estado.</w:t>
            </w:r>
          </w:p>
          <w:p w14:paraId="57C0FE2E"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p>
          <w:p w14:paraId="21E41C01"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color w:val="808080" w:themeColor="background1" w:themeShade="80"/>
                <w:szCs w:val="20"/>
                <w:lang w:val="es-ES"/>
              </w:rPr>
              <w:t xml:space="preserve">O </w:t>
            </w:r>
          </w:p>
          <w:p w14:paraId="47131E6A"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Times New Roman" w:cs="Arial"/>
                <w:color w:val="808080" w:themeColor="background1" w:themeShade="80"/>
                <w:szCs w:val="20"/>
                <w:lang w:val="es-ES"/>
              </w:rPr>
            </w:pPr>
          </w:p>
          <w:p w14:paraId="4382B05C" w14:textId="51A9DEDA"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b/>
                <w:color w:val="808080" w:themeColor="background1" w:themeShade="80"/>
                <w:szCs w:val="20"/>
                <w:lang w:val="es-ES"/>
              </w:rPr>
              <w:t>Si se emplea el RBF para puntuar el IC 2.1.</w:t>
            </w:r>
            <w:r w:rsidR="00FA0880" w:rsidRPr="00697718">
              <w:rPr>
                <w:rFonts w:eastAsia="Calibri,Arial,Times New Roman" w:cs="Arial"/>
                <w:b/>
                <w:color w:val="808080" w:themeColor="background1" w:themeShade="80"/>
                <w:szCs w:val="20"/>
                <w:lang w:val="es-ES"/>
              </w:rPr>
              <w:t>1</w:t>
            </w:r>
            <w:r w:rsidR="0084385B" w:rsidRPr="00697718">
              <w:rPr>
                <w:rFonts w:eastAsia="Calibri,Arial,Times New Roman" w:cs="Arial"/>
                <w:b/>
                <w:color w:val="808080" w:themeColor="background1" w:themeShade="80"/>
                <w:szCs w:val="20"/>
                <w:lang w:val="es-ES"/>
              </w:rPr>
              <w:t>:</w:t>
            </w:r>
          </w:p>
          <w:p w14:paraId="458B541A" w14:textId="56990B26" w:rsidR="004C14FA" w:rsidRPr="00697718" w:rsidRDefault="004C14FA" w:rsidP="004C14FA">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eastAsia="Arial" w:cs="Arial"/>
                <w:szCs w:val="20"/>
                <w:lang w:val="es-ES"/>
              </w:rPr>
              <w:t>La información cualitativa es adecuada para estimar los atributos de productividad y susceptibilidad para las especies primarias</w:t>
            </w:r>
            <w:r w:rsidR="00183337" w:rsidRPr="00697718">
              <w:rPr>
                <w:rFonts w:eastAsia="Arial" w:cs="Arial"/>
                <w:szCs w:val="20"/>
                <w:lang w:val="es-ES"/>
              </w:rPr>
              <w:t xml:space="preserve"> principales</w:t>
            </w:r>
            <w:r w:rsidRPr="00697718">
              <w:rPr>
                <w:rFonts w:eastAsia="Arial" w:cs="Arial"/>
                <w:szCs w:val="20"/>
                <w:lang w:val="es-ES"/>
              </w:rPr>
              <w:t>.</w:t>
            </w:r>
          </w:p>
        </w:tc>
        <w:tc>
          <w:tcPr>
            <w:tcW w:w="2893" w:type="dxa"/>
            <w:tcBorders>
              <w:bottom w:val="single" w:sz="4" w:space="0" w:color="E6EFF7"/>
            </w:tcBorders>
            <w:vAlign w:val="top"/>
          </w:tcPr>
          <w:p w14:paraId="1AA98542"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color w:val="808080" w:themeColor="background1" w:themeShade="80"/>
                <w:szCs w:val="20"/>
                <w:lang w:val="es-ES"/>
              </w:rPr>
              <w:t xml:space="preserve">Hay disponible alguna información cuantitativa y ésta es </w:t>
            </w:r>
            <w:r w:rsidRPr="00697718">
              <w:rPr>
                <w:rFonts w:eastAsia="Calibri,Arial,Times New Roman" w:cs="Arial"/>
                <w:b/>
                <w:color w:val="808080" w:themeColor="background1" w:themeShade="80"/>
                <w:szCs w:val="20"/>
                <w:lang w:val="es-ES"/>
              </w:rPr>
              <w:t>adecuada para evaluar</w:t>
            </w:r>
            <w:r w:rsidRPr="00697718">
              <w:rPr>
                <w:rFonts w:eastAsia="Calibri,Arial,Times New Roman" w:cs="Arial"/>
                <w:color w:val="808080" w:themeColor="background1" w:themeShade="80"/>
                <w:szCs w:val="20"/>
                <w:lang w:val="es-ES"/>
              </w:rPr>
              <w:t xml:space="preserve"> el impacto de la UoA sobre las especies primarias principales con relación a su estado.</w:t>
            </w:r>
          </w:p>
          <w:p w14:paraId="7469FA5B"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color w:val="808080" w:themeColor="background1" w:themeShade="80"/>
                <w:szCs w:val="20"/>
                <w:lang w:val="es-ES"/>
              </w:rPr>
              <w:t>O</w:t>
            </w:r>
          </w:p>
          <w:p w14:paraId="20B67CE8" w14:textId="77777777"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Times New Roman" w:cs="Arial"/>
                <w:color w:val="808080" w:themeColor="background1" w:themeShade="80"/>
                <w:szCs w:val="20"/>
                <w:lang w:val="es-ES"/>
              </w:rPr>
            </w:pPr>
          </w:p>
          <w:p w14:paraId="13E28FE6" w14:textId="674156EE" w:rsidR="004C14FA" w:rsidRPr="00697718" w:rsidRDefault="004C14FA" w:rsidP="004C14FA">
            <w:pPr>
              <w:pStyle w:val="Textfortables"/>
              <w:cnfStyle w:val="000000100000" w:firstRow="0" w:lastRow="0" w:firstColumn="0" w:lastColumn="0" w:oddVBand="0" w:evenVBand="0" w:oddHBand="1" w:evenHBand="0" w:firstRowFirstColumn="0" w:firstRowLastColumn="0" w:lastRowFirstColumn="0" w:lastRowLastColumn="0"/>
              <w:rPr>
                <w:rFonts w:eastAsia="Calibri,Arial,Times New Roman" w:cs="Arial"/>
                <w:color w:val="808080" w:themeColor="background1" w:themeShade="80"/>
                <w:szCs w:val="20"/>
                <w:lang w:val="es-ES"/>
              </w:rPr>
            </w:pPr>
            <w:r w:rsidRPr="00697718">
              <w:rPr>
                <w:rFonts w:eastAsia="Calibri,Arial,Times New Roman" w:cs="Arial"/>
                <w:b/>
                <w:bCs/>
                <w:color w:val="808080" w:themeColor="background1" w:themeShade="80"/>
                <w:szCs w:val="20"/>
                <w:lang w:val="es-ES"/>
              </w:rPr>
              <w:t>Si se emplea el RBF para puntuar el IC 2.1.1</w:t>
            </w:r>
            <w:r w:rsidR="0084385B" w:rsidRPr="00697718">
              <w:rPr>
                <w:rFonts w:eastAsia="Calibri,Arial,Times New Roman" w:cs="Arial"/>
                <w:b/>
                <w:bCs/>
                <w:color w:val="808080" w:themeColor="background1" w:themeShade="80"/>
                <w:szCs w:val="20"/>
                <w:lang w:val="es-ES"/>
              </w:rPr>
              <w:t>:</w:t>
            </w:r>
          </w:p>
          <w:p w14:paraId="789C6165" w14:textId="706C01D2" w:rsidR="004C14FA" w:rsidRPr="00697718" w:rsidRDefault="004C14FA" w:rsidP="004C14FA">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eastAsia="Arial" w:cs="Arial"/>
                <w:szCs w:val="20"/>
                <w:lang w:val="es-ES"/>
              </w:rPr>
              <w:t>Alguna información cuantitativa es adecuada para evaluar los atributos de productividad y susceptibilidad para las especies primarias</w:t>
            </w:r>
            <w:r w:rsidR="00183337" w:rsidRPr="00697718">
              <w:rPr>
                <w:rFonts w:eastAsia="Arial" w:cs="Arial"/>
                <w:szCs w:val="20"/>
                <w:lang w:val="es-ES"/>
              </w:rPr>
              <w:t xml:space="preserve"> </w:t>
            </w:r>
            <w:r w:rsidR="008D6B65" w:rsidRPr="00697718">
              <w:rPr>
                <w:rFonts w:eastAsia="Arial" w:cs="Arial"/>
                <w:szCs w:val="20"/>
                <w:lang w:val="es-ES"/>
              </w:rPr>
              <w:t>principales</w:t>
            </w:r>
            <w:r w:rsidRPr="00697718">
              <w:rPr>
                <w:rFonts w:eastAsia="Arial" w:cs="Arial"/>
                <w:szCs w:val="20"/>
                <w:lang w:val="es-ES"/>
              </w:rPr>
              <w:t>.</w:t>
            </w:r>
          </w:p>
        </w:tc>
        <w:tc>
          <w:tcPr>
            <w:tcW w:w="2893" w:type="dxa"/>
            <w:tcBorders>
              <w:bottom w:val="single" w:sz="4" w:space="0" w:color="E6EFF7"/>
              <w:right w:val="single" w:sz="4" w:space="0" w:color="E6EFF7"/>
            </w:tcBorders>
            <w:vAlign w:val="top"/>
          </w:tcPr>
          <w:p w14:paraId="22516AAF" w14:textId="484BF9CC" w:rsidR="004C14FA" w:rsidRPr="00697718" w:rsidRDefault="004C14FA" w:rsidP="004C14FA">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eastAsia="Arial" w:cs="Arial"/>
                <w:szCs w:val="20"/>
                <w:lang w:val="es-ES"/>
              </w:rPr>
              <w:t>Hay información cuantitativa</w:t>
            </w:r>
            <w:r w:rsidRPr="00697718">
              <w:rPr>
                <w:rFonts w:eastAsia="Arial" w:cs="Arial"/>
                <w:b/>
                <w:szCs w:val="20"/>
                <w:lang w:val="es-ES"/>
              </w:rPr>
              <w:t xml:space="preserve"> adecuada para evaluar con un alto grado de certeza </w:t>
            </w:r>
            <w:r w:rsidRPr="00697718">
              <w:rPr>
                <w:rFonts w:eastAsia="Arial" w:cs="Arial"/>
                <w:szCs w:val="20"/>
                <w:lang w:val="es-ES"/>
              </w:rPr>
              <w:t>el impacto de la UoA sobre el estado de las especies primarias principales con relación a su estado.</w:t>
            </w:r>
          </w:p>
        </w:tc>
      </w:tr>
      <w:tr w:rsidR="003146B1" w:rsidRPr="00697718" w14:paraId="1A9ABB6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7FE58CC" w14:textId="77777777" w:rsidR="003146B1" w:rsidRPr="00697718" w:rsidRDefault="003146B1" w:rsidP="003146B1">
            <w:pPr>
              <w:pStyle w:val="DetailedAssessmentStyleScoringIssues"/>
              <w:rPr>
                <w:lang w:val="es-ES"/>
              </w:rPr>
            </w:pPr>
          </w:p>
        </w:tc>
        <w:tc>
          <w:tcPr>
            <w:tcW w:w="993" w:type="dxa"/>
            <w:tcBorders>
              <w:right w:val="single" w:sz="4" w:space="0" w:color="E6EFF7"/>
            </w:tcBorders>
            <w:shd w:val="clear" w:color="auto" w:fill="E6EFF7"/>
          </w:tcPr>
          <w:p w14:paraId="23A18A2A" w14:textId="42334FB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3E30FF" w14:textId="68C294C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EA61E7" w14:textId="28AADA66"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BACEC1" w14:textId="53942006"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B274E" w:rsidRPr="00697718" w14:paraId="48FA741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769EE66A" w14:textId="4DB4B302" w:rsidR="00BB274E" w:rsidRPr="00697718" w:rsidRDefault="00FF6647" w:rsidP="003146B1">
            <w:pPr>
              <w:rPr>
                <w:lang w:val="es-ES"/>
              </w:rPr>
            </w:pPr>
            <w:r w:rsidRPr="00697718">
              <w:rPr>
                <w:sz w:val="22"/>
                <w:szCs w:val="22"/>
                <w:lang w:val="es-ES"/>
              </w:rPr>
              <w:t>Justificación</w:t>
            </w:r>
          </w:p>
        </w:tc>
      </w:tr>
    </w:tbl>
    <w:p w14:paraId="770BA440" w14:textId="77777777" w:rsidR="00A76A00" w:rsidRPr="00697718" w:rsidRDefault="00A76A00">
      <w:pPr>
        <w:rPr>
          <w:lang w:val="es-ES"/>
        </w:rPr>
      </w:pPr>
    </w:p>
    <w:p w14:paraId="1AE7A2B1" w14:textId="11C1741C"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D0568DE" w14:textId="77777777" w:rsidR="009905E7" w:rsidRPr="00697718" w:rsidRDefault="009905E7">
      <w:pPr>
        <w:rPr>
          <w:lang w:val="es-ES"/>
        </w:rPr>
      </w:pP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C24C1B" w14:paraId="242968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B4421F8" w14:textId="77777777" w:rsidR="003146B1" w:rsidRPr="00697718" w:rsidRDefault="003146B1" w:rsidP="003146B1">
            <w:pPr>
              <w:pStyle w:val="DetailedAssessmentStyleScoringIssues"/>
              <w:rPr>
                <w:b/>
                <w:lang w:val="es-ES"/>
              </w:rPr>
            </w:pPr>
            <w:r w:rsidRPr="00697718">
              <w:rPr>
                <w:b/>
                <w:lang w:val="es-ES"/>
              </w:rPr>
              <w:t>b</w:t>
            </w:r>
          </w:p>
          <w:p w14:paraId="0FD806DB" w14:textId="77777777" w:rsidR="003146B1" w:rsidRPr="00697718" w:rsidRDefault="003146B1" w:rsidP="003146B1">
            <w:pPr>
              <w:pStyle w:val="DetailedAssessmentStyleScoringIssues"/>
              <w:rPr>
                <w:lang w:val="es-ES"/>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D8BB847" w14:textId="2E273F97" w:rsidR="003146B1" w:rsidRPr="00697718" w:rsidRDefault="00E6381C"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Idoneidad de la información para evaluar el impacto sobre las especies primarias menores</w:t>
            </w:r>
          </w:p>
        </w:tc>
      </w:tr>
      <w:tr w:rsidR="003146B1" w:rsidRPr="00C24C1B" w14:paraId="18931435"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A9B849" w14:textId="77777777" w:rsidR="003146B1" w:rsidRPr="00697718" w:rsidRDefault="003146B1" w:rsidP="003146B1">
            <w:pPr>
              <w:pStyle w:val="DetailedAssessmentStyleScoringIssues"/>
              <w:rPr>
                <w:lang w:val="es-ES"/>
              </w:rPr>
            </w:pPr>
          </w:p>
        </w:tc>
        <w:tc>
          <w:tcPr>
            <w:tcW w:w="993" w:type="dxa"/>
            <w:shd w:val="clear" w:color="auto" w:fill="E6EFF7"/>
          </w:tcPr>
          <w:p w14:paraId="010FB0F9" w14:textId="1DF57AF3" w:rsidR="003146B1"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5204FBE0" w14:textId="35BEB8DD" w:rsidR="003146B1" w:rsidRPr="0069771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vAlign w:val="top"/>
          </w:tcPr>
          <w:p w14:paraId="243F9BCA"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3" w:type="dxa"/>
            <w:vAlign w:val="top"/>
          </w:tcPr>
          <w:p w14:paraId="37486A67"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3" w:type="dxa"/>
            <w:tcBorders>
              <w:bottom w:val="single" w:sz="4" w:space="0" w:color="FFFFFF" w:themeColor="background1"/>
              <w:right w:val="single" w:sz="4" w:space="0" w:color="E6EFF7"/>
            </w:tcBorders>
            <w:vAlign w:val="top"/>
          </w:tcPr>
          <w:p w14:paraId="7026B8F9" w14:textId="7E56505B" w:rsidR="003146B1" w:rsidRPr="00697718" w:rsidRDefault="004D7700"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Alguna información cuantitativa es adecuada para estimar el impacto de la UoA sobre las especies primarias menores con relación a su estado.</w:t>
            </w:r>
          </w:p>
        </w:tc>
      </w:tr>
      <w:tr w:rsidR="005836EB" w:rsidRPr="00697718" w14:paraId="3EB3EC65"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7AF085" w14:textId="77777777" w:rsidR="005836EB" w:rsidRPr="00697718" w:rsidRDefault="005836EB" w:rsidP="003146B1">
            <w:pPr>
              <w:pStyle w:val="DetailedAssessmentStyleScoringIssues"/>
              <w:rPr>
                <w:lang w:val="es-ES"/>
              </w:rPr>
            </w:pPr>
          </w:p>
        </w:tc>
        <w:tc>
          <w:tcPr>
            <w:tcW w:w="993" w:type="dxa"/>
            <w:shd w:val="clear" w:color="auto" w:fill="E6EFF7"/>
          </w:tcPr>
          <w:p w14:paraId="506A1228" w14:textId="630519FD" w:rsidR="005836EB"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right w:val="single" w:sz="4" w:space="0" w:color="FFFFFF" w:themeColor="background1"/>
            </w:tcBorders>
          </w:tcPr>
          <w:p w14:paraId="15F52659" w14:textId="32BC4A6D" w:rsidR="005836EB" w:rsidRPr="00697718"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3" w:type="dxa"/>
            <w:tcBorders>
              <w:left w:val="single" w:sz="4" w:space="0" w:color="FFFFFF" w:themeColor="background1"/>
              <w:right w:val="single" w:sz="4" w:space="0" w:color="FFFFFF" w:themeColor="background1"/>
            </w:tcBorders>
          </w:tcPr>
          <w:p w14:paraId="78CCEB5C" w14:textId="77777777" w:rsidR="005836EB" w:rsidRPr="00697718"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3" w:type="dxa"/>
            <w:tcBorders>
              <w:left w:val="single" w:sz="4" w:space="0" w:color="FFFFFF" w:themeColor="background1"/>
              <w:right w:val="single" w:sz="4" w:space="0" w:color="E6EFF7"/>
            </w:tcBorders>
            <w:shd w:val="clear" w:color="auto" w:fill="auto"/>
          </w:tcPr>
          <w:p w14:paraId="13870ABF" w14:textId="572B5273" w:rsidR="005836EB"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B274E" w:rsidRPr="00697718" w14:paraId="0DE5116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60754501" w14:textId="57F58660" w:rsidR="00BB274E" w:rsidRPr="00697718" w:rsidRDefault="00FF6647" w:rsidP="004E4888">
            <w:pPr>
              <w:pStyle w:val="DetailedAssessmentStyleLeftcolumntext"/>
              <w:rPr>
                <w:lang w:val="es-ES"/>
              </w:rPr>
            </w:pPr>
            <w:r w:rsidRPr="00697718">
              <w:rPr>
                <w:szCs w:val="22"/>
                <w:lang w:val="es-ES"/>
              </w:rPr>
              <w:t>Justificación</w:t>
            </w:r>
            <w:r w:rsidR="00BB274E" w:rsidRPr="00697718">
              <w:rPr>
                <w:lang w:val="es-ES"/>
              </w:rPr>
              <w:t xml:space="preserve"> </w:t>
            </w:r>
          </w:p>
        </w:tc>
      </w:tr>
    </w:tbl>
    <w:p w14:paraId="364B919D" w14:textId="77777777" w:rsidR="00A76A00" w:rsidRPr="00697718" w:rsidRDefault="00A76A00">
      <w:pPr>
        <w:rPr>
          <w:lang w:val="es-ES"/>
        </w:rPr>
      </w:pPr>
    </w:p>
    <w:p w14:paraId="435917E6" w14:textId="4327E775"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0167535" w14:textId="77777777" w:rsidR="009905E7" w:rsidRPr="00697718" w:rsidRDefault="009905E7">
      <w:pPr>
        <w:rPr>
          <w:lang w:val="es-ES"/>
        </w:rPr>
      </w:pP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C24C1B" w14:paraId="782602F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DA692D" w14:textId="77777777" w:rsidR="003146B1" w:rsidRPr="00697718" w:rsidRDefault="003146B1" w:rsidP="0048134A">
            <w:pPr>
              <w:pStyle w:val="DetailedAssessmentStyleScoringIssues"/>
              <w:shd w:val="clear" w:color="auto" w:fill="E6EFF7"/>
              <w:rPr>
                <w:b/>
                <w:lang w:val="es-ES"/>
              </w:rPr>
            </w:pPr>
            <w:r w:rsidRPr="00697718">
              <w:rPr>
                <w:b/>
                <w:lang w:val="es-ES"/>
              </w:rPr>
              <w:t>c</w:t>
            </w:r>
          </w:p>
          <w:p w14:paraId="0101B061" w14:textId="77777777" w:rsidR="003146B1" w:rsidRPr="00697718" w:rsidRDefault="003146B1" w:rsidP="0048134A">
            <w:pPr>
              <w:shd w:val="clear" w:color="auto" w:fill="E6EFF7"/>
              <w:rPr>
                <w:lang w:val="es-ES"/>
              </w:rPr>
            </w:pPr>
          </w:p>
          <w:p w14:paraId="38D8223A" w14:textId="77777777" w:rsidR="003146B1" w:rsidRPr="00697718" w:rsidRDefault="003146B1" w:rsidP="003146B1">
            <w:pPr>
              <w:rPr>
                <w:lang w:val="es-ES"/>
              </w:rPr>
            </w:pPr>
          </w:p>
          <w:p w14:paraId="56A5CC42" w14:textId="77777777" w:rsidR="003146B1" w:rsidRPr="00697718" w:rsidRDefault="003146B1" w:rsidP="003146B1">
            <w:pPr>
              <w:pStyle w:val="DetailedAssessmentStyleLeftcolumntext"/>
              <w:rPr>
                <w:lang w:val="es-ES"/>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99E654" w14:textId="4DE82627" w:rsidR="003146B1" w:rsidRPr="00697718" w:rsidRDefault="003027AD"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bCs/>
                <w:lang w:val="es-ES"/>
              </w:rPr>
              <w:t>Idoneidad de la información para la estrategia de gestión</w:t>
            </w:r>
          </w:p>
        </w:tc>
      </w:tr>
      <w:tr w:rsidR="007967AF" w:rsidRPr="00C24C1B" w14:paraId="6370A18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54DF2B6" w14:textId="77777777" w:rsidR="007967AF" w:rsidRPr="00697718" w:rsidRDefault="007967AF" w:rsidP="007967AF">
            <w:pPr>
              <w:pStyle w:val="DetailedAssessmentStyleLeftcolumntext"/>
              <w:rPr>
                <w:lang w:val="es-ES"/>
              </w:rPr>
            </w:pPr>
          </w:p>
        </w:tc>
        <w:tc>
          <w:tcPr>
            <w:tcW w:w="993" w:type="dxa"/>
            <w:shd w:val="clear" w:color="auto" w:fill="E6EFF7"/>
          </w:tcPr>
          <w:p w14:paraId="7A65168A" w14:textId="10570BAC" w:rsidR="007967AF" w:rsidRPr="00697718" w:rsidRDefault="007967AF" w:rsidP="007967A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31EB7F4" w14:textId="70C6C170" w:rsidR="007967AF" w:rsidRPr="00697718" w:rsidRDefault="007967AF" w:rsidP="007967A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tcBorders>
              <w:bottom w:val="single" w:sz="4" w:space="0" w:color="E6EFF7"/>
            </w:tcBorders>
            <w:vAlign w:val="top"/>
          </w:tcPr>
          <w:p w14:paraId="1C83BD05" w14:textId="444D84B4" w:rsidR="007967AF" w:rsidRPr="00697718" w:rsidRDefault="007967AF" w:rsidP="007967A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La información es adecuada para respaldar </w:t>
            </w:r>
            <w:r w:rsidRPr="00697718">
              <w:rPr>
                <w:rFonts w:eastAsia="Arial" w:cs="Arial"/>
                <w:b/>
                <w:lang w:val="es-ES"/>
              </w:rPr>
              <w:t>medidas</w:t>
            </w:r>
            <w:r w:rsidRPr="00697718">
              <w:rPr>
                <w:rFonts w:eastAsia="Arial" w:cs="Arial"/>
                <w:lang w:val="es-ES"/>
              </w:rPr>
              <w:t xml:space="preserve"> </w:t>
            </w:r>
            <w:r w:rsidR="00DE1B2B" w:rsidRPr="00697718">
              <w:rPr>
                <w:rFonts w:eastAsia="Arial" w:cs="Arial"/>
                <w:lang w:val="es-ES"/>
              </w:rPr>
              <w:t>de</w:t>
            </w:r>
            <w:r w:rsidRPr="00697718">
              <w:rPr>
                <w:rFonts w:eastAsia="Arial" w:cs="Arial"/>
                <w:lang w:val="es-ES"/>
              </w:rPr>
              <w:t xml:space="preserve"> gesti</w:t>
            </w:r>
            <w:r w:rsidR="00DE1B2B" w:rsidRPr="00697718">
              <w:rPr>
                <w:rFonts w:eastAsia="Arial" w:cs="Arial"/>
                <w:lang w:val="es-ES"/>
              </w:rPr>
              <w:t>ón para las</w:t>
            </w:r>
            <w:r w:rsidRPr="00697718">
              <w:rPr>
                <w:rFonts w:eastAsia="Arial" w:cs="Arial"/>
                <w:lang w:val="es-ES"/>
              </w:rPr>
              <w:t xml:space="preserve"> especies primarias</w:t>
            </w:r>
            <w:r w:rsidRPr="00697718">
              <w:rPr>
                <w:rFonts w:eastAsia="Arial" w:cs="Arial"/>
                <w:b/>
                <w:lang w:val="es-ES"/>
              </w:rPr>
              <w:t xml:space="preserve"> principales</w:t>
            </w:r>
            <w:r w:rsidRPr="00697718">
              <w:rPr>
                <w:rFonts w:eastAsia="Arial" w:cs="Arial"/>
                <w:lang w:val="es-ES"/>
              </w:rPr>
              <w:t>.</w:t>
            </w:r>
          </w:p>
        </w:tc>
        <w:tc>
          <w:tcPr>
            <w:tcW w:w="2893" w:type="dxa"/>
            <w:tcBorders>
              <w:bottom w:val="single" w:sz="4" w:space="0" w:color="E6EFF7"/>
            </w:tcBorders>
            <w:vAlign w:val="top"/>
          </w:tcPr>
          <w:p w14:paraId="04F73732" w14:textId="350C23A0" w:rsidR="007967AF" w:rsidRPr="00697718" w:rsidRDefault="007967AF" w:rsidP="007967A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La información es adecuada para respaldar una </w:t>
            </w:r>
            <w:r w:rsidRPr="00697718">
              <w:rPr>
                <w:rFonts w:eastAsia="Arial" w:cs="Arial"/>
                <w:b/>
                <w:lang w:val="es-ES"/>
              </w:rPr>
              <w:t>estrategia parcial</w:t>
            </w:r>
            <w:r w:rsidRPr="00697718">
              <w:rPr>
                <w:rFonts w:eastAsia="Arial" w:cs="Arial"/>
                <w:lang w:val="es-ES"/>
              </w:rPr>
              <w:t xml:space="preserve"> </w:t>
            </w:r>
            <w:r w:rsidR="00641151" w:rsidRPr="00697718">
              <w:rPr>
                <w:rFonts w:eastAsia="Arial" w:cs="Arial"/>
                <w:lang w:val="es-ES"/>
              </w:rPr>
              <w:t>de</w:t>
            </w:r>
            <w:r w:rsidRPr="00697718">
              <w:rPr>
                <w:rFonts w:eastAsia="Arial" w:cs="Arial"/>
                <w:lang w:val="es-ES"/>
              </w:rPr>
              <w:t xml:space="preserve"> gesti</w:t>
            </w:r>
            <w:r w:rsidR="00641151" w:rsidRPr="00697718">
              <w:rPr>
                <w:rFonts w:eastAsia="Arial" w:cs="Arial"/>
                <w:lang w:val="es-ES"/>
              </w:rPr>
              <w:t>ón para las</w:t>
            </w:r>
            <w:r w:rsidRPr="00697718">
              <w:rPr>
                <w:rFonts w:eastAsia="Arial" w:cs="Arial"/>
                <w:lang w:val="es-ES"/>
              </w:rPr>
              <w:t xml:space="preserve"> especies primarias </w:t>
            </w:r>
            <w:r w:rsidRPr="00697718">
              <w:rPr>
                <w:rFonts w:eastAsia="Arial" w:cs="Arial"/>
                <w:b/>
                <w:lang w:val="es-ES"/>
              </w:rPr>
              <w:t>principales</w:t>
            </w:r>
            <w:r w:rsidRPr="00697718">
              <w:rPr>
                <w:rFonts w:eastAsia="Arial" w:cs="Arial"/>
                <w:lang w:val="es-ES"/>
              </w:rPr>
              <w:t>.</w:t>
            </w:r>
          </w:p>
        </w:tc>
        <w:tc>
          <w:tcPr>
            <w:tcW w:w="2893" w:type="dxa"/>
            <w:tcBorders>
              <w:bottom w:val="single" w:sz="4" w:space="0" w:color="E6EFF7"/>
              <w:right w:val="single" w:sz="4" w:space="0" w:color="E6EFF7"/>
            </w:tcBorders>
            <w:vAlign w:val="top"/>
          </w:tcPr>
          <w:p w14:paraId="1B0D2C7E" w14:textId="129B9324" w:rsidR="007967AF" w:rsidRPr="00697718" w:rsidRDefault="007967AF" w:rsidP="007967A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La información es adecuada para respaldar una </w:t>
            </w:r>
            <w:r w:rsidRPr="00697718">
              <w:rPr>
                <w:rFonts w:eastAsia="Arial" w:cs="Arial"/>
                <w:b/>
                <w:lang w:val="es-ES"/>
              </w:rPr>
              <w:t>estrategia</w:t>
            </w:r>
            <w:r w:rsidRPr="00697718">
              <w:rPr>
                <w:rFonts w:eastAsia="Arial" w:cs="Arial"/>
                <w:lang w:val="es-ES"/>
              </w:rPr>
              <w:t xml:space="preserve"> </w:t>
            </w:r>
            <w:r w:rsidR="004717CC" w:rsidRPr="00697718">
              <w:rPr>
                <w:rFonts w:eastAsia="Arial" w:cs="Arial"/>
                <w:lang w:val="es-ES"/>
              </w:rPr>
              <w:t>de</w:t>
            </w:r>
            <w:r w:rsidRPr="00697718">
              <w:rPr>
                <w:rFonts w:eastAsia="Arial" w:cs="Arial"/>
                <w:lang w:val="es-ES"/>
              </w:rPr>
              <w:t xml:space="preserve"> gesti</w:t>
            </w:r>
            <w:r w:rsidR="004717CC" w:rsidRPr="00697718">
              <w:rPr>
                <w:rFonts w:eastAsia="Arial" w:cs="Arial"/>
                <w:lang w:val="es-ES"/>
              </w:rPr>
              <w:t>ón para</w:t>
            </w:r>
            <w:r w:rsidRPr="00697718">
              <w:rPr>
                <w:rFonts w:eastAsia="Arial" w:cs="Arial"/>
                <w:lang w:val="es-ES"/>
              </w:rPr>
              <w:t xml:space="preserve"> </w:t>
            </w:r>
            <w:r w:rsidRPr="00697718">
              <w:rPr>
                <w:rFonts w:eastAsia="Arial" w:cs="Arial"/>
                <w:b/>
                <w:lang w:val="es-ES"/>
              </w:rPr>
              <w:t>todas</w:t>
            </w:r>
            <w:r w:rsidRPr="00697718">
              <w:rPr>
                <w:rFonts w:eastAsia="Arial" w:cs="Arial"/>
                <w:lang w:val="es-ES"/>
              </w:rPr>
              <w:t xml:space="preserve"> las especies pri</w:t>
            </w:r>
            <w:r w:rsidR="00E567D4" w:rsidRPr="00697718">
              <w:rPr>
                <w:rFonts w:eastAsia="Arial" w:cs="Arial"/>
                <w:lang w:val="es-ES"/>
              </w:rPr>
              <w:t>marias</w:t>
            </w:r>
            <w:r w:rsidRPr="00697718">
              <w:rPr>
                <w:rFonts w:eastAsia="Arial" w:cs="Arial"/>
                <w:lang w:val="es-ES"/>
              </w:rPr>
              <w:t xml:space="preserve"> y evaluar con un </w:t>
            </w:r>
            <w:r w:rsidRPr="00697718">
              <w:rPr>
                <w:rFonts w:eastAsia="Arial" w:cs="Arial"/>
                <w:b/>
                <w:lang w:val="es-ES"/>
              </w:rPr>
              <w:t xml:space="preserve">alto grado de certeza </w:t>
            </w:r>
            <w:r w:rsidRPr="00697718">
              <w:rPr>
                <w:rFonts w:eastAsia="Arial" w:cs="Arial"/>
                <w:lang w:val="es-ES"/>
              </w:rPr>
              <w:t>si la estrategia está alcanzando su objetivo.</w:t>
            </w:r>
          </w:p>
        </w:tc>
      </w:tr>
      <w:tr w:rsidR="003146B1" w:rsidRPr="00697718" w14:paraId="2944B96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2F0D9DB" w14:textId="77777777" w:rsidR="003146B1" w:rsidRPr="00697718" w:rsidRDefault="003146B1" w:rsidP="003146B1">
            <w:pPr>
              <w:pStyle w:val="DetailedAssessmentStyleLeftcolumntext"/>
              <w:rPr>
                <w:lang w:val="es-ES"/>
              </w:rPr>
            </w:pPr>
          </w:p>
        </w:tc>
        <w:tc>
          <w:tcPr>
            <w:tcW w:w="993" w:type="dxa"/>
            <w:tcBorders>
              <w:right w:val="single" w:sz="4" w:space="0" w:color="E6EFF7"/>
            </w:tcBorders>
            <w:shd w:val="clear" w:color="auto" w:fill="E6EFF7"/>
          </w:tcPr>
          <w:p w14:paraId="1CE29A66" w14:textId="3115D77F"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A0E00" w14:textId="07F3F41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07F2C4" w14:textId="546EDF9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F8F7BC" w14:textId="3A793C2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B274E" w:rsidRPr="00697718" w14:paraId="26956F3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19C5C80" w14:textId="182D1BBC" w:rsidR="00BB274E" w:rsidRPr="00697718" w:rsidRDefault="00FF6647" w:rsidP="003146B1">
            <w:pPr>
              <w:rPr>
                <w:lang w:val="es-ES"/>
              </w:rPr>
            </w:pPr>
            <w:r w:rsidRPr="00697718">
              <w:rPr>
                <w:sz w:val="22"/>
                <w:szCs w:val="22"/>
                <w:lang w:val="es-ES"/>
              </w:rPr>
              <w:t>Justificación</w:t>
            </w:r>
            <w:r w:rsidR="00BB274E" w:rsidRPr="00697718">
              <w:rPr>
                <w:lang w:val="es-ES"/>
              </w:rPr>
              <w:t xml:space="preserve"> </w:t>
            </w:r>
          </w:p>
        </w:tc>
      </w:tr>
    </w:tbl>
    <w:p w14:paraId="76F04897" w14:textId="77777777" w:rsidR="00A76A00" w:rsidRPr="00697718" w:rsidRDefault="00A76A00">
      <w:pPr>
        <w:rPr>
          <w:lang w:val="es-ES"/>
        </w:rPr>
      </w:pPr>
    </w:p>
    <w:p w14:paraId="4BF6A3DA" w14:textId="011EB42E"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0D6D537" w14:textId="77777777" w:rsidR="009905E7" w:rsidRPr="00697718" w:rsidRDefault="009905E7">
      <w:pPr>
        <w:rPr>
          <w:lang w:val="es-ES"/>
        </w:rPr>
      </w:pPr>
    </w:p>
    <w:tbl>
      <w:tblPr>
        <w:tblStyle w:val="TemplateTable"/>
        <w:tblW w:w="10439" w:type="dxa"/>
        <w:tblInd w:w="5" w:type="dxa"/>
        <w:tblLayout w:type="fixed"/>
        <w:tblLook w:val="04A0" w:firstRow="1" w:lastRow="0" w:firstColumn="1" w:lastColumn="0" w:noHBand="0" w:noVBand="1"/>
      </w:tblPr>
      <w:tblGrid>
        <w:gridCol w:w="10439"/>
      </w:tblGrid>
      <w:tr w:rsidR="00754999" w:rsidRPr="00697718" w14:paraId="34A70BE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1654223" w14:textId="678F92BB" w:rsidR="00754999" w:rsidRPr="00697718" w:rsidRDefault="007315BB" w:rsidP="003146B1">
            <w:pPr>
              <w:rPr>
                <w:b w:val="0"/>
                <w:i/>
                <w:sz w:val="22"/>
                <w:szCs w:val="22"/>
                <w:lang w:val="es-ES"/>
              </w:rPr>
            </w:pPr>
            <w:r w:rsidRPr="00697718">
              <w:rPr>
                <w:b w:val="0"/>
                <w:color w:val="auto"/>
                <w:sz w:val="22"/>
                <w:szCs w:val="22"/>
                <w:lang w:val="es-ES"/>
              </w:rPr>
              <w:t>Referencias</w:t>
            </w:r>
          </w:p>
        </w:tc>
      </w:tr>
    </w:tbl>
    <w:p w14:paraId="3D501D4F" w14:textId="77777777" w:rsidR="00A76A00" w:rsidRPr="00697718" w:rsidRDefault="00A76A00" w:rsidP="000D2240">
      <w:pPr>
        <w:rPr>
          <w:lang w:val="es-ES"/>
        </w:rPr>
      </w:pPr>
    </w:p>
    <w:p w14:paraId="1DDC722C" w14:textId="68053ED9"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9EBF9A3" w14:textId="2603A99A" w:rsidR="00A65C66" w:rsidRPr="00697718" w:rsidRDefault="00A65C66" w:rsidP="00A65C66">
      <w:pPr>
        <w:rPr>
          <w:lang w:val="es-ES"/>
        </w:rPr>
      </w:pPr>
    </w:p>
    <w:tbl>
      <w:tblPr>
        <w:tblStyle w:val="Shading"/>
        <w:tblW w:w="10622" w:type="dxa"/>
        <w:tblLayout w:type="fixed"/>
        <w:tblLook w:val="04A0" w:firstRow="1" w:lastRow="0" w:firstColumn="1" w:lastColumn="0" w:noHBand="0" w:noVBand="1"/>
      </w:tblPr>
      <w:tblGrid>
        <w:gridCol w:w="10622"/>
      </w:tblGrid>
      <w:tr w:rsidR="00CD31FB" w:rsidRPr="00C24C1B" w14:paraId="100F0478"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5BDCB" w14:textId="31B7B25B"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2B2B1C7A" w14:textId="77777777" w:rsidR="00CD31FB" w:rsidRPr="00697718" w:rsidRDefault="00CD31FB" w:rsidP="00CD31FB">
      <w:pPr>
        <w:rPr>
          <w:lang w:val="es-ES"/>
        </w:rPr>
      </w:pPr>
    </w:p>
    <w:p w14:paraId="2FF04698" w14:textId="2F8E2876"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758E50FC" w14:textId="2B6BFEFF" w:rsidR="00CD31FB" w:rsidRPr="00697718" w:rsidRDefault="00CD31FB" w:rsidP="00A65C66">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69C195E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4A23B0" w14:textId="76DD6AC0"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E47F653"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7CED15A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2A05C24" w14:textId="50A0EA2A"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42D3D79" w14:textId="6B9715C1"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1CFBA4C7" w14:textId="3F3CADC7" w:rsidR="009A4A38"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536C0B00" w14:textId="77777777" w:rsidR="00A65C66" w:rsidRPr="00697718" w:rsidRDefault="00A65C66" w:rsidP="00A65C66">
      <w:pPr>
        <w:rPr>
          <w:lang w:val="es-ES"/>
        </w:rPr>
      </w:pPr>
      <w:r w:rsidRPr="00697718">
        <w:rPr>
          <w:lang w:val="es-ES"/>
        </w:rPr>
        <w:br w:type="page"/>
      </w:r>
    </w:p>
    <w:p w14:paraId="2A0425AC" w14:textId="0085126B" w:rsidR="00C36841" w:rsidRPr="00697718" w:rsidDel="00C36841" w:rsidRDefault="003146B1" w:rsidP="003146B1">
      <w:pPr>
        <w:pStyle w:val="DetailedAssessmentStyleSectionTitle"/>
        <w:rPr>
          <w:lang w:val="es-ES"/>
        </w:rPr>
      </w:pPr>
      <w:r w:rsidRPr="00697718">
        <w:rPr>
          <w:lang w:val="es-ES"/>
        </w:rPr>
        <w:lastRenderedPageBreak/>
        <w:t>I</w:t>
      </w:r>
      <w:r w:rsidR="003170EA" w:rsidRPr="00697718">
        <w:rPr>
          <w:lang w:val="es-ES"/>
        </w:rPr>
        <w:t>C</w:t>
      </w:r>
      <w:r w:rsidRPr="00697718">
        <w:rPr>
          <w:lang w:val="es-ES"/>
        </w:rPr>
        <w:t xml:space="preserve"> 2.2.1 – </w:t>
      </w:r>
      <w:r w:rsidR="003170EA" w:rsidRPr="00697718">
        <w:rPr>
          <w:lang w:val="es-ES"/>
        </w:rPr>
        <w:t>Estado de las especies secundarias</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3146B1" w:rsidRPr="00C24C1B" w14:paraId="52AA0414" w14:textId="77777777" w:rsidTr="00EA24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9E7962" w14:textId="55F84A27" w:rsidR="003146B1" w:rsidRPr="00697718" w:rsidRDefault="003146B1" w:rsidP="003146B1">
            <w:pPr>
              <w:pStyle w:val="DetailedAssessmentStylePItop-left"/>
              <w:rPr>
                <w:lang w:val="es-ES"/>
              </w:rPr>
            </w:pPr>
            <w:r w:rsidRPr="00697718">
              <w:rPr>
                <w:lang w:val="es-ES"/>
              </w:rPr>
              <w:t>I</w:t>
            </w:r>
            <w:r w:rsidR="003170EA" w:rsidRPr="00697718">
              <w:rPr>
                <w:lang w:val="es-ES"/>
              </w:rPr>
              <w:t>C</w:t>
            </w:r>
            <w:r w:rsidRPr="00697718">
              <w:rPr>
                <w:lang w:val="es-ES"/>
              </w:rPr>
              <w:t xml:space="preserve">   2.2.1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2A36D70" w14:textId="1EC5E5B2" w:rsidR="003146B1" w:rsidRPr="00697718" w:rsidRDefault="00E609AE"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w:t>
            </w:r>
            <w:r w:rsidR="003146B1" w:rsidRPr="00697718">
              <w:rPr>
                <w:lang w:val="es-ES"/>
              </w:rPr>
              <w:t xml:space="preserve"> UoA </w:t>
            </w:r>
            <w:r w:rsidRPr="00697718">
              <w:rPr>
                <w:lang w:val="es-ES"/>
              </w:rPr>
              <w:t>busca mantener</w:t>
            </w:r>
            <w:r w:rsidR="003146B1" w:rsidRPr="00697718">
              <w:rPr>
                <w:lang w:val="es-ES"/>
              </w:rPr>
              <w:t xml:space="preserve"> </w:t>
            </w:r>
            <w:r w:rsidR="000A77C0" w:rsidRPr="00697718">
              <w:rPr>
                <w:lang w:val="es-ES"/>
              </w:rPr>
              <w:t>las especies secundarias por encima de</w:t>
            </w:r>
            <w:r w:rsidR="0072227F" w:rsidRPr="00697718">
              <w:rPr>
                <w:lang w:val="es-ES"/>
              </w:rPr>
              <w:t xml:space="preserve"> </w:t>
            </w:r>
            <w:r w:rsidR="00114111" w:rsidRPr="00697718">
              <w:rPr>
                <w:lang w:val="es-ES"/>
              </w:rPr>
              <w:t>lo</w:t>
            </w:r>
            <w:r w:rsidR="0072227F" w:rsidRPr="00697718">
              <w:rPr>
                <w:lang w:val="es-ES"/>
              </w:rPr>
              <w:t>s</w:t>
            </w:r>
            <w:r w:rsidR="000A77C0" w:rsidRPr="00697718">
              <w:rPr>
                <w:lang w:val="es-ES"/>
              </w:rPr>
              <w:t xml:space="preserve"> </w:t>
            </w:r>
            <w:r w:rsidR="00441491" w:rsidRPr="00697718">
              <w:rPr>
                <w:lang w:val="es-ES"/>
              </w:rPr>
              <w:t>límites biológicos y</w:t>
            </w:r>
            <w:r w:rsidR="003146B1" w:rsidRPr="00697718">
              <w:rPr>
                <w:lang w:val="es-ES"/>
              </w:rPr>
              <w:t xml:space="preserve"> </w:t>
            </w:r>
            <w:r w:rsidR="002736CE" w:rsidRPr="00697718">
              <w:rPr>
                <w:lang w:val="es-ES"/>
              </w:rPr>
              <w:t xml:space="preserve">no perjudica </w:t>
            </w:r>
            <w:r w:rsidR="00FA0880" w:rsidRPr="00697718">
              <w:rPr>
                <w:lang w:val="es-ES"/>
              </w:rPr>
              <w:t>su</w:t>
            </w:r>
            <w:r w:rsidR="002736CE" w:rsidRPr="00697718">
              <w:rPr>
                <w:lang w:val="es-ES"/>
              </w:rPr>
              <w:t xml:space="preserve"> recuperación</w:t>
            </w:r>
            <w:r w:rsidRPr="00697718">
              <w:rPr>
                <w:lang w:val="es-ES"/>
              </w:rPr>
              <w:t>, si estas se encuentran por debajo de</w:t>
            </w:r>
            <w:r w:rsidR="00DE7AC6" w:rsidRPr="00697718">
              <w:rPr>
                <w:lang w:val="es-ES"/>
              </w:rPr>
              <w:t xml:space="preserve"> </w:t>
            </w:r>
            <w:r w:rsidR="006D611F" w:rsidRPr="00697718">
              <w:rPr>
                <w:lang w:val="es-ES"/>
              </w:rPr>
              <w:t>dichos límites</w:t>
            </w:r>
          </w:p>
        </w:tc>
      </w:tr>
      <w:tr w:rsidR="003146B1" w:rsidRPr="00697718" w14:paraId="5258FC7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5F6B5B6B" w14:textId="6D43D90A" w:rsidR="003146B1" w:rsidRPr="00697718" w:rsidRDefault="0012644F" w:rsidP="003146B1">
            <w:pPr>
              <w:pStyle w:val="DetailedAssessmentStyleLeftcolumntext"/>
              <w:rPr>
                <w:lang w:val="es-ES"/>
              </w:rPr>
            </w:pPr>
            <w:r w:rsidRPr="00697718">
              <w:rPr>
                <w:lang w:val="es-ES"/>
              </w:rPr>
              <w:t>Aspecto de Puntuación</w:t>
            </w:r>
          </w:p>
        </w:tc>
        <w:tc>
          <w:tcPr>
            <w:tcW w:w="2888" w:type="dxa"/>
            <w:tcBorders>
              <w:top w:val="single" w:sz="4" w:space="0" w:color="FFFFFF" w:themeColor="background1"/>
            </w:tcBorders>
          </w:tcPr>
          <w:p w14:paraId="349EF4C8" w14:textId="4661CC3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r w:rsidR="003146B1" w:rsidRPr="00697718">
              <w:rPr>
                <w:lang w:val="es-ES"/>
              </w:rPr>
              <w:tab/>
            </w:r>
          </w:p>
        </w:tc>
        <w:tc>
          <w:tcPr>
            <w:tcW w:w="2889" w:type="dxa"/>
            <w:tcBorders>
              <w:top w:val="single" w:sz="4" w:space="0" w:color="FFFFFF" w:themeColor="background1"/>
            </w:tcBorders>
          </w:tcPr>
          <w:p w14:paraId="51217F7C" w14:textId="7828401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0" w:type="dxa"/>
            <w:tcBorders>
              <w:top w:val="single" w:sz="4" w:space="0" w:color="FFFFFF" w:themeColor="background1"/>
              <w:right w:val="single" w:sz="4" w:space="0" w:color="E6EFF7"/>
            </w:tcBorders>
          </w:tcPr>
          <w:p w14:paraId="0D24A84B" w14:textId="50BB472A"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3E13DD2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3ADA5C6A" w14:textId="77777777" w:rsidR="003146B1" w:rsidRPr="00697718" w:rsidRDefault="003146B1" w:rsidP="003146B1">
            <w:pPr>
              <w:pStyle w:val="DetailedAssessmentStyleScoringIssues"/>
              <w:rPr>
                <w:lang w:val="es-ES"/>
              </w:rPr>
            </w:pPr>
            <w:r w:rsidRPr="00697718">
              <w:rPr>
                <w:lang w:val="es-ES"/>
              </w:rPr>
              <w:t>a</w:t>
            </w:r>
          </w:p>
          <w:p w14:paraId="661819A9" w14:textId="77777777" w:rsidR="003146B1" w:rsidRPr="00697718" w:rsidRDefault="003146B1" w:rsidP="003146B1">
            <w:pPr>
              <w:pStyle w:val="DetailedAssessmentStyleScoringIssues"/>
              <w:rPr>
                <w:lang w:val="es-ES"/>
              </w:rPr>
            </w:pPr>
          </w:p>
        </w:tc>
        <w:tc>
          <w:tcPr>
            <w:tcW w:w="9659" w:type="dxa"/>
            <w:gridSpan w:val="4"/>
            <w:tcBorders>
              <w:right w:val="single" w:sz="4" w:space="0" w:color="E6EFF7"/>
            </w:tcBorders>
            <w:shd w:val="clear" w:color="auto" w:fill="E6EFF7"/>
          </w:tcPr>
          <w:p w14:paraId="459D495A" w14:textId="3215BA9F" w:rsidR="003146B1" w:rsidRPr="00697718" w:rsidRDefault="00CB0330"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Estado de las poblaciones de las especies secundarias principales</w:t>
            </w:r>
          </w:p>
        </w:tc>
      </w:tr>
      <w:tr w:rsidR="00C9362A" w:rsidRPr="00C24C1B" w14:paraId="0CBA764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1B192599" w14:textId="77777777" w:rsidR="00C9362A" w:rsidRPr="00697718" w:rsidRDefault="00C9362A" w:rsidP="00C9362A">
            <w:pPr>
              <w:pStyle w:val="DetailedAssessmentStyleScoringIssues"/>
              <w:rPr>
                <w:lang w:val="es-ES"/>
              </w:rPr>
            </w:pPr>
          </w:p>
        </w:tc>
        <w:tc>
          <w:tcPr>
            <w:tcW w:w="992" w:type="dxa"/>
            <w:shd w:val="clear" w:color="auto" w:fill="E6EFF7"/>
          </w:tcPr>
          <w:p w14:paraId="2EC42A09" w14:textId="7B83FC6E" w:rsidR="00C9362A" w:rsidRPr="00697718" w:rsidRDefault="00C9362A" w:rsidP="00C9362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68D71BD" w14:textId="13F7C6A6" w:rsidR="00C9362A" w:rsidRPr="00697718" w:rsidRDefault="00C9362A" w:rsidP="00C9362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88" w:type="dxa"/>
            <w:tcBorders>
              <w:bottom w:val="single" w:sz="4" w:space="0" w:color="E6EFF7"/>
            </w:tcBorders>
            <w:vAlign w:val="top"/>
          </w:tcPr>
          <w:p w14:paraId="0637E256"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 xml:space="preserve">Es </w:t>
            </w:r>
            <w:r w:rsidRPr="00697718">
              <w:rPr>
                <w:b/>
                <w:color w:val="808080" w:themeColor="background1" w:themeShade="80"/>
                <w:szCs w:val="20"/>
                <w:lang w:val="es-ES"/>
              </w:rPr>
              <w:t xml:space="preserve">probable </w:t>
            </w:r>
            <w:r w:rsidRPr="00697718">
              <w:rPr>
                <w:color w:val="808080" w:themeColor="background1" w:themeShade="80"/>
                <w:szCs w:val="20"/>
                <w:lang w:val="es-ES"/>
              </w:rPr>
              <w:t>que las especies secundarias principales se encuentren por encima de los límites biológicos de seguridad.</w:t>
            </w:r>
          </w:p>
          <w:p w14:paraId="540603E3" w14:textId="77777777" w:rsidR="007717EA" w:rsidRPr="00697718" w:rsidRDefault="007717E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28F2B8BD" w14:textId="22272D6A"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O</w:t>
            </w:r>
          </w:p>
          <w:p w14:paraId="18AEA43B" w14:textId="77777777" w:rsidR="007717EA" w:rsidRPr="00697718" w:rsidRDefault="007717EA" w:rsidP="00C9362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p w14:paraId="3B602D23" w14:textId="1352CFAF" w:rsidR="00C9362A" w:rsidRPr="00697718" w:rsidRDefault="00C9362A" w:rsidP="00C9362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Si se encuentran por debajo de</w:t>
            </w:r>
            <w:r w:rsidR="00E73F12" w:rsidRPr="00697718">
              <w:rPr>
                <w:szCs w:val="20"/>
                <w:lang w:val="es-ES"/>
              </w:rPr>
              <w:t xml:space="preserve"> los</w:t>
            </w:r>
            <w:r w:rsidRPr="00697718">
              <w:rPr>
                <w:szCs w:val="20"/>
                <w:lang w:val="es-ES"/>
              </w:rPr>
              <w:t xml:space="preserve"> límites biológicos de seguridad, hay establecidas </w:t>
            </w:r>
            <w:r w:rsidRPr="00697718">
              <w:rPr>
                <w:b/>
                <w:bCs/>
                <w:szCs w:val="20"/>
                <w:lang w:val="es-ES"/>
              </w:rPr>
              <w:t>medidas</w:t>
            </w:r>
            <w:r w:rsidRPr="00697718">
              <w:rPr>
                <w:szCs w:val="20"/>
                <w:lang w:val="es-ES"/>
              </w:rPr>
              <w:t xml:space="preserve"> de las que se espera que garanticen que la UoA no </w:t>
            </w:r>
            <w:r w:rsidR="0026599E" w:rsidRPr="00697718">
              <w:rPr>
                <w:szCs w:val="20"/>
                <w:lang w:val="es-ES"/>
              </w:rPr>
              <w:t>perjudica</w:t>
            </w:r>
            <w:r w:rsidRPr="00697718">
              <w:rPr>
                <w:szCs w:val="20"/>
                <w:lang w:val="es-ES"/>
              </w:rPr>
              <w:t xml:space="preserve"> la recuperación y reconstitución.</w:t>
            </w:r>
          </w:p>
        </w:tc>
        <w:tc>
          <w:tcPr>
            <w:tcW w:w="2889" w:type="dxa"/>
            <w:tcBorders>
              <w:bottom w:val="single" w:sz="4" w:space="0" w:color="E6EFF7"/>
            </w:tcBorders>
            <w:vAlign w:val="top"/>
          </w:tcPr>
          <w:p w14:paraId="6587F4E4"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 xml:space="preserve">Es </w:t>
            </w:r>
            <w:r w:rsidRPr="00697718">
              <w:rPr>
                <w:b/>
                <w:color w:val="808080" w:themeColor="background1" w:themeShade="80"/>
                <w:szCs w:val="20"/>
                <w:lang w:val="es-ES"/>
              </w:rPr>
              <w:t xml:space="preserve">muy probable </w:t>
            </w:r>
            <w:r w:rsidRPr="00697718">
              <w:rPr>
                <w:color w:val="808080" w:themeColor="background1" w:themeShade="80"/>
                <w:szCs w:val="20"/>
                <w:lang w:val="es-ES"/>
              </w:rPr>
              <w:t xml:space="preserve">que las especies secundarias principales se encuentren por encima de los límites biológicos de seguridad. </w:t>
            </w:r>
          </w:p>
          <w:p w14:paraId="531E8662" w14:textId="77777777" w:rsidR="007717EA" w:rsidRPr="00697718" w:rsidRDefault="007717E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2BCAB867" w14:textId="7EDF2F1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O</w:t>
            </w:r>
          </w:p>
          <w:p w14:paraId="4F2349B0" w14:textId="77777777" w:rsidR="007717EA" w:rsidRPr="00697718" w:rsidRDefault="007717E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1B111EA3" w14:textId="2BDA3F08"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 xml:space="preserve">Si se encuentran por debajo de </w:t>
            </w:r>
            <w:r w:rsidR="00E73F12" w:rsidRPr="00697718">
              <w:rPr>
                <w:color w:val="808080" w:themeColor="background1" w:themeShade="80"/>
                <w:szCs w:val="20"/>
                <w:lang w:val="es-ES"/>
              </w:rPr>
              <w:t xml:space="preserve">los </w:t>
            </w:r>
            <w:r w:rsidRPr="00697718">
              <w:rPr>
                <w:color w:val="808080" w:themeColor="background1" w:themeShade="80"/>
                <w:szCs w:val="20"/>
                <w:lang w:val="es-ES"/>
              </w:rPr>
              <w:t xml:space="preserve">límites biológicos de seguridad, o bien existe </w:t>
            </w:r>
            <w:r w:rsidRPr="00697718">
              <w:rPr>
                <w:b/>
                <w:bCs/>
                <w:color w:val="808080" w:themeColor="background1" w:themeShade="80"/>
                <w:szCs w:val="20"/>
                <w:lang w:val="es-ES"/>
              </w:rPr>
              <w:t>evidencia de recuperación</w:t>
            </w:r>
            <w:r w:rsidRPr="00697718">
              <w:rPr>
                <w:color w:val="808080" w:themeColor="background1" w:themeShade="80"/>
                <w:szCs w:val="20"/>
                <w:lang w:val="es-ES"/>
              </w:rPr>
              <w:t xml:space="preserve"> o bien hay establecida una </w:t>
            </w:r>
            <w:r w:rsidRPr="00697718">
              <w:rPr>
                <w:b/>
                <w:bCs/>
                <w:color w:val="808080" w:themeColor="background1" w:themeShade="80"/>
                <w:szCs w:val="20"/>
                <w:lang w:val="es-ES"/>
              </w:rPr>
              <w:t>estrategia parcial de eficacia probada</w:t>
            </w:r>
            <w:r w:rsidRPr="00697718">
              <w:rPr>
                <w:color w:val="808080" w:themeColor="background1" w:themeShade="80"/>
                <w:szCs w:val="20"/>
                <w:lang w:val="es-ES"/>
              </w:rPr>
              <w:t xml:space="preserve">, de tal manera que la UoA no </w:t>
            </w:r>
            <w:r w:rsidR="006721A3" w:rsidRPr="00697718">
              <w:rPr>
                <w:color w:val="808080" w:themeColor="background1" w:themeShade="80"/>
                <w:szCs w:val="20"/>
                <w:lang w:val="es-ES"/>
              </w:rPr>
              <w:t>perjudica</w:t>
            </w:r>
            <w:r w:rsidRPr="00697718">
              <w:rPr>
                <w:color w:val="808080" w:themeColor="background1" w:themeShade="80"/>
                <w:szCs w:val="20"/>
                <w:lang w:val="es-ES"/>
              </w:rPr>
              <w:t xml:space="preserve"> la recuperación y reconstitución.</w:t>
            </w:r>
          </w:p>
          <w:p w14:paraId="0CE1386B" w14:textId="77777777" w:rsidR="007717EA" w:rsidRPr="00697718" w:rsidRDefault="007717E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7AD1172C" w14:textId="202A2BDB"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Y</w:t>
            </w:r>
          </w:p>
          <w:p w14:paraId="64BBFF33" w14:textId="77777777" w:rsidR="007717EA" w:rsidRPr="00697718" w:rsidRDefault="007717EA" w:rsidP="00C9362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p w14:paraId="24271567" w14:textId="3EF80031" w:rsidR="00C9362A" w:rsidRPr="00697718" w:rsidRDefault="00C9362A" w:rsidP="00C9362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 xml:space="preserve">Cuando las capturas fuera de los límites biológicos de seguridad para una especie secundaria principal sean considerables, o bien existe evidencia de recuperación o bien hay establecida una estrategia de </w:t>
            </w:r>
            <w:r w:rsidR="006D611F" w:rsidRPr="00697718">
              <w:rPr>
                <w:szCs w:val="20"/>
                <w:lang w:val="es-ES"/>
              </w:rPr>
              <w:t xml:space="preserve">eficacia </w:t>
            </w:r>
            <w:r w:rsidRPr="00697718">
              <w:rPr>
                <w:szCs w:val="20"/>
                <w:lang w:val="es-ES"/>
              </w:rPr>
              <w:t>probada</w:t>
            </w:r>
            <w:r w:rsidR="00CB0330" w:rsidRPr="00697718">
              <w:rPr>
                <w:szCs w:val="20"/>
                <w:lang w:val="es-ES"/>
              </w:rPr>
              <w:t xml:space="preserve"> entre</w:t>
            </w:r>
            <w:r w:rsidRPr="00697718">
              <w:rPr>
                <w:szCs w:val="20"/>
                <w:lang w:val="es-ES"/>
              </w:rPr>
              <w:t xml:space="preserve"> todas las UoA de MSC que también representan capturas considerables de la especie, para garantizar que</w:t>
            </w:r>
            <w:r w:rsidR="00911C7F" w:rsidRPr="00697718">
              <w:rPr>
                <w:szCs w:val="20"/>
                <w:lang w:val="es-ES"/>
              </w:rPr>
              <w:t>,</w:t>
            </w:r>
            <w:r w:rsidRPr="00697718">
              <w:rPr>
                <w:szCs w:val="20"/>
                <w:lang w:val="es-ES"/>
              </w:rPr>
              <w:t xml:space="preserve"> de manera conjunta</w:t>
            </w:r>
            <w:r w:rsidR="00911C7F" w:rsidRPr="00697718">
              <w:rPr>
                <w:szCs w:val="20"/>
                <w:lang w:val="es-ES"/>
              </w:rPr>
              <w:t>,</w:t>
            </w:r>
            <w:r w:rsidRPr="00697718">
              <w:rPr>
                <w:szCs w:val="20"/>
                <w:lang w:val="es-ES"/>
              </w:rPr>
              <w:t xml:space="preserve"> no </w:t>
            </w:r>
            <w:r w:rsidR="00911C7F" w:rsidRPr="00697718">
              <w:rPr>
                <w:szCs w:val="20"/>
                <w:lang w:val="es-ES"/>
              </w:rPr>
              <w:t xml:space="preserve">perjudican </w:t>
            </w:r>
            <w:r w:rsidRPr="00697718">
              <w:rPr>
                <w:szCs w:val="20"/>
                <w:lang w:val="es-ES"/>
              </w:rPr>
              <w:t>la recuperación y reconstrucción.</w:t>
            </w:r>
          </w:p>
        </w:tc>
        <w:tc>
          <w:tcPr>
            <w:tcW w:w="2890" w:type="dxa"/>
            <w:tcBorders>
              <w:bottom w:val="single" w:sz="4" w:space="0" w:color="E6EFF7"/>
              <w:right w:val="single" w:sz="4" w:space="0" w:color="E6EFF7"/>
            </w:tcBorders>
            <w:vAlign w:val="top"/>
          </w:tcPr>
          <w:p w14:paraId="4D757AF1"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 xml:space="preserve">Hay un </w:t>
            </w:r>
            <w:r w:rsidRPr="00697718">
              <w:rPr>
                <w:b/>
                <w:color w:val="808080" w:themeColor="background1" w:themeShade="80"/>
                <w:szCs w:val="20"/>
                <w:lang w:val="es-ES"/>
              </w:rPr>
              <w:t xml:space="preserve">alto grado de certeza </w:t>
            </w:r>
            <w:r w:rsidRPr="00697718">
              <w:rPr>
                <w:color w:val="808080" w:themeColor="background1" w:themeShade="80"/>
                <w:szCs w:val="20"/>
                <w:lang w:val="es-ES"/>
              </w:rPr>
              <w:t xml:space="preserve">de que las especies secundarias principales se encuentren por encima de los límites biológicos de seguridad. </w:t>
            </w:r>
          </w:p>
          <w:p w14:paraId="2EFA5169"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5411E529"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4D9142B1"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58B85040"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31EB79D2"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31AD4D93" w14:textId="77777777" w:rsidR="00C9362A" w:rsidRPr="00697718" w:rsidRDefault="00C9362A" w:rsidP="00C9362A">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0A6CD881" w14:textId="43454D9D" w:rsidR="00C9362A" w:rsidRPr="00697718" w:rsidRDefault="00C9362A" w:rsidP="00C9362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r>
      <w:tr w:rsidR="003146B1" w:rsidRPr="00697718" w14:paraId="06A98BF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68592C9B" w14:textId="77777777" w:rsidR="003146B1" w:rsidRPr="00697718" w:rsidRDefault="003146B1" w:rsidP="003146B1">
            <w:pPr>
              <w:pStyle w:val="DetailedAssessmentStyleScoringIssues"/>
              <w:rPr>
                <w:lang w:val="es-ES"/>
              </w:rPr>
            </w:pPr>
          </w:p>
        </w:tc>
        <w:tc>
          <w:tcPr>
            <w:tcW w:w="992" w:type="dxa"/>
            <w:tcBorders>
              <w:right w:val="single" w:sz="4" w:space="0" w:color="E6EFF7"/>
            </w:tcBorders>
            <w:shd w:val="clear" w:color="auto" w:fill="E6EFF7"/>
          </w:tcPr>
          <w:p w14:paraId="40111ED5" w14:textId="44B76CD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8BA20" w14:textId="051F3B1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695B47" w14:textId="4B43982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FA42A" w14:textId="366D4D7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4E4888" w:rsidRPr="00697718" w14:paraId="4BC306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2B04B3EE" w14:textId="7E580BBC" w:rsidR="004E4888" w:rsidRPr="00697718" w:rsidRDefault="00FF6647" w:rsidP="004E4888">
            <w:pPr>
              <w:pStyle w:val="DetailedAssessmentStyleLeftcolumntext"/>
              <w:rPr>
                <w:lang w:val="es-ES"/>
              </w:rPr>
            </w:pPr>
            <w:r w:rsidRPr="00697718">
              <w:rPr>
                <w:szCs w:val="22"/>
                <w:lang w:val="es-ES"/>
              </w:rPr>
              <w:t>Justificación</w:t>
            </w:r>
          </w:p>
        </w:tc>
      </w:tr>
    </w:tbl>
    <w:p w14:paraId="54C87403" w14:textId="77777777" w:rsidR="00AA128E" w:rsidRPr="00697718" w:rsidRDefault="00AA128E">
      <w:pPr>
        <w:rPr>
          <w:lang w:val="es-ES"/>
        </w:rPr>
      </w:pPr>
    </w:p>
    <w:p w14:paraId="14C851A4" w14:textId="1BCD7CF2"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1693631" w14:textId="77777777" w:rsidR="009905E7" w:rsidRPr="00697718" w:rsidRDefault="009905E7">
      <w:pPr>
        <w:rPr>
          <w:lang w:val="es-ES"/>
        </w:rPr>
      </w:pP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3146B1" w:rsidRPr="00C24C1B" w14:paraId="6931E2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3EF577A" w14:textId="77777777" w:rsidR="003146B1" w:rsidRPr="00697718" w:rsidRDefault="003146B1" w:rsidP="003146B1">
            <w:pPr>
              <w:pStyle w:val="DetailedAssessmentStyleScoringIssues"/>
              <w:rPr>
                <w:b/>
                <w:lang w:val="es-ES"/>
              </w:rPr>
            </w:pPr>
            <w:r w:rsidRPr="00697718">
              <w:rPr>
                <w:b/>
                <w:lang w:val="es-ES"/>
              </w:rPr>
              <w:t>b</w:t>
            </w:r>
          </w:p>
          <w:p w14:paraId="5FFB8EB4" w14:textId="77777777" w:rsidR="003146B1" w:rsidRPr="00697718" w:rsidRDefault="003146B1" w:rsidP="003146B1">
            <w:pPr>
              <w:pStyle w:val="DetailedAssessmentStyleLeftcolumntext"/>
              <w:rPr>
                <w:lang w:val="es-ES"/>
              </w:rPr>
            </w:pPr>
          </w:p>
        </w:tc>
        <w:tc>
          <w:tcPr>
            <w:tcW w:w="965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09E6FBF" w14:textId="7F2E3938" w:rsidR="003146B1" w:rsidRPr="00697718" w:rsidRDefault="00CB0330"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Estado de las poblaciones de las especies secundarias menores</w:t>
            </w:r>
          </w:p>
        </w:tc>
      </w:tr>
      <w:tr w:rsidR="003146B1" w:rsidRPr="00C24C1B" w14:paraId="796013F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39D8B7B0" w14:textId="77777777" w:rsidR="003146B1" w:rsidRPr="00697718" w:rsidRDefault="003146B1" w:rsidP="003146B1">
            <w:pPr>
              <w:pStyle w:val="DetailedAssessmentStyleLeftcolumntext"/>
              <w:rPr>
                <w:lang w:val="es-ES"/>
              </w:rPr>
            </w:pPr>
          </w:p>
        </w:tc>
        <w:tc>
          <w:tcPr>
            <w:tcW w:w="992" w:type="dxa"/>
            <w:shd w:val="clear" w:color="auto" w:fill="E6EFF7"/>
          </w:tcPr>
          <w:p w14:paraId="4A0BA365" w14:textId="45E6791B" w:rsidR="003146B1"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B8825F8" w14:textId="238C8395" w:rsidR="003146B1" w:rsidRPr="0069771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88" w:type="dxa"/>
            <w:vAlign w:val="top"/>
          </w:tcPr>
          <w:p w14:paraId="7125717C"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89" w:type="dxa"/>
            <w:vAlign w:val="top"/>
          </w:tcPr>
          <w:p w14:paraId="447F8C72"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0" w:type="dxa"/>
            <w:tcBorders>
              <w:bottom w:val="single" w:sz="4" w:space="0" w:color="FFFFFF" w:themeColor="background1"/>
              <w:right w:val="single" w:sz="4" w:space="0" w:color="E6EFF7"/>
            </w:tcBorders>
            <w:vAlign w:val="top"/>
          </w:tcPr>
          <w:p w14:paraId="42C5B3FB" w14:textId="77777777" w:rsidR="00BD1832" w:rsidRPr="00697718" w:rsidRDefault="00BD1832" w:rsidP="00BD1832">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shd w:val="clear" w:color="auto" w:fill="FFFFFF"/>
                <w:lang w:val="es-ES"/>
              </w:rPr>
            </w:pPr>
            <w:r w:rsidRPr="00697718">
              <w:rPr>
                <w:rFonts w:ascii="Arial" w:hAnsi="Arial" w:cs="Arial"/>
                <w:color w:val="808080" w:themeColor="background1" w:themeShade="80"/>
                <w:sz w:val="20"/>
                <w:szCs w:val="20"/>
                <w:shd w:val="clear" w:color="auto" w:fill="FFFFFF"/>
                <w:lang w:val="es-ES"/>
              </w:rPr>
              <w:t xml:space="preserve">Existe un alto grado de certeza de que las especies secundarias menores se encuentran por encima de los límites biológicos de seguridad. </w:t>
            </w:r>
          </w:p>
          <w:p w14:paraId="627EDD98" w14:textId="77777777" w:rsidR="008E5DC6" w:rsidRPr="00697718" w:rsidRDefault="008E5DC6" w:rsidP="00BD1832">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shd w:val="clear" w:color="auto" w:fill="FFFFFF"/>
                <w:lang w:val="es-ES"/>
              </w:rPr>
            </w:pPr>
          </w:p>
          <w:p w14:paraId="608BDC18" w14:textId="557AC906" w:rsidR="00BD1832" w:rsidRPr="00697718" w:rsidRDefault="00BD1832" w:rsidP="00BD1832">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shd w:val="clear" w:color="auto" w:fill="FFFFFF"/>
                <w:lang w:val="es-ES"/>
              </w:rPr>
            </w:pPr>
            <w:r w:rsidRPr="00697718">
              <w:rPr>
                <w:rFonts w:ascii="Arial" w:hAnsi="Arial" w:cs="Arial"/>
                <w:color w:val="808080" w:themeColor="background1" w:themeShade="80"/>
                <w:sz w:val="20"/>
                <w:szCs w:val="20"/>
                <w:shd w:val="clear" w:color="auto" w:fill="FFFFFF"/>
                <w:lang w:val="es-ES"/>
              </w:rPr>
              <w:lastRenderedPageBreak/>
              <w:t>O</w:t>
            </w:r>
          </w:p>
          <w:p w14:paraId="4E98C2EC" w14:textId="77777777" w:rsidR="008E5DC6" w:rsidRPr="00697718" w:rsidRDefault="008E5DC6" w:rsidP="00BD1832">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shd w:val="clear" w:color="auto" w:fill="FFFFFF"/>
                <w:lang w:val="es-ES"/>
              </w:rPr>
            </w:pPr>
          </w:p>
          <w:p w14:paraId="1A7AF044" w14:textId="7E23E6FC" w:rsidR="003146B1" w:rsidRPr="00697718" w:rsidRDefault="00BD1832" w:rsidP="00BD1832">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shd w:val="clear" w:color="auto" w:fill="FFFFFF"/>
                <w:lang w:val="es-ES"/>
              </w:rPr>
            </w:pPr>
            <w:r w:rsidRPr="00697718">
              <w:rPr>
                <w:rFonts w:ascii="Arial" w:hAnsi="Arial" w:cs="Arial"/>
                <w:color w:val="808080" w:themeColor="background1" w:themeShade="80"/>
                <w:sz w:val="20"/>
                <w:szCs w:val="20"/>
                <w:shd w:val="clear" w:color="auto" w:fill="FFFFFF"/>
                <w:lang w:val="es-ES"/>
              </w:rPr>
              <w:t xml:space="preserve">Si se encuentran por debajo de los límites biológicos de seguridad, existe evidencia de que la UoA no </w:t>
            </w:r>
            <w:r w:rsidR="00860B2F" w:rsidRPr="00697718">
              <w:rPr>
                <w:rFonts w:ascii="Arial" w:hAnsi="Arial" w:cs="Arial"/>
                <w:color w:val="808080" w:themeColor="background1" w:themeShade="80"/>
                <w:sz w:val="20"/>
                <w:szCs w:val="20"/>
                <w:shd w:val="clear" w:color="auto" w:fill="FFFFFF"/>
                <w:lang w:val="es-ES"/>
              </w:rPr>
              <w:t>perjudica</w:t>
            </w:r>
            <w:r w:rsidRPr="00697718">
              <w:rPr>
                <w:rFonts w:ascii="Arial" w:hAnsi="Arial" w:cs="Arial"/>
                <w:color w:val="808080" w:themeColor="background1" w:themeShade="80"/>
                <w:sz w:val="20"/>
                <w:szCs w:val="20"/>
                <w:shd w:val="clear" w:color="auto" w:fill="FFFFFF"/>
                <w:lang w:val="es-ES"/>
              </w:rPr>
              <w:t xml:space="preserve"> </w:t>
            </w:r>
            <w:r w:rsidR="006D611F" w:rsidRPr="00697718">
              <w:rPr>
                <w:rFonts w:ascii="Arial" w:hAnsi="Arial" w:cs="Arial"/>
                <w:color w:val="808080" w:themeColor="background1" w:themeShade="80"/>
                <w:sz w:val="20"/>
                <w:szCs w:val="20"/>
                <w:shd w:val="clear" w:color="auto" w:fill="FFFFFF"/>
                <w:lang w:val="es-ES"/>
              </w:rPr>
              <w:t>su</w:t>
            </w:r>
            <w:r w:rsidRPr="00697718">
              <w:rPr>
                <w:rFonts w:ascii="Arial" w:hAnsi="Arial" w:cs="Arial"/>
                <w:color w:val="808080" w:themeColor="background1" w:themeShade="80"/>
                <w:sz w:val="20"/>
                <w:szCs w:val="20"/>
                <w:shd w:val="clear" w:color="auto" w:fill="FFFFFF"/>
                <w:lang w:val="es-ES"/>
              </w:rPr>
              <w:t xml:space="preserve"> recuperación y reconstrucción.</w:t>
            </w:r>
          </w:p>
        </w:tc>
      </w:tr>
      <w:tr w:rsidR="006D0BD9" w:rsidRPr="00697718" w14:paraId="532F47D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75EA5AC5" w14:textId="77777777" w:rsidR="006D0BD9" w:rsidRPr="00697718" w:rsidRDefault="006D0BD9" w:rsidP="006D0BD9">
            <w:pPr>
              <w:pStyle w:val="DetailedAssessmentStyleLeftcolumntext"/>
              <w:rPr>
                <w:lang w:val="es-ES"/>
              </w:rPr>
            </w:pPr>
          </w:p>
        </w:tc>
        <w:tc>
          <w:tcPr>
            <w:tcW w:w="992" w:type="dxa"/>
            <w:shd w:val="clear" w:color="auto" w:fill="E6EFF7"/>
          </w:tcPr>
          <w:p w14:paraId="3AA91D65" w14:textId="3E51F872" w:rsidR="006D0BD9" w:rsidRPr="00697718" w:rsidRDefault="00FF7BD8" w:rsidP="006D0BD9">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88" w:type="dxa"/>
            <w:tcBorders>
              <w:bottom w:val="single" w:sz="4" w:space="0" w:color="E6EFF7"/>
              <w:right w:val="single" w:sz="4" w:space="0" w:color="FFFFFF" w:themeColor="background1"/>
            </w:tcBorders>
          </w:tcPr>
          <w:p w14:paraId="5157B61C" w14:textId="2FDF742F" w:rsidR="006D0BD9" w:rsidRPr="00697718"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89" w:type="dxa"/>
            <w:tcBorders>
              <w:left w:val="single" w:sz="4" w:space="0" w:color="FFFFFF" w:themeColor="background1"/>
              <w:bottom w:val="single" w:sz="4" w:space="0" w:color="E6EFF7"/>
              <w:right w:val="single" w:sz="4" w:space="0" w:color="FFFFFF" w:themeColor="background1"/>
            </w:tcBorders>
          </w:tcPr>
          <w:p w14:paraId="2CF21F86" w14:textId="77777777" w:rsidR="006D0BD9" w:rsidRPr="00697718"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0" w:type="dxa"/>
            <w:tcBorders>
              <w:left w:val="single" w:sz="4" w:space="0" w:color="FFFFFF" w:themeColor="background1"/>
              <w:bottom w:val="single" w:sz="4" w:space="0" w:color="E6EFF7"/>
              <w:right w:val="single" w:sz="4" w:space="0" w:color="E6EFF7"/>
            </w:tcBorders>
            <w:shd w:val="clear" w:color="auto" w:fill="auto"/>
          </w:tcPr>
          <w:p w14:paraId="47C45CF7" w14:textId="505B6CB8" w:rsidR="006D0BD9" w:rsidRPr="00697718" w:rsidRDefault="00E260D0"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6D0BD9" w:rsidRPr="00697718" w14:paraId="2355C36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0FA9A149" w14:textId="6E5ECEDE" w:rsidR="006D0BD9" w:rsidRPr="00697718" w:rsidRDefault="00FF6647" w:rsidP="006D0BD9">
            <w:pPr>
              <w:rPr>
                <w:lang w:val="es-ES"/>
              </w:rPr>
            </w:pPr>
            <w:r w:rsidRPr="00697718">
              <w:rPr>
                <w:sz w:val="22"/>
                <w:szCs w:val="22"/>
                <w:lang w:val="es-ES"/>
              </w:rPr>
              <w:t>Justificación</w:t>
            </w:r>
            <w:r w:rsidR="006D0BD9" w:rsidRPr="00697718">
              <w:rPr>
                <w:lang w:val="es-ES"/>
              </w:rPr>
              <w:t xml:space="preserve"> </w:t>
            </w:r>
          </w:p>
        </w:tc>
      </w:tr>
    </w:tbl>
    <w:p w14:paraId="057AD285" w14:textId="77777777" w:rsidR="00AA128E" w:rsidRPr="00697718" w:rsidRDefault="00AA128E">
      <w:pPr>
        <w:rPr>
          <w:lang w:val="es-ES"/>
        </w:rPr>
      </w:pPr>
    </w:p>
    <w:p w14:paraId="63F0CA75" w14:textId="511AFAD7"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2351FD1" w14:textId="77777777" w:rsidR="009905E7" w:rsidRPr="00697718" w:rsidRDefault="009905E7">
      <w:pPr>
        <w:rPr>
          <w:lang w:val="es-ES"/>
        </w:rPr>
      </w:pPr>
    </w:p>
    <w:tbl>
      <w:tblPr>
        <w:tblStyle w:val="TemplateTable"/>
        <w:tblW w:w="10423" w:type="dxa"/>
        <w:tblInd w:w="5" w:type="dxa"/>
        <w:tblLayout w:type="fixed"/>
        <w:tblLook w:val="04A0" w:firstRow="1" w:lastRow="0" w:firstColumn="1" w:lastColumn="0" w:noHBand="0" w:noVBand="1"/>
      </w:tblPr>
      <w:tblGrid>
        <w:gridCol w:w="10423"/>
      </w:tblGrid>
      <w:tr w:rsidR="006D0BD9" w:rsidRPr="00697718" w14:paraId="07D6AF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81E9213" w14:textId="0B828B1B" w:rsidR="006D0BD9" w:rsidRPr="00697718" w:rsidRDefault="007315BB" w:rsidP="006D0BD9">
            <w:pPr>
              <w:rPr>
                <w:b w:val="0"/>
                <w:i/>
                <w:sz w:val="22"/>
                <w:szCs w:val="22"/>
                <w:lang w:val="es-ES"/>
              </w:rPr>
            </w:pPr>
            <w:r w:rsidRPr="00697718">
              <w:rPr>
                <w:b w:val="0"/>
                <w:color w:val="auto"/>
                <w:sz w:val="22"/>
                <w:szCs w:val="22"/>
                <w:lang w:val="es-ES"/>
              </w:rPr>
              <w:t>Referencias</w:t>
            </w:r>
          </w:p>
        </w:tc>
      </w:tr>
    </w:tbl>
    <w:p w14:paraId="744274FD" w14:textId="77777777" w:rsidR="00AA128E" w:rsidRPr="00697718" w:rsidRDefault="00AA128E" w:rsidP="000D2240">
      <w:pPr>
        <w:rPr>
          <w:lang w:val="es-ES"/>
        </w:rPr>
      </w:pPr>
    </w:p>
    <w:p w14:paraId="23BCD24C" w14:textId="043723A0"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2A6E21C9" w14:textId="77777777" w:rsidR="00CD31FB" w:rsidRPr="00697718" w:rsidRDefault="00CD31FB" w:rsidP="000D2240">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6359B1FF"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C6254BC" w14:textId="54BBFB2E"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030E6DAA" w14:textId="77777777" w:rsidR="00CD31FB" w:rsidRPr="00697718" w:rsidRDefault="00CD31FB" w:rsidP="00CD31FB">
      <w:pPr>
        <w:rPr>
          <w:lang w:val="es-ES"/>
        </w:rPr>
      </w:pPr>
    </w:p>
    <w:p w14:paraId="5B91C70E" w14:textId="49A88EA8"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2793C817" w14:textId="74800617" w:rsidR="00EA245C" w:rsidRPr="00697718" w:rsidRDefault="00EA245C">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50FBE87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5653D2A2" w14:textId="0DA20E39"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68C4624C"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0FDE66E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6B11AB17" w14:textId="7801AE3F"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1FDD825A" w14:textId="5E6E5159"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tc>
      </w:tr>
      <w:tr w:rsidR="00175720" w:rsidRPr="00C24C1B" w14:paraId="699DE58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21D7158" w14:textId="4969A0E2"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357A71D1" w14:textId="2619B3F3"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p w14:paraId="1E92323C" w14:textId="55742FA4" w:rsidR="009A4A38" w:rsidRPr="00697718" w:rsidRDefault="00B33B25"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14D3BC6E" w14:textId="77777777" w:rsidR="003146B1" w:rsidRPr="00697718" w:rsidRDefault="003146B1" w:rsidP="003146B1">
      <w:pPr>
        <w:rPr>
          <w:lang w:val="es-ES"/>
        </w:rPr>
      </w:pPr>
      <w:r w:rsidRPr="00697718">
        <w:rPr>
          <w:lang w:val="es-ES"/>
        </w:rPr>
        <w:br w:type="page"/>
      </w:r>
    </w:p>
    <w:p w14:paraId="0114DE6F" w14:textId="6842FD3B" w:rsidR="00C36841" w:rsidRPr="00697718" w:rsidDel="00C36841" w:rsidRDefault="003146B1" w:rsidP="003146B1">
      <w:pPr>
        <w:pStyle w:val="DetailedAssessmentStyleSectionTitle"/>
        <w:rPr>
          <w:lang w:val="es-ES"/>
        </w:rPr>
      </w:pPr>
      <w:r w:rsidRPr="00697718">
        <w:rPr>
          <w:lang w:val="es-ES"/>
        </w:rPr>
        <w:lastRenderedPageBreak/>
        <w:t>I</w:t>
      </w:r>
      <w:r w:rsidR="00860B2F" w:rsidRPr="00697718">
        <w:rPr>
          <w:lang w:val="es-ES"/>
        </w:rPr>
        <w:t>C</w:t>
      </w:r>
      <w:r w:rsidRPr="00697718">
        <w:rPr>
          <w:lang w:val="es-ES"/>
        </w:rPr>
        <w:t xml:space="preserve"> 2.2.2 – </w:t>
      </w:r>
      <w:r w:rsidR="00B80F2F" w:rsidRPr="00697718">
        <w:rPr>
          <w:lang w:val="es-ES"/>
        </w:rPr>
        <w:t>Estrategia de gestión de las especies secundarias</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C24C1B" w14:paraId="6234A67B"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D5F9F75" w14:textId="41270401" w:rsidR="003146B1" w:rsidRPr="00697718" w:rsidRDefault="003146B1" w:rsidP="003146B1">
            <w:pPr>
              <w:pStyle w:val="DetailedAssessmentStylePItop-left"/>
              <w:rPr>
                <w:lang w:val="es-ES"/>
              </w:rPr>
            </w:pPr>
            <w:r w:rsidRPr="00697718">
              <w:rPr>
                <w:lang w:val="es-ES"/>
              </w:rPr>
              <w:t>I</w:t>
            </w:r>
            <w:r w:rsidR="00B80F2F" w:rsidRPr="00697718">
              <w:rPr>
                <w:lang w:val="es-ES"/>
              </w:rPr>
              <w:t>C</w:t>
            </w:r>
            <w:r w:rsidRPr="00697718">
              <w:rPr>
                <w:lang w:val="es-ES"/>
              </w:rPr>
              <w:t xml:space="preserve">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752C64" w14:textId="500F19C6" w:rsidR="003146B1" w:rsidRPr="00697718" w:rsidRDefault="00B460EE"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Hay establecida una estrategia</w:t>
            </w:r>
            <w:r w:rsidR="003146B1" w:rsidRPr="00697718">
              <w:rPr>
                <w:lang w:val="es-ES"/>
              </w:rPr>
              <w:t xml:space="preserve"> </w:t>
            </w:r>
            <w:r w:rsidRPr="00697718">
              <w:rPr>
                <w:lang w:val="es-ES"/>
              </w:rPr>
              <w:t>para gestionar las especies secundarias</w:t>
            </w:r>
            <w:r w:rsidR="006D611F" w:rsidRPr="00697718">
              <w:rPr>
                <w:lang w:val="es-ES"/>
              </w:rPr>
              <w:t>,</w:t>
            </w:r>
            <w:r w:rsidRPr="00697718">
              <w:rPr>
                <w:lang w:val="es-ES"/>
              </w:rPr>
              <w:t xml:space="preserve"> que</w:t>
            </w:r>
            <w:r w:rsidR="003146B1" w:rsidRPr="00697718">
              <w:rPr>
                <w:lang w:val="es-ES"/>
              </w:rPr>
              <w:t xml:space="preserve"> </w:t>
            </w:r>
            <w:r w:rsidR="0027433E" w:rsidRPr="00697718">
              <w:rPr>
                <w:lang w:val="es-ES"/>
              </w:rPr>
              <w:t>está diseñada para mantener</w:t>
            </w:r>
            <w:r w:rsidR="003146B1" w:rsidRPr="00697718">
              <w:rPr>
                <w:lang w:val="es-ES"/>
              </w:rPr>
              <w:t xml:space="preserve"> </w:t>
            </w:r>
            <w:r w:rsidR="0027433E" w:rsidRPr="00697718">
              <w:rPr>
                <w:lang w:val="es-ES"/>
              </w:rPr>
              <w:t>o no perjudicar</w:t>
            </w:r>
            <w:r w:rsidR="003146B1" w:rsidRPr="00697718">
              <w:rPr>
                <w:lang w:val="es-ES"/>
              </w:rPr>
              <w:t xml:space="preserve"> </w:t>
            </w:r>
            <w:r w:rsidR="0027433E" w:rsidRPr="00697718">
              <w:rPr>
                <w:lang w:val="es-ES"/>
              </w:rPr>
              <w:t>l</w:t>
            </w:r>
            <w:r w:rsidR="006D611F" w:rsidRPr="00697718">
              <w:rPr>
                <w:lang w:val="es-ES"/>
              </w:rPr>
              <w:t>su</w:t>
            </w:r>
            <w:r w:rsidR="0027433E" w:rsidRPr="00697718">
              <w:rPr>
                <w:lang w:val="es-ES"/>
              </w:rPr>
              <w:t xml:space="preserve"> recuperación</w:t>
            </w:r>
            <w:r w:rsidR="00DA18F1" w:rsidRPr="00697718">
              <w:rPr>
                <w:lang w:val="es-ES"/>
              </w:rPr>
              <w:t>, y la</w:t>
            </w:r>
            <w:r w:rsidR="003146B1" w:rsidRPr="00697718">
              <w:rPr>
                <w:lang w:val="es-ES"/>
              </w:rPr>
              <w:t xml:space="preserve"> UoA re</w:t>
            </w:r>
            <w:r w:rsidR="00DA18F1" w:rsidRPr="00697718">
              <w:rPr>
                <w:lang w:val="es-ES"/>
              </w:rPr>
              <w:t>visa</w:t>
            </w:r>
            <w:r w:rsidR="003146B1" w:rsidRPr="00697718">
              <w:rPr>
                <w:lang w:val="es-ES"/>
              </w:rPr>
              <w:t xml:space="preserve"> </w:t>
            </w:r>
            <w:r w:rsidR="00DA18F1" w:rsidRPr="00697718">
              <w:rPr>
                <w:lang w:val="es-ES"/>
              </w:rPr>
              <w:t>y aplica medidas</w:t>
            </w:r>
            <w:r w:rsidR="005F18C6" w:rsidRPr="00697718">
              <w:rPr>
                <w:lang w:val="es-ES"/>
              </w:rPr>
              <w:t xml:space="preserve"> periódicamente</w:t>
            </w:r>
            <w:r w:rsidR="003146B1" w:rsidRPr="00697718">
              <w:rPr>
                <w:lang w:val="es-ES"/>
              </w:rPr>
              <w:t xml:space="preserve">, </w:t>
            </w:r>
            <w:r w:rsidR="00DA18F1" w:rsidRPr="00697718">
              <w:rPr>
                <w:lang w:val="es-ES"/>
              </w:rPr>
              <w:t>según corresponda</w:t>
            </w:r>
            <w:r w:rsidR="003146B1" w:rsidRPr="00697718">
              <w:rPr>
                <w:lang w:val="es-ES"/>
              </w:rPr>
              <w:t xml:space="preserve">, </w:t>
            </w:r>
            <w:r w:rsidR="00B95820" w:rsidRPr="00697718">
              <w:rPr>
                <w:lang w:val="es-ES"/>
              </w:rPr>
              <w:t>para minimizar la mortalidad de las capturas no deseadas</w:t>
            </w:r>
          </w:p>
        </w:tc>
      </w:tr>
      <w:tr w:rsidR="003146B1" w:rsidRPr="00697718" w14:paraId="75F49C3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18E3B8B1" w14:textId="1D7C7F45" w:rsidR="003146B1" w:rsidRPr="00697718" w:rsidRDefault="0012644F" w:rsidP="003146B1">
            <w:pPr>
              <w:pStyle w:val="DetailedAssessmentStyleLeftcolumntext"/>
              <w:rPr>
                <w:lang w:val="es-ES"/>
              </w:rPr>
            </w:pPr>
            <w:r w:rsidRPr="00697718">
              <w:rPr>
                <w:lang w:val="es-ES"/>
              </w:rPr>
              <w:t>Aspecto de Puntuación</w:t>
            </w:r>
          </w:p>
        </w:tc>
        <w:tc>
          <w:tcPr>
            <w:tcW w:w="2900" w:type="dxa"/>
            <w:tcBorders>
              <w:top w:val="single" w:sz="4" w:space="0" w:color="FFFFFF" w:themeColor="background1"/>
            </w:tcBorders>
          </w:tcPr>
          <w:p w14:paraId="73312960" w14:textId="63595EAF"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01" w:type="dxa"/>
            <w:tcBorders>
              <w:top w:val="single" w:sz="4" w:space="0" w:color="FFFFFF" w:themeColor="background1"/>
            </w:tcBorders>
          </w:tcPr>
          <w:p w14:paraId="400D483A" w14:textId="0F604006"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02" w:type="dxa"/>
            <w:tcBorders>
              <w:top w:val="single" w:sz="4" w:space="0" w:color="FFFFFF" w:themeColor="background1"/>
              <w:right w:val="single" w:sz="4" w:space="0" w:color="E6EFF7"/>
            </w:tcBorders>
          </w:tcPr>
          <w:p w14:paraId="5898B8C1" w14:textId="6B93773D"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46E97F4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41A4E49" w14:textId="77777777" w:rsidR="003146B1" w:rsidRPr="00697718" w:rsidRDefault="003146B1" w:rsidP="003146B1">
            <w:pPr>
              <w:pStyle w:val="DetailedAssessmentStyleScoringIssues"/>
              <w:rPr>
                <w:lang w:val="es-ES"/>
              </w:rPr>
            </w:pPr>
            <w:r w:rsidRPr="00697718">
              <w:rPr>
                <w:lang w:val="es-ES"/>
              </w:rPr>
              <w:t>a</w:t>
            </w:r>
          </w:p>
          <w:p w14:paraId="403A320B" w14:textId="77777777" w:rsidR="003146B1" w:rsidRPr="00697718" w:rsidRDefault="003146B1" w:rsidP="003146B1">
            <w:pPr>
              <w:pStyle w:val="DetailedAssessmentStyleScoringIssues"/>
              <w:rPr>
                <w:lang w:val="es-ES"/>
              </w:rPr>
            </w:pPr>
          </w:p>
        </w:tc>
        <w:tc>
          <w:tcPr>
            <w:tcW w:w="9698" w:type="dxa"/>
            <w:gridSpan w:val="4"/>
            <w:tcBorders>
              <w:right w:val="single" w:sz="4" w:space="0" w:color="E6EFF7"/>
            </w:tcBorders>
            <w:shd w:val="clear" w:color="auto" w:fill="E6EFF7"/>
          </w:tcPr>
          <w:p w14:paraId="139E9C93" w14:textId="7FA3AEF0" w:rsidR="003146B1" w:rsidRPr="00697718" w:rsidRDefault="00616970"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Estrategia de gesti</w:t>
            </w:r>
            <w:r w:rsidR="006D611F" w:rsidRPr="00697718">
              <w:rPr>
                <w:lang w:val="es-ES"/>
              </w:rPr>
              <w:t>ó</w:t>
            </w:r>
            <w:r w:rsidRPr="00697718">
              <w:rPr>
                <w:lang w:val="es-ES"/>
              </w:rPr>
              <w:t>n establecida</w:t>
            </w:r>
          </w:p>
        </w:tc>
      </w:tr>
      <w:tr w:rsidR="00616970" w:rsidRPr="00C24C1B" w14:paraId="7F27F20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C5AD41" w14:textId="77777777" w:rsidR="00616970" w:rsidRPr="00697718" w:rsidRDefault="00616970" w:rsidP="00616970">
            <w:pPr>
              <w:pStyle w:val="DetailedAssessmentStyleScoringIssues"/>
              <w:rPr>
                <w:lang w:val="es-ES"/>
              </w:rPr>
            </w:pPr>
          </w:p>
        </w:tc>
        <w:tc>
          <w:tcPr>
            <w:tcW w:w="995" w:type="dxa"/>
            <w:shd w:val="clear" w:color="auto" w:fill="E6EFF7"/>
          </w:tcPr>
          <w:p w14:paraId="689448E3" w14:textId="443770F7" w:rsidR="00616970" w:rsidRPr="00697718" w:rsidRDefault="00616970" w:rsidP="0061697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BBD2819" w14:textId="60A0A439" w:rsidR="00616970" w:rsidRPr="00697718" w:rsidRDefault="00616970" w:rsidP="0061697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0" w:type="dxa"/>
            <w:tcBorders>
              <w:bottom w:val="single" w:sz="4" w:space="0" w:color="E6EFF7"/>
            </w:tcBorders>
            <w:vAlign w:val="top"/>
          </w:tcPr>
          <w:p w14:paraId="42B815AF" w14:textId="78FEB7CF" w:rsidR="00616970" w:rsidRPr="00697718" w:rsidRDefault="00616970" w:rsidP="0061697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Si fuese necesario, hay </w:t>
            </w:r>
            <w:r w:rsidRPr="00697718">
              <w:rPr>
                <w:rFonts w:cs="Arial"/>
                <w:b/>
                <w:szCs w:val="20"/>
                <w:lang w:val="es-ES"/>
              </w:rPr>
              <w:t xml:space="preserve">medidas </w:t>
            </w:r>
            <w:r w:rsidRPr="00697718">
              <w:rPr>
                <w:rFonts w:cs="Arial"/>
                <w:szCs w:val="20"/>
                <w:lang w:val="es-ES"/>
              </w:rPr>
              <w:t xml:space="preserve">establecidas de las que cabe esperar que mantengan a las especies secundarias o no dificulten su recuperación a/hasta niveles que estén muy probablemente por encima de los límites biológicos de seguridad o que garanticen que la UoA no </w:t>
            </w:r>
            <w:r w:rsidR="00F0357F" w:rsidRPr="00697718">
              <w:rPr>
                <w:rFonts w:cs="Arial"/>
                <w:szCs w:val="20"/>
                <w:lang w:val="es-ES"/>
              </w:rPr>
              <w:t>perjudica</w:t>
            </w:r>
            <w:r w:rsidRPr="00697718">
              <w:rPr>
                <w:rFonts w:cs="Arial"/>
                <w:szCs w:val="20"/>
                <w:lang w:val="es-ES"/>
              </w:rPr>
              <w:t xml:space="preserve"> su recuperación. </w:t>
            </w:r>
          </w:p>
        </w:tc>
        <w:tc>
          <w:tcPr>
            <w:tcW w:w="2901" w:type="dxa"/>
            <w:tcBorders>
              <w:bottom w:val="single" w:sz="4" w:space="0" w:color="E6EFF7"/>
            </w:tcBorders>
            <w:vAlign w:val="top"/>
          </w:tcPr>
          <w:p w14:paraId="2B24A2CF" w14:textId="2EF204EB" w:rsidR="00616970" w:rsidRPr="00697718" w:rsidRDefault="00616970" w:rsidP="0061697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Si fuese necesario, existe una </w:t>
            </w:r>
            <w:r w:rsidRPr="00697718">
              <w:rPr>
                <w:rFonts w:cs="Arial"/>
                <w:b/>
                <w:szCs w:val="20"/>
                <w:lang w:val="es-ES"/>
              </w:rPr>
              <w:t xml:space="preserve">estrategia parcial </w:t>
            </w:r>
            <w:r w:rsidRPr="00697718">
              <w:rPr>
                <w:rFonts w:cs="Arial"/>
                <w:szCs w:val="20"/>
                <w:lang w:val="es-ES"/>
              </w:rPr>
              <w:t xml:space="preserve">establecida en la UoA de la que cabe esperar que mantenga a las especies secundarias principales o no dificulten su recuperación a </w:t>
            </w:r>
            <w:r w:rsidR="006D611F" w:rsidRPr="00697718">
              <w:rPr>
                <w:rFonts w:cs="Arial"/>
                <w:szCs w:val="20"/>
                <w:lang w:val="es-ES"/>
              </w:rPr>
              <w:t>n</w:t>
            </w:r>
            <w:r w:rsidRPr="00697718">
              <w:rPr>
                <w:rFonts w:cs="Arial"/>
                <w:szCs w:val="20"/>
                <w:lang w:val="es-ES"/>
              </w:rPr>
              <w:t xml:space="preserve">iveles que estén muy probablemente por encima de los límites biológicos de seguridad o que garanticen que la UoA no </w:t>
            </w:r>
            <w:r w:rsidR="00F0357F" w:rsidRPr="00697718">
              <w:rPr>
                <w:rFonts w:cs="Arial"/>
                <w:szCs w:val="20"/>
                <w:lang w:val="es-ES"/>
              </w:rPr>
              <w:t>perjudica</w:t>
            </w:r>
            <w:r w:rsidRPr="00697718">
              <w:rPr>
                <w:rFonts w:cs="Arial"/>
                <w:szCs w:val="20"/>
                <w:lang w:val="es-ES"/>
              </w:rPr>
              <w:t xml:space="preserve"> su recuperación.</w:t>
            </w:r>
          </w:p>
        </w:tc>
        <w:tc>
          <w:tcPr>
            <w:tcW w:w="2902" w:type="dxa"/>
            <w:tcBorders>
              <w:bottom w:val="single" w:sz="4" w:space="0" w:color="E6EFF7"/>
              <w:right w:val="single" w:sz="4" w:space="0" w:color="E6EFF7"/>
            </w:tcBorders>
            <w:vAlign w:val="top"/>
          </w:tcPr>
          <w:p w14:paraId="414B41CB" w14:textId="30281E81" w:rsidR="00616970" w:rsidRPr="00697718" w:rsidRDefault="00616970" w:rsidP="00616970">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Existe una </w:t>
            </w:r>
            <w:r w:rsidRPr="00697718">
              <w:rPr>
                <w:rFonts w:cs="Arial"/>
                <w:b/>
                <w:szCs w:val="20"/>
                <w:lang w:val="es-ES"/>
              </w:rPr>
              <w:t xml:space="preserve">estrategia </w:t>
            </w:r>
            <w:r w:rsidRPr="00697718">
              <w:rPr>
                <w:rFonts w:cs="Arial"/>
                <w:szCs w:val="20"/>
                <w:lang w:val="es-ES"/>
              </w:rPr>
              <w:t>establecida en la Uo</w:t>
            </w:r>
            <w:r w:rsidR="00670670" w:rsidRPr="00697718">
              <w:rPr>
                <w:rFonts w:cs="Arial"/>
                <w:szCs w:val="20"/>
                <w:lang w:val="es-ES"/>
              </w:rPr>
              <w:t>A</w:t>
            </w:r>
            <w:r w:rsidRPr="00697718">
              <w:rPr>
                <w:rFonts w:cs="Arial"/>
                <w:szCs w:val="20"/>
                <w:lang w:val="es-ES"/>
              </w:rPr>
              <w:t xml:space="preserve"> para gestionar las especies secundarias principales y menores.</w:t>
            </w:r>
          </w:p>
        </w:tc>
      </w:tr>
      <w:tr w:rsidR="003146B1" w:rsidRPr="00697718" w14:paraId="497588A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7C8B86" w14:textId="77777777" w:rsidR="003146B1" w:rsidRPr="00697718" w:rsidRDefault="003146B1" w:rsidP="003146B1">
            <w:pPr>
              <w:pStyle w:val="DetailedAssessmentStyleScoringIssues"/>
              <w:rPr>
                <w:lang w:val="es-ES"/>
              </w:rPr>
            </w:pPr>
          </w:p>
        </w:tc>
        <w:tc>
          <w:tcPr>
            <w:tcW w:w="995" w:type="dxa"/>
            <w:tcBorders>
              <w:right w:val="single" w:sz="4" w:space="0" w:color="E6EFF7"/>
            </w:tcBorders>
            <w:shd w:val="clear" w:color="auto" w:fill="E6EFF7"/>
          </w:tcPr>
          <w:p w14:paraId="5701681F" w14:textId="62232BEE"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04624C" w14:textId="3C58101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3BF32B" w14:textId="2CE3E26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ECB8AD" w14:textId="19BB7C2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84674" w:rsidRPr="00697718" w14:paraId="7D7C55E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ADEB96C" w14:textId="5B5B68F1" w:rsidR="00784674" w:rsidRPr="00697718" w:rsidRDefault="00FF6647" w:rsidP="003146B1">
            <w:pPr>
              <w:rPr>
                <w:lang w:val="es-ES"/>
              </w:rPr>
            </w:pPr>
            <w:r w:rsidRPr="00697718">
              <w:rPr>
                <w:sz w:val="22"/>
                <w:szCs w:val="22"/>
                <w:lang w:val="es-ES"/>
              </w:rPr>
              <w:t>Justificación</w:t>
            </w:r>
          </w:p>
        </w:tc>
      </w:tr>
    </w:tbl>
    <w:p w14:paraId="6BA7E81D" w14:textId="77777777" w:rsidR="00AA128E" w:rsidRPr="00697718" w:rsidRDefault="00AA128E">
      <w:pPr>
        <w:rPr>
          <w:lang w:val="es-ES"/>
        </w:rPr>
      </w:pPr>
    </w:p>
    <w:p w14:paraId="6B6FEF2C" w14:textId="5360BC15"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639F085" w14:textId="77777777" w:rsidR="009905E7" w:rsidRPr="00697718" w:rsidRDefault="009905E7">
      <w:pPr>
        <w:rPr>
          <w:lang w:val="es-ES"/>
        </w:rPr>
      </w:pP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C24C1B" w14:paraId="50FAE2A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F84787" w14:textId="77777777" w:rsidR="003146B1" w:rsidRPr="00697718" w:rsidRDefault="003146B1" w:rsidP="003146B1">
            <w:pPr>
              <w:pStyle w:val="DetailedAssessmentStyleScoringIssues"/>
              <w:rPr>
                <w:b/>
                <w:lang w:val="es-ES"/>
              </w:rPr>
            </w:pPr>
            <w:r w:rsidRPr="00697718">
              <w:rPr>
                <w:b/>
                <w:lang w:val="es-ES"/>
              </w:rPr>
              <w:t>b</w:t>
            </w:r>
          </w:p>
          <w:p w14:paraId="40DCB9F8" w14:textId="77777777" w:rsidR="003146B1" w:rsidRPr="00697718" w:rsidRDefault="003146B1" w:rsidP="003146B1">
            <w:pPr>
              <w:pStyle w:val="DetailedAssessmentStyleScoringIssues"/>
              <w:rPr>
                <w:lang w:val="es-ES"/>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ED73436" w14:textId="5496F713" w:rsidR="003146B1" w:rsidRPr="00697718" w:rsidRDefault="00F0357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gestión</w:t>
            </w:r>
          </w:p>
        </w:tc>
      </w:tr>
      <w:tr w:rsidR="005E05F9" w:rsidRPr="00C24C1B" w14:paraId="791D15F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3D5A47D" w14:textId="77777777" w:rsidR="005E05F9" w:rsidRPr="00697718" w:rsidRDefault="005E05F9" w:rsidP="005E05F9">
            <w:pPr>
              <w:pStyle w:val="DetailedAssessmentStyleScoringIssues"/>
              <w:rPr>
                <w:lang w:val="es-ES"/>
              </w:rPr>
            </w:pPr>
          </w:p>
        </w:tc>
        <w:tc>
          <w:tcPr>
            <w:tcW w:w="995" w:type="dxa"/>
            <w:shd w:val="clear" w:color="auto" w:fill="E6EFF7"/>
          </w:tcPr>
          <w:p w14:paraId="7614335D" w14:textId="71673EA5" w:rsidR="005E05F9" w:rsidRPr="00697718" w:rsidRDefault="005E05F9" w:rsidP="005E05F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0035C78" w14:textId="0DC90849" w:rsidR="005E05F9" w:rsidRPr="00697718" w:rsidRDefault="005E05F9" w:rsidP="005E05F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0" w:type="dxa"/>
            <w:tcBorders>
              <w:bottom w:val="single" w:sz="4" w:space="0" w:color="E6EFF7"/>
            </w:tcBorders>
            <w:vAlign w:val="top"/>
          </w:tcPr>
          <w:p w14:paraId="1BFF0771" w14:textId="21860F6B" w:rsidR="00DB3983" w:rsidRPr="00697718" w:rsidRDefault="005E05F9" w:rsidP="005E05F9">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 xml:space="preserve">Se considera </w:t>
            </w:r>
            <w:r w:rsidRPr="00697718">
              <w:rPr>
                <w:rFonts w:cs="Arial"/>
                <w:b/>
                <w:szCs w:val="20"/>
                <w:lang w:val="es-ES"/>
              </w:rPr>
              <w:t xml:space="preserve">probable </w:t>
            </w:r>
            <w:r w:rsidRPr="00697718">
              <w:rPr>
                <w:rFonts w:cs="Arial"/>
                <w:szCs w:val="20"/>
                <w:lang w:val="es-ES"/>
              </w:rPr>
              <w:t xml:space="preserve">que las medidas funcionen, en base a un argumento </w:t>
            </w:r>
            <w:r w:rsidR="005238DF" w:rsidRPr="00697718">
              <w:rPr>
                <w:rFonts w:cs="Arial"/>
                <w:szCs w:val="20"/>
                <w:lang w:val="es-ES"/>
              </w:rPr>
              <w:t>razonable</w:t>
            </w:r>
            <w:r w:rsidRPr="00697718">
              <w:rPr>
                <w:rFonts w:cs="Arial"/>
                <w:szCs w:val="20"/>
                <w:lang w:val="es-ES"/>
              </w:rPr>
              <w:t xml:space="preserve"> (p.ej. la experiencia general, teorías o en comparaci</w:t>
            </w:r>
            <w:r w:rsidR="00DB3983" w:rsidRPr="00697718">
              <w:rPr>
                <w:rFonts w:cs="Arial"/>
                <w:szCs w:val="20"/>
                <w:lang w:val="es-ES"/>
              </w:rPr>
              <w:t>ón</w:t>
            </w:r>
            <w:r w:rsidRPr="00697718">
              <w:rPr>
                <w:rFonts w:cs="Arial"/>
                <w:szCs w:val="20"/>
                <w:lang w:val="es-ES"/>
              </w:rPr>
              <w:t xml:space="preserve"> con UoA/especies similares).</w:t>
            </w:r>
            <w:r w:rsidR="00DB3983" w:rsidRPr="00697718">
              <w:rPr>
                <w:szCs w:val="20"/>
                <w:lang w:val="es-ES"/>
              </w:rPr>
              <w:tab/>
            </w:r>
          </w:p>
        </w:tc>
        <w:tc>
          <w:tcPr>
            <w:tcW w:w="2901" w:type="dxa"/>
            <w:tcBorders>
              <w:bottom w:val="single" w:sz="4" w:space="0" w:color="E6EFF7"/>
            </w:tcBorders>
            <w:vAlign w:val="top"/>
          </w:tcPr>
          <w:p w14:paraId="3822B456" w14:textId="50C3661E" w:rsidR="005E05F9" w:rsidRPr="00697718" w:rsidRDefault="005E05F9" w:rsidP="005E05F9">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 xml:space="preserve">Hay </w:t>
            </w:r>
            <w:r w:rsidRPr="00697718">
              <w:rPr>
                <w:rFonts w:cs="Arial"/>
                <w:b/>
                <w:szCs w:val="20"/>
                <w:lang w:val="es-ES"/>
              </w:rPr>
              <w:t>alguna base objetiva para confiar</w:t>
            </w:r>
            <w:r w:rsidRPr="00697718">
              <w:rPr>
                <w:rFonts w:cs="Arial"/>
                <w:szCs w:val="20"/>
                <w:lang w:val="es-ES"/>
              </w:rPr>
              <w:t xml:space="preserve"> en que las medidas/estrategia parcial funcionarán, en base </w:t>
            </w:r>
            <w:r w:rsidR="00DB3983" w:rsidRPr="00697718">
              <w:rPr>
                <w:rFonts w:cs="Arial"/>
                <w:szCs w:val="20"/>
                <w:lang w:val="es-ES"/>
              </w:rPr>
              <w:t xml:space="preserve">a </w:t>
            </w:r>
            <w:r w:rsidRPr="00697718">
              <w:rPr>
                <w:rFonts w:cs="Arial"/>
                <w:szCs w:val="20"/>
                <w:lang w:val="es-ES"/>
              </w:rPr>
              <w:t>alguna a información directa acerca de la UoA y/o las especies involucradas.</w:t>
            </w:r>
          </w:p>
          <w:p w14:paraId="21CD3519" w14:textId="73317EB6" w:rsidR="00DB3983" w:rsidRPr="00697718" w:rsidRDefault="00DB3983" w:rsidP="005E05F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902" w:type="dxa"/>
            <w:tcBorders>
              <w:bottom w:val="single" w:sz="4" w:space="0" w:color="E6EFF7"/>
              <w:right w:val="single" w:sz="4" w:space="0" w:color="E6EFF7"/>
            </w:tcBorders>
            <w:vAlign w:val="top"/>
          </w:tcPr>
          <w:p w14:paraId="707F1D6E" w14:textId="198601C1" w:rsidR="005E05F9" w:rsidRPr="00697718" w:rsidRDefault="005E05F9" w:rsidP="005E05F9">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bCs/>
                <w:szCs w:val="20"/>
                <w:lang w:val="es-ES"/>
              </w:rPr>
              <w:t>Las</w:t>
            </w:r>
            <w:r w:rsidRPr="00697718">
              <w:rPr>
                <w:rFonts w:cs="Arial"/>
                <w:b/>
                <w:szCs w:val="20"/>
                <w:lang w:val="es-ES"/>
              </w:rPr>
              <w:t xml:space="preserve"> pruebas </w:t>
            </w:r>
            <w:r w:rsidR="00925DB0" w:rsidRPr="00697718">
              <w:rPr>
                <w:rFonts w:cs="Arial"/>
                <w:szCs w:val="20"/>
                <w:lang w:val="es-ES"/>
              </w:rPr>
              <w:t>permiten tener</w:t>
            </w:r>
            <w:r w:rsidRPr="00697718">
              <w:rPr>
                <w:rFonts w:cs="Arial"/>
                <w:szCs w:val="20"/>
                <w:lang w:val="es-ES"/>
              </w:rPr>
              <w:t xml:space="preserve"> </w:t>
            </w:r>
            <w:r w:rsidRPr="00697718">
              <w:rPr>
                <w:rFonts w:cs="Arial"/>
                <w:b/>
                <w:szCs w:val="20"/>
                <w:lang w:val="es-ES"/>
              </w:rPr>
              <w:t>una</w:t>
            </w:r>
            <w:r w:rsidR="00925DB0" w:rsidRPr="00697718">
              <w:rPr>
                <w:rFonts w:cs="Arial"/>
                <w:b/>
                <w:szCs w:val="20"/>
                <w:lang w:val="es-ES"/>
              </w:rPr>
              <w:t xml:space="preserve"> elevada </w:t>
            </w:r>
            <w:r w:rsidRPr="00697718">
              <w:rPr>
                <w:rFonts w:cs="Arial"/>
                <w:b/>
                <w:szCs w:val="20"/>
                <w:lang w:val="es-ES"/>
              </w:rPr>
              <w:t xml:space="preserve">confianza </w:t>
            </w:r>
            <w:r w:rsidRPr="00697718">
              <w:rPr>
                <w:rFonts w:cs="Arial"/>
                <w:szCs w:val="20"/>
                <w:lang w:val="es-ES"/>
              </w:rPr>
              <w:t>en que la estrategia parcial/estrategia funcionará, en base a información directa acerca de la UoA y/o especies involucradas.</w:t>
            </w:r>
          </w:p>
          <w:p w14:paraId="587AC67A" w14:textId="04803B7C" w:rsidR="00DB3983" w:rsidRPr="00697718" w:rsidRDefault="00DB3983" w:rsidP="005E05F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r>
      <w:tr w:rsidR="003146B1" w:rsidRPr="00697718" w14:paraId="25A1389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BE08C94" w14:textId="77777777" w:rsidR="003146B1" w:rsidRPr="00697718" w:rsidRDefault="003146B1" w:rsidP="003146B1">
            <w:pPr>
              <w:pStyle w:val="DetailedAssessmentStyleScoringIssues"/>
              <w:rPr>
                <w:lang w:val="es-ES"/>
              </w:rPr>
            </w:pPr>
          </w:p>
        </w:tc>
        <w:tc>
          <w:tcPr>
            <w:tcW w:w="995" w:type="dxa"/>
            <w:tcBorders>
              <w:right w:val="single" w:sz="4" w:space="0" w:color="E6EFF7"/>
            </w:tcBorders>
            <w:shd w:val="clear" w:color="auto" w:fill="E6EFF7"/>
          </w:tcPr>
          <w:p w14:paraId="207E00AE" w14:textId="490AEE60"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ECD0E1" w14:textId="59F2E52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160E05" w14:textId="256CA06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4BE32" w14:textId="3969C36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84674" w:rsidRPr="00697718" w14:paraId="3300A76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3CD78471" w14:textId="0F7CC6B3" w:rsidR="00784674" w:rsidRPr="00697718" w:rsidRDefault="00FF6647" w:rsidP="003146B1">
            <w:pPr>
              <w:rPr>
                <w:lang w:val="es-ES"/>
              </w:rPr>
            </w:pPr>
            <w:r w:rsidRPr="00697718">
              <w:rPr>
                <w:sz w:val="22"/>
                <w:szCs w:val="22"/>
                <w:lang w:val="es-ES"/>
              </w:rPr>
              <w:t>Justificación</w:t>
            </w:r>
          </w:p>
        </w:tc>
      </w:tr>
    </w:tbl>
    <w:p w14:paraId="145C15C2" w14:textId="77777777" w:rsidR="00AA128E" w:rsidRPr="00697718" w:rsidRDefault="00AA128E">
      <w:pPr>
        <w:rPr>
          <w:lang w:val="es-ES"/>
        </w:rPr>
      </w:pPr>
    </w:p>
    <w:p w14:paraId="40375C80" w14:textId="761D858A"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0180641" w14:textId="77777777" w:rsidR="009905E7" w:rsidRPr="00697718" w:rsidRDefault="009905E7">
      <w:pPr>
        <w:rPr>
          <w:lang w:val="es-ES"/>
        </w:rPr>
      </w:pP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C24C1B" w14:paraId="101CCD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B224D9E" w14:textId="77777777" w:rsidR="003146B1" w:rsidRPr="00697718" w:rsidRDefault="003146B1" w:rsidP="003146B1">
            <w:pPr>
              <w:pStyle w:val="DetailedAssessmentStyleScoringIssues"/>
              <w:rPr>
                <w:b/>
                <w:lang w:val="es-ES"/>
              </w:rPr>
            </w:pPr>
            <w:r w:rsidRPr="00697718">
              <w:rPr>
                <w:b/>
                <w:lang w:val="es-ES"/>
              </w:rPr>
              <w:t>c</w:t>
            </w:r>
          </w:p>
          <w:p w14:paraId="2E087945" w14:textId="77777777" w:rsidR="003146B1" w:rsidRPr="00697718" w:rsidRDefault="003146B1" w:rsidP="003146B1">
            <w:pPr>
              <w:pStyle w:val="DetailedAssessmentStyleScoringIssues"/>
              <w:rPr>
                <w:lang w:val="es-ES"/>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62121DD" w14:textId="1F3D4565" w:rsidR="003146B1" w:rsidRPr="00697718" w:rsidRDefault="00CB31CD"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Aplicación de la estrategia de gestión</w:t>
            </w:r>
          </w:p>
        </w:tc>
      </w:tr>
      <w:tr w:rsidR="00054499" w:rsidRPr="00C24C1B" w14:paraId="72EEE23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C1541EF" w14:textId="77777777" w:rsidR="00054499" w:rsidRPr="00697718" w:rsidRDefault="00054499" w:rsidP="00054499">
            <w:pPr>
              <w:pStyle w:val="DetailedAssessmentStyleScoringIssues"/>
              <w:rPr>
                <w:lang w:val="es-ES"/>
              </w:rPr>
            </w:pPr>
          </w:p>
        </w:tc>
        <w:tc>
          <w:tcPr>
            <w:tcW w:w="995" w:type="dxa"/>
            <w:shd w:val="clear" w:color="auto" w:fill="E6EFF7"/>
          </w:tcPr>
          <w:p w14:paraId="168F4E2F" w14:textId="1704B415" w:rsidR="00054499" w:rsidRPr="00697718" w:rsidRDefault="00054499" w:rsidP="0005449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2B72B2E" w14:textId="744F895F" w:rsidR="00054499" w:rsidRPr="00697718" w:rsidRDefault="00054499" w:rsidP="0005449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0" w:type="dxa"/>
            <w:vAlign w:val="top"/>
          </w:tcPr>
          <w:p w14:paraId="18004FD7" w14:textId="77777777" w:rsidR="00054499" w:rsidRPr="00697718" w:rsidRDefault="00054499" w:rsidP="00054499">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1" w:type="dxa"/>
            <w:tcBorders>
              <w:bottom w:val="single" w:sz="4" w:space="0" w:color="FFFFFF" w:themeColor="background1"/>
            </w:tcBorders>
            <w:vAlign w:val="top"/>
          </w:tcPr>
          <w:p w14:paraId="71AE8812" w14:textId="77777777" w:rsidR="00054499" w:rsidRPr="00697718" w:rsidRDefault="00054499" w:rsidP="00054499">
            <w:pPr>
              <w:pStyle w:val="DetailedAssessmentStyleSGText"/>
              <w:cnfStyle w:val="000000100000" w:firstRow="0" w:lastRow="0" w:firstColumn="0" w:lastColumn="0" w:oddVBand="0" w:evenVBand="0" w:oddHBand="1" w:evenHBand="0" w:firstRowFirstColumn="0" w:firstRowLastColumn="0" w:lastRowFirstColumn="0" w:lastRowLastColumn="0"/>
              <w:rPr>
                <w:rFonts w:eastAsia="Arial" w:cs="Arial"/>
                <w:szCs w:val="20"/>
                <w:lang w:val="es-ES"/>
              </w:rPr>
            </w:pPr>
            <w:r w:rsidRPr="00697718">
              <w:rPr>
                <w:rFonts w:eastAsia="Arial" w:cs="Arial"/>
                <w:szCs w:val="20"/>
                <w:lang w:val="es-ES"/>
              </w:rPr>
              <w:t xml:space="preserve">Existe </w:t>
            </w:r>
            <w:r w:rsidRPr="00697718">
              <w:rPr>
                <w:rFonts w:eastAsia="Arial" w:cs="Arial"/>
                <w:b/>
                <w:szCs w:val="20"/>
                <w:lang w:val="es-ES"/>
              </w:rPr>
              <w:t>alguna</w:t>
            </w:r>
            <w:r w:rsidRPr="00697718">
              <w:rPr>
                <w:rFonts w:eastAsia="Arial" w:cs="Arial"/>
                <w:szCs w:val="20"/>
                <w:lang w:val="es-ES"/>
              </w:rPr>
              <w:t xml:space="preserve"> </w:t>
            </w:r>
            <w:r w:rsidRPr="00697718">
              <w:rPr>
                <w:rFonts w:eastAsia="Arial" w:cs="Arial"/>
                <w:b/>
                <w:szCs w:val="20"/>
                <w:lang w:val="es-ES"/>
              </w:rPr>
              <w:t>evidencia</w:t>
            </w:r>
            <w:r w:rsidRPr="00697718">
              <w:rPr>
                <w:rFonts w:eastAsia="Arial" w:cs="Arial"/>
                <w:szCs w:val="20"/>
                <w:lang w:val="es-ES"/>
              </w:rPr>
              <w:t xml:space="preserve"> de que las medidas/estrategia parcial están siendo </w:t>
            </w:r>
            <w:r w:rsidRPr="00697718">
              <w:rPr>
                <w:rFonts w:eastAsia="Arial" w:cs="Arial"/>
                <w:b/>
                <w:szCs w:val="20"/>
                <w:lang w:val="es-ES"/>
              </w:rPr>
              <w:t>aplicadas con éxito</w:t>
            </w:r>
            <w:r w:rsidRPr="00697718">
              <w:rPr>
                <w:rFonts w:eastAsia="Arial" w:cs="Arial"/>
                <w:szCs w:val="20"/>
                <w:lang w:val="es-ES"/>
              </w:rPr>
              <w:t>.</w:t>
            </w:r>
          </w:p>
          <w:p w14:paraId="5F03B38F" w14:textId="1DD7915D" w:rsidR="00925DB0" w:rsidRPr="00697718" w:rsidRDefault="00925DB0" w:rsidP="0005449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ab/>
            </w:r>
          </w:p>
        </w:tc>
        <w:tc>
          <w:tcPr>
            <w:tcW w:w="2902" w:type="dxa"/>
            <w:tcBorders>
              <w:bottom w:val="single" w:sz="4" w:space="0" w:color="FFFFFF" w:themeColor="background1"/>
              <w:right w:val="single" w:sz="4" w:space="0" w:color="E6EFF7"/>
            </w:tcBorders>
            <w:vAlign w:val="top"/>
          </w:tcPr>
          <w:p w14:paraId="2C0C6797" w14:textId="5C0E896D" w:rsidR="00054499" w:rsidRPr="00697718" w:rsidRDefault="00054499" w:rsidP="00054499">
            <w:pPr>
              <w:pStyle w:val="DetailedAssessmentStyleSGText"/>
              <w:cnfStyle w:val="000000100000" w:firstRow="0" w:lastRow="0" w:firstColumn="0" w:lastColumn="0" w:oddVBand="0" w:evenVBand="0" w:oddHBand="1" w:evenHBand="0" w:firstRowFirstColumn="0" w:firstRowLastColumn="0" w:lastRowFirstColumn="0" w:lastRowLastColumn="0"/>
              <w:rPr>
                <w:rFonts w:eastAsia="Arial" w:cs="Arial"/>
                <w:szCs w:val="20"/>
                <w:lang w:val="es-ES"/>
              </w:rPr>
            </w:pPr>
            <w:r w:rsidRPr="00697718">
              <w:rPr>
                <w:rFonts w:eastAsia="Arial" w:cs="Arial"/>
                <w:szCs w:val="20"/>
                <w:lang w:val="es-ES"/>
              </w:rPr>
              <w:t xml:space="preserve">Existe una </w:t>
            </w:r>
            <w:r w:rsidRPr="00697718">
              <w:rPr>
                <w:rFonts w:eastAsia="Arial" w:cs="Arial"/>
                <w:b/>
                <w:szCs w:val="20"/>
                <w:lang w:val="es-ES"/>
              </w:rPr>
              <w:t>evidencia clara</w:t>
            </w:r>
            <w:r w:rsidRPr="00697718">
              <w:rPr>
                <w:rFonts w:eastAsia="Arial" w:cs="Arial"/>
                <w:szCs w:val="20"/>
                <w:lang w:val="es-ES"/>
              </w:rPr>
              <w:t xml:space="preserve"> de que la estrategia parcial/estrategia está siendo </w:t>
            </w:r>
            <w:r w:rsidRPr="00697718">
              <w:rPr>
                <w:rFonts w:eastAsia="Arial" w:cs="Arial"/>
                <w:b/>
                <w:szCs w:val="20"/>
                <w:lang w:val="es-ES"/>
              </w:rPr>
              <w:t>aplicada con éxito y</w:t>
            </w:r>
            <w:r w:rsidRPr="00697718">
              <w:rPr>
                <w:rFonts w:eastAsia="Arial" w:cs="Arial"/>
                <w:szCs w:val="20"/>
                <w:lang w:val="es-ES"/>
              </w:rPr>
              <w:t xml:space="preserve"> </w:t>
            </w:r>
            <w:r w:rsidRPr="00697718">
              <w:rPr>
                <w:rFonts w:eastAsia="Arial" w:cs="Arial"/>
                <w:b/>
                <w:szCs w:val="20"/>
                <w:lang w:val="es-ES"/>
              </w:rPr>
              <w:t>está logrando su objetivo</w:t>
            </w:r>
            <w:r w:rsidR="00925DB0" w:rsidRPr="00697718">
              <w:rPr>
                <w:rFonts w:eastAsia="Arial" w:cs="Arial"/>
                <w:b/>
                <w:szCs w:val="20"/>
                <w:lang w:val="es-ES"/>
              </w:rPr>
              <w:t xml:space="preserve"> general</w:t>
            </w:r>
            <w:r w:rsidRPr="00697718">
              <w:rPr>
                <w:rFonts w:eastAsia="Arial" w:cs="Arial"/>
                <w:b/>
                <w:szCs w:val="20"/>
                <w:lang w:val="es-ES"/>
              </w:rPr>
              <w:t xml:space="preserve"> </w:t>
            </w:r>
            <w:r w:rsidR="00925DB0" w:rsidRPr="00697718">
              <w:rPr>
                <w:rFonts w:eastAsia="Arial" w:cs="Arial"/>
                <w:b/>
                <w:szCs w:val="20"/>
                <w:lang w:val="es-ES"/>
              </w:rPr>
              <w:t>establecido</w:t>
            </w:r>
            <w:r w:rsidRPr="00697718">
              <w:rPr>
                <w:rFonts w:eastAsia="Arial" w:cs="Arial"/>
                <w:b/>
                <w:szCs w:val="20"/>
                <w:lang w:val="es-ES"/>
              </w:rPr>
              <w:t xml:space="preserve"> en el aspecto de puntuación (a)</w:t>
            </w:r>
            <w:r w:rsidRPr="00697718">
              <w:rPr>
                <w:rFonts w:eastAsia="Arial" w:cs="Arial"/>
                <w:szCs w:val="20"/>
                <w:lang w:val="es-ES"/>
              </w:rPr>
              <w:t>.</w:t>
            </w:r>
          </w:p>
        </w:tc>
      </w:tr>
      <w:tr w:rsidR="002E4311" w:rsidRPr="00697718" w14:paraId="6C14634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6A7549" w14:textId="77777777" w:rsidR="002E4311" w:rsidRPr="00697718" w:rsidRDefault="002E4311" w:rsidP="003146B1">
            <w:pPr>
              <w:pStyle w:val="DetailedAssessmentStyleScoringIssues"/>
              <w:rPr>
                <w:lang w:val="es-ES"/>
              </w:rPr>
            </w:pPr>
          </w:p>
        </w:tc>
        <w:tc>
          <w:tcPr>
            <w:tcW w:w="995" w:type="dxa"/>
            <w:shd w:val="clear" w:color="auto" w:fill="E6EFF7"/>
          </w:tcPr>
          <w:p w14:paraId="7C2248A8" w14:textId="7ECF4AAA" w:rsidR="002E431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0" w:type="dxa"/>
            <w:tcBorders>
              <w:right w:val="single" w:sz="4" w:space="0" w:color="FFFFFF" w:themeColor="background1"/>
            </w:tcBorders>
          </w:tcPr>
          <w:p w14:paraId="3F617D7E" w14:textId="46ABE38D" w:rsidR="002E4311" w:rsidRPr="00697718" w:rsidRDefault="002E431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1" w:type="dxa"/>
            <w:tcBorders>
              <w:left w:val="single" w:sz="4" w:space="0" w:color="FFFFFF" w:themeColor="background1"/>
              <w:right w:val="single" w:sz="4" w:space="0" w:color="E6EFF7"/>
            </w:tcBorders>
            <w:shd w:val="clear" w:color="auto" w:fill="auto"/>
          </w:tcPr>
          <w:p w14:paraId="7CAEB305" w14:textId="63925408" w:rsidR="002E431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2" w:type="dxa"/>
            <w:tcBorders>
              <w:right w:val="single" w:sz="4" w:space="0" w:color="E6EFF7"/>
            </w:tcBorders>
            <w:shd w:val="clear" w:color="auto" w:fill="auto"/>
          </w:tcPr>
          <w:p w14:paraId="03D70CD8" w14:textId="66F980CC" w:rsidR="002E431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84674" w:rsidRPr="00697718" w14:paraId="4F46F8D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A99F48A" w14:textId="5E8AF59A" w:rsidR="00784674" w:rsidRPr="00697718" w:rsidRDefault="00FF6647" w:rsidP="003146B1">
            <w:pPr>
              <w:rPr>
                <w:lang w:val="es-ES"/>
              </w:rPr>
            </w:pPr>
            <w:r w:rsidRPr="00697718">
              <w:rPr>
                <w:sz w:val="22"/>
                <w:szCs w:val="22"/>
                <w:lang w:val="es-ES"/>
              </w:rPr>
              <w:t>Justificación</w:t>
            </w:r>
          </w:p>
        </w:tc>
      </w:tr>
    </w:tbl>
    <w:p w14:paraId="51047DD1" w14:textId="77777777" w:rsidR="00AA128E" w:rsidRPr="00697718" w:rsidRDefault="00AA128E">
      <w:pPr>
        <w:rPr>
          <w:lang w:val="es-ES"/>
        </w:rPr>
      </w:pPr>
    </w:p>
    <w:p w14:paraId="26E47B89" w14:textId="3618BF90"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3B8BA9D" w14:textId="77777777" w:rsidR="009905E7" w:rsidRPr="00697718" w:rsidRDefault="009905E7">
      <w:pPr>
        <w:rPr>
          <w:lang w:val="es-ES"/>
        </w:rPr>
      </w:pP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C24C1B" w14:paraId="274582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0C65954" w14:textId="77777777" w:rsidR="003146B1" w:rsidRPr="00697718" w:rsidRDefault="003146B1" w:rsidP="003146B1">
            <w:pPr>
              <w:pStyle w:val="DetailedAssessmentStyleScoringIssues"/>
              <w:rPr>
                <w:b/>
                <w:lang w:val="es-ES"/>
              </w:rPr>
            </w:pPr>
            <w:r w:rsidRPr="00697718">
              <w:rPr>
                <w:b/>
                <w:lang w:val="es-ES"/>
              </w:rPr>
              <w:t>d</w:t>
            </w:r>
          </w:p>
          <w:p w14:paraId="045DCEF3" w14:textId="77777777" w:rsidR="003146B1" w:rsidRPr="00697718" w:rsidRDefault="003146B1" w:rsidP="003146B1">
            <w:pPr>
              <w:pStyle w:val="DetailedAssessmentStyleScoringIssues"/>
              <w:rPr>
                <w:lang w:val="es-ES"/>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D8F541" w14:textId="35799C35" w:rsidR="003146B1" w:rsidRPr="00697718" w:rsidRDefault="005D1BF0"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Cercenamiento de aletas de tiburón</w:t>
            </w:r>
          </w:p>
        </w:tc>
      </w:tr>
      <w:tr w:rsidR="00D029B3" w:rsidRPr="00C24C1B" w:rsidDel="003871C1" w14:paraId="4581DCC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A0B239" w14:textId="77777777" w:rsidR="00D029B3" w:rsidRPr="00697718" w:rsidRDefault="00D029B3" w:rsidP="00D029B3">
            <w:pPr>
              <w:pStyle w:val="DetailedAssessmentStyleScoringIssues"/>
              <w:rPr>
                <w:lang w:val="es-ES"/>
              </w:rPr>
            </w:pPr>
          </w:p>
        </w:tc>
        <w:tc>
          <w:tcPr>
            <w:tcW w:w="995" w:type="dxa"/>
            <w:shd w:val="clear" w:color="auto" w:fill="E6EFF7"/>
          </w:tcPr>
          <w:p w14:paraId="1FE20A6D" w14:textId="25C87681" w:rsidR="00D029B3" w:rsidRPr="00697718" w:rsidRDefault="00D029B3" w:rsidP="00D029B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DB6C9A5" w14:textId="2A55EBD6" w:rsidR="00D029B3" w:rsidRPr="00697718" w:rsidRDefault="00D029B3" w:rsidP="00D029B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0" w:type="dxa"/>
            <w:tcBorders>
              <w:bottom w:val="single" w:sz="4" w:space="0" w:color="E6EFF7"/>
            </w:tcBorders>
            <w:vAlign w:val="top"/>
          </w:tcPr>
          <w:p w14:paraId="286294D0" w14:textId="297D770C" w:rsidR="00D029B3" w:rsidRPr="00697718" w:rsidDel="003871C1" w:rsidRDefault="00D029B3" w:rsidP="00D029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probable</w:t>
            </w:r>
            <w:r w:rsidRPr="00697718">
              <w:rPr>
                <w:lang w:val="es-ES"/>
              </w:rPr>
              <w:t xml:space="preserve"> que no se esté produciendo cercenamiento de aletas de tiburón.</w:t>
            </w:r>
          </w:p>
        </w:tc>
        <w:tc>
          <w:tcPr>
            <w:tcW w:w="2901" w:type="dxa"/>
            <w:tcBorders>
              <w:bottom w:val="single" w:sz="4" w:space="0" w:color="E6EFF7"/>
            </w:tcBorders>
            <w:vAlign w:val="top"/>
          </w:tcPr>
          <w:p w14:paraId="68F3A92E" w14:textId="16B6523E" w:rsidR="00D029B3" w:rsidRPr="00697718" w:rsidDel="003871C1" w:rsidRDefault="00D029B3" w:rsidP="00D029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Es </w:t>
            </w:r>
            <w:r w:rsidRPr="00697718">
              <w:rPr>
                <w:b/>
                <w:lang w:val="es-ES"/>
              </w:rPr>
              <w:t>muy probable</w:t>
            </w:r>
            <w:r w:rsidRPr="00697718">
              <w:rPr>
                <w:lang w:val="es-ES"/>
              </w:rPr>
              <w:t xml:space="preserve"> que no se esté produciendo cercenamiento de aletas de tiburón.</w:t>
            </w:r>
          </w:p>
        </w:tc>
        <w:tc>
          <w:tcPr>
            <w:tcW w:w="2902" w:type="dxa"/>
            <w:tcBorders>
              <w:bottom w:val="single" w:sz="4" w:space="0" w:color="E6EFF7"/>
              <w:right w:val="single" w:sz="4" w:space="0" w:color="E6EFF7"/>
            </w:tcBorders>
            <w:vAlign w:val="top"/>
          </w:tcPr>
          <w:p w14:paraId="66AE3DB3" w14:textId="521B48EE" w:rsidR="00D029B3" w:rsidRPr="00697718" w:rsidDel="003871C1" w:rsidRDefault="00D029B3" w:rsidP="00D029B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Existe un</w:t>
            </w:r>
            <w:r w:rsidRPr="00697718">
              <w:rPr>
                <w:b/>
                <w:lang w:val="es-ES"/>
              </w:rPr>
              <w:t xml:space="preserve"> alto grado de certeza </w:t>
            </w:r>
            <w:r w:rsidRPr="00697718">
              <w:rPr>
                <w:lang w:val="es-ES"/>
              </w:rPr>
              <w:t>de que no se esté produciendo cercenamiento de aletas de tiburón.</w:t>
            </w:r>
          </w:p>
        </w:tc>
      </w:tr>
      <w:tr w:rsidR="003146B1" w:rsidRPr="00697718" w14:paraId="3313391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1FEEB6D" w14:textId="77777777" w:rsidR="003146B1" w:rsidRPr="00697718" w:rsidRDefault="003146B1" w:rsidP="003146B1">
            <w:pPr>
              <w:pStyle w:val="DetailedAssessmentStyleScoringIssues"/>
              <w:rPr>
                <w:lang w:val="es-ES"/>
              </w:rPr>
            </w:pPr>
          </w:p>
        </w:tc>
        <w:tc>
          <w:tcPr>
            <w:tcW w:w="995" w:type="dxa"/>
            <w:tcBorders>
              <w:right w:val="single" w:sz="4" w:space="0" w:color="E6EFF7"/>
            </w:tcBorders>
            <w:shd w:val="clear" w:color="auto" w:fill="E6EFF7"/>
          </w:tcPr>
          <w:p w14:paraId="4B9A6C1F" w14:textId="7B9F1F7A"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32AB96" w14:textId="7A96795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EDA0E2" w14:textId="0E7A377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4206FF" w14:textId="48B927D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r>
      <w:tr w:rsidR="00A272E1" w:rsidRPr="00697718" w14:paraId="3030D3B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27743563" w14:textId="17BF74BC" w:rsidR="00A272E1" w:rsidRPr="00697718" w:rsidRDefault="00FF6647" w:rsidP="003146B1">
            <w:pPr>
              <w:rPr>
                <w:lang w:val="es-ES"/>
              </w:rPr>
            </w:pPr>
            <w:r w:rsidRPr="00697718">
              <w:rPr>
                <w:sz w:val="22"/>
                <w:szCs w:val="22"/>
                <w:lang w:val="es-ES"/>
              </w:rPr>
              <w:t>Justificación</w:t>
            </w:r>
            <w:r w:rsidR="00A272E1" w:rsidRPr="00697718">
              <w:rPr>
                <w:lang w:val="es-ES"/>
              </w:rPr>
              <w:t xml:space="preserve"> </w:t>
            </w:r>
          </w:p>
        </w:tc>
      </w:tr>
    </w:tbl>
    <w:p w14:paraId="3C01AB5D" w14:textId="77777777" w:rsidR="00AA128E" w:rsidRPr="00697718" w:rsidRDefault="00AA128E">
      <w:pPr>
        <w:rPr>
          <w:lang w:val="es-ES"/>
        </w:rPr>
      </w:pPr>
    </w:p>
    <w:p w14:paraId="3E7C43C1" w14:textId="51B5D8EF" w:rsidR="00D029B3" w:rsidRPr="00697718" w:rsidRDefault="00251671" w:rsidP="00D029B3">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 xml:space="preserve"> </w:t>
      </w:r>
      <w:r w:rsidR="00D029B3" w:rsidRPr="00697718">
        <w:rPr>
          <w:lang w:val="es-ES"/>
        </w:rPr>
        <w:t xml:space="preserve">Si no </w:t>
      </w:r>
      <w:r w:rsidR="00E74550" w:rsidRPr="00697718">
        <w:rPr>
          <w:lang w:val="es-ES"/>
        </w:rPr>
        <w:t>hay tiburones entre las</w:t>
      </w:r>
      <w:r w:rsidR="00D029B3" w:rsidRPr="00697718">
        <w:rPr>
          <w:lang w:val="es-ES"/>
        </w:rPr>
        <w:t xml:space="preserve"> especies </w:t>
      </w:r>
      <w:r w:rsidR="00E74550" w:rsidRPr="00697718">
        <w:rPr>
          <w:lang w:val="es-ES"/>
        </w:rPr>
        <w:t>Secund</w:t>
      </w:r>
      <w:r w:rsidR="00D029B3" w:rsidRPr="00697718">
        <w:rPr>
          <w:lang w:val="es-ES"/>
        </w:rPr>
        <w:t>arias, no es necesario puntuar este aspecto de puntuación.</w:t>
      </w:r>
    </w:p>
    <w:p w14:paraId="464A95AE" w14:textId="77777777" w:rsidR="000D2240" w:rsidRPr="00697718" w:rsidRDefault="000D2240">
      <w:pPr>
        <w:rPr>
          <w:lang w:val="es-ES"/>
        </w:rPr>
      </w:pP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C24C1B" w14:paraId="6E255DB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3792AF" w14:textId="77777777" w:rsidR="003146B1" w:rsidRPr="00697718" w:rsidRDefault="003146B1" w:rsidP="003146B1">
            <w:pPr>
              <w:pStyle w:val="DetailedAssessmentStyleScoringIssues"/>
              <w:rPr>
                <w:b/>
                <w:lang w:val="es-ES"/>
              </w:rPr>
            </w:pPr>
            <w:r w:rsidRPr="00697718">
              <w:rPr>
                <w:b/>
                <w:lang w:val="es-ES"/>
              </w:rPr>
              <w:t>e</w:t>
            </w:r>
          </w:p>
          <w:p w14:paraId="5B03370A" w14:textId="77777777" w:rsidR="003146B1" w:rsidRPr="00697718" w:rsidRDefault="003146B1" w:rsidP="003146B1">
            <w:pPr>
              <w:pStyle w:val="DetailedAssessmentStyleLeftcolumntext"/>
              <w:rPr>
                <w:lang w:val="es-ES"/>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56350F4" w14:textId="2B38C9B2" w:rsidR="003146B1" w:rsidRPr="00697718" w:rsidRDefault="000E01B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rFonts w:cs="Arial"/>
                <w:b w:val="0"/>
                <w:bCs/>
                <w:lang w:val="es-ES"/>
              </w:rPr>
              <w:t>Revisión de medidas alternativas para minimizar la mortalidad de las capturas no deseadas</w:t>
            </w:r>
          </w:p>
        </w:tc>
      </w:tr>
      <w:tr w:rsidR="00E43DB1" w:rsidRPr="00C24C1B" w:rsidDel="003871C1" w14:paraId="5D9851D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88C405" w14:textId="77777777" w:rsidR="00E43DB1" w:rsidRPr="00697718" w:rsidRDefault="00E43DB1" w:rsidP="00E43DB1">
            <w:pPr>
              <w:pStyle w:val="DetailedAssessmentStyleLeftcolumntext"/>
              <w:rPr>
                <w:lang w:val="es-ES"/>
              </w:rPr>
            </w:pPr>
          </w:p>
        </w:tc>
        <w:tc>
          <w:tcPr>
            <w:tcW w:w="995" w:type="dxa"/>
            <w:shd w:val="clear" w:color="auto" w:fill="E6EFF7"/>
          </w:tcPr>
          <w:p w14:paraId="5BD4B095" w14:textId="7A37A4A0" w:rsidR="00E43DB1" w:rsidRPr="00697718" w:rsidRDefault="00E43DB1" w:rsidP="00E43D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900" w:type="dxa"/>
            <w:tcBorders>
              <w:bottom w:val="single" w:sz="4" w:space="0" w:color="E6EFF7"/>
            </w:tcBorders>
            <w:vAlign w:val="top"/>
          </w:tcPr>
          <w:p w14:paraId="215E9034" w14:textId="605A87E6" w:rsidR="00E43DB1" w:rsidRPr="00697718" w:rsidDel="003871C1" w:rsidRDefault="00E43DB1" w:rsidP="00E43D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una revisión de la eficacia potencial y la viabilidad de las medidas alternativas para minimizar la mortalidad de las capturas </w:t>
            </w:r>
            <w:r w:rsidRPr="00697718">
              <w:rPr>
                <w:rFonts w:cs="Arial"/>
                <w:b/>
                <w:lang w:val="es-ES"/>
              </w:rPr>
              <w:t>no deseadas</w:t>
            </w:r>
            <w:r w:rsidRPr="00697718">
              <w:rPr>
                <w:rFonts w:cs="Arial"/>
                <w:lang w:val="es-ES"/>
              </w:rPr>
              <w:t xml:space="preserve"> de las especies secundarias principales</w:t>
            </w:r>
            <w:r w:rsidR="006D611F" w:rsidRPr="00697718">
              <w:rPr>
                <w:rFonts w:cs="Arial"/>
                <w:lang w:val="es-ES"/>
              </w:rPr>
              <w:t xml:space="preserve"> relacionada con la UoA</w:t>
            </w:r>
            <w:r w:rsidRPr="00697718">
              <w:rPr>
                <w:rFonts w:cs="Arial"/>
                <w:lang w:val="es-ES"/>
              </w:rPr>
              <w:t>.</w:t>
            </w:r>
          </w:p>
        </w:tc>
        <w:tc>
          <w:tcPr>
            <w:tcW w:w="2901" w:type="dxa"/>
            <w:tcBorders>
              <w:bottom w:val="single" w:sz="4" w:space="0" w:color="E6EFF7"/>
            </w:tcBorders>
            <w:vAlign w:val="top"/>
          </w:tcPr>
          <w:p w14:paraId="43CEF135" w14:textId="12C0B382" w:rsidR="00E43DB1" w:rsidRPr="00697718" w:rsidDel="003871C1" w:rsidRDefault="00E43DB1" w:rsidP="00E43D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eastAsia="Arial" w:cs="Arial"/>
                <w:lang w:val="es-ES"/>
              </w:rPr>
              <w:t xml:space="preserve">Hay una revisión </w:t>
            </w:r>
            <w:r w:rsidRPr="00697718">
              <w:rPr>
                <w:rFonts w:eastAsia="Arial" w:cs="Arial"/>
                <w:b/>
                <w:lang w:val="es-ES"/>
              </w:rPr>
              <w:t>periódica</w:t>
            </w:r>
            <w:r w:rsidRPr="00697718">
              <w:rPr>
                <w:rFonts w:eastAsia="Arial" w:cs="Arial"/>
                <w:lang w:val="es-ES"/>
              </w:rPr>
              <w:t xml:space="preserve"> de la eficacia potencial y la viabilidad de las medidas alternativas para minimizar la mortalidad</w:t>
            </w:r>
            <w:r w:rsidR="006D611F" w:rsidRPr="00697718">
              <w:rPr>
                <w:rFonts w:eastAsia="Arial" w:cs="Arial"/>
                <w:lang w:val="es-ES"/>
              </w:rPr>
              <w:t xml:space="preserve"> </w:t>
            </w:r>
            <w:r w:rsidRPr="00697718">
              <w:rPr>
                <w:rFonts w:eastAsia="Arial" w:cs="Arial"/>
                <w:lang w:val="es-ES"/>
              </w:rPr>
              <w:t xml:space="preserve">de las capturas </w:t>
            </w:r>
            <w:r w:rsidRPr="00697718">
              <w:rPr>
                <w:rFonts w:eastAsia="Arial" w:cs="Arial"/>
                <w:b/>
                <w:lang w:val="es-ES"/>
              </w:rPr>
              <w:t>no deseadas</w:t>
            </w:r>
            <w:r w:rsidRPr="00697718">
              <w:rPr>
                <w:rFonts w:eastAsia="Arial" w:cs="Arial"/>
                <w:lang w:val="es-ES"/>
              </w:rPr>
              <w:t xml:space="preserve"> de las especies secundarias principales</w:t>
            </w:r>
            <w:r w:rsidR="006D611F" w:rsidRPr="00697718">
              <w:rPr>
                <w:rFonts w:eastAsia="Arial" w:cs="Arial"/>
                <w:lang w:val="es-ES"/>
              </w:rPr>
              <w:t xml:space="preserve"> </w:t>
            </w:r>
            <w:r w:rsidR="006D611F" w:rsidRPr="00697718">
              <w:rPr>
                <w:rFonts w:cs="Arial"/>
                <w:lang w:val="es-ES"/>
              </w:rPr>
              <w:t>relacionada con la UoA,</w:t>
            </w:r>
            <w:r w:rsidRPr="00697718">
              <w:rPr>
                <w:rFonts w:eastAsia="Arial" w:cs="Arial"/>
                <w:lang w:val="es-ES"/>
              </w:rPr>
              <w:t xml:space="preserve"> y éstas son aplicadas </w:t>
            </w:r>
            <w:r w:rsidRPr="00697718">
              <w:rPr>
                <w:lang w:val="es-ES"/>
              </w:rPr>
              <w:t>según corresponda</w:t>
            </w:r>
            <w:r w:rsidRPr="00697718">
              <w:rPr>
                <w:rFonts w:eastAsia="Arial" w:cs="Arial"/>
                <w:lang w:val="es-ES"/>
              </w:rPr>
              <w:t xml:space="preserve">. </w:t>
            </w:r>
          </w:p>
        </w:tc>
        <w:tc>
          <w:tcPr>
            <w:tcW w:w="2902" w:type="dxa"/>
            <w:tcBorders>
              <w:bottom w:val="single" w:sz="4" w:space="0" w:color="E6EFF7"/>
              <w:right w:val="single" w:sz="4" w:space="0" w:color="E6EFF7"/>
            </w:tcBorders>
            <w:vAlign w:val="top"/>
          </w:tcPr>
          <w:p w14:paraId="750861AE" w14:textId="5707DFAB" w:rsidR="00E43DB1" w:rsidRPr="00697718" w:rsidDel="003871C1" w:rsidRDefault="00E43DB1" w:rsidP="00E43D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Hay una revisión</w:t>
            </w:r>
            <w:r w:rsidRPr="00697718">
              <w:rPr>
                <w:rFonts w:cs="Arial"/>
                <w:b/>
                <w:lang w:val="es-ES"/>
              </w:rPr>
              <w:t xml:space="preserve"> bianual</w:t>
            </w:r>
            <w:r w:rsidRPr="00697718">
              <w:rPr>
                <w:rFonts w:cs="Arial"/>
                <w:lang w:val="es-ES"/>
              </w:rPr>
              <w:t xml:space="preserve"> de la eficacia potencial y la viabilidad de las medidas alternativas para minimizar la mortalidad de las capturas </w:t>
            </w:r>
            <w:r w:rsidRPr="00697718">
              <w:rPr>
                <w:rFonts w:cs="Arial"/>
                <w:b/>
                <w:lang w:val="es-ES"/>
              </w:rPr>
              <w:t>no deseadas</w:t>
            </w:r>
            <w:r w:rsidRPr="00697718">
              <w:rPr>
                <w:rFonts w:cs="Arial"/>
                <w:lang w:val="es-ES"/>
              </w:rPr>
              <w:t xml:space="preserve"> de todas las especies secundarias</w:t>
            </w:r>
            <w:r w:rsidR="006D611F" w:rsidRPr="00697718">
              <w:rPr>
                <w:rFonts w:cs="Arial"/>
                <w:lang w:val="es-ES"/>
              </w:rPr>
              <w:t xml:space="preserve"> relacionada con la UoA,</w:t>
            </w:r>
            <w:r w:rsidRPr="00697718">
              <w:rPr>
                <w:rFonts w:cs="Arial"/>
                <w:lang w:val="es-ES"/>
              </w:rPr>
              <w:t xml:space="preserve"> y éstas son aplicadas </w:t>
            </w:r>
            <w:r w:rsidRPr="00697718">
              <w:rPr>
                <w:lang w:val="es-ES"/>
              </w:rPr>
              <w:t>según corresponda.</w:t>
            </w:r>
          </w:p>
        </w:tc>
      </w:tr>
      <w:tr w:rsidR="003146B1" w:rsidRPr="00697718" w:rsidDel="003871C1" w14:paraId="0371CB5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78861E0" w14:textId="77777777" w:rsidR="003146B1" w:rsidRPr="00697718" w:rsidRDefault="003146B1" w:rsidP="003146B1">
            <w:pPr>
              <w:pStyle w:val="DetailedAssessmentStyleLeftcolumntext"/>
              <w:rPr>
                <w:lang w:val="es-ES"/>
              </w:rPr>
            </w:pPr>
          </w:p>
        </w:tc>
        <w:tc>
          <w:tcPr>
            <w:tcW w:w="995" w:type="dxa"/>
            <w:tcBorders>
              <w:right w:val="single" w:sz="4" w:space="0" w:color="E6EFF7"/>
            </w:tcBorders>
            <w:shd w:val="clear" w:color="auto" w:fill="E6EFF7"/>
          </w:tcPr>
          <w:p w14:paraId="061F8DC5" w14:textId="4459ACE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8E654F" w14:textId="70432F38" w:rsidR="003146B1" w:rsidRPr="00697718" w:rsidDel="003871C1"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137A8" w14:textId="397F1358" w:rsidR="003146B1" w:rsidRPr="00697718" w:rsidDel="003871C1"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50E519" w14:textId="1F667E9F" w:rsidR="003146B1" w:rsidRPr="00697718" w:rsidDel="003871C1"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r>
      <w:tr w:rsidR="00A272E1" w:rsidRPr="00697718" w:rsidDel="003871C1" w14:paraId="09E8187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9548111" w14:textId="46248662" w:rsidR="00A272E1" w:rsidRPr="00697718" w:rsidRDefault="00FF6647" w:rsidP="003146B1">
            <w:pPr>
              <w:rPr>
                <w:lang w:val="es-ES"/>
              </w:rPr>
            </w:pPr>
            <w:r w:rsidRPr="00697718">
              <w:rPr>
                <w:sz w:val="22"/>
                <w:szCs w:val="22"/>
                <w:lang w:val="es-ES"/>
              </w:rPr>
              <w:t>Justificación</w:t>
            </w:r>
            <w:r w:rsidR="00A272E1" w:rsidRPr="00697718">
              <w:rPr>
                <w:lang w:val="es-ES"/>
              </w:rPr>
              <w:t xml:space="preserve"> </w:t>
            </w:r>
          </w:p>
        </w:tc>
      </w:tr>
    </w:tbl>
    <w:p w14:paraId="586CD484" w14:textId="77777777" w:rsidR="00AA128E" w:rsidRPr="00697718" w:rsidRDefault="00AA128E">
      <w:pPr>
        <w:rPr>
          <w:lang w:val="es-ES"/>
        </w:rPr>
      </w:pPr>
    </w:p>
    <w:p w14:paraId="2E63D578" w14:textId="7B1127B5" w:rsidR="000D2240"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0D2240" w:rsidRPr="00697718">
        <w:rPr>
          <w:lang w:val="es-ES"/>
        </w:rPr>
        <w:t xml:space="preserve"> </w:t>
      </w:r>
      <w:r w:rsidR="0084385B" w:rsidRPr="00697718">
        <w:rPr>
          <w:lang w:val="es-ES"/>
        </w:rPr>
        <w:t>Si no existen capturas no deseadas de especies Secundarias, no es necesario puntuar este aspecto de puntuación.</w:t>
      </w:r>
    </w:p>
    <w:p w14:paraId="1AD3584E" w14:textId="77777777" w:rsidR="00457DB5" w:rsidRPr="00697718" w:rsidRDefault="00457DB5">
      <w:pPr>
        <w:rPr>
          <w:lang w:val="es-ES"/>
        </w:rPr>
      </w:pPr>
    </w:p>
    <w:tbl>
      <w:tblPr>
        <w:tblStyle w:val="TemplateTable"/>
        <w:tblW w:w="10466" w:type="dxa"/>
        <w:tblInd w:w="5" w:type="dxa"/>
        <w:tblLayout w:type="fixed"/>
        <w:tblLook w:val="04A0" w:firstRow="1" w:lastRow="0" w:firstColumn="1" w:lastColumn="0" w:noHBand="0" w:noVBand="1"/>
      </w:tblPr>
      <w:tblGrid>
        <w:gridCol w:w="10466"/>
      </w:tblGrid>
      <w:tr w:rsidR="00A272E1" w:rsidRPr="00697718" w:rsidDel="003871C1" w14:paraId="563E4BD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1E340EC" w14:textId="40E8D0F6" w:rsidR="00A272E1" w:rsidRPr="00697718" w:rsidRDefault="007315BB" w:rsidP="003146B1">
            <w:pPr>
              <w:rPr>
                <w:b w:val="0"/>
                <w:i/>
                <w:sz w:val="22"/>
                <w:szCs w:val="22"/>
                <w:lang w:val="es-ES"/>
              </w:rPr>
            </w:pPr>
            <w:r w:rsidRPr="00697718">
              <w:rPr>
                <w:rFonts w:cs="Arial"/>
                <w:b w:val="0"/>
                <w:color w:val="auto"/>
                <w:sz w:val="22"/>
                <w:szCs w:val="22"/>
                <w:lang w:val="es-ES"/>
              </w:rPr>
              <w:t>Referencias</w:t>
            </w:r>
          </w:p>
        </w:tc>
      </w:tr>
    </w:tbl>
    <w:p w14:paraId="40D6836D" w14:textId="77777777" w:rsidR="00AA128E" w:rsidRPr="00697718" w:rsidRDefault="00AA128E" w:rsidP="000D2240">
      <w:pPr>
        <w:rPr>
          <w:lang w:val="es-ES"/>
        </w:rPr>
      </w:pPr>
    </w:p>
    <w:p w14:paraId="7E0F159B" w14:textId="09B0C059"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281FB6BE" w14:textId="77777777" w:rsidR="00CD31FB" w:rsidRPr="00697718" w:rsidRDefault="00CD31FB" w:rsidP="000D2240">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786608F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6182C3D" w14:textId="738E95B8"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7D7389CE" w14:textId="77777777" w:rsidR="00CD31FB" w:rsidRPr="00697718" w:rsidRDefault="00CD31FB" w:rsidP="00CD31FB">
      <w:pPr>
        <w:rPr>
          <w:lang w:val="es-ES"/>
        </w:rPr>
      </w:pPr>
    </w:p>
    <w:p w14:paraId="547A9128" w14:textId="1CED075A"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373DBA13" w14:textId="00EEF149" w:rsidR="00CD31FB" w:rsidRPr="00697718" w:rsidRDefault="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3627C71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FFD84FE" w14:textId="621411F2"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BE40886"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68C2CA6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F0D58A1" w14:textId="0C07BA3F"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4950D96C" w14:textId="5E5D78EB"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2E0DF6D3" w14:textId="78E2F71B" w:rsidR="00273020"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11B5B302" w14:textId="77777777" w:rsidR="003146B1" w:rsidRPr="00697718" w:rsidRDefault="003146B1" w:rsidP="003146B1">
      <w:pPr>
        <w:rPr>
          <w:lang w:val="es-ES"/>
        </w:rPr>
      </w:pPr>
      <w:r w:rsidRPr="00697718">
        <w:rPr>
          <w:lang w:val="es-ES"/>
        </w:rPr>
        <w:br w:type="page"/>
      </w:r>
    </w:p>
    <w:p w14:paraId="0AF10C57" w14:textId="48B5341B" w:rsidR="00C36841" w:rsidRPr="00697718" w:rsidDel="00C36841" w:rsidRDefault="003146B1" w:rsidP="003146B1">
      <w:pPr>
        <w:pStyle w:val="DetailedAssessmentStyleSectionTitle"/>
        <w:rPr>
          <w:lang w:val="es-ES"/>
        </w:rPr>
      </w:pPr>
      <w:r w:rsidRPr="00697718">
        <w:rPr>
          <w:lang w:val="es-ES"/>
        </w:rPr>
        <w:lastRenderedPageBreak/>
        <w:t>I</w:t>
      </w:r>
      <w:r w:rsidR="00996715" w:rsidRPr="00697718">
        <w:rPr>
          <w:lang w:val="es-ES"/>
        </w:rPr>
        <w:t>C</w:t>
      </w:r>
      <w:r w:rsidRPr="00697718">
        <w:rPr>
          <w:lang w:val="es-ES"/>
        </w:rPr>
        <w:t xml:space="preserve"> 2.2.3 – </w:t>
      </w:r>
      <w:r w:rsidR="00996715" w:rsidRPr="00697718">
        <w:rPr>
          <w:lang w:val="es-ES"/>
        </w:rPr>
        <w:t>Información de las especies secundarias</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C24C1B" w14:paraId="5AC9A38F"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8FF3B7" w14:textId="3D8C0A8F" w:rsidR="003146B1" w:rsidRPr="00697718" w:rsidRDefault="003146B1" w:rsidP="003146B1">
            <w:pPr>
              <w:pStyle w:val="DetailedAssessmentStylePItop-left"/>
              <w:rPr>
                <w:lang w:val="es-ES"/>
              </w:rPr>
            </w:pPr>
            <w:r w:rsidRPr="00697718">
              <w:rPr>
                <w:lang w:val="es-ES"/>
              </w:rPr>
              <w:t>I</w:t>
            </w:r>
            <w:r w:rsidR="00996715" w:rsidRPr="00697718">
              <w:rPr>
                <w:lang w:val="es-ES"/>
              </w:rPr>
              <w:t>C</w:t>
            </w:r>
            <w:r w:rsidRPr="00697718">
              <w:rPr>
                <w:lang w:val="es-ES"/>
              </w:rPr>
              <w:t xml:space="preserve">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85B6FC" w14:textId="40C835D1" w:rsidR="003146B1" w:rsidRPr="00697718" w:rsidRDefault="00547441"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 i</w:t>
            </w:r>
            <w:r w:rsidR="003146B1" w:rsidRPr="00697718">
              <w:rPr>
                <w:lang w:val="es-ES"/>
              </w:rPr>
              <w:t>nforma</w:t>
            </w:r>
            <w:r w:rsidR="00A8433D" w:rsidRPr="00697718">
              <w:rPr>
                <w:lang w:val="es-ES"/>
              </w:rPr>
              <w:t>c</w:t>
            </w:r>
            <w:r w:rsidR="003146B1" w:rsidRPr="00697718">
              <w:rPr>
                <w:lang w:val="es-ES"/>
              </w:rPr>
              <w:t>i</w:t>
            </w:r>
            <w:r w:rsidR="00A8433D" w:rsidRPr="00697718">
              <w:rPr>
                <w:lang w:val="es-ES"/>
              </w:rPr>
              <w:t>ó</w:t>
            </w:r>
            <w:r w:rsidR="003146B1" w:rsidRPr="00697718">
              <w:rPr>
                <w:lang w:val="es-ES"/>
              </w:rPr>
              <w:t>n</w:t>
            </w:r>
            <w:r w:rsidRPr="00697718">
              <w:rPr>
                <w:lang w:val="es-ES"/>
              </w:rPr>
              <w:t xml:space="preserve"> recogida sobre la naturaleza y </w:t>
            </w:r>
            <w:r w:rsidR="0023569B" w:rsidRPr="00697718">
              <w:rPr>
                <w:lang w:val="es-ES"/>
              </w:rPr>
              <w:t>cantidad</w:t>
            </w:r>
            <w:r w:rsidRPr="00697718">
              <w:rPr>
                <w:lang w:val="es-ES"/>
              </w:rPr>
              <w:t xml:space="preserve"> de las especies</w:t>
            </w:r>
            <w:r w:rsidR="003146B1" w:rsidRPr="00697718">
              <w:rPr>
                <w:lang w:val="es-ES"/>
              </w:rPr>
              <w:t xml:space="preserve"> </w:t>
            </w:r>
            <w:r w:rsidR="0023569B" w:rsidRPr="00697718">
              <w:rPr>
                <w:lang w:val="es-ES"/>
              </w:rPr>
              <w:t xml:space="preserve">secundarias es adecuada para </w:t>
            </w:r>
            <w:r w:rsidR="00D12CB2" w:rsidRPr="00697718">
              <w:rPr>
                <w:lang w:val="es-ES"/>
              </w:rPr>
              <w:t>determinar el riesgo que supone la</w:t>
            </w:r>
            <w:r w:rsidR="003146B1" w:rsidRPr="00697718">
              <w:rPr>
                <w:lang w:val="es-ES"/>
              </w:rPr>
              <w:t xml:space="preserve"> UoA </w:t>
            </w:r>
            <w:r w:rsidR="00D12CB2" w:rsidRPr="00697718">
              <w:rPr>
                <w:lang w:val="es-ES"/>
              </w:rPr>
              <w:t>y la eficacia</w:t>
            </w:r>
            <w:r w:rsidR="00582EAB" w:rsidRPr="00697718">
              <w:rPr>
                <w:lang w:val="es-ES"/>
              </w:rPr>
              <w:t xml:space="preserve"> de la estrategia para gestionar</w:t>
            </w:r>
            <w:r w:rsidR="006D611F" w:rsidRPr="00697718">
              <w:rPr>
                <w:lang w:val="es-ES"/>
              </w:rPr>
              <w:t>las</w:t>
            </w:r>
          </w:p>
        </w:tc>
      </w:tr>
      <w:tr w:rsidR="003146B1" w:rsidRPr="00697718" w14:paraId="20FE076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04947FC4" w14:textId="605ED335" w:rsidR="003146B1" w:rsidRPr="00697718" w:rsidRDefault="0012644F" w:rsidP="003146B1">
            <w:pPr>
              <w:pStyle w:val="DetailedAssessmentStyleLeftcolumntext"/>
              <w:rPr>
                <w:lang w:val="es-ES"/>
              </w:rPr>
            </w:pPr>
            <w:r w:rsidRPr="00697718">
              <w:rPr>
                <w:lang w:val="es-ES"/>
              </w:rPr>
              <w:t>Aspecto de Puntuación</w:t>
            </w:r>
          </w:p>
        </w:tc>
        <w:tc>
          <w:tcPr>
            <w:tcW w:w="2902" w:type="dxa"/>
            <w:tcBorders>
              <w:top w:val="single" w:sz="4" w:space="0" w:color="FFFFFF" w:themeColor="background1"/>
            </w:tcBorders>
          </w:tcPr>
          <w:p w14:paraId="4FF63B5F" w14:textId="6438579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03" w:type="dxa"/>
            <w:tcBorders>
              <w:top w:val="single" w:sz="4" w:space="0" w:color="FFFFFF" w:themeColor="background1"/>
            </w:tcBorders>
          </w:tcPr>
          <w:p w14:paraId="34509C0E" w14:textId="5579756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904" w:type="dxa"/>
            <w:tcBorders>
              <w:top w:val="single" w:sz="4" w:space="0" w:color="FFFFFF" w:themeColor="background1"/>
              <w:right w:val="single" w:sz="4" w:space="0" w:color="E6EFF7"/>
            </w:tcBorders>
          </w:tcPr>
          <w:p w14:paraId="137F982F" w14:textId="574A055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615A9CD5"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4C6F13CC" w14:textId="77777777" w:rsidR="003146B1" w:rsidRPr="00697718" w:rsidRDefault="003146B1" w:rsidP="003146B1">
            <w:pPr>
              <w:pStyle w:val="DetailedAssessmentStyleScoringIssues"/>
              <w:rPr>
                <w:lang w:val="es-ES"/>
              </w:rPr>
            </w:pPr>
            <w:r w:rsidRPr="00697718">
              <w:rPr>
                <w:lang w:val="es-ES"/>
              </w:rPr>
              <w:t>a</w:t>
            </w:r>
          </w:p>
          <w:p w14:paraId="5C574BFB" w14:textId="77777777" w:rsidR="003146B1" w:rsidRPr="00697718" w:rsidRDefault="003146B1" w:rsidP="003146B1">
            <w:pPr>
              <w:pStyle w:val="DetailedAssessmentStyleScoringIssues"/>
              <w:rPr>
                <w:lang w:val="es-ES"/>
              </w:rPr>
            </w:pPr>
          </w:p>
        </w:tc>
        <w:tc>
          <w:tcPr>
            <w:tcW w:w="9705" w:type="dxa"/>
            <w:gridSpan w:val="4"/>
            <w:tcBorders>
              <w:right w:val="single" w:sz="4" w:space="0" w:color="E6EFF7"/>
            </w:tcBorders>
            <w:shd w:val="clear" w:color="auto" w:fill="E6EFF7"/>
          </w:tcPr>
          <w:p w14:paraId="1C0AB1FB" w14:textId="0BECE372" w:rsidR="003146B1" w:rsidRPr="00697718" w:rsidRDefault="00D53E59"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Idoneidad de la información para evaluar el impacto sobre las especies secundarias principales</w:t>
            </w:r>
          </w:p>
        </w:tc>
      </w:tr>
      <w:tr w:rsidR="004D3050" w:rsidRPr="00C24C1B" w14:paraId="7425F5A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C3F8F7D" w14:textId="77777777" w:rsidR="004D3050" w:rsidRPr="00697718" w:rsidRDefault="004D3050" w:rsidP="004D3050">
            <w:pPr>
              <w:pStyle w:val="DetailedAssessmentStyleScoringIssues"/>
              <w:rPr>
                <w:lang w:val="es-ES"/>
              </w:rPr>
            </w:pPr>
          </w:p>
        </w:tc>
        <w:tc>
          <w:tcPr>
            <w:tcW w:w="996" w:type="dxa"/>
            <w:shd w:val="clear" w:color="auto" w:fill="E6EFF7"/>
          </w:tcPr>
          <w:p w14:paraId="5D708EC4" w14:textId="6B35C05A" w:rsidR="004D3050" w:rsidRPr="00697718" w:rsidRDefault="004D3050" w:rsidP="004D305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221E5D2" w14:textId="3D4540FE" w:rsidR="004D3050" w:rsidRPr="00697718" w:rsidRDefault="004D3050" w:rsidP="004D305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2" w:type="dxa"/>
            <w:tcBorders>
              <w:bottom w:val="single" w:sz="4" w:space="0" w:color="E6EFF7"/>
            </w:tcBorders>
            <w:vAlign w:val="top"/>
          </w:tcPr>
          <w:p w14:paraId="768E514E" w14:textId="77777777" w:rsidR="004D3050" w:rsidRPr="00697718" w:rsidRDefault="004D3050"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r w:rsidRPr="00697718">
              <w:rPr>
                <w:color w:val="808080" w:themeColor="background1" w:themeShade="80"/>
                <w:szCs w:val="20"/>
                <w:lang w:val="es-ES"/>
              </w:rPr>
              <w:t xml:space="preserve">La información cualitativa es </w:t>
            </w:r>
            <w:r w:rsidRPr="00697718">
              <w:rPr>
                <w:b/>
                <w:bCs/>
                <w:color w:val="808080" w:themeColor="background1" w:themeShade="80"/>
                <w:szCs w:val="20"/>
                <w:lang w:val="es-ES"/>
              </w:rPr>
              <w:t>adecuada para estimar</w:t>
            </w:r>
            <w:r w:rsidRPr="00697718">
              <w:rPr>
                <w:color w:val="808080" w:themeColor="background1" w:themeShade="80"/>
                <w:szCs w:val="20"/>
                <w:lang w:val="es-ES"/>
              </w:rPr>
              <w:t xml:space="preserve"> el impacto de la UoA sobre las especies secundarias principales con respecto a su estado.</w:t>
            </w:r>
          </w:p>
          <w:p w14:paraId="4CD218BE" w14:textId="77777777" w:rsidR="004D3050" w:rsidRPr="00697718" w:rsidRDefault="004D3050"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p>
          <w:p w14:paraId="715B1D20" w14:textId="77777777" w:rsidR="00134A4D" w:rsidRPr="00697718" w:rsidRDefault="004D3050" w:rsidP="004D3050">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O</w:t>
            </w:r>
          </w:p>
          <w:p w14:paraId="7BF4A38E" w14:textId="77777777" w:rsidR="00134A4D" w:rsidRPr="00697718" w:rsidRDefault="00134A4D" w:rsidP="004D3050">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330C1128" w14:textId="0836868F" w:rsidR="004D3050" w:rsidRPr="00697718" w:rsidRDefault="00134A4D" w:rsidP="004D3050">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szCs w:val="20"/>
                <w:lang w:val="es-ES"/>
              </w:rPr>
            </w:pPr>
            <w:r w:rsidRPr="00697718">
              <w:rPr>
                <w:b/>
                <w:bCs/>
                <w:color w:val="808080" w:themeColor="background1" w:themeShade="80"/>
                <w:szCs w:val="20"/>
                <w:lang w:val="es-ES"/>
              </w:rPr>
              <w:t>S</w:t>
            </w:r>
            <w:r w:rsidR="004D3050" w:rsidRPr="00697718">
              <w:rPr>
                <w:b/>
                <w:bCs/>
                <w:color w:val="808080" w:themeColor="background1" w:themeShade="80"/>
                <w:szCs w:val="20"/>
                <w:lang w:val="es-ES"/>
              </w:rPr>
              <w:t>i se utiliza el RBF para puntuar el IC 2.2.1</w:t>
            </w:r>
            <w:r w:rsidR="00225550" w:rsidRPr="00697718">
              <w:rPr>
                <w:b/>
                <w:bCs/>
                <w:color w:val="808080" w:themeColor="background1" w:themeShade="80"/>
                <w:szCs w:val="20"/>
                <w:lang w:val="es-ES"/>
              </w:rPr>
              <w:t>:</w:t>
            </w:r>
          </w:p>
          <w:p w14:paraId="05D04CB3" w14:textId="77777777" w:rsidR="005632FC" w:rsidRPr="00697718" w:rsidRDefault="005632FC"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p>
          <w:p w14:paraId="20B7E6EF" w14:textId="70FB0717" w:rsidR="004D3050" w:rsidRPr="00697718" w:rsidRDefault="004D3050" w:rsidP="004D3050">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szCs w:val="20"/>
                <w:lang w:val="es-ES"/>
              </w:rPr>
              <w:t>La información cualitativa es adecuada para estimar los atributos de productividad y susceptibilidad para las especies secundarias principales.</w:t>
            </w:r>
          </w:p>
        </w:tc>
        <w:tc>
          <w:tcPr>
            <w:tcW w:w="2903" w:type="dxa"/>
            <w:tcBorders>
              <w:bottom w:val="single" w:sz="4" w:space="0" w:color="E6EFF7"/>
            </w:tcBorders>
            <w:vAlign w:val="top"/>
          </w:tcPr>
          <w:p w14:paraId="23176B07" w14:textId="77777777" w:rsidR="004D3050" w:rsidRPr="00697718" w:rsidRDefault="004D3050"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r w:rsidRPr="00697718">
              <w:rPr>
                <w:color w:val="808080" w:themeColor="background1" w:themeShade="80"/>
                <w:szCs w:val="20"/>
                <w:lang w:val="es-ES"/>
              </w:rPr>
              <w:t xml:space="preserve">Hay disponible alguna información cuantitativa y ésta es </w:t>
            </w:r>
            <w:r w:rsidRPr="00697718">
              <w:rPr>
                <w:b/>
                <w:bCs/>
                <w:color w:val="808080" w:themeColor="background1" w:themeShade="80"/>
                <w:szCs w:val="20"/>
                <w:lang w:val="es-ES"/>
              </w:rPr>
              <w:t>adecuada para evaluar</w:t>
            </w:r>
            <w:r w:rsidRPr="00697718">
              <w:rPr>
                <w:color w:val="808080" w:themeColor="background1" w:themeShade="80"/>
                <w:szCs w:val="20"/>
                <w:lang w:val="es-ES"/>
              </w:rPr>
              <w:t xml:space="preserve"> el impacto de la UoA sobre las especies secundarias principales con respecto a su estado. </w:t>
            </w:r>
          </w:p>
          <w:p w14:paraId="5471A2FD" w14:textId="77777777" w:rsidR="004D3050" w:rsidRPr="00697718" w:rsidRDefault="004D3050"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p>
          <w:p w14:paraId="49901EDD" w14:textId="77777777" w:rsidR="00134A4D" w:rsidRPr="00697718" w:rsidRDefault="004D3050" w:rsidP="004D3050">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r w:rsidRPr="00697718">
              <w:rPr>
                <w:color w:val="808080" w:themeColor="background1" w:themeShade="80"/>
                <w:szCs w:val="20"/>
                <w:lang w:val="es-ES"/>
              </w:rPr>
              <w:t>O</w:t>
            </w:r>
          </w:p>
          <w:p w14:paraId="55F99948" w14:textId="77777777" w:rsidR="00134A4D" w:rsidRPr="00697718" w:rsidRDefault="00134A4D" w:rsidP="004D3050">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es-ES"/>
              </w:rPr>
            </w:pPr>
          </w:p>
          <w:p w14:paraId="2686ADA3" w14:textId="377C3F5F" w:rsidR="004D3050" w:rsidRPr="00697718" w:rsidRDefault="00134A4D" w:rsidP="004D3050">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szCs w:val="20"/>
                <w:lang w:val="es-ES"/>
              </w:rPr>
            </w:pPr>
            <w:r w:rsidRPr="00697718">
              <w:rPr>
                <w:b/>
                <w:bCs/>
                <w:color w:val="808080" w:themeColor="background1" w:themeShade="80"/>
                <w:szCs w:val="20"/>
                <w:lang w:val="es-ES"/>
              </w:rPr>
              <w:t>S</w:t>
            </w:r>
            <w:r w:rsidR="004D3050" w:rsidRPr="00697718">
              <w:rPr>
                <w:b/>
                <w:bCs/>
                <w:color w:val="808080" w:themeColor="background1" w:themeShade="80"/>
                <w:szCs w:val="20"/>
                <w:lang w:val="es-ES"/>
              </w:rPr>
              <w:t>i se utiliza el RBF para puntuar el IC 2.2.1</w:t>
            </w:r>
            <w:r w:rsidR="00225550" w:rsidRPr="00697718">
              <w:rPr>
                <w:b/>
                <w:bCs/>
                <w:color w:val="808080" w:themeColor="background1" w:themeShade="80"/>
                <w:szCs w:val="20"/>
                <w:lang w:val="es-ES"/>
              </w:rPr>
              <w:t>:</w:t>
            </w:r>
          </w:p>
          <w:p w14:paraId="614154F8" w14:textId="77777777" w:rsidR="005632FC" w:rsidRPr="00697718" w:rsidRDefault="005632FC" w:rsidP="004D3050">
            <w:pPr>
              <w:cnfStyle w:val="000000100000" w:firstRow="0" w:lastRow="0" w:firstColumn="0" w:lastColumn="0" w:oddVBand="0" w:evenVBand="0" w:oddHBand="1" w:evenHBand="0" w:firstRowFirstColumn="0" w:firstRowLastColumn="0" w:lastRowFirstColumn="0" w:lastRowLastColumn="0"/>
              <w:rPr>
                <w:b/>
                <w:color w:val="808080" w:themeColor="background1" w:themeShade="80"/>
                <w:szCs w:val="20"/>
                <w:lang w:val="es-ES"/>
              </w:rPr>
            </w:pPr>
          </w:p>
          <w:p w14:paraId="61AB4316" w14:textId="17C00502" w:rsidR="004D3050" w:rsidRPr="00697718" w:rsidRDefault="004D3050" w:rsidP="004D3050">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lang w:val="es-ES"/>
              </w:rPr>
            </w:pPr>
            <w:r w:rsidRPr="00697718">
              <w:rPr>
                <w:szCs w:val="20"/>
                <w:lang w:val="es-ES"/>
              </w:rPr>
              <w:t>Alguna información cuantitativa es adecuada para evaluar los atributos de productividad y susceptibilidad para las especies secundarias principales</w:t>
            </w:r>
          </w:p>
        </w:tc>
        <w:tc>
          <w:tcPr>
            <w:tcW w:w="2904" w:type="dxa"/>
            <w:tcBorders>
              <w:bottom w:val="single" w:sz="4" w:space="0" w:color="E6EFF7"/>
              <w:right w:val="single" w:sz="4" w:space="0" w:color="E6EFF7"/>
            </w:tcBorders>
            <w:vAlign w:val="top"/>
          </w:tcPr>
          <w:p w14:paraId="02398813" w14:textId="027EBB57" w:rsidR="004D3050" w:rsidRPr="00697718" w:rsidRDefault="004D3050" w:rsidP="004D3050">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lang w:val="es-ES"/>
              </w:rPr>
            </w:pPr>
            <w:r w:rsidRPr="00697718">
              <w:rPr>
                <w:szCs w:val="20"/>
                <w:lang w:val="es-ES"/>
              </w:rPr>
              <w:t xml:space="preserve">Hay disponible información cuantitativa y ésta es </w:t>
            </w:r>
            <w:r w:rsidRPr="00697718">
              <w:rPr>
                <w:b/>
                <w:bCs/>
                <w:szCs w:val="20"/>
                <w:lang w:val="es-ES"/>
              </w:rPr>
              <w:t>adecuada para evaluar con un alto grado de certeza</w:t>
            </w:r>
            <w:r w:rsidRPr="00697718">
              <w:rPr>
                <w:szCs w:val="20"/>
                <w:lang w:val="es-ES"/>
              </w:rPr>
              <w:t xml:space="preserve"> el impacto de la UoA sobre las especies secundarias principales con respecto a su estado. </w:t>
            </w:r>
          </w:p>
        </w:tc>
      </w:tr>
      <w:tr w:rsidR="003146B1" w:rsidRPr="00697718" w14:paraId="3F0B0ED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F4DDCB6" w14:textId="77777777" w:rsidR="003146B1" w:rsidRPr="00697718" w:rsidRDefault="003146B1" w:rsidP="003146B1">
            <w:pPr>
              <w:pStyle w:val="DetailedAssessmentStyleScoringIssues"/>
              <w:rPr>
                <w:lang w:val="es-ES"/>
              </w:rPr>
            </w:pPr>
          </w:p>
        </w:tc>
        <w:tc>
          <w:tcPr>
            <w:tcW w:w="996" w:type="dxa"/>
            <w:tcBorders>
              <w:right w:val="single" w:sz="4" w:space="0" w:color="E6EFF7"/>
            </w:tcBorders>
            <w:shd w:val="clear" w:color="auto" w:fill="E6EFF7"/>
          </w:tcPr>
          <w:p w14:paraId="1919292E" w14:textId="5E41E359"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4D9550" w14:textId="40EBB87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660278" w14:textId="623EE4A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79785B" w14:textId="5F3DA0D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A272E1" w:rsidRPr="00697718" w14:paraId="14A4C39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3024F3AB" w14:textId="14F28FEC" w:rsidR="00A272E1" w:rsidRPr="00697718" w:rsidRDefault="00FF6647" w:rsidP="00A272E1">
            <w:pPr>
              <w:pStyle w:val="DetailedAssessmentStyleLeftcolumntext"/>
              <w:rPr>
                <w:lang w:val="es-ES"/>
              </w:rPr>
            </w:pPr>
            <w:r w:rsidRPr="00697718">
              <w:rPr>
                <w:szCs w:val="22"/>
                <w:lang w:val="es-ES"/>
              </w:rPr>
              <w:t>Justificación</w:t>
            </w:r>
            <w:r w:rsidR="00A272E1" w:rsidRPr="00697718">
              <w:rPr>
                <w:lang w:val="es-ES"/>
              </w:rPr>
              <w:t xml:space="preserve"> </w:t>
            </w:r>
          </w:p>
        </w:tc>
      </w:tr>
    </w:tbl>
    <w:p w14:paraId="4D03B1CD" w14:textId="77777777" w:rsidR="00AA128E" w:rsidRPr="00697718" w:rsidRDefault="00AA128E">
      <w:pPr>
        <w:rPr>
          <w:lang w:val="es-ES"/>
        </w:rPr>
      </w:pPr>
    </w:p>
    <w:p w14:paraId="26570E27" w14:textId="44A8D0E6"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3781312" w14:textId="77777777" w:rsidR="009905E7" w:rsidRPr="00697718" w:rsidRDefault="009905E7">
      <w:pPr>
        <w:rPr>
          <w:lang w:val="es-ES"/>
        </w:rPr>
      </w:pP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C24C1B" w14:paraId="5636437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F00A84" w14:textId="77777777" w:rsidR="003146B1" w:rsidRPr="00697718" w:rsidRDefault="003146B1" w:rsidP="003146B1">
            <w:pPr>
              <w:pStyle w:val="DetailedAssessmentStyleScoringIssues"/>
              <w:rPr>
                <w:b/>
                <w:lang w:val="es-ES"/>
              </w:rPr>
            </w:pPr>
            <w:r w:rsidRPr="00697718">
              <w:rPr>
                <w:b/>
                <w:lang w:val="es-ES"/>
              </w:rPr>
              <w:t>b</w:t>
            </w:r>
          </w:p>
          <w:p w14:paraId="06D02633" w14:textId="77777777" w:rsidR="003146B1" w:rsidRPr="00697718" w:rsidRDefault="003146B1" w:rsidP="003146B1">
            <w:pPr>
              <w:pStyle w:val="DetailedAssessmentStyleScoringIssues"/>
              <w:rPr>
                <w:lang w:val="es-ES"/>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A562780" w14:textId="763E9F34" w:rsidR="003146B1" w:rsidRPr="00697718" w:rsidRDefault="00D53E59"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Idoneidad de la información para evaluar el impacto sobre las especies secundarias menores</w:t>
            </w:r>
          </w:p>
        </w:tc>
      </w:tr>
      <w:tr w:rsidR="003146B1" w:rsidRPr="00C24C1B" w14:paraId="4E4FA60E" w14:textId="77777777" w:rsidTr="00992FC3">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AC6669E" w14:textId="77777777" w:rsidR="003146B1" w:rsidRPr="00697718" w:rsidRDefault="003146B1" w:rsidP="003146B1">
            <w:pPr>
              <w:pStyle w:val="DetailedAssessmentStyleScoringIssues"/>
              <w:rPr>
                <w:lang w:val="es-ES"/>
              </w:rPr>
            </w:pPr>
          </w:p>
        </w:tc>
        <w:tc>
          <w:tcPr>
            <w:tcW w:w="996" w:type="dxa"/>
            <w:shd w:val="clear" w:color="auto" w:fill="E6EFF7"/>
          </w:tcPr>
          <w:p w14:paraId="285BC56B" w14:textId="7BBA5170" w:rsidR="003146B1"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63B163D3" w14:textId="24DB185B" w:rsidR="003146B1" w:rsidRPr="0069771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2" w:type="dxa"/>
            <w:vAlign w:val="top"/>
          </w:tcPr>
          <w:p w14:paraId="274F7A35"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3" w:type="dxa"/>
            <w:vAlign w:val="top"/>
          </w:tcPr>
          <w:p w14:paraId="2F1013F4"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904" w:type="dxa"/>
            <w:tcBorders>
              <w:bottom w:val="single" w:sz="4" w:space="0" w:color="FFFFFF" w:themeColor="background1"/>
              <w:right w:val="single" w:sz="4" w:space="0" w:color="E6EFF7"/>
            </w:tcBorders>
            <w:vAlign w:val="top"/>
          </w:tcPr>
          <w:p w14:paraId="16DA432C" w14:textId="581FA574" w:rsidR="003146B1" w:rsidRPr="00697718" w:rsidRDefault="00A921DC"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eastAsia="Arial" w:cs="Arial"/>
                <w:lang w:val="es-ES"/>
              </w:rPr>
              <w:t>Alguna información cuantitativa es adecuada para estimar el impacto de la UoA sobre las especies secundarias menores con respecto a su estado.</w:t>
            </w:r>
          </w:p>
        </w:tc>
      </w:tr>
      <w:tr w:rsidR="004D163D" w:rsidRPr="00697718" w14:paraId="08CBCD5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0A25454" w14:textId="77777777" w:rsidR="004D163D" w:rsidRPr="00697718" w:rsidRDefault="004D163D" w:rsidP="003146B1">
            <w:pPr>
              <w:pStyle w:val="DetailedAssessmentStyleScoringIssues"/>
              <w:rPr>
                <w:lang w:val="es-ES"/>
              </w:rPr>
            </w:pPr>
          </w:p>
        </w:tc>
        <w:tc>
          <w:tcPr>
            <w:tcW w:w="996" w:type="dxa"/>
            <w:shd w:val="clear" w:color="auto" w:fill="E6EFF7"/>
          </w:tcPr>
          <w:p w14:paraId="4E8A1446" w14:textId="59D836DA" w:rsidR="004D163D"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2" w:type="dxa"/>
            <w:tcBorders>
              <w:right w:val="single" w:sz="4" w:space="0" w:color="FFFFFF" w:themeColor="background1"/>
            </w:tcBorders>
          </w:tcPr>
          <w:p w14:paraId="6A4429AC" w14:textId="5EC80F0C" w:rsidR="004D163D" w:rsidRPr="00697718"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3" w:type="dxa"/>
            <w:tcBorders>
              <w:left w:val="single" w:sz="4" w:space="0" w:color="FFFFFF" w:themeColor="background1"/>
              <w:right w:val="single" w:sz="4" w:space="0" w:color="E6EFF7"/>
            </w:tcBorders>
          </w:tcPr>
          <w:p w14:paraId="53FFA910" w14:textId="77777777" w:rsidR="004D163D" w:rsidRPr="00697718"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04" w:type="dxa"/>
            <w:tcBorders>
              <w:right w:val="single" w:sz="4" w:space="0" w:color="E6EFF7"/>
            </w:tcBorders>
            <w:shd w:val="clear" w:color="auto" w:fill="FFFFFF" w:themeFill="background1"/>
          </w:tcPr>
          <w:p w14:paraId="4DC48FC1" w14:textId="655EDED7" w:rsidR="004D163D"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A272E1" w:rsidRPr="00697718" w14:paraId="49754E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55F0C379" w14:textId="5370C2D2" w:rsidR="00A272E1" w:rsidRPr="00697718" w:rsidRDefault="00FF6647" w:rsidP="00A272E1">
            <w:pPr>
              <w:rPr>
                <w:lang w:val="es-ES"/>
              </w:rPr>
            </w:pPr>
            <w:r w:rsidRPr="00697718">
              <w:rPr>
                <w:sz w:val="22"/>
                <w:szCs w:val="22"/>
                <w:lang w:val="es-ES"/>
              </w:rPr>
              <w:t>Justificación</w:t>
            </w:r>
            <w:r w:rsidR="00A272E1" w:rsidRPr="00697718">
              <w:rPr>
                <w:lang w:val="es-ES"/>
              </w:rPr>
              <w:t xml:space="preserve"> </w:t>
            </w:r>
          </w:p>
        </w:tc>
      </w:tr>
    </w:tbl>
    <w:p w14:paraId="3131C873" w14:textId="77777777" w:rsidR="00AA128E" w:rsidRPr="00697718" w:rsidRDefault="00AA128E">
      <w:pPr>
        <w:rPr>
          <w:lang w:val="es-ES"/>
        </w:rPr>
      </w:pPr>
    </w:p>
    <w:p w14:paraId="74C6A490" w14:textId="38CD0FA0"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B7F598A" w14:textId="77777777" w:rsidR="009905E7" w:rsidRPr="00697718" w:rsidRDefault="009905E7">
      <w:pPr>
        <w:rPr>
          <w:lang w:val="es-ES"/>
        </w:rPr>
      </w:pP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C24C1B" w14:paraId="15C01E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4487573" w14:textId="77777777" w:rsidR="003146B1" w:rsidRPr="00697718" w:rsidRDefault="003146B1" w:rsidP="003146B1">
            <w:pPr>
              <w:pStyle w:val="DetailedAssessmentStyleScoringIssues"/>
              <w:rPr>
                <w:b/>
                <w:lang w:val="es-ES"/>
              </w:rPr>
            </w:pPr>
            <w:r w:rsidRPr="00697718">
              <w:rPr>
                <w:b/>
                <w:lang w:val="es-ES"/>
              </w:rPr>
              <w:t>c</w:t>
            </w:r>
          </w:p>
          <w:p w14:paraId="5ACE8216" w14:textId="77777777" w:rsidR="003146B1" w:rsidRPr="00697718" w:rsidRDefault="003146B1" w:rsidP="003146B1">
            <w:pPr>
              <w:pStyle w:val="DetailedAssessmentStyleLeftcolumntext"/>
              <w:rPr>
                <w:lang w:val="es-ES"/>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F616082" w14:textId="44D0682F" w:rsidR="003146B1" w:rsidRPr="00697718" w:rsidRDefault="0063211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bCs/>
                <w:lang w:val="es-ES"/>
              </w:rPr>
              <w:t>Idoneidad de la información para la estrategia de gestión</w:t>
            </w:r>
          </w:p>
        </w:tc>
      </w:tr>
      <w:tr w:rsidR="000D459F" w:rsidRPr="00C24C1B" w14:paraId="6A74D58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66DC522" w14:textId="77777777" w:rsidR="000D459F" w:rsidRPr="00697718" w:rsidRDefault="000D459F" w:rsidP="000D459F">
            <w:pPr>
              <w:pStyle w:val="DetailedAssessmentStyleLeftcolumntext"/>
              <w:rPr>
                <w:lang w:val="es-ES"/>
              </w:rPr>
            </w:pPr>
          </w:p>
        </w:tc>
        <w:tc>
          <w:tcPr>
            <w:tcW w:w="996" w:type="dxa"/>
            <w:shd w:val="clear" w:color="auto" w:fill="E6EFF7"/>
          </w:tcPr>
          <w:p w14:paraId="3C305496" w14:textId="00D5F407" w:rsidR="000D459F" w:rsidRPr="00697718" w:rsidRDefault="000D459F" w:rsidP="000D459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2529D0EA" w14:textId="04422ADC" w:rsidR="000D459F" w:rsidRPr="00697718" w:rsidRDefault="000D459F" w:rsidP="000D459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902" w:type="dxa"/>
            <w:tcBorders>
              <w:bottom w:val="single" w:sz="4" w:space="0" w:color="E6EFF7"/>
            </w:tcBorders>
            <w:vAlign w:val="top"/>
          </w:tcPr>
          <w:p w14:paraId="5040735A" w14:textId="2A089839" w:rsidR="000D459F" w:rsidRPr="00697718" w:rsidRDefault="000D459F" w:rsidP="000D459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La información es adecuada para respaldar las </w:t>
            </w:r>
            <w:r w:rsidRPr="00697718">
              <w:rPr>
                <w:rFonts w:cs="Arial"/>
                <w:b/>
                <w:lang w:val="es-ES"/>
              </w:rPr>
              <w:t>medidas</w:t>
            </w:r>
            <w:r w:rsidRPr="00697718">
              <w:rPr>
                <w:rFonts w:cs="Arial"/>
                <w:lang w:val="es-ES"/>
              </w:rPr>
              <w:t xml:space="preserve"> de gestión para las especies secundarias</w:t>
            </w:r>
            <w:r w:rsidRPr="00697718">
              <w:rPr>
                <w:rFonts w:cs="Arial"/>
                <w:b/>
                <w:lang w:val="es-ES"/>
              </w:rPr>
              <w:t xml:space="preserve"> principales</w:t>
            </w:r>
            <w:r w:rsidRPr="00697718">
              <w:rPr>
                <w:rFonts w:cs="Arial"/>
                <w:lang w:val="es-ES"/>
              </w:rPr>
              <w:t>.</w:t>
            </w:r>
          </w:p>
        </w:tc>
        <w:tc>
          <w:tcPr>
            <w:tcW w:w="2903" w:type="dxa"/>
            <w:tcBorders>
              <w:bottom w:val="single" w:sz="4" w:space="0" w:color="E6EFF7"/>
            </w:tcBorders>
            <w:vAlign w:val="top"/>
          </w:tcPr>
          <w:p w14:paraId="53963570" w14:textId="12D8E015" w:rsidR="000D459F" w:rsidRPr="00697718" w:rsidRDefault="000D459F" w:rsidP="000D459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La información es adecuada para respaldar una </w:t>
            </w:r>
            <w:r w:rsidRPr="00697718">
              <w:rPr>
                <w:rFonts w:cs="Arial"/>
                <w:b/>
                <w:lang w:val="es-ES"/>
              </w:rPr>
              <w:t>estrategia parcial</w:t>
            </w:r>
            <w:r w:rsidRPr="00697718">
              <w:rPr>
                <w:rFonts w:cs="Arial"/>
                <w:lang w:val="es-ES"/>
              </w:rPr>
              <w:t xml:space="preserve"> de gestión </w:t>
            </w:r>
            <w:r w:rsidR="00DC7FD4" w:rsidRPr="00697718">
              <w:rPr>
                <w:rFonts w:cs="Arial"/>
                <w:lang w:val="es-ES"/>
              </w:rPr>
              <w:t>para</w:t>
            </w:r>
            <w:r w:rsidRPr="00697718">
              <w:rPr>
                <w:rFonts w:cs="Arial"/>
                <w:lang w:val="es-ES"/>
              </w:rPr>
              <w:t xml:space="preserve"> las especies secundarias </w:t>
            </w:r>
            <w:r w:rsidRPr="00697718">
              <w:rPr>
                <w:rFonts w:cs="Arial"/>
                <w:b/>
                <w:lang w:val="es-ES"/>
              </w:rPr>
              <w:t>principales</w:t>
            </w:r>
            <w:r w:rsidRPr="00697718">
              <w:rPr>
                <w:rFonts w:cs="Arial"/>
                <w:lang w:val="es-ES"/>
              </w:rPr>
              <w:t>.</w:t>
            </w:r>
          </w:p>
        </w:tc>
        <w:tc>
          <w:tcPr>
            <w:tcW w:w="2904" w:type="dxa"/>
            <w:tcBorders>
              <w:bottom w:val="single" w:sz="4" w:space="0" w:color="E6EFF7"/>
              <w:right w:val="single" w:sz="4" w:space="0" w:color="E6EFF7"/>
            </w:tcBorders>
            <w:vAlign w:val="top"/>
          </w:tcPr>
          <w:p w14:paraId="448CD930" w14:textId="03D8A750" w:rsidR="000D459F" w:rsidRPr="00697718" w:rsidRDefault="000D459F" w:rsidP="000D459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La información es adecuada para respaldar una </w:t>
            </w:r>
            <w:r w:rsidRPr="00697718">
              <w:rPr>
                <w:rFonts w:cs="Arial"/>
                <w:b/>
                <w:lang w:val="es-ES"/>
              </w:rPr>
              <w:t>estrategia</w:t>
            </w:r>
            <w:r w:rsidRPr="00697718">
              <w:rPr>
                <w:rFonts w:cs="Arial"/>
                <w:lang w:val="es-ES"/>
              </w:rPr>
              <w:t xml:space="preserve"> de gestión </w:t>
            </w:r>
            <w:r w:rsidR="00DC7FD4" w:rsidRPr="00697718">
              <w:rPr>
                <w:rFonts w:cs="Arial"/>
                <w:lang w:val="es-ES"/>
              </w:rPr>
              <w:t>para</w:t>
            </w:r>
            <w:r w:rsidRPr="00697718">
              <w:rPr>
                <w:rFonts w:cs="Arial"/>
                <w:lang w:val="es-ES"/>
              </w:rPr>
              <w:t xml:space="preserve"> </w:t>
            </w:r>
            <w:r w:rsidRPr="00697718">
              <w:rPr>
                <w:rFonts w:cs="Arial"/>
                <w:b/>
                <w:lang w:val="es-ES"/>
              </w:rPr>
              <w:t xml:space="preserve">todas </w:t>
            </w:r>
            <w:r w:rsidRPr="00697718">
              <w:rPr>
                <w:rFonts w:cs="Arial"/>
                <w:lang w:val="es-ES"/>
              </w:rPr>
              <w:t xml:space="preserve">las especies secundarias, y evaluar con un </w:t>
            </w:r>
            <w:r w:rsidRPr="00697718">
              <w:rPr>
                <w:rFonts w:cs="Arial"/>
                <w:b/>
                <w:lang w:val="es-ES"/>
              </w:rPr>
              <w:t xml:space="preserve">alto grado de </w:t>
            </w:r>
            <w:r w:rsidRPr="00697718">
              <w:rPr>
                <w:rFonts w:cs="Arial"/>
                <w:b/>
                <w:lang w:val="es-ES"/>
              </w:rPr>
              <w:lastRenderedPageBreak/>
              <w:t>certeza</w:t>
            </w:r>
            <w:r w:rsidRPr="00697718">
              <w:rPr>
                <w:rFonts w:cs="Arial"/>
                <w:lang w:val="es-ES"/>
              </w:rPr>
              <w:t xml:space="preserve"> si la estrategia está </w:t>
            </w:r>
            <w:r w:rsidRPr="00697718">
              <w:rPr>
                <w:rFonts w:cs="Arial"/>
                <w:b/>
                <w:lang w:val="es-ES"/>
              </w:rPr>
              <w:t>alcanzando su objetivo.</w:t>
            </w:r>
          </w:p>
        </w:tc>
      </w:tr>
      <w:tr w:rsidR="003146B1" w:rsidRPr="00697718" w14:paraId="5FC2491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F31C7F6" w14:textId="77777777" w:rsidR="003146B1" w:rsidRPr="00697718" w:rsidRDefault="003146B1" w:rsidP="003146B1">
            <w:pPr>
              <w:pStyle w:val="DetailedAssessmentStyleLeftcolumntext"/>
              <w:rPr>
                <w:lang w:val="es-ES"/>
              </w:rPr>
            </w:pPr>
          </w:p>
        </w:tc>
        <w:tc>
          <w:tcPr>
            <w:tcW w:w="996" w:type="dxa"/>
            <w:tcBorders>
              <w:right w:val="single" w:sz="4" w:space="0" w:color="E6EFF7"/>
            </w:tcBorders>
            <w:shd w:val="clear" w:color="auto" w:fill="E6EFF7"/>
          </w:tcPr>
          <w:p w14:paraId="53D0E941" w14:textId="35A48C03"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9147FF" w14:textId="732CFA6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83ABE6" w14:textId="4A36284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665B1D" w14:textId="13C279D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A272E1" w:rsidRPr="00697718" w14:paraId="7CEFF52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2DDFC75D" w14:textId="25DB8819" w:rsidR="00A272E1" w:rsidRPr="00697718" w:rsidRDefault="00FF6647" w:rsidP="003146B1">
            <w:pPr>
              <w:rPr>
                <w:lang w:val="es-ES"/>
              </w:rPr>
            </w:pPr>
            <w:r w:rsidRPr="00697718">
              <w:rPr>
                <w:sz w:val="22"/>
                <w:szCs w:val="22"/>
                <w:lang w:val="es-ES"/>
              </w:rPr>
              <w:t>Justificación</w:t>
            </w:r>
            <w:r w:rsidR="00A272E1" w:rsidRPr="00697718">
              <w:rPr>
                <w:lang w:val="es-ES"/>
              </w:rPr>
              <w:t xml:space="preserve"> </w:t>
            </w:r>
          </w:p>
        </w:tc>
      </w:tr>
    </w:tbl>
    <w:p w14:paraId="05A61FCC" w14:textId="77777777" w:rsidR="00AA128E" w:rsidRPr="00697718" w:rsidRDefault="00AA128E">
      <w:pPr>
        <w:rPr>
          <w:lang w:val="es-ES"/>
        </w:rPr>
      </w:pPr>
    </w:p>
    <w:p w14:paraId="03A42393" w14:textId="1DB03B21"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E7D16E8" w14:textId="77777777" w:rsidR="009905E7" w:rsidRPr="00697718" w:rsidRDefault="009905E7">
      <w:pPr>
        <w:rPr>
          <w:lang w:val="es-ES"/>
        </w:rPr>
      </w:pPr>
    </w:p>
    <w:tbl>
      <w:tblPr>
        <w:tblStyle w:val="TemplateTable"/>
        <w:tblW w:w="10474" w:type="dxa"/>
        <w:tblInd w:w="5" w:type="dxa"/>
        <w:tblLayout w:type="fixed"/>
        <w:tblLook w:val="04A0" w:firstRow="1" w:lastRow="0" w:firstColumn="1" w:lastColumn="0" w:noHBand="0" w:noVBand="1"/>
      </w:tblPr>
      <w:tblGrid>
        <w:gridCol w:w="10474"/>
      </w:tblGrid>
      <w:tr w:rsidR="00A272E1" w:rsidRPr="00697718" w14:paraId="798E30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C4260F3" w14:textId="4D1B1E58" w:rsidR="00A272E1" w:rsidRPr="00697718" w:rsidRDefault="007315BB" w:rsidP="003146B1">
            <w:pPr>
              <w:rPr>
                <w:b w:val="0"/>
                <w:i/>
                <w:sz w:val="22"/>
                <w:szCs w:val="22"/>
                <w:lang w:val="es-ES"/>
              </w:rPr>
            </w:pPr>
            <w:r w:rsidRPr="00697718">
              <w:rPr>
                <w:b w:val="0"/>
                <w:color w:val="auto"/>
                <w:sz w:val="22"/>
                <w:szCs w:val="22"/>
                <w:lang w:val="es-ES"/>
              </w:rPr>
              <w:t>Referencias</w:t>
            </w:r>
          </w:p>
        </w:tc>
      </w:tr>
    </w:tbl>
    <w:p w14:paraId="1C116CAA" w14:textId="77777777" w:rsidR="00AA128E" w:rsidRPr="00697718" w:rsidRDefault="00AA128E" w:rsidP="000D2240">
      <w:pPr>
        <w:rPr>
          <w:lang w:val="es-ES"/>
        </w:rPr>
      </w:pPr>
    </w:p>
    <w:p w14:paraId="29961778" w14:textId="280B3811"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AF56A3C" w14:textId="384B5A92"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1903D9C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47FEB9" w14:textId="29723805"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43C731BD" w14:textId="77777777" w:rsidR="00CD31FB" w:rsidRPr="00697718" w:rsidRDefault="00CD31FB" w:rsidP="00CD31FB">
      <w:pPr>
        <w:rPr>
          <w:lang w:val="es-ES"/>
        </w:rPr>
      </w:pPr>
    </w:p>
    <w:p w14:paraId="4BCBF634" w14:textId="7F99A366"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6AB0FADC" w14:textId="314F2B30" w:rsidR="00CD31FB" w:rsidRPr="00697718" w:rsidRDefault="00CD31FB" w:rsidP="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1061C5C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0EF814B" w14:textId="4932ED8D"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F3FDF2E"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6334B6B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1EC08A8" w14:textId="2898D72F"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1229D4E1" w14:textId="429005CF"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2714C776" w14:textId="39062D53" w:rsidR="00D110A5"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5870D34F" w14:textId="77777777" w:rsidR="003146B1" w:rsidRPr="00697718" w:rsidRDefault="003146B1" w:rsidP="003146B1">
      <w:pPr>
        <w:rPr>
          <w:lang w:val="es-ES"/>
        </w:rPr>
      </w:pPr>
      <w:r w:rsidRPr="00697718">
        <w:rPr>
          <w:lang w:val="es-ES"/>
        </w:rPr>
        <w:br w:type="page"/>
      </w:r>
    </w:p>
    <w:p w14:paraId="7B6763E6" w14:textId="3A418AD7" w:rsidR="003146B1" w:rsidRPr="00697718" w:rsidRDefault="003146B1" w:rsidP="003146B1">
      <w:pPr>
        <w:pStyle w:val="DetailedAssessmentStyleSectionTitle"/>
        <w:rPr>
          <w:lang w:val="es-ES"/>
        </w:rPr>
      </w:pPr>
      <w:r w:rsidRPr="00697718">
        <w:rPr>
          <w:lang w:val="es-ES"/>
        </w:rPr>
        <w:lastRenderedPageBreak/>
        <w:t>I</w:t>
      </w:r>
      <w:r w:rsidR="00015301" w:rsidRPr="00697718">
        <w:rPr>
          <w:lang w:val="es-ES"/>
        </w:rPr>
        <w:t>C</w:t>
      </w:r>
      <w:r w:rsidRPr="00697718">
        <w:rPr>
          <w:lang w:val="es-ES"/>
        </w:rPr>
        <w:t xml:space="preserve"> 2.3.1 – </w:t>
      </w:r>
      <w:r w:rsidR="00015301" w:rsidRPr="00697718">
        <w:rPr>
          <w:lang w:val="es-ES"/>
        </w:rPr>
        <w:t>Estado de las especies PAP</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C24C1B" w14:paraId="4E1C8623" w14:textId="77777777" w:rsidTr="00EA24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706577" w14:textId="6CC589B8" w:rsidR="003146B1" w:rsidRPr="00697718" w:rsidRDefault="003146B1" w:rsidP="003146B1">
            <w:pPr>
              <w:pStyle w:val="DetailedAssessmentStylePItop-left"/>
              <w:rPr>
                <w:lang w:val="es-ES"/>
              </w:rPr>
            </w:pPr>
            <w:r w:rsidRPr="00697718">
              <w:rPr>
                <w:lang w:val="es-ES"/>
              </w:rPr>
              <w:t>I</w:t>
            </w:r>
            <w:r w:rsidR="00015301" w:rsidRPr="00697718">
              <w:rPr>
                <w:lang w:val="es-ES"/>
              </w:rPr>
              <w:t>C</w:t>
            </w:r>
            <w:r w:rsidRPr="00697718">
              <w:rPr>
                <w:lang w:val="es-ES"/>
              </w:rPr>
              <w:t xml:space="preserve">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A8652A0" w14:textId="1396B13C" w:rsidR="003146B1" w:rsidRPr="00697718" w:rsidRDefault="00910907"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w:t>
            </w:r>
            <w:r w:rsidR="003146B1" w:rsidRPr="00697718">
              <w:rPr>
                <w:lang w:val="es-ES"/>
              </w:rPr>
              <w:t xml:space="preserve"> UoA </w:t>
            </w:r>
            <w:r w:rsidRPr="00697718">
              <w:rPr>
                <w:lang w:val="es-ES"/>
              </w:rPr>
              <w:t>cumple los requisitos</w:t>
            </w:r>
            <w:r w:rsidR="003146B1" w:rsidRPr="00697718">
              <w:rPr>
                <w:lang w:val="es-ES"/>
              </w:rPr>
              <w:t xml:space="preserve"> na</w:t>
            </w:r>
            <w:r w:rsidRPr="00697718">
              <w:rPr>
                <w:lang w:val="es-ES"/>
              </w:rPr>
              <w:t>c</w:t>
            </w:r>
            <w:r w:rsidR="003146B1" w:rsidRPr="00697718">
              <w:rPr>
                <w:lang w:val="es-ES"/>
              </w:rPr>
              <w:t>ional</w:t>
            </w:r>
            <w:r w:rsidRPr="00697718">
              <w:rPr>
                <w:lang w:val="es-ES"/>
              </w:rPr>
              <w:t>es</w:t>
            </w:r>
            <w:r w:rsidR="003146B1" w:rsidRPr="00697718">
              <w:rPr>
                <w:lang w:val="es-ES"/>
              </w:rPr>
              <w:t xml:space="preserve"> </w:t>
            </w:r>
            <w:r w:rsidRPr="00697718">
              <w:rPr>
                <w:lang w:val="es-ES"/>
              </w:rPr>
              <w:t>e</w:t>
            </w:r>
            <w:r w:rsidR="003146B1" w:rsidRPr="00697718">
              <w:rPr>
                <w:lang w:val="es-ES"/>
              </w:rPr>
              <w:t xml:space="preserve"> interna</w:t>
            </w:r>
            <w:r w:rsidRPr="00697718">
              <w:rPr>
                <w:lang w:val="es-ES"/>
              </w:rPr>
              <w:t>c</w:t>
            </w:r>
            <w:r w:rsidR="003146B1" w:rsidRPr="00697718">
              <w:rPr>
                <w:lang w:val="es-ES"/>
              </w:rPr>
              <w:t>ional</w:t>
            </w:r>
            <w:r w:rsidRPr="00697718">
              <w:rPr>
                <w:lang w:val="es-ES"/>
              </w:rPr>
              <w:t>es</w:t>
            </w:r>
            <w:r w:rsidR="003146B1" w:rsidRPr="00697718">
              <w:rPr>
                <w:lang w:val="es-ES"/>
              </w:rPr>
              <w:t xml:space="preserve"> </w:t>
            </w:r>
            <w:r w:rsidRPr="00697718">
              <w:rPr>
                <w:lang w:val="es-ES"/>
              </w:rPr>
              <w:t>para</w:t>
            </w:r>
            <w:r w:rsidR="003146B1" w:rsidRPr="00697718">
              <w:rPr>
                <w:lang w:val="es-ES"/>
              </w:rPr>
              <w:t xml:space="preserve"> </w:t>
            </w:r>
            <w:r w:rsidRPr="00697718">
              <w:rPr>
                <w:lang w:val="es-ES"/>
              </w:rPr>
              <w:t>la</w:t>
            </w:r>
            <w:r w:rsidR="003146B1" w:rsidRPr="00697718">
              <w:rPr>
                <w:lang w:val="es-ES"/>
              </w:rPr>
              <w:t xml:space="preserve"> protec</w:t>
            </w:r>
            <w:r w:rsidRPr="00697718">
              <w:rPr>
                <w:lang w:val="es-ES"/>
              </w:rPr>
              <w:t>c</w:t>
            </w:r>
            <w:r w:rsidR="003146B1" w:rsidRPr="00697718">
              <w:rPr>
                <w:lang w:val="es-ES"/>
              </w:rPr>
              <w:t>i</w:t>
            </w:r>
            <w:r w:rsidRPr="00697718">
              <w:rPr>
                <w:lang w:val="es-ES"/>
              </w:rPr>
              <w:t>ó</w:t>
            </w:r>
            <w:r w:rsidR="003146B1" w:rsidRPr="00697718">
              <w:rPr>
                <w:lang w:val="es-ES"/>
              </w:rPr>
              <w:t xml:space="preserve">n </w:t>
            </w:r>
            <w:r w:rsidRPr="00697718">
              <w:rPr>
                <w:lang w:val="es-ES"/>
              </w:rPr>
              <w:t>de especies</w:t>
            </w:r>
            <w:r w:rsidR="003146B1" w:rsidRPr="00697718">
              <w:rPr>
                <w:lang w:val="es-ES"/>
              </w:rPr>
              <w:t xml:space="preserve"> </w:t>
            </w:r>
            <w:r w:rsidRPr="00697718">
              <w:rPr>
                <w:lang w:val="es-ES"/>
              </w:rPr>
              <w:t>PAP</w:t>
            </w:r>
            <w:r w:rsidR="00747981" w:rsidRPr="00697718">
              <w:rPr>
                <w:lang w:val="es-ES"/>
              </w:rPr>
              <w:t>. La</w:t>
            </w:r>
            <w:r w:rsidR="003146B1" w:rsidRPr="00697718">
              <w:rPr>
                <w:lang w:val="es-ES"/>
              </w:rPr>
              <w:t xml:space="preserve"> UoA </w:t>
            </w:r>
            <w:r w:rsidR="00747981" w:rsidRPr="00697718">
              <w:rPr>
                <w:lang w:val="es-ES"/>
              </w:rPr>
              <w:t>no perjudica la</w:t>
            </w:r>
            <w:r w:rsidR="003146B1" w:rsidRPr="00697718">
              <w:rPr>
                <w:lang w:val="es-ES"/>
              </w:rPr>
              <w:t xml:space="preserve"> rec</w:t>
            </w:r>
            <w:r w:rsidR="00747981" w:rsidRPr="00697718">
              <w:rPr>
                <w:lang w:val="es-ES"/>
              </w:rPr>
              <w:t>uperación de las</w:t>
            </w:r>
            <w:r w:rsidR="003146B1" w:rsidRPr="00697718">
              <w:rPr>
                <w:lang w:val="es-ES"/>
              </w:rPr>
              <w:t xml:space="preserve"> </w:t>
            </w:r>
            <w:r w:rsidR="00747981" w:rsidRPr="00697718">
              <w:rPr>
                <w:lang w:val="es-ES"/>
              </w:rPr>
              <w:t>e</w:t>
            </w:r>
            <w:r w:rsidR="003146B1" w:rsidRPr="00697718">
              <w:rPr>
                <w:lang w:val="es-ES"/>
              </w:rPr>
              <w:t>species</w:t>
            </w:r>
            <w:r w:rsidR="00747981" w:rsidRPr="00697718">
              <w:rPr>
                <w:lang w:val="es-ES"/>
              </w:rPr>
              <w:t xml:space="preserve"> PAP</w:t>
            </w:r>
          </w:p>
        </w:tc>
      </w:tr>
      <w:tr w:rsidR="003146B1" w:rsidRPr="00697718" w14:paraId="57BC3A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3752C787" w14:textId="25EDFADD" w:rsidR="003146B1" w:rsidRPr="00697718" w:rsidRDefault="0012644F" w:rsidP="003146B1">
            <w:pPr>
              <w:pStyle w:val="DetailedAssessmentStyleLeftcolumntext"/>
              <w:rPr>
                <w:lang w:val="es-ES"/>
              </w:rPr>
            </w:pPr>
            <w:bookmarkStart w:id="10" w:name="_Hlk531854985"/>
            <w:r w:rsidRPr="00697718">
              <w:rPr>
                <w:lang w:val="es-ES"/>
              </w:rPr>
              <w:t>Aspecto de Puntuación</w:t>
            </w:r>
          </w:p>
        </w:tc>
        <w:tc>
          <w:tcPr>
            <w:tcW w:w="2897" w:type="dxa"/>
            <w:tcBorders>
              <w:top w:val="single" w:sz="4" w:space="0" w:color="FFFFFF" w:themeColor="background1"/>
            </w:tcBorders>
          </w:tcPr>
          <w:p w14:paraId="7DBD6593" w14:textId="6ED185FC"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7" w:type="dxa"/>
            <w:tcBorders>
              <w:top w:val="single" w:sz="4" w:space="0" w:color="FFFFFF" w:themeColor="background1"/>
            </w:tcBorders>
          </w:tcPr>
          <w:p w14:paraId="65EEA8F1" w14:textId="1F6B891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8" w:type="dxa"/>
            <w:tcBorders>
              <w:top w:val="single" w:sz="4" w:space="0" w:color="FFFFFF" w:themeColor="background1"/>
              <w:right w:val="single" w:sz="4" w:space="0" w:color="E6EFF7"/>
            </w:tcBorders>
          </w:tcPr>
          <w:p w14:paraId="0FD41F2A" w14:textId="211250E6"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bookmarkEnd w:id="10"/>
      <w:tr w:rsidR="003146B1" w:rsidRPr="00C24C1B" w14:paraId="1783A4E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B104807" w14:textId="77777777" w:rsidR="003146B1" w:rsidRPr="00697718" w:rsidRDefault="003146B1" w:rsidP="003146B1">
            <w:pPr>
              <w:pStyle w:val="DetailedAssessmentStyleScoringIssues"/>
              <w:rPr>
                <w:lang w:val="es-ES"/>
              </w:rPr>
            </w:pPr>
            <w:r w:rsidRPr="00697718">
              <w:rPr>
                <w:lang w:val="es-ES"/>
              </w:rPr>
              <w:t>a</w:t>
            </w:r>
          </w:p>
          <w:p w14:paraId="6AA82E86" w14:textId="77777777" w:rsidR="003146B1" w:rsidRPr="00697718" w:rsidRDefault="003146B1" w:rsidP="003146B1">
            <w:pPr>
              <w:pStyle w:val="DetailedAssessmentStyleScoringIssues"/>
              <w:rPr>
                <w:lang w:val="es-ES"/>
              </w:rPr>
            </w:pPr>
          </w:p>
        </w:tc>
        <w:tc>
          <w:tcPr>
            <w:tcW w:w="9686" w:type="dxa"/>
            <w:gridSpan w:val="4"/>
            <w:tcBorders>
              <w:right w:val="single" w:sz="4" w:space="0" w:color="E6EFF7"/>
            </w:tcBorders>
            <w:shd w:val="clear" w:color="auto" w:fill="E6EFF7"/>
          </w:tcPr>
          <w:p w14:paraId="510DBFCB" w14:textId="5E75DD11" w:rsidR="003146B1" w:rsidRPr="00697718" w:rsidRDefault="003D5795" w:rsidP="003D5795">
            <w:pPr>
              <w:cnfStyle w:val="000000000000" w:firstRow="0" w:lastRow="0" w:firstColumn="0" w:lastColumn="0" w:oddVBand="0" w:evenVBand="0" w:oddHBand="0" w:evenHBand="0" w:firstRowFirstColumn="0" w:firstRowLastColumn="0" w:lastRowFirstColumn="0" w:lastRowLastColumn="0"/>
              <w:rPr>
                <w:sz w:val="24"/>
                <w:lang w:val="es-ES"/>
              </w:rPr>
            </w:pPr>
            <w:r w:rsidRPr="00697718">
              <w:rPr>
                <w:sz w:val="24"/>
                <w:lang w:val="es-ES"/>
              </w:rPr>
              <w:t>Efectos de la UoA sobre poblaciones dentro de los límites nacionales o internacionales, según corresponda</w:t>
            </w:r>
          </w:p>
        </w:tc>
      </w:tr>
      <w:tr w:rsidR="00660711" w:rsidRPr="00C24C1B" w14:paraId="5D80BE6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5A7A81" w14:textId="77777777" w:rsidR="00660711" w:rsidRPr="00697718" w:rsidRDefault="00660711" w:rsidP="00660711">
            <w:pPr>
              <w:pStyle w:val="DetailedAssessmentStyleScoringIssues"/>
              <w:rPr>
                <w:lang w:val="es-ES"/>
              </w:rPr>
            </w:pPr>
          </w:p>
        </w:tc>
        <w:tc>
          <w:tcPr>
            <w:tcW w:w="994" w:type="dxa"/>
            <w:shd w:val="clear" w:color="auto" w:fill="E6EFF7"/>
          </w:tcPr>
          <w:p w14:paraId="1A1A6402" w14:textId="224E09C2" w:rsidR="00660711" w:rsidRPr="00697718" w:rsidRDefault="00660711" w:rsidP="0066071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17B5C99" w14:textId="7972FE8E" w:rsidR="00660711" w:rsidRPr="00697718" w:rsidRDefault="00660711" w:rsidP="0066071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749C1213" w14:textId="7821BADC" w:rsidR="00660711" w:rsidRPr="00697718" w:rsidRDefault="00660711" w:rsidP="0066071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 xml:space="preserve">Cuando los requisitos nacionales y/o internacionales establezcan límites para las especies PAP, se conocen </w:t>
            </w:r>
            <w:r w:rsidRPr="00697718">
              <w:rPr>
                <w:b/>
                <w:szCs w:val="20"/>
                <w:lang w:val="es-ES"/>
              </w:rPr>
              <w:t>los efectos de la UoA</w:t>
            </w:r>
            <w:r w:rsidRPr="00697718">
              <w:rPr>
                <w:szCs w:val="20"/>
                <w:lang w:val="es-ES"/>
              </w:rPr>
              <w:t xml:space="preserve"> sobre la población y es </w:t>
            </w:r>
            <w:r w:rsidRPr="00697718">
              <w:rPr>
                <w:b/>
                <w:szCs w:val="20"/>
                <w:lang w:val="es-ES"/>
              </w:rPr>
              <w:t>probable</w:t>
            </w:r>
            <w:r w:rsidRPr="00697718">
              <w:rPr>
                <w:szCs w:val="20"/>
                <w:lang w:val="es-ES"/>
              </w:rPr>
              <w:t xml:space="preserve"> que se encuentren dentro de dichos límites.</w:t>
            </w:r>
          </w:p>
        </w:tc>
        <w:tc>
          <w:tcPr>
            <w:tcW w:w="2897" w:type="dxa"/>
            <w:tcBorders>
              <w:bottom w:val="single" w:sz="4" w:space="0" w:color="E6EFF7"/>
            </w:tcBorders>
            <w:vAlign w:val="top"/>
          </w:tcPr>
          <w:p w14:paraId="226E6176" w14:textId="4DF14D78" w:rsidR="00660711" w:rsidRPr="00697718" w:rsidRDefault="00660711" w:rsidP="0066071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 xml:space="preserve">Cuando los requisitos nacionales y/o internacionales establezcan límites para las especies PAP, se conocen los </w:t>
            </w:r>
            <w:r w:rsidRPr="00697718">
              <w:rPr>
                <w:b/>
                <w:szCs w:val="20"/>
                <w:lang w:val="es-ES"/>
              </w:rPr>
              <w:t>efectos combinados de las UoA de MSC</w:t>
            </w:r>
            <w:r w:rsidRPr="00697718">
              <w:rPr>
                <w:szCs w:val="20"/>
                <w:lang w:val="es-ES"/>
              </w:rPr>
              <w:t xml:space="preserve"> sobre la población y es muy probable que se encuentren dentro de dichos límites.</w:t>
            </w:r>
          </w:p>
        </w:tc>
        <w:tc>
          <w:tcPr>
            <w:tcW w:w="2898" w:type="dxa"/>
            <w:tcBorders>
              <w:bottom w:val="single" w:sz="4" w:space="0" w:color="E6EFF7"/>
              <w:right w:val="single" w:sz="4" w:space="0" w:color="E6EFF7"/>
            </w:tcBorders>
            <w:vAlign w:val="top"/>
          </w:tcPr>
          <w:p w14:paraId="7F9DA2F0" w14:textId="56A74E31" w:rsidR="00660711" w:rsidRPr="00697718" w:rsidRDefault="00660711" w:rsidP="0066071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 xml:space="preserve">Cuando los requisitos nacionales y/o internacionales establezcan límites para las especies PAP, existe un </w:t>
            </w:r>
            <w:r w:rsidRPr="00697718">
              <w:rPr>
                <w:b/>
                <w:szCs w:val="20"/>
                <w:lang w:val="es-ES"/>
              </w:rPr>
              <w:t>alto grado certeza</w:t>
            </w:r>
            <w:r w:rsidRPr="00697718">
              <w:rPr>
                <w:szCs w:val="20"/>
                <w:lang w:val="es-ES"/>
              </w:rPr>
              <w:t xml:space="preserve"> de que los </w:t>
            </w:r>
            <w:r w:rsidRPr="00697718">
              <w:rPr>
                <w:b/>
                <w:szCs w:val="20"/>
                <w:lang w:val="es-ES"/>
              </w:rPr>
              <w:t>efectos combinados de las UoA de MSC</w:t>
            </w:r>
            <w:r w:rsidRPr="00697718">
              <w:rPr>
                <w:szCs w:val="20"/>
                <w:lang w:val="es-ES"/>
              </w:rPr>
              <w:t xml:space="preserve"> se encuentran dentro de dichos límites.</w:t>
            </w:r>
          </w:p>
        </w:tc>
      </w:tr>
      <w:tr w:rsidR="003146B1" w:rsidRPr="00697718" w14:paraId="5DC759B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167BDF"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0C9AE1CC" w14:textId="76F79754"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D50309" w14:textId="6B57E874"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r w:rsidR="00887B2C" w:rsidRPr="00697718">
              <w:rPr>
                <w:b/>
                <w:i w:val="0"/>
                <w:lang w:val="es-ES"/>
              </w:rPr>
              <w:t xml:space="preserve"> / N</w:t>
            </w:r>
            <w:r w:rsidR="004024B9" w:rsidRPr="00697718">
              <w:rPr>
                <w:b/>
                <w:i w:val="0"/>
                <w:lang w:val="es-ES"/>
              </w:rPr>
              <w:t>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E24564" w14:textId="3ADAC7B9"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r w:rsidR="00887B2C" w:rsidRPr="00697718">
              <w:rPr>
                <w:b/>
                <w:i w:val="0"/>
                <w:lang w:val="es-ES"/>
              </w:rPr>
              <w:t xml:space="preserve"> / N</w:t>
            </w:r>
            <w:r w:rsidR="004024B9" w:rsidRPr="00697718">
              <w:rPr>
                <w:b/>
                <w:i w:val="0"/>
                <w:lang w:val="es-ES"/>
              </w:rPr>
              <w:t>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8CCDFE" w14:textId="3212E6C0" w:rsidR="003146B1"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r w:rsidR="00887B2C" w:rsidRPr="00697718">
              <w:rPr>
                <w:b/>
                <w:i w:val="0"/>
                <w:lang w:val="es-ES"/>
              </w:rPr>
              <w:t xml:space="preserve"> / N</w:t>
            </w:r>
            <w:r w:rsidR="004024B9" w:rsidRPr="00697718">
              <w:rPr>
                <w:b/>
                <w:i w:val="0"/>
                <w:lang w:val="es-ES"/>
              </w:rPr>
              <w:t>A</w:t>
            </w:r>
          </w:p>
        </w:tc>
      </w:tr>
      <w:tr w:rsidR="006F5F66" w:rsidRPr="00697718" w14:paraId="4B17E98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95A642" w14:textId="0C30DC3A" w:rsidR="006F5F66" w:rsidRPr="00697718" w:rsidRDefault="00FF6647" w:rsidP="003146B1">
            <w:pPr>
              <w:rPr>
                <w:lang w:val="es-ES"/>
              </w:rPr>
            </w:pPr>
            <w:r w:rsidRPr="00697718">
              <w:rPr>
                <w:sz w:val="22"/>
                <w:szCs w:val="22"/>
                <w:lang w:val="es-ES"/>
              </w:rPr>
              <w:t>Justificación</w:t>
            </w:r>
          </w:p>
        </w:tc>
      </w:tr>
    </w:tbl>
    <w:p w14:paraId="2167424B" w14:textId="77777777" w:rsidR="00AA128E" w:rsidRPr="00697718" w:rsidRDefault="00AA128E">
      <w:pPr>
        <w:rPr>
          <w:lang w:val="es-ES"/>
        </w:rPr>
      </w:pPr>
    </w:p>
    <w:p w14:paraId="4C1A801F" w14:textId="075FE267" w:rsidR="00F76D08" w:rsidRPr="00697718" w:rsidRDefault="00251671" w:rsidP="00F76D08">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8265EF" w:rsidRPr="00697718">
        <w:rPr>
          <w:lang w:val="es-ES"/>
        </w:rPr>
        <w:t xml:space="preserve"> </w:t>
      </w:r>
      <w:r w:rsidR="00F76D08" w:rsidRPr="00697718">
        <w:rPr>
          <w:lang w:val="es-ES"/>
        </w:rPr>
        <w:t xml:space="preserve">Si no </w:t>
      </w:r>
      <w:r w:rsidR="00E47F3B" w:rsidRPr="00697718">
        <w:rPr>
          <w:lang w:val="es-ES"/>
        </w:rPr>
        <w:t xml:space="preserve">existen requisitos nacionales o internacionales </w:t>
      </w:r>
      <w:r w:rsidR="00FE75A9" w:rsidRPr="00697718">
        <w:rPr>
          <w:lang w:val="es-ES"/>
        </w:rPr>
        <w:t>que establezcan</w:t>
      </w:r>
      <w:r w:rsidR="00E47F3B" w:rsidRPr="00697718">
        <w:rPr>
          <w:lang w:val="es-ES"/>
        </w:rPr>
        <w:t xml:space="preserve"> límites</w:t>
      </w:r>
      <w:r w:rsidR="007C2689" w:rsidRPr="00697718">
        <w:rPr>
          <w:lang w:val="es-ES"/>
        </w:rPr>
        <w:t xml:space="preserve"> para las</w:t>
      </w:r>
      <w:r w:rsidR="00F76D08" w:rsidRPr="00697718">
        <w:rPr>
          <w:lang w:val="es-ES"/>
        </w:rPr>
        <w:t xml:space="preserve"> especies</w:t>
      </w:r>
      <w:r w:rsidR="007C2689" w:rsidRPr="00697718">
        <w:rPr>
          <w:lang w:val="es-ES"/>
        </w:rPr>
        <w:t xml:space="preserve"> PAP</w:t>
      </w:r>
      <w:r w:rsidR="00F76D08" w:rsidRPr="00697718">
        <w:rPr>
          <w:lang w:val="es-ES"/>
        </w:rPr>
        <w:t>, no es necesario puntuar este aspecto de puntuación.</w:t>
      </w:r>
    </w:p>
    <w:p w14:paraId="39530DB5" w14:textId="77777777" w:rsidR="008265EF" w:rsidRPr="00697718" w:rsidRDefault="008265EF">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4C012B" w:rsidRPr="00697718" w14:paraId="3A989C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F659DD4" w14:textId="77777777" w:rsidR="004C012B" w:rsidRPr="00697718" w:rsidRDefault="004C012B" w:rsidP="004C012B">
            <w:pPr>
              <w:pStyle w:val="DetailedAssessmentStyleScoringIssues"/>
              <w:rPr>
                <w:b/>
                <w:lang w:val="es-ES"/>
              </w:rPr>
            </w:pPr>
            <w:r w:rsidRPr="00697718">
              <w:rPr>
                <w:b/>
                <w:lang w:val="es-ES"/>
              </w:rPr>
              <w:t>b</w:t>
            </w:r>
          </w:p>
          <w:p w14:paraId="2864AF0D" w14:textId="77777777" w:rsidR="004C012B" w:rsidRPr="00697718" w:rsidRDefault="004C012B" w:rsidP="004C012B">
            <w:pPr>
              <w:pStyle w:val="DetailedAssessmentStyleScoringIssues"/>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99C41E4" w14:textId="5D276465" w:rsidR="004C012B" w:rsidRPr="00697718" w:rsidRDefault="00182868"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Efectos directos</w:t>
            </w:r>
          </w:p>
        </w:tc>
      </w:tr>
      <w:tr w:rsidR="00B50E31" w:rsidRPr="00C24C1B" w14:paraId="1360E60D"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BAD183D" w14:textId="77777777" w:rsidR="00B50E31" w:rsidRPr="00697718" w:rsidRDefault="00B50E31" w:rsidP="00B50E31">
            <w:pPr>
              <w:pStyle w:val="DetailedAssessmentStyleScoringIssues"/>
              <w:rPr>
                <w:lang w:val="es-ES"/>
              </w:rPr>
            </w:pPr>
          </w:p>
        </w:tc>
        <w:tc>
          <w:tcPr>
            <w:tcW w:w="994" w:type="dxa"/>
            <w:shd w:val="clear" w:color="auto" w:fill="E6EFF7"/>
          </w:tcPr>
          <w:p w14:paraId="0A87891F" w14:textId="744FFD27" w:rsidR="00B50E31" w:rsidRPr="00697718" w:rsidRDefault="00B50E31" w:rsidP="00B50E3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CA41D24" w14:textId="4B9C761C" w:rsidR="00B50E31" w:rsidRPr="00697718" w:rsidRDefault="00B50E31" w:rsidP="00B50E3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0EFEAE5F" w14:textId="749A402F" w:rsidR="00B50E31" w:rsidRPr="00697718" w:rsidRDefault="00B50E31" w:rsidP="00B50E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9"/>
                <w:lang w:val="es-ES"/>
              </w:rPr>
              <w:t>Es</w:t>
            </w:r>
            <w:r w:rsidRPr="00697718">
              <w:rPr>
                <w:rFonts w:cs="Arial"/>
                <w:b/>
                <w:szCs w:val="19"/>
                <w:lang w:val="es-ES"/>
              </w:rPr>
              <w:t xml:space="preserve"> probable </w:t>
            </w:r>
            <w:r w:rsidRPr="00697718">
              <w:rPr>
                <w:rFonts w:cs="Arial"/>
                <w:szCs w:val="19"/>
                <w:lang w:val="es-ES"/>
              </w:rPr>
              <w:t xml:space="preserve">que los efectos directos conocidos de la UoA </w:t>
            </w:r>
            <w:r w:rsidRPr="00697718">
              <w:rPr>
                <w:rFonts w:cs="Arial"/>
                <w:b/>
                <w:szCs w:val="19"/>
                <w:lang w:val="es-ES"/>
              </w:rPr>
              <w:t xml:space="preserve">no </w:t>
            </w:r>
            <w:r w:rsidR="00A422EA" w:rsidRPr="00697718">
              <w:rPr>
                <w:rFonts w:cs="Arial"/>
                <w:b/>
                <w:szCs w:val="19"/>
                <w:lang w:val="es-ES"/>
              </w:rPr>
              <w:t>perjudiquen</w:t>
            </w:r>
            <w:r w:rsidRPr="00697718">
              <w:rPr>
                <w:rFonts w:cs="Arial"/>
                <w:b/>
                <w:szCs w:val="19"/>
                <w:lang w:val="es-ES"/>
              </w:rPr>
              <w:t xml:space="preserve"> la recuperación</w:t>
            </w:r>
            <w:r w:rsidRPr="00697718">
              <w:rPr>
                <w:rFonts w:cs="Arial"/>
                <w:szCs w:val="19"/>
                <w:lang w:val="es-ES"/>
              </w:rPr>
              <w:t xml:space="preserve"> de las especies PAP. </w:t>
            </w:r>
          </w:p>
        </w:tc>
        <w:tc>
          <w:tcPr>
            <w:tcW w:w="2897" w:type="dxa"/>
            <w:tcBorders>
              <w:bottom w:val="single" w:sz="4" w:space="0" w:color="E6EFF7"/>
            </w:tcBorders>
            <w:vAlign w:val="top"/>
          </w:tcPr>
          <w:p w14:paraId="5B742024" w14:textId="67AFAC79" w:rsidR="00B50E31" w:rsidRPr="00697718" w:rsidRDefault="00B50E31" w:rsidP="00B50E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Es </w:t>
            </w:r>
            <w:r w:rsidRPr="00697718">
              <w:rPr>
                <w:rFonts w:cs="Arial"/>
                <w:b/>
                <w:lang w:val="es-ES"/>
              </w:rPr>
              <w:t>muy probable</w:t>
            </w:r>
            <w:r w:rsidRPr="00697718">
              <w:rPr>
                <w:rFonts w:cs="Arial"/>
                <w:lang w:val="es-ES"/>
              </w:rPr>
              <w:t xml:space="preserve"> que los efectos directos de la UoA </w:t>
            </w:r>
            <w:r w:rsidRPr="00697718">
              <w:rPr>
                <w:rFonts w:cs="Arial"/>
                <w:b/>
                <w:lang w:val="es-ES"/>
              </w:rPr>
              <w:t xml:space="preserve">no </w:t>
            </w:r>
            <w:r w:rsidR="00A422EA" w:rsidRPr="00697718">
              <w:rPr>
                <w:rFonts w:cs="Arial"/>
                <w:b/>
                <w:lang w:val="es-ES"/>
              </w:rPr>
              <w:t>perjudiquen</w:t>
            </w:r>
            <w:r w:rsidRPr="00697718">
              <w:rPr>
                <w:rFonts w:cs="Arial"/>
                <w:b/>
                <w:lang w:val="es-ES"/>
              </w:rPr>
              <w:t xml:space="preserve"> la recuperación</w:t>
            </w:r>
            <w:r w:rsidRPr="00697718">
              <w:rPr>
                <w:rFonts w:cs="Arial"/>
                <w:lang w:val="es-ES"/>
              </w:rPr>
              <w:t xml:space="preserve"> de las especies PAP.</w:t>
            </w:r>
          </w:p>
        </w:tc>
        <w:tc>
          <w:tcPr>
            <w:tcW w:w="2898" w:type="dxa"/>
            <w:tcBorders>
              <w:bottom w:val="single" w:sz="4" w:space="0" w:color="E6EFF7"/>
              <w:right w:val="single" w:sz="4" w:space="0" w:color="E6EFF7"/>
            </w:tcBorders>
            <w:vAlign w:val="top"/>
          </w:tcPr>
          <w:p w14:paraId="1101F6AC" w14:textId="281F522A" w:rsidR="00B50E31" w:rsidRPr="00697718" w:rsidRDefault="00B50E31" w:rsidP="00B50E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un </w:t>
            </w:r>
            <w:r w:rsidRPr="00697718">
              <w:rPr>
                <w:rFonts w:cs="Arial"/>
                <w:b/>
                <w:lang w:val="es-ES"/>
              </w:rPr>
              <w:t>alto grado de confianza</w:t>
            </w:r>
            <w:r w:rsidRPr="00697718">
              <w:rPr>
                <w:rFonts w:cs="Arial"/>
                <w:lang w:val="es-ES"/>
              </w:rPr>
              <w:t xml:space="preserve"> en que no existen </w:t>
            </w:r>
            <w:r w:rsidRPr="00697718">
              <w:rPr>
                <w:rFonts w:cs="Arial"/>
                <w:b/>
                <w:lang w:val="es-ES"/>
              </w:rPr>
              <w:t>efectos directos perjudiciales significativos</w:t>
            </w:r>
            <w:r w:rsidRPr="00697718">
              <w:rPr>
                <w:rFonts w:cs="Arial"/>
                <w:lang w:val="es-ES"/>
              </w:rPr>
              <w:t xml:space="preserve"> de la UoA sobre las especies PAP.</w:t>
            </w:r>
          </w:p>
        </w:tc>
      </w:tr>
      <w:tr w:rsidR="004C012B" w:rsidRPr="00697718" w14:paraId="5DCB1C4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76631BB" w14:textId="77777777" w:rsidR="004C012B" w:rsidRPr="00697718" w:rsidRDefault="004C012B" w:rsidP="004C012B">
            <w:pPr>
              <w:pStyle w:val="DetailedAssessmentStyleScoringIssues"/>
              <w:rPr>
                <w:lang w:val="es-ES"/>
              </w:rPr>
            </w:pPr>
          </w:p>
        </w:tc>
        <w:tc>
          <w:tcPr>
            <w:tcW w:w="994" w:type="dxa"/>
            <w:tcBorders>
              <w:right w:val="single" w:sz="4" w:space="0" w:color="E6EFF7"/>
            </w:tcBorders>
            <w:shd w:val="clear" w:color="auto" w:fill="E6EFF7"/>
          </w:tcPr>
          <w:p w14:paraId="768E7E77" w14:textId="17E0FC53" w:rsidR="004C012B" w:rsidRPr="00697718" w:rsidRDefault="00FF7BD8" w:rsidP="004C012B">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968986" w14:textId="43B7A8F5" w:rsidR="004C012B"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26C1E7" w14:textId="73C9111E" w:rsidR="004C012B"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E9AE28" w14:textId="11EDBBFD" w:rsidR="004C012B" w:rsidRPr="00697718" w:rsidRDefault="00E260D0"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es-ES"/>
              </w:rPr>
            </w:pPr>
            <w:r w:rsidRPr="00697718">
              <w:rPr>
                <w:b/>
                <w:i w:val="0"/>
                <w:lang w:val="es-ES"/>
              </w:rPr>
              <w:t>Sí / No</w:t>
            </w:r>
          </w:p>
        </w:tc>
      </w:tr>
      <w:tr w:rsidR="006F5F66" w:rsidRPr="00697718" w14:paraId="1A1FBDE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01E012D" w14:textId="2CA1DC32" w:rsidR="006F5F66" w:rsidRPr="00697718" w:rsidRDefault="00FF6647" w:rsidP="004C012B">
            <w:pPr>
              <w:rPr>
                <w:lang w:val="es-ES"/>
              </w:rPr>
            </w:pPr>
            <w:r w:rsidRPr="00697718">
              <w:rPr>
                <w:sz w:val="22"/>
                <w:szCs w:val="22"/>
                <w:lang w:val="es-ES"/>
              </w:rPr>
              <w:t>Justificación</w:t>
            </w:r>
          </w:p>
        </w:tc>
      </w:tr>
    </w:tbl>
    <w:p w14:paraId="360DB872" w14:textId="77777777" w:rsidR="00AA128E" w:rsidRPr="00697718" w:rsidRDefault="00AA128E">
      <w:pPr>
        <w:rPr>
          <w:lang w:val="es-ES"/>
        </w:rPr>
      </w:pPr>
    </w:p>
    <w:p w14:paraId="4FB80C26" w14:textId="22AEDDA4"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21A3322"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4C012B" w:rsidRPr="00697718" w14:paraId="0BA3751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C4A38D" w14:textId="77777777" w:rsidR="004C012B" w:rsidRPr="00697718" w:rsidRDefault="004C012B" w:rsidP="004C012B">
            <w:pPr>
              <w:pStyle w:val="DetailedAssessmentStyleScoringIssues"/>
              <w:rPr>
                <w:b/>
                <w:lang w:val="es-ES"/>
              </w:rPr>
            </w:pPr>
            <w:r w:rsidRPr="00697718">
              <w:rPr>
                <w:b/>
                <w:lang w:val="es-ES"/>
              </w:rPr>
              <w:t>c</w:t>
            </w:r>
          </w:p>
          <w:p w14:paraId="68C34A9E" w14:textId="77777777" w:rsidR="004C012B" w:rsidRPr="00697718" w:rsidRDefault="004C012B" w:rsidP="004C012B">
            <w:pPr>
              <w:pStyle w:val="DetailedAssessmentStyleLeftcolumntext"/>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127F1E" w14:textId="350C2171" w:rsidR="004C012B" w:rsidRPr="00697718" w:rsidRDefault="00E51A2E"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Efectos indirectos</w:t>
            </w:r>
          </w:p>
        </w:tc>
      </w:tr>
      <w:tr w:rsidR="00EC5CFB" w:rsidRPr="00C24C1B" w14:paraId="29225C89"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CEFED8" w14:textId="77777777" w:rsidR="00EC5CFB" w:rsidRPr="00697718" w:rsidRDefault="00EC5CFB" w:rsidP="00EC5CFB">
            <w:pPr>
              <w:pStyle w:val="DetailedAssessmentStyleLeftcolumntext"/>
              <w:rPr>
                <w:lang w:val="es-ES"/>
              </w:rPr>
            </w:pPr>
          </w:p>
        </w:tc>
        <w:tc>
          <w:tcPr>
            <w:tcW w:w="994" w:type="dxa"/>
            <w:shd w:val="clear" w:color="auto" w:fill="E6EFF7"/>
          </w:tcPr>
          <w:p w14:paraId="58136D00" w14:textId="5EB8B0E2" w:rsidR="00EC5CFB" w:rsidRPr="00697718" w:rsidRDefault="00EC5CFB" w:rsidP="00EC5CF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C496C3E" w14:textId="4C6BF8FF" w:rsidR="00EC5CFB" w:rsidRPr="00697718" w:rsidRDefault="00EC5CFB" w:rsidP="00EC5CF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vAlign w:val="top"/>
          </w:tcPr>
          <w:p w14:paraId="27CA7F29" w14:textId="77777777" w:rsidR="00EC5CFB" w:rsidRPr="00697718" w:rsidRDefault="00EC5CFB" w:rsidP="00EC5CF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7" w:type="dxa"/>
            <w:tcBorders>
              <w:bottom w:val="single" w:sz="4" w:space="0" w:color="E6EFF7"/>
            </w:tcBorders>
            <w:vAlign w:val="top"/>
          </w:tcPr>
          <w:p w14:paraId="1E7D0C75" w14:textId="342FFF6C" w:rsidR="00EC5CFB" w:rsidRPr="00697718" w:rsidRDefault="00EC5CFB" w:rsidP="00EC5CF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Se han analizado los efectos indirectos de la UoA y se considera </w:t>
            </w:r>
            <w:r w:rsidRPr="00697718">
              <w:rPr>
                <w:rFonts w:cs="Arial"/>
                <w:b/>
                <w:lang w:val="es-ES"/>
              </w:rPr>
              <w:t>muy probable</w:t>
            </w:r>
            <w:r w:rsidRPr="00697718">
              <w:rPr>
                <w:rFonts w:cs="Arial"/>
                <w:lang w:val="es-ES"/>
              </w:rPr>
              <w:t xml:space="preserve"> que no produzcan impactos inaceptables.</w:t>
            </w:r>
          </w:p>
        </w:tc>
        <w:tc>
          <w:tcPr>
            <w:tcW w:w="2898" w:type="dxa"/>
            <w:tcBorders>
              <w:bottom w:val="single" w:sz="4" w:space="0" w:color="E6EFF7"/>
              <w:right w:val="single" w:sz="4" w:space="0" w:color="E6EFF7"/>
            </w:tcBorders>
            <w:vAlign w:val="top"/>
          </w:tcPr>
          <w:p w14:paraId="3E539FB3" w14:textId="7C60A585" w:rsidR="00EC5CFB" w:rsidRPr="00697718" w:rsidRDefault="00EC5CFB" w:rsidP="00EC5CF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un </w:t>
            </w:r>
            <w:r w:rsidRPr="00697718">
              <w:rPr>
                <w:rFonts w:cs="Arial"/>
                <w:b/>
                <w:lang w:val="es-ES"/>
              </w:rPr>
              <w:t>alto grado de confianza</w:t>
            </w:r>
            <w:r w:rsidRPr="00697718">
              <w:rPr>
                <w:rFonts w:cs="Arial"/>
                <w:lang w:val="es-ES"/>
              </w:rPr>
              <w:t xml:space="preserve"> en que la UoA no tiene </w:t>
            </w:r>
            <w:r w:rsidRPr="00697718">
              <w:rPr>
                <w:rFonts w:cs="Arial"/>
                <w:b/>
                <w:lang w:val="es-ES"/>
              </w:rPr>
              <w:t>efectos indirectos perjudiciales significativos</w:t>
            </w:r>
            <w:r w:rsidRPr="00697718">
              <w:rPr>
                <w:rFonts w:cs="Arial"/>
                <w:lang w:val="es-ES"/>
              </w:rPr>
              <w:t xml:space="preserve"> sobre especies PAP.</w:t>
            </w:r>
          </w:p>
        </w:tc>
      </w:tr>
      <w:tr w:rsidR="008B2CA6" w:rsidRPr="00697718" w14:paraId="5F779126"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BD1BC29" w14:textId="77777777" w:rsidR="008B2CA6" w:rsidRPr="00697718" w:rsidRDefault="008B2CA6" w:rsidP="004C012B">
            <w:pPr>
              <w:pStyle w:val="DetailedAssessmentStyleLeftcolumntext"/>
              <w:rPr>
                <w:lang w:val="es-ES"/>
              </w:rPr>
            </w:pPr>
          </w:p>
        </w:tc>
        <w:tc>
          <w:tcPr>
            <w:tcW w:w="994" w:type="dxa"/>
            <w:shd w:val="clear" w:color="auto" w:fill="E6EFF7"/>
          </w:tcPr>
          <w:p w14:paraId="382C69C1" w14:textId="0F4C8115" w:rsidR="008B2CA6" w:rsidRPr="00697718" w:rsidRDefault="00FF7BD8" w:rsidP="004C012B">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vAlign w:val="top"/>
          </w:tcPr>
          <w:p w14:paraId="1AE1EA81" w14:textId="77777777" w:rsidR="008B2CA6" w:rsidRPr="00697718" w:rsidRDefault="008B2CA6" w:rsidP="004C012B">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97" w:type="dxa"/>
            <w:tcBorders>
              <w:bottom w:val="single" w:sz="4" w:space="0" w:color="E6EFF7"/>
              <w:right w:val="single" w:sz="4" w:space="0" w:color="D9E2F3" w:themeColor="accent1" w:themeTint="33"/>
            </w:tcBorders>
            <w:shd w:val="clear" w:color="auto" w:fill="auto"/>
          </w:tcPr>
          <w:p w14:paraId="67EE2516" w14:textId="1E3E0436" w:rsidR="008B2CA6" w:rsidRPr="00697718" w:rsidRDefault="00E260D0"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611AF1C" w14:textId="107B72CF" w:rsidR="008B2CA6" w:rsidRPr="00697718" w:rsidRDefault="00E260D0"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r>
      <w:tr w:rsidR="006F5F66" w:rsidRPr="00697718" w14:paraId="0803334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5E0B16B" w14:textId="05C63225" w:rsidR="006F5F66" w:rsidRPr="00697718" w:rsidRDefault="00FF6647" w:rsidP="004C012B">
            <w:pPr>
              <w:rPr>
                <w:lang w:val="es-ES"/>
              </w:rPr>
            </w:pPr>
            <w:r w:rsidRPr="00697718">
              <w:rPr>
                <w:sz w:val="22"/>
                <w:szCs w:val="22"/>
                <w:lang w:val="es-ES"/>
              </w:rPr>
              <w:t>Justificación</w:t>
            </w:r>
          </w:p>
        </w:tc>
      </w:tr>
    </w:tbl>
    <w:p w14:paraId="4024D940" w14:textId="77777777" w:rsidR="00AA128E" w:rsidRPr="00697718" w:rsidRDefault="00AA128E">
      <w:pPr>
        <w:rPr>
          <w:lang w:val="es-ES"/>
        </w:rPr>
      </w:pPr>
    </w:p>
    <w:p w14:paraId="62B6DA9B" w14:textId="37BD9914"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E465199"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10454"/>
      </w:tblGrid>
      <w:tr w:rsidR="004C012B" w:rsidRPr="00697718" w14:paraId="280493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0EDB6B" w14:textId="6CD40723" w:rsidR="004C012B" w:rsidRPr="00697718" w:rsidRDefault="007315BB" w:rsidP="004C012B">
            <w:pPr>
              <w:rPr>
                <w:b w:val="0"/>
                <w:sz w:val="22"/>
                <w:szCs w:val="22"/>
                <w:lang w:val="es-ES"/>
              </w:rPr>
            </w:pPr>
            <w:r w:rsidRPr="00697718">
              <w:rPr>
                <w:b w:val="0"/>
                <w:color w:val="auto"/>
                <w:sz w:val="22"/>
                <w:szCs w:val="22"/>
                <w:lang w:val="es-ES"/>
              </w:rPr>
              <w:t>Referencias</w:t>
            </w:r>
          </w:p>
        </w:tc>
      </w:tr>
    </w:tbl>
    <w:p w14:paraId="3FDE697E" w14:textId="77777777" w:rsidR="00AA128E" w:rsidRPr="00697718" w:rsidRDefault="00AA128E" w:rsidP="000D2240">
      <w:pPr>
        <w:rPr>
          <w:lang w:val="es-ES"/>
        </w:rPr>
      </w:pPr>
    </w:p>
    <w:p w14:paraId="0D419FA4" w14:textId="36869871" w:rsidR="000D2240" w:rsidRPr="00697718" w:rsidRDefault="007D74C1" w:rsidP="000D2240">
      <w:pPr>
        <w:rPr>
          <w:lang w:val="es-ES"/>
        </w:rPr>
      </w:pPr>
      <w:r w:rsidRPr="00697718">
        <w:rPr>
          <w:lang w:val="es-ES"/>
        </w:rPr>
        <w:lastRenderedPageBreak/>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66BD7515" w14:textId="7B9A2444" w:rsidR="000D2240" w:rsidRPr="00697718" w:rsidRDefault="000D2240">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646C0F6D"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A2CD174" w14:textId="189EF98B"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2098C2F5" w14:textId="77777777" w:rsidR="00CD31FB" w:rsidRPr="00697718" w:rsidRDefault="00CD31FB" w:rsidP="00CD31FB">
      <w:pPr>
        <w:rPr>
          <w:lang w:val="es-ES"/>
        </w:rPr>
      </w:pPr>
    </w:p>
    <w:p w14:paraId="1F7BFC3C" w14:textId="2C820E83"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C5529AF" w14:textId="3AAE4E83" w:rsidR="00CD31FB" w:rsidRPr="00697718" w:rsidRDefault="00CD31F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4002BAE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8E6B1A9" w14:textId="65B5A5F5"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53A7E0E"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13CB258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3C7EA68" w14:textId="7FE48064"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78CACED8" w14:textId="50F6C91F"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p w14:paraId="6778791C" w14:textId="1A597252" w:rsidR="00CF18AA"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175720" w:rsidRPr="00697718" w14:paraId="11942B6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6A82C7" w14:textId="6B9B309D"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5827FFFB" w14:textId="1B4F22ED"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6A210ED2" w14:textId="6E55FAC3" w:rsidR="003146B1" w:rsidRPr="00697718" w:rsidRDefault="003146B1" w:rsidP="003146B1">
      <w:pPr>
        <w:pStyle w:val="DetailedAssessmentStyleSectionTitle"/>
        <w:rPr>
          <w:lang w:val="es-ES"/>
        </w:rPr>
      </w:pPr>
      <w:r w:rsidRPr="00697718">
        <w:rPr>
          <w:lang w:val="es-ES"/>
        </w:rPr>
        <w:br w:type="page"/>
      </w:r>
      <w:r w:rsidRPr="00697718">
        <w:rPr>
          <w:lang w:val="es-ES"/>
        </w:rPr>
        <w:lastRenderedPageBreak/>
        <w:t>I</w:t>
      </w:r>
      <w:r w:rsidR="00EC5CFB" w:rsidRPr="00697718">
        <w:rPr>
          <w:lang w:val="es-ES"/>
        </w:rPr>
        <w:t>C</w:t>
      </w:r>
      <w:r w:rsidRPr="00697718">
        <w:rPr>
          <w:lang w:val="es-ES"/>
        </w:rPr>
        <w:t xml:space="preserve"> 2.3.2 – </w:t>
      </w:r>
      <w:r w:rsidR="00EC5CFB" w:rsidRPr="00697718">
        <w:rPr>
          <w:lang w:val="es-ES"/>
        </w:rPr>
        <w:t>Estrategia de gestión de las especies PAP</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C24C1B" w14:paraId="223E2437" w14:textId="77777777" w:rsidTr="00EA245C">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1427804" w14:textId="56012242" w:rsidR="003146B1" w:rsidRPr="00697718" w:rsidRDefault="003146B1" w:rsidP="003146B1">
            <w:pPr>
              <w:pStyle w:val="DetailedAssessmentStylePItop-left"/>
              <w:rPr>
                <w:lang w:val="es-ES"/>
              </w:rPr>
            </w:pPr>
            <w:r w:rsidRPr="00697718">
              <w:rPr>
                <w:lang w:val="es-ES"/>
              </w:rPr>
              <w:t>I</w:t>
            </w:r>
            <w:r w:rsidR="00EC5CFB" w:rsidRPr="00697718">
              <w:rPr>
                <w:lang w:val="es-ES"/>
              </w:rPr>
              <w:t>C</w:t>
            </w:r>
            <w:r w:rsidRPr="00697718">
              <w:rPr>
                <w:lang w:val="es-ES"/>
              </w:rPr>
              <w:t xml:space="preserve">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E02F03E" w14:textId="58DD4C7D" w:rsidR="003146B1" w:rsidRPr="00697718" w:rsidRDefault="008C0726"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w:t>
            </w:r>
            <w:r w:rsidR="003146B1" w:rsidRPr="00697718">
              <w:rPr>
                <w:lang w:val="es-ES"/>
              </w:rPr>
              <w:t xml:space="preserve"> UoA </w:t>
            </w:r>
            <w:r w:rsidR="00F21B45" w:rsidRPr="00697718">
              <w:rPr>
                <w:lang w:val="es-ES"/>
              </w:rPr>
              <w:t>tiene establecidas estrategias de gestión</w:t>
            </w:r>
            <w:r w:rsidR="00323613" w:rsidRPr="00697718">
              <w:rPr>
                <w:lang w:val="es-ES"/>
              </w:rPr>
              <w:t xml:space="preserve"> precautorias diseñadas para</w:t>
            </w:r>
            <w:r w:rsidR="003146B1" w:rsidRPr="00697718">
              <w:rPr>
                <w:lang w:val="es-ES"/>
              </w:rPr>
              <w:t>:</w:t>
            </w:r>
          </w:p>
          <w:p w14:paraId="11C75C9C" w14:textId="307F4302" w:rsidR="003146B1" w:rsidRPr="00697718" w:rsidRDefault="008E6A93" w:rsidP="00B55CA4">
            <w:pPr>
              <w:pStyle w:val="DetailedAssessmentStyletopPItext"/>
              <w:numPr>
                <w:ilvl w:val="0"/>
                <w:numId w:val="13"/>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Cumplir los requisitos</w:t>
            </w:r>
            <w:r w:rsidR="003146B1" w:rsidRPr="00697718">
              <w:rPr>
                <w:lang w:val="es-ES"/>
              </w:rPr>
              <w:t xml:space="preserve"> na</w:t>
            </w:r>
            <w:r w:rsidRPr="00697718">
              <w:rPr>
                <w:lang w:val="es-ES"/>
              </w:rPr>
              <w:t>c</w:t>
            </w:r>
            <w:r w:rsidR="003146B1" w:rsidRPr="00697718">
              <w:rPr>
                <w:lang w:val="es-ES"/>
              </w:rPr>
              <w:t>ional</w:t>
            </w:r>
            <w:r w:rsidRPr="00697718">
              <w:rPr>
                <w:lang w:val="es-ES"/>
              </w:rPr>
              <w:t>es</w:t>
            </w:r>
            <w:r w:rsidR="003146B1" w:rsidRPr="00697718">
              <w:rPr>
                <w:lang w:val="es-ES"/>
              </w:rPr>
              <w:t xml:space="preserve"> </w:t>
            </w:r>
            <w:r w:rsidRPr="00697718">
              <w:rPr>
                <w:lang w:val="es-ES"/>
              </w:rPr>
              <w:t>e</w:t>
            </w:r>
            <w:r w:rsidR="003146B1" w:rsidRPr="00697718">
              <w:rPr>
                <w:lang w:val="es-ES"/>
              </w:rPr>
              <w:t xml:space="preserve"> interna</w:t>
            </w:r>
            <w:r w:rsidRPr="00697718">
              <w:rPr>
                <w:lang w:val="es-ES"/>
              </w:rPr>
              <w:t>c</w:t>
            </w:r>
            <w:r w:rsidR="003146B1" w:rsidRPr="00697718">
              <w:rPr>
                <w:lang w:val="es-ES"/>
              </w:rPr>
              <w:t>ional</w:t>
            </w:r>
            <w:r w:rsidRPr="00697718">
              <w:rPr>
                <w:lang w:val="es-ES"/>
              </w:rPr>
              <w:t>es</w:t>
            </w:r>
            <w:r w:rsidR="003146B1" w:rsidRPr="00697718">
              <w:rPr>
                <w:lang w:val="es-ES"/>
              </w:rPr>
              <w:t>;</w:t>
            </w:r>
          </w:p>
          <w:p w14:paraId="1942F2DE" w14:textId="0A5A2D33" w:rsidR="003146B1" w:rsidRPr="00697718" w:rsidRDefault="00825999" w:rsidP="003146B1">
            <w:pPr>
              <w:pStyle w:val="DetailedAssessmentStyletopPItext"/>
              <w:numPr>
                <w:ilvl w:val="0"/>
                <w:numId w:val="13"/>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Garantizar que la </w:t>
            </w:r>
            <w:r w:rsidR="003146B1" w:rsidRPr="00697718">
              <w:rPr>
                <w:lang w:val="es-ES"/>
              </w:rPr>
              <w:t xml:space="preserve">UoA </w:t>
            </w:r>
            <w:r w:rsidRPr="00697718">
              <w:rPr>
                <w:lang w:val="es-ES"/>
              </w:rPr>
              <w:t>no perjudica la</w:t>
            </w:r>
            <w:r w:rsidR="003146B1" w:rsidRPr="00697718">
              <w:rPr>
                <w:lang w:val="es-ES"/>
              </w:rPr>
              <w:t xml:space="preserve"> rec</w:t>
            </w:r>
            <w:r w:rsidRPr="00697718">
              <w:rPr>
                <w:lang w:val="es-ES"/>
              </w:rPr>
              <w:t>uperación de las especies</w:t>
            </w:r>
            <w:r w:rsidR="003146B1" w:rsidRPr="00697718">
              <w:rPr>
                <w:lang w:val="es-ES"/>
              </w:rPr>
              <w:t xml:space="preserve"> </w:t>
            </w:r>
            <w:r w:rsidRPr="00697718">
              <w:rPr>
                <w:lang w:val="es-ES"/>
              </w:rPr>
              <w:t>PAP</w:t>
            </w:r>
            <w:r w:rsidR="003146B1" w:rsidRPr="00697718">
              <w:rPr>
                <w:lang w:val="es-ES"/>
              </w:rPr>
              <w:t>.</w:t>
            </w:r>
          </w:p>
          <w:p w14:paraId="150CEA68" w14:textId="77777777" w:rsidR="0067572D" w:rsidRPr="00697718" w:rsidRDefault="0067572D" w:rsidP="0067572D">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p>
          <w:p w14:paraId="386BFFB9" w14:textId="461ABDC1" w:rsidR="003146B1" w:rsidRPr="0069771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A</w:t>
            </w:r>
            <w:r w:rsidR="007279E7" w:rsidRPr="00697718">
              <w:rPr>
                <w:lang w:val="es-ES"/>
              </w:rPr>
              <w:t>simismo</w:t>
            </w:r>
            <w:r w:rsidRPr="00697718">
              <w:rPr>
                <w:lang w:val="es-ES"/>
              </w:rPr>
              <w:t xml:space="preserve">, </w:t>
            </w:r>
            <w:r w:rsidR="007279E7" w:rsidRPr="00697718">
              <w:rPr>
                <w:lang w:val="es-ES"/>
              </w:rPr>
              <w:t>la</w:t>
            </w:r>
            <w:r w:rsidRPr="00697718">
              <w:rPr>
                <w:lang w:val="es-ES"/>
              </w:rPr>
              <w:t xml:space="preserve"> UoA re</w:t>
            </w:r>
            <w:r w:rsidR="007279E7" w:rsidRPr="00697718">
              <w:rPr>
                <w:lang w:val="es-ES"/>
              </w:rPr>
              <w:t>visa</w:t>
            </w:r>
            <w:r w:rsidRPr="00697718">
              <w:rPr>
                <w:lang w:val="es-ES"/>
              </w:rPr>
              <w:t xml:space="preserve"> </w:t>
            </w:r>
            <w:r w:rsidR="007279E7" w:rsidRPr="00697718">
              <w:rPr>
                <w:lang w:val="es-ES"/>
              </w:rPr>
              <w:t xml:space="preserve">y aplica medidas </w:t>
            </w:r>
            <w:r w:rsidR="00333523" w:rsidRPr="00697718">
              <w:rPr>
                <w:lang w:val="es-ES"/>
              </w:rPr>
              <w:t>periódicamente</w:t>
            </w:r>
            <w:r w:rsidRPr="00697718">
              <w:rPr>
                <w:lang w:val="es-ES"/>
              </w:rPr>
              <w:t xml:space="preserve">, </w:t>
            </w:r>
            <w:r w:rsidR="00333523" w:rsidRPr="00697718">
              <w:rPr>
                <w:lang w:val="es-ES"/>
              </w:rPr>
              <w:t>según corresponda</w:t>
            </w:r>
            <w:r w:rsidRPr="00697718">
              <w:rPr>
                <w:lang w:val="es-ES"/>
              </w:rPr>
              <w:t xml:space="preserve">, </w:t>
            </w:r>
            <w:r w:rsidR="00333523" w:rsidRPr="00697718">
              <w:rPr>
                <w:lang w:val="es-ES"/>
              </w:rPr>
              <w:t>para</w:t>
            </w:r>
            <w:r w:rsidRPr="00697718">
              <w:rPr>
                <w:lang w:val="es-ES"/>
              </w:rPr>
              <w:t xml:space="preserve"> </w:t>
            </w:r>
            <w:r w:rsidR="00333523" w:rsidRPr="00697718">
              <w:rPr>
                <w:lang w:val="es-ES"/>
              </w:rPr>
              <w:t>minimizar la mortalidad de las especies PAP</w:t>
            </w:r>
          </w:p>
        </w:tc>
      </w:tr>
      <w:tr w:rsidR="008C4B8A" w:rsidRPr="00697718" w14:paraId="0A5E9D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6F9D1B7" w14:textId="7B52CF79" w:rsidR="008C4B8A" w:rsidRPr="00697718" w:rsidRDefault="0012644F" w:rsidP="001C65F4">
            <w:pPr>
              <w:pStyle w:val="DetailedAssessmentStyleLeftcolumntext"/>
              <w:rPr>
                <w:lang w:val="es-ES"/>
              </w:rPr>
            </w:pPr>
            <w:bookmarkStart w:id="11" w:name="_Hlk531855476"/>
            <w:r w:rsidRPr="00697718">
              <w:rPr>
                <w:lang w:val="es-ES"/>
              </w:rPr>
              <w:t>Aspecto de Puntuación</w:t>
            </w:r>
          </w:p>
        </w:tc>
        <w:tc>
          <w:tcPr>
            <w:tcW w:w="2897" w:type="dxa"/>
            <w:tcBorders>
              <w:top w:val="single" w:sz="4" w:space="0" w:color="FFFFFF" w:themeColor="background1"/>
            </w:tcBorders>
          </w:tcPr>
          <w:p w14:paraId="08EF21F1" w14:textId="21C0D966" w:rsidR="008C4B8A"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97" w:type="dxa"/>
            <w:tcBorders>
              <w:top w:val="single" w:sz="4" w:space="0" w:color="FFFFFF" w:themeColor="background1"/>
            </w:tcBorders>
          </w:tcPr>
          <w:p w14:paraId="58F5C077" w14:textId="61EF46DB" w:rsidR="008C4B8A"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98" w:type="dxa"/>
            <w:tcBorders>
              <w:top w:val="single" w:sz="4" w:space="0" w:color="FFFFFF" w:themeColor="background1"/>
              <w:right w:val="single" w:sz="4" w:space="0" w:color="E6EFF7"/>
            </w:tcBorders>
          </w:tcPr>
          <w:p w14:paraId="66E56B9F" w14:textId="1A35D468" w:rsidR="008C4B8A"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bookmarkEnd w:id="11"/>
      <w:tr w:rsidR="003146B1" w:rsidRPr="00697718" w14:paraId="07C1BF6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6C16AA8" w14:textId="77777777" w:rsidR="003146B1" w:rsidRPr="00697718" w:rsidRDefault="003146B1" w:rsidP="003146B1">
            <w:pPr>
              <w:pStyle w:val="DetailedAssessmentStyleScoringIssues"/>
              <w:rPr>
                <w:lang w:val="es-ES"/>
              </w:rPr>
            </w:pPr>
            <w:r w:rsidRPr="00697718">
              <w:rPr>
                <w:lang w:val="es-ES"/>
              </w:rPr>
              <w:t>a</w:t>
            </w:r>
          </w:p>
          <w:p w14:paraId="05258CB2" w14:textId="77777777" w:rsidR="003146B1" w:rsidRPr="00697718" w:rsidRDefault="003146B1" w:rsidP="003146B1">
            <w:pPr>
              <w:pStyle w:val="DetailedAssessmentStyleScoringIssues"/>
              <w:rPr>
                <w:lang w:val="es-ES"/>
              </w:rPr>
            </w:pPr>
          </w:p>
        </w:tc>
        <w:tc>
          <w:tcPr>
            <w:tcW w:w="9686" w:type="dxa"/>
            <w:gridSpan w:val="4"/>
            <w:tcBorders>
              <w:right w:val="single" w:sz="4" w:space="0" w:color="E6EFF7"/>
            </w:tcBorders>
            <w:shd w:val="clear" w:color="auto" w:fill="E6EFF7"/>
          </w:tcPr>
          <w:p w14:paraId="0C933E17" w14:textId="55424AA6" w:rsidR="003146B1" w:rsidRPr="00697718" w:rsidRDefault="00C205CE" w:rsidP="00C205CE">
            <w:pPr>
              <w:cnfStyle w:val="000000000000" w:firstRow="0" w:lastRow="0" w:firstColumn="0" w:lastColumn="0" w:oddVBand="0" w:evenVBand="0" w:oddHBand="0" w:evenHBand="0" w:firstRowFirstColumn="0" w:firstRowLastColumn="0" w:lastRowFirstColumn="0" w:lastRowLastColumn="0"/>
              <w:rPr>
                <w:sz w:val="24"/>
                <w:lang w:val="es-ES"/>
              </w:rPr>
            </w:pPr>
            <w:r w:rsidRPr="00697718">
              <w:rPr>
                <w:sz w:val="24"/>
                <w:lang w:val="es-ES"/>
              </w:rPr>
              <w:t>Estrategia de gestión establecida (requisitos nacionales e internacionales)</w:t>
            </w:r>
          </w:p>
        </w:tc>
      </w:tr>
      <w:tr w:rsidR="00843BC9" w:rsidRPr="00C24C1B" w14:paraId="4F55595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ED81A4C" w14:textId="77777777" w:rsidR="00843BC9" w:rsidRPr="00697718" w:rsidRDefault="00843BC9" w:rsidP="00843BC9">
            <w:pPr>
              <w:pStyle w:val="DetailedAssessmentStyleScoringIssues"/>
              <w:rPr>
                <w:lang w:val="es-ES"/>
              </w:rPr>
            </w:pPr>
          </w:p>
        </w:tc>
        <w:tc>
          <w:tcPr>
            <w:tcW w:w="994" w:type="dxa"/>
            <w:shd w:val="clear" w:color="auto" w:fill="E6EFF7"/>
          </w:tcPr>
          <w:p w14:paraId="3375AD94" w14:textId="73AFF56F" w:rsidR="00843BC9" w:rsidRPr="00697718" w:rsidRDefault="00843BC9" w:rsidP="00843BC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490C3AF" w14:textId="653C2CE5" w:rsidR="00843BC9" w:rsidRPr="00697718" w:rsidRDefault="00843BC9" w:rsidP="00843BC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00AFDDE8" w14:textId="2E28D9BB" w:rsidR="00843BC9" w:rsidRPr="00697718" w:rsidRDefault="00843BC9" w:rsidP="00843BC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establecidas </w:t>
            </w:r>
            <w:r w:rsidRPr="00697718">
              <w:rPr>
                <w:rFonts w:cs="Arial"/>
                <w:b/>
                <w:szCs w:val="20"/>
                <w:lang w:val="es-ES"/>
              </w:rPr>
              <w:t xml:space="preserve">medidas </w:t>
            </w:r>
            <w:r w:rsidRPr="00697718">
              <w:rPr>
                <w:rFonts w:cs="Arial"/>
                <w:szCs w:val="20"/>
                <w:lang w:val="es-ES"/>
              </w:rPr>
              <w:t xml:space="preserve">que minimizan la mortalidad relacionada con la UoA de las especies PAP y es de esperar que sea </w:t>
            </w:r>
            <w:r w:rsidRPr="00697718">
              <w:rPr>
                <w:rFonts w:cs="Arial"/>
                <w:b/>
                <w:szCs w:val="20"/>
                <w:lang w:val="es-ES"/>
              </w:rPr>
              <w:t xml:space="preserve">muy probable que alcancen </w:t>
            </w:r>
            <w:r w:rsidRPr="00697718">
              <w:rPr>
                <w:rFonts w:cs="Arial"/>
                <w:szCs w:val="20"/>
                <w:lang w:val="es-ES"/>
              </w:rPr>
              <w:t>los requisitos nacionales e internacionales para la protección de las especies PAP.</w:t>
            </w:r>
          </w:p>
        </w:tc>
        <w:tc>
          <w:tcPr>
            <w:tcW w:w="2897" w:type="dxa"/>
            <w:tcBorders>
              <w:bottom w:val="single" w:sz="4" w:space="0" w:color="E6EFF7"/>
            </w:tcBorders>
            <w:vAlign w:val="top"/>
          </w:tcPr>
          <w:p w14:paraId="75E0ABC6" w14:textId="560BF11F" w:rsidR="00843BC9" w:rsidRPr="00697718" w:rsidRDefault="00843BC9" w:rsidP="00843BC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 una </w:t>
            </w:r>
            <w:r w:rsidRPr="00697718">
              <w:rPr>
                <w:rFonts w:cs="Arial"/>
                <w:b/>
                <w:szCs w:val="20"/>
                <w:lang w:val="es-ES"/>
              </w:rPr>
              <w:t>estrategia</w:t>
            </w:r>
            <w:r w:rsidRPr="00697718">
              <w:rPr>
                <w:rFonts w:cs="Arial"/>
                <w:szCs w:val="20"/>
                <w:lang w:val="es-ES"/>
              </w:rPr>
              <w:t xml:space="preserve"> para gestionar el impacto de la UoA</w:t>
            </w:r>
            <w:r w:rsidRPr="00697718">
              <w:rPr>
                <w:rFonts w:cs="Arial"/>
                <w:b/>
                <w:szCs w:val="20"/>
                <w:lang w:val="es-ES"/>
              </w:rPr>
              <w:t xml:space="preserve"> </w:t>
            </w:r>
            <w:r w:rsidRPr="00697718">
              <w:rPr>
                <w:rFonts w:cs="Arial"/>
                <w:szCs w:val="20"/>
                <w:lang w:val="es-ES"/>
              </w:rPr>
              <w:t xml:space="preserve">sobre las especies PAP, incluyendo medidas para minimizar la mortalidad, que está diseñada para que sea </w:t>
            </w:r>
            <w:r w:rsidRPr="00697718">
              <w:rPr>
                <w:rFonts w:cs="Arial"/>
                <w:b/>
                <w:szCs w:val="20"/>
                <w:lang w:val="es-ES"/>
              </w:rPr>
              <w:t>muy probable alcanzar</w:t>
            </w:r>
            <w:r w:rsidRPr="00697718">
              <w:rPr>
                <w:rFonts w:cs="Arial"/>
                <w:szCs w:val="20"/>
                <w:lang w:val="es-ES"/>
              </w:rPr>
              <w:t xml:space="preserve"> los requisitos nacionales e internacionales para la protección de las especies PAP.</w:t>
            </w:r>
          </w:p>
        </w:tc>
        <w:tc>
          <w:tcPr>
            <w:tcW w:w="2898" w:type="dxa"/>
            <w:tcBorders>
              <w:bottom w:val="single" w:sz="4" w:space="0" w:color="E6EFF7"/>
              <w:right w:val="single" w:sz="4" w:space="0" w:color="E6EFF7"/>
            </w:tcBorders>
            <w:vAlign w:val="top"/>
          </w:tcPr>
          <w:p w14:paraId="472AC85C" w14:textId="37E69AE1" w:rsidR="00843BC9" w:rsidRPr="00697718" w:rsidRDefault="00843BC9" w:rsidP="00843BC9">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 una </w:t>
            </w:r>
            <w:r w:rsidRPr="00697718">
              <w:rPr>
                <w:rFonts w:cs="Arial"/>
                <w:b/>
                <w:szCs w:val="20"/>
                <w:lang w:val="es-ES"/>
              </w:rPr>
              <w:t>estrategia integral</w:t>
            </w:r>
            <w:r w:rsidRPr="00697718">
              <w:rPr>
                <w:rFonts w:cs="Arial"/>
                <w:szCs w:val="20"/>
                <w:lang w:val="es-ES"/>
              </w:rPr>
              <w:t xml:space="preserve"> para gestionar del impacto de la UoA sobre las especies PAP, incluyendo medidas para minimizar la mortalidad, que está diseñada para </w:t>
            </w:r>
            <w:r w:rsidRPr="00697718">
              <w:rPr>
                <w:rFonts w:cs="Arial"/>
                <w:b/>
                <w:szCs w:val="20"/>
                <w:lang w:val="es-ES"/>
              </w:rPr>
              <w:t xml:space="preserve">alcanzar niveles por encima </w:t>
            </w:r>
            <w:r w:rsidRPr="00697718">
              <w:rPr>
                <w:rFonts w:cs="Arial"/>
                <w:szCs w:val="20"/>
                <w:lang w:val="es-ES"/>
              </w:rPr>
              <w:t>de los requisitos nacionales e internacionales para la protección de las especies PAP.</w:t>
            </w:r>
          </w:p>
        </w:tc>
      </w:tr>
      <w:tr w:rsidR="003146B1" w:rsidRPr="00697718" w14:paraId="1959EED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5182B3" w14:textId="77777777" w:rsidR="003146B1" w:rsidRPr="00697718" w:rsidRDefault="003146B1" w:rsidP="003146B1">
            <w:pPr>
              <w:pStyle w:val="DetailedAssessmentStyleScoringIssues"/>
              <w:rPr>
                <w:lang w:val="es-ES"/>
              </w:rPr>
            </w:pPr>
          </w:p>
        </w:tc>
        <w:tc>
          <w:tcPr>
            <w:tcW w:w="994" w:type="dxa"/>
            <w:tcBorders>
              <w:right w:val="single" w:sz="4" w:space="0" w:color="E6EFF7"/>
            </w:tcBorders>
            <w:shd w:val="clear" w:color="auto" w:fill="E6EFF7"/>
          </w:tcPr>
          <w:p w14:paraId="0A0FDEED" w14:textId="0770DA52"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E7F208" w14:textId="012B3D7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3CDEC4" w14:textId="4307294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3AF871" w14:textId="77FBD7F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r>
      <w:tr w:rsidR="00706622" w:rsidRPr="00697718" w14:paraId="3B8D1F9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DFF05C4" w14:textId="261E6574" w:rsidR="00706622" w:rsidRPr="00697718" w:rsidRDefault="00FF6647" w:rsidP="00706622">
            <w:pPr>
              <w:pStyle w:val="DetailedAssessmentStyleLeftcolumntext"/>
              <w:rPr>
                <w:lang w:val="es-ES"/>
              </w:rPr>
            </w:pPr>
            <w:r w:rsidRPr="00697718">
              <w:rPr>
                <w:szCs w:val="22"/>
                <w:lang w:val="es-ES"/>
              </w:rPr>
              <w:t>Justificación</w:t>
            </w:r>
            <w:r w:rsidR="00706622" w:rsidRPr="00697718">
              <w:rPr>
                <w:lang w:val="es-ES"/>
              </w:rPr>
              <w:t xml:space="preserve"> </w:t>
            </w:r>
          </w:p>
        </w:tc>
      </w:tr>
    </w:tbl>
    <w:p w14:paraId="5127DD26" w14:textId="77777777" w:rsidR="00AA128E" w:rsidRPr="00697718" w:rsidRDefault="00AA128E">
      <w:pPr>
        <w:rPr>
          <w:lang w:val="es-ES"/>
        </w:rPr>
      </w:pPr>
    </w:p>
    <w:p w14:paraId="1BED4D1E" w14:textId="67FB3E0A"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8265EF" w:rsidRPr="00697718">
        <w:rPr>
          <w:lang w:val="es-ES"/>
        </w:rPr>
        <w:t xml:space="preserve"> </w:t>
      </w:r>
      <w:r w:rsidR="00F62C99" w:rsidRPr="00697718">
        <w:rPr>
          <w:lang w:val="es-ES"/>
        </w:rPr>
        <w:t xml:space="preserve">Si </w:t>
      </w:r>
      <w:r w:rsidR="006D611F" w:rsidRPr="00697718">
        <w:rPr>
          <w:lang w:val="es-ES"/>
        </w:rPr>
        <w:t xml:space="preserve">no </w:t>
      </w:r>
      <w:r w:rsidR="00F62C99" w:rsidRPr="00697718">
        <w:rPr>
          <w:lang w:val="es-ES"/>
        </w:rPr>
        <w:t>existen requisitos</w:t>
      </w:r>
      <w:r w:rsidR="00D2010C" w:rsidRPr="00697718">
        <w:rPr>
          <w:lang w:val="es-ES"/>
        </w:rPr>
        <w:t xml:space="preserve"> para la protección o recuperación </w:t>
      </w:r>
      <w:r w:rsidR="006C0B79" w:rsidRPr="00697718">
        <w:rPr>
          <w:lang w:val="es-ES"/>
        </w:rPr>
        <w:t xml:space="preserve">establecidos a través </w:t>
      </w:r>
      <w:r w:rsidR="001314B7" w:rsidRPr="00697718">
        <w:rPr>
          <w:lang w:val="es-ES"/>
        </w:rPr>
        <w:t>de legislación PAP</w:t>
      </w:r>
      <w:r w:rsidR="00F62C99" w:rsidRPr="00697718">
        <w:rPr>
          <w:lang w:val="es-ES"/>
        </w:rPr>
        <w:t xml:space="preserve"> nacional o</w:t>
      </w:r>
      <w:r w:rsidR="001314B7" w:rsidRPr="00697718">
        <w:rPr>
          <w:lang w:val="es-ES"/>
        </w:rPr>
        <w:t xml:space="preserve"> acuerdos</w:t>
      </w:r>
      <w:r w:rsidR="00F62C99" w:rsidRPr="00697718">
        <w:rPr>
          <w:lang w:val="es-ES"/>
        </w:rPr>
        <w:t xml:space="preserve"> internacionales, no es necesario puntuar este aspecto de puntuación</w:t>
      </w:r>
      <w:r w:rsidR="00216B61" w:rsidRPr="00697718">
        <w:rPr>
          <w:lang w:val="es-ES"/>
        </w:rPr>
        <w:t>.</w:t>
      </w:r>
    </w:p>
    <w:p w14:paraId="7A8D169F" w14:textId="77777777" w:rsidR="008265EF" w:rsidRPr="00697718" w:rsidRDefault="008265EF">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C24C1B" w14:paraId="44A2893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002F480" w14:textId="77777777" w:rsidR="006F5F66" w:rsidRPr="00697718" w:rsidRDefault="006F5F66" w:rsidP="006F5F66">
            <w:pPr>
              <w:pStyle w:val="DetailedAssessmentStyleScoringIssues"/>
              <w:rPr>
                <w:b/>
                <w:lang w:val="es-ES"/>
              </w:rPr>
            </w:pPr>
            <w:r w:rsidRPr="00697718">
              <w:rPr>
                <w:b/>
                <w:lang w:val="es-ES"/>
              </w:rPr>
              <w:t>b</w:t>
            </w:r>
          </w:p>
          <w:p w14:paraId="7C6A8EE4" w14:textId="77777777" w:rsidR="006F5F66" w:rsidRPr="00697718" w:rsidRDefault="006F5F66" w:rsidP="006F5F66">
            <w:pPr>
              <w:pStyle w:val="DetailedAssessmentStyleScoringIssues"/>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F8AA1B" w14:textId="3AC85AD7" w:rsidR="006F5F66" w:rsidRPr="00697718" w:rsidRDefault="00D51FE2"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Estrategia de gestión establecida (alternativa)</w:t>
            </w:r>
          </w:p>
        </w:tc>
      </w:tr>
      <w:tr w:rsidR="00C610BD" w:rsidRPr="00C24C1B" w14:paraId="7971330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77517C" w14:textId="77777777" w:rsidR="00C610BD" w:rsidRPr="00697718" w:rsidRDefault="00C610BD" w:rsidP="00C610BD">
            <w:pPr>
              <w:pStyle w:val="DetailedAssessmentStyleScoringIssues"/>
              <w:rPr>
                <w:lang w:val="es-ES"/>
              </w:rPr>
            </w:pPr>
          </w:p>
        </w:tc>
        <w:tc>
          <w:tcPr>
            <w:tcW w:w="994" w:type="dxa"/>
            <w:shd w:val="clear" w:color="auto" w:fill="E6EFF7"/>
          </w:tcPr>
          <w:p w14:paraId="3E7DCC9A" w14:textId="631042C1" w:rsidR="00C610BD" w:rsidRPr="00697718" w:rsidRDefault="00C610BD" w:rsidP="00C610BD">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B1EFF84" w14:textId="50933A5C" w:rsidR="00C610BD" w:rsidRPr="00697718" w:rsidRDefault="00C610BD" w:rsidP="00C610BD">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6F3D6768" w14:textId="5AD059F6" w:rsidR="00C610BD" w:rsidRPr="00697718" w:rsidRDefault="00C610BD" w:rsidP="00C610BD">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establecidas </w:t>
            </w:r>
            <w:r w:rsidRPr="00697718">
              <w:rPr>
                <w:rFonts w:cs="Arial"/>
                <w:b/>
                <w:lang w:val="es-ES"/>
              </w:rPr>
              <w:t>medidas</w:t>
            </w:r>
            <w:r w:rsidRPr="00697718">
              <w:rPr>
                <w:rFonts w:cs="Arial"/>
                <w:lang w:val="es-ES"/>
              </w:rPr>
              <w:t xml:space="preserve"> de las que se espera que garanticen que la UoA no </w:t>
            </w:r>
            <w:r w:rsidR="00432D60" w:rsidRPr="00697718">
              <w:rPr>
                <w:rFonts w:cs="Arial"/>
                <w:lang w:val="es-ES"/>
              </w:rPr>
              <w:t xml:space="preserve">perjudica </w:t>
            </w:r>
            <w:r w:rsidRPr="00697718">
              <w:rPr>
                <w:rFonts w:cs="Arial"/>
                <w:lang w:val="es-ES"/>
              </w:rPr>
              <w:t>la recuperación de las especies PAP.</w:t>
            </w:r>
          </w:p>
        </w:tc>
        <w:tc>
          <w:tcPr>
            <w:tcW w:w="2897" w:type="dxa"/>
            <w:tcBorders>
              <w:bottom w:val="single" w:sz="4" w:space="0" w:color="E6EFF7"/>
            </w:tcBorders>
            <w:vAlign w:val="top"/>
          </w:tcPr>
          <w:p w14:paraId="21B4F5BF" w14:textId="36BBAB6E" w:rsidR="00C610BD" w:rsidRPr="00697718" w:rsidRDefault="00C610BD" w:rsidP="00C610BD">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Hay establecida una</w:t>
            </w:r>
            <w:r w:rsidRPr="00697718">
              <w:rPr>
                <w:rFonts w:cs="Arial"/>
                <w:b/>
                <w:lang w:val="es-ES"/>
              </w:rPr>
              <w:t xml:space="preserve"> estrategia</w:t>
            </w:r>
            <w:r w:rsidRPr="00697718">
              <w:rPr>
                <w:rFonts w:cs="Arial"/>
                <w:lang w:val="es-ES"/>
              </w:rPr>
              <w:t xml:space="preserve"> de la que se espera que garantice que la UoA no </w:t>
            </w:r>
            <w:r w:rsidR="00432D60" w:rsidRPr="00697718">
              <w:rPr>
                <w:rFonts w:cs="Arial"/>
                <w:lang w:val="es-ES"/>
              </w:rPr>
              <w:t>perjudica</w:t>
            </w:r>
            <w:r w:rsidRPr="00697718">
              <w:rPr>
                <w:rFonts w:cs="Arial"/>
                <w:lang w:val="es-ES"/>
              </w:rPr>
              <w:t xml:space="preserve"> la recuperación de las especies PAP.</w:t>
            </w:r>
          </w:p>
        </w:tc>
        <w:tc>
          <w:tcPr>
            <w:tcW w:w="2898" w:type="dxa"/>
            <w:tcBorders>
              <w:bottom w:val="single" w:sz="4" w:space="0" w:color="E6EFF7"/>
              <w:right w:val="single" w:sz="4" w:space="0" w:color="E6EFF7"/>
            </w:tcBorders>
            <w:vAlign w:val="top"/>
          </w:tcPr>
          <w:p w14:paraId="364468B2" w14:textId="62EA6EB0" w:rsidR="00C610BD" w:rsidRPr="00697718" w:rsidRDefault="00C610BD" w:rsidP="00C610BD">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noProof/>
                <w:lang w:val="es-ES"/>
              </w:rPr>
              <w:t xml:space="preserve">Hay establecida una </w:t>
            </w:r>
            <w:r w:rsidRPr="00697718">
              <w:rPr>
                <w:rFonts w:cs="Arial"/>
                <w:b/>
                <w:noProof/>
                <w:lang w:val="es-ES"/>
              </w:rPr>
              <w:t>estrategia integral</w:t>
            </w:r>
            <w:r w:rsidRPr="00697718">
              <w:rPr>
                <w:rFonts w:cs="Arial"/>
                <w:noProof/>
                <w:lang w:val="es-ES"/>
              </w:rPr>
              <w:t xml:space="preserve"> para gestionar las especies PAP, con el fin de garantizar que la UoA no </w:t>
            </w:r>
            <w:r w:rsidR="00432D60" w:rsidRPr="00697718">
              <w:rPr>
                <w:rFonts w:cs="Arial"/>
                <w:noProof/>
                <w:lang w:val="es-ES"/>
              </w:rPr>
              <w:t>perjudica</w:t>
            </w:r>
            <w:r w:rsidRPr="00697718">
              <w:rPr>
                <w:rFonts w:cs="Arial"/>
                <w:noProof/>
                <w:lang w:val="es-ES"/>
              </w:rPr>
              <w:t xml:space="preserve"> la recuperación de las especies PAP.</w:t>
            </w:r>
          </w:p>
        </w:tc>
      </w:tr>
      <w:tr w:rsidR="008C4B8A" w:rsidRPr="00697718" w14:paraId="4092E18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BE8C00" w14:textId="77777777" w:rsidR="006F5F66" w:rsidRPr="00697718" w:rsidRDefault="006F5F66" w:rsidP="006F5F66">
            <w:pPr>
              <w:pStyle w:val="DetailedAssessmentStyleScoringIssues"/>
              <w:rPr>
                <w:lang w:val="es-ES"/>
              </w:rPr>
            </w:pPr>
          </w:p>
        </w:tc>
        <w:tc>
          <w:tcPr>
            <w:tcW w:w="994" w:type="dxa"/>
            <w:tcBorders>
              <w:right w:val="single" w:sz="4" w:space="0" w:color="E6EFF7"/>
            </w:tcBorders>
            <w:shd w:val="clear" w:color="auto" w:fill="E6EFF7"/>
          </w:tcPr>
          <w:p w14:paraId="570D9F5C" w14:textId="7765B3F3" w:rsidR="006F5F66" w:rsidRPr="00697718" w:rsidRDefault="00FF7BD8"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A77193" w14:textId="1B5206C7"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BCF67B" w14:textId="48629961"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48C3F8" w14:textId="4E38F03C"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r>
      <w:tr w:rsidR="00706622" w:rsidRPr="00697718" w14:paraId="72F93D4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D4ECC1D" w14:textId="372728C0" w:rsidR="00706622" w:rsidRPr="00697718" w:rsidRDefault="00FF6647" w:rsidP="006F5F66">
            <w:pPr>
              <w:rPr>
                <w:lang w:val="es-ES"/>
              </w:rPr>
            </w:pPr>
            <w:r w:rsidRPr="00697718">
              <w:rPr>
                <w:sz w:val="22"/>
                <w:szCs w:val="22"/>
                <w:lang w:val="es-ES"/>
              </w:rPr>
              <w:t>Justificación</w:t>
            </w:r>
          </w:p>
        </w:tc>
      </w:tr>
    </w:tbl>
    <w:p w14:paraId="3B023AB1" w14:textId="77777777" w:rsidR="00AA128E" w:rsidRPr="00697718" w:rsidRDefault="00AA128E">
      <w:pPr>
        <w:rPr>
          <w:lang w:val="es-ES"/>
        </w:rPr>
      </w:pPr>
    </w:p>
    <w:p w14:paraId="2D6401DB" w14:textId="77777777" w:rsidR="00216B61" w:rsidRPr="00697718" w:rsidRDefault="00251671" w:rsidP="00216B6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8265EF" w:rsidRPr="00697718">
        <w:rPr>
          <w:lang w:val="es-ES"/>
        </w:rPr>
        <w:t xml:space="preserve"> </w:t>
      </w:r>
      <w:r w:rsidR="00216B61" w:rsidRPr="00697718">
        <w:rPr>
          <w:lang w:val="es-ES"/>
        </w:rPr>
        <w:t>Si existen requisitos para la protección o recuperación establecidos a través de legislación PAP nacional o acuerdos internacionales, no es necesario puntuar este aspecto de puntuación.</w:t>
      </w:r>
    </w:p>
    <w:p w14:paraId="4941B4CF" w14:textId="78402F45" w:rsidR="008265EF" w:rsidRPr="00697718" w:rsidRDefault="008265EF">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C24C1B" w14:paraId="3DB2EEB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EB12808" w14:textId="77777777" w:rsidR="006F5F66" w:rsidRPr="00697718" w:rsidRDefault="006F5F66" w:rsidP="006F5F66">
            <w:pPr>
              <w:pStyle w:val="DetailedAssessmentStyleScoringIssues"/>
              <w:rPr>
                <w:b/>
                <w:lang w:val="es-ES"/>
              </w:rPr>
            </w:pPr>
            <w:r w:rsidRPr="00697718">
              <w:rPr>
                <w:b/>
                <w:lang w:val="es-ES"/>
              </w:rPr>
              <w:t>c</w:t>
            </w:r>
          </w:p>
          <w:p w14:paraId="4D59A754" w14:textId="77777777" w:rsidR="006F5F66" w:rsidRPr="00697718" w:rsidRDefault="006F5F66" w:rsidP="006F5F66">
            <w:pPr>
              <w:pStyle w:val="DetailedAssessmentStyleScoringIssues"/>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7514FD" w14:textId="7F33E5AF" w:rsidR="006F5F66" w:rsidRPr="00697718" w:rsidRDefault="00A83755"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gestión</w:t>
            </w:r>
          </w:p>
        </w:tc>
      </w:tr>
      <w:tr w:rsidR="002E6C9A" w:rsidRPr="00C24C1B" w14:paraId="48D6DDB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47D0D9F" w14:textId="77777777" w:rsidR="002E6C9A" w:rsidRPr="00697718" w:rsidRDefault="002E6C9A" w:rsidP="002E6C9A">
            <w:pPr>
              <w:pStyle w:val="DetailedAssessmentStyleScoringIssues"/>
              <w:rPr>
                <w:lang w:val="es-ES"/>
              </w:rPr>
            </w:pPr>
          </w:p>
        </w:tc>
        <w:tc>
          <w:tcPr>
            <w:tcW w:w="994" w:type="dxa"/>
            <w:shd w:val="clear" w:color="auto" w:fill="E6EFF7"/>
          </w:tcPr>
          <w:p w14:paraId="1C803B25" w14:textId="34E2D0C0" w:rsidR="002E6C9A" w:rsidRPr="00697718" w:rsidRDefault="002E6C9A" w:rsidP="002E6C9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E69BE9F" w14:textId="3B32CE36" w:rsidR="002E6C9A" w:rsidRPr="00697718" w:rsidRDefault="002E6C9A" w:rsidP="002E6C9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vAlign w:val="top"/>
          </w:tcPr>
          <w:p w14:paraId="39C2E534" w14:textId="040A7FC5" w:rsidR="002E6C9A" w:rsidRPr="00697718" w:rsidRDefault="002E6C9A" w:rsidP="002E6C9A">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Se </w:t>
            </w:r>
            <w:r w:rsidRPr="00697718">
              <w:rPr>
                <w:rFonts w:cs="Arial"/>
                <w:b/>
                <w:lang w:val="es-ES"/>
              </w:rPr>
              <w:t>considera</w:t>
            </w:r>
            <w:r w:rsidRPr="00697718">
              <w:rPr>
                <w:rFonts w:cs="Arial"/>
                <w:lang w:val="es-ES"/>
              </w:rPr>
              <w:t xml:space="preserve"> </w:t>
            </w:r>
            <w:r w:rsidRPr="00697718">
              <w:rPr>
                <w:rFonts w:cs="Arial"/>
                <w:b/>
                <w:lang w:val="es-ES"/>
              </w:rPr>
              <w:t>probable</w:t>
            </w:r>
            <w:r w:rsidRPr="00697718">
              <w:rPr>
                <w:rFonts w:cs="Arial"/>
                <w:lang w:val="es-ES"/>
              </w:rPr>
              <w:t xml:space="preserve"> que las medidas funcionen, en base a un </w:t>
            </w:r>
            <w:r w:rsidRPr="00697718">
              <w:rPr>
                <w:rFonts w:cs="Arial"/>
                <w:b/>
                <w:lang w:val="es-ES"/>
              </w:rPr>
              <w:t xml:space="preserve">argumento </w:t>
            </w:r>
            <w:r w:rsidR="00271687" w:rsidRPr="00697718">
              <w:rPr>
                <w:rFonts w:cs="Arial"/>
                <w:b/>
                <w:lang w:val="es-ES"/>
              </w:rPr>
              <w:t>razonable</w:t>
            </w:r>
            <w:r w:rsidRPr="00697718">
              <w:rPr>
                <w:rFonts w:cs="Arial"/>
                <w:lang w:val="es-ES"/>
              </w:rPr>
              <w:t xml:space="preserve"> (p.ej. la experiencia general, la teoría o comparaciones con UoA/especies similares).</w:t>
            </w:r>
          </w:p>
        </w:tc>
        <w:tc>
          <w:tcPr>
            <w:tcW w:w="2897" w:type="dxa"/>
            <w:tcBorders>
              <w:bottom w:val="single" w:sz="4" w:space="0" w:color="E6EFF7"/>
            </w:tcBorders>
            <w:vAlign w:val="top"/>
          </w:tcPr>
          <w:p w14:paraId="04DFD715" w14:textId="38138EAE" w:rsidR="002E6C9A" w:rsidRPr="00697718" w:rsidRDefault="002E6C9A" w:rsidP="002E6C9A">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Hay una</w:t>
            </w:r>
            <w:r w:rsidRPr="00697718">
              <w:rPr>
                <w:rFonts w:cs="Arial"/>
                <w:b/>
                <w:lang w:val="es-ES"/>
              </w:rPr>
              <w:t xml:space="preserve"> base objetiva para confiar </w:t>
            </w:r>
            <w:r w:rsidRPr="00697718">
              <w:rPr>
                <w:rFonts w:cs="Arial"/>
                <w:lang w:val="es-ES"/>
              </w:rPr>
              <w:t xml:space="preserve">en que la estrategia parcial/estrategia va a funcionar, en base a </w:t>
            </w:r>
            <w:r w:rsidRPr="00697718">
              <w:rPr>
                <w:rFonts w:cs="Arial"/>
                <w:b/>
                <w:lang w:val="es-ES"/>
              </w:rPr>
              <w:t>información</w:t>
            </w:r>
            <w:r w:rsidRPr="00697718">
              <w:rPr>
                <w:rFonts w:cs="Arial"/>
                <w:lang w:val="es-ES"/>
              </w:rPr>
              <w:t xml:space="preserve"> directa sobre la UoA y/o las especies involucradas.</w:t>
            </w:r>
          </w:p>
        </w:tc>
        <w:tc>
          <w:tcPr>
            <w:tcW w:w="2898" w:type="dxa"/>
            <w:tcBorders>
              <w:bottom w:val="single" w:sz="4" w:space="0" w:color="E6EFF7"/>
              <w:right w:val="single" w:sz="4" w:space="0" w:color="E6EFF7"/>
            </w:tcBorders>
            <w:vAlign w:val="top"/>
          </w:tcPr>
          <w:p w14:paraId="1A4AF648" w14:textId="2758097E" w:rsidR="002E6C9A" w:rsidRPr="00697718" w:rsidRDefault="002E6C9A" w:rsidP="002E6C9A">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La </w:t>
            </w:r>
            <w:r w:rsidRPr="00697718">
              <w:rPr>
                <w:rFonts w:cs="Arial"/>
                <w:b/>
                <w:lang w:val="es-ES"/>
              </w:rPr>
              <w:t>estrategia/estrategia integral</w:t>
            </w:r>
            <w:r w:rsidRPr="00697718">
              <w:rPr>
                <w:rFonts w:cs="Arial"/>
                <w:lang w:val="es-ES"/>
              </w:rPr>
              <w:t xml:space="preserve"> está basada principalmente en información directa sobre la UoA y/o las especies involucradas, y un </w:t>
            </w:r>
            <w:r w:rsidRPr="00697718">
              <w:rPr>
                <w:rFonts w:cs="Arial"/>
                <w:b/>
                <w:lang w:val="es-ES"/>
              </w:rPr>
              <w:t>análisis cuantitativo</w:t>
            </w:r>
            <w:r w:rsidRPr="00697718">
              <w:rPr>
                <w:rFonts w:cs="Arial"/>
                <w:lang w:val="es-ES"/>
              </w:rPr>
              <w:t xml:space="preserve"> respalda la </w:t>
            </w:r>
            <w:r w:rsidRPr="00697718">
              <w:rPr>
                <w:rFonts w:cs="Arial"/>
                <w:b/>
                <w:lang w:val="es-ES"/>
              </w:rPr>
              <w:t xml:space="preserve">elevada </w:t>
            </w:r>
            <w:r w:rsidRPr="00697718">
              <w:rPr>
                <w:rFonts w:cs="Arial"/>
                <w:b/>
                <w:lang w:val="es-ES"/>
              </w:rPr>
              <w:lastRenderedPageBreak/>
              <w:t>confianza</w:t>
            </w:r>
            <w:r w:rsidRPr="00697718">
              <w:rPr>
                <w:rFonts w:cs="Arial"/>
                <w:lang w:val="es-ES"/>
              </w:rPr>
              <w:t xml:space="preserve"> en que la estrategia va a funcionar.</w:t>
            </w:r>
          </w:p>
        </w:tc>
      </w:tr>
      <w:tr w:rsidR="006F5F66" w:rsidRPr="00697718" w14:paraId="07FD6F9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0523E6" w14:textId="77777777" w:rsidR="006F5F66" w:rsidRPr="00697718" w:rsidRDefault="006F5F66" w:rsidP="006F5F66">
            <w:pPr>
              <w:pStyle w:val="DetailedAssessmentStyleScoringIssues"/>
              <w:rPr>
                <w:lang w:val="es-ES"/>
              </w:rPr>
            </w:pPr>
          </w:p>
        </w:tc>
        <w:tc>
          <w:tcPr>
            <w:tcW w:w="994" w:type="dxa"/>
            <w:tcBorders>
              <w:right w:val="single" w:sz="4" w:space="0" w:color="E6EFF7"/>
            </w:tcBorders>
            <w:shd w:val="clear" w:color="auto" w:fill="E6EFF7"/>
          </w:tcPr>
          <w:p w14:paraId="3E3F2E02" w14:textId="31B2BA29" w:rsidR="006F5F66" w:rsidRPr="00697718" w:rsidRDefault="00FF7BD8"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D4DB85" w14:textId="2B331C4A"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F63A29" w14:textId="060C3326"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21FD40" w14:textId="7A4454B9"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06622" w:rsidRPr="00697718" w14:paraId="7A1B8F7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404E03E" w14:textId="0331EF10" w:rsidR="00706622" w:rsidRPr="00697718" w:rsidRDefault="00FF6647" w:rsidP="006F5F66">
            <w:pPr>
              <w:rPr>
                <w:lang w:val="es-ES"/>
              </w:rPr>
            </w:pPr>
            <w:r w:rsidRPr="00697718">
              <w:rPr>
                <w:sz w:val="22"/>
                <w:szCs w:val="22"/>
                <w:lang w:val="es-ES"/>
              </w:rPr>
              <w:t>Justificación</w:t>
            </w:r>
          </w:p>
        </w:tc>
      </w:tr>
    </w:tbl>
    <w:p w14:paraId="0D12902C" w14:textId="77777777" w:rsidR="00AA128E" w:rsidRPr="00697718" w:rsidRDefault="00AA128E">
      <w:pPr>
        <w:rPr>
          <w:lang w:val="es-ES"/>
        </w:rPr>
      </w:pPr>
    </w:p>
    <w:p w14:paraId="13D9268B" w14:textId="0FABA09A"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30A058D"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C24C1B" w14:paraId="1BBC06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E5B2265" w14:textId="77777777" w:rsidR="006F5F66" w:rsidRPr="00697718" w:rsidRDefault="006F5F66" w:rsidP="006F5F66">
            <w:pPr>
              <w:pStyle w:val="DetailedAssessmentStyleScoringIssues"/>
              <w:rPr>
                <w:b/>
                <w:lang w:val="es-ES"/>
              </w:rPr>
            </w:pPr>
            <w:r w:rsidRPr="00697718">
              <w:rPr>
                <w:b/>
                <w:lang w:val="es-ES"/>
              </w:rPr>
              <w:t>d</w:t>
            </w:r>
          </w:p>
          <w:p w14:paraId="59433AA8" w14:textId="77777777" w:rsidR="006F5F66" w:rsidRPr="00697718" w:rsidRDefault="006F5F66" w:rsidP="006F5F66">
            <w:pPr>
              <w:pStyle w:val="DetailedAssessmentStyleScoringIssues"/>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2E2131" w14:textId="08C0A00C" w:rsidR="006F5F66" w:rsidRPr="00697718" w:rsidRDefault="001D266B"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Aplicación de la estrategia de gestión</w:t>
            </w:r>
          </w:p>
        </w:tc>
      </w:tr>
      <w:tr w:rsidR="00F60193" w:rsidRPr="00C24C1B" w14:paraId="5C75708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4BA0D5" w14:textId="77777777" w:rsidR="00F60193" w:rsidRPr="00697718" w:rsidRDefault="00F60193" w:rsidP="00F60193">
            <w:pPr>
              <w:pStyle w:val="DetailedAssessmentStyleScoringIssues"/>
              <w:rPr>
                <w:lang w:val="es-ES"/>
              </w:rPr>
            </w:pPr>
          </w:p>
        </w:tc>
        <w:tc>
          <w:tcPr>
            <w:tcW w:w="994" w:type="dxa"/>
            <w:shd w:val="clear" w:color="auto" w:fill="E6EFF7"/>
          </w:tcPr>
          <w:p w14:paraId="4B65CD77" w14:textId="4FFA829C" w:rsidR="00F60193" w:rsidRPr="00697718" w:rsidRDefault="00F60193" w:rsidP="00F6019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B883004" w14:textId="271DD1F3" w:rsidR="00F60193" w:rsidRPr="00697718" w:rsidRDefault="00F60193" w:rsidP="00F6019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vAlign w:val="top"/>
          </w:tcPr>
          <w:p w14:paraId="52A6BE80" w14:textId="77777777" w:rsidR="00F60193" w:rsidRPr="00697718" w:rsidRDefault="00F60193" w:rsidP="00F6019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7" w:type="dxa"/>
            <w:tcBorders>
              <w:bottom w:val="single" w:sz="4" w:space="0" w:color="FFFFFF" w:themeColor="background1"/>
            </w:tcBorders>
            <w:vAlign w:val="top"/>
          </w:tcPr>
          <w:p w14:paraId="61E7256A" w14:textId="6A2A2307" w:rsidR="00F60193" w:rsidRPr="00697718" w:rsidRDefault="00F60193" w:rsidP="00F6019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Existe alguna</w:t>
            </w:r>
            <w:r w:rsidRPr="00697718">
              <w:rPr>
                <w:rFonts w:cs="Arial"/>
                <w:b/>
                <w:lang w:val="es-ES"/>
              </w:rPr>
              <w:t xml:space="preserve"> evidencia</w:t>
            </w:r>
            <w:r w:rsidRPr="00697718">
              <w:rPr>
                <w:rFonts w:cs="Arial"/>
                <w:lang w:val="es-ES"/>
              </w:rPr>
              <w:t xml:space="preserve"> de que las medidas/estrategia se están aplicando con éxito.</w:t>
            </w:r>
          </w:p>
        </w:tc>
        <w:tc>
          <w:tcPr>
            <w:tcW w:w="2898" w:type="dxa"/>
            <w:tcBorders>
              <w:bottom w:val="single" w:sz="4" w:space="0" w:color="FFFFFF" w:themeColor="background1"/>
              <w:right w:val="single" w:sz="4" w:space="0" w:color="E6EFF7"/>
            </w:tcBorders>
            <w:vAlign w:val="top"/>
          </w:tcPr>
          <w:p w14:paraId="7B934971" w14:textId="168B63FF" w:rsidR="00F60193" w:rsidRPr="00697718" w:rsidRDefault="00F60193" w:rsidP="00F6019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noProof/>
                <w:lang w:val="es-ES" w:eastAsia="en-GB"/>
              </w:rPr>
              <w:t xml:space="preserve">Hay </w:t>
            </w:r>
            <w:r w:rsidRPr="00697718">
              <w:rPr>
                <w:rFonts w:cs="Arial"/>
                <w:b/>
                <w:noProof/>
                <w:lang w:val="es-ES" w:eastAsia="en-GB"/>
              </w:rPr>
              <w:t>evidencia clara</w:t>
            </w:r>
            <w:r w:rsidRPr="00697718">
              <w:rPr>
                <w:rFonts w:cs="Arial"/>
                <w:noProof/>
                <w:lang w:val="es-ES" w:eastAsia="en-GB"/>
              </w:rPr>
              <w:t xml:space="preserve"> de que la estrategia/estrategia integral se está aplicando con éxito y está</w:t>
            </w:r>
            <w:r w:rsidRPr="00697718">
              <w:rPr>
                <w:rFonts w:cs="Arial"/>
                <w:b/>
                <w:noProof/>
                <w:lang w:val="es-ES" w:eastAsia="en-GB"/>
              </w:rPr>
              <w:t xml:space="preserve"> alcanzando su objetivo, tal y como se establece en los aspectos de puntuación (a) o (b).</w:t>
            </w:r>
          </w:p>
        </w:tc>
      </w:tr>
      <w:tr w:rsidR="001A2487" w:rsidRPr="00697718" w14:paraId="11DDEDC8" w14:textId="77777777" w:rsidTr="00225550">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069F9D4" w14:textId="77777777" w:rsidR="001A2487" w:rsidRPr="00697718" w:rsidRDefault="001A2487" w:rsidP="006F5F66">
            <w:pPr>
              <w:pStyle w:val="DetailedAssessmentStyleScoringIssues"/>
              <w:rPr>
                <w:lang w:val="es-ES"/>
              </w:rPr>
            </w:pPr>
          </w:p>
        </w:tc>
        <w:tc>
          <w:tcPr>
            <w:tcW w:w="994" w:type="dxa"/>
            <w:shd w:val="clear" w:color="auto" w:fill="E6EFF7"/>
          </w:tcPr>
          <w:p w14:paraId="1CA20240" w14:textId="7F3E86ED" w:rsidR="001A2487" w:rsidRPr="00697718" w:rsidRDefault="00FF7BD8"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right w:val="single" w:sz="4" w:space="0" w:color="FFFFFF" w:themeColor="background1"/>
            </w:tcBorders>
            <w:shd w:val="clear" w:color="auto" w:fill="auto"/>
          </w:tcPr>
          <w:p w14:paraId="3E163540" w14:textId="77777777" w:rsidR="001A2487" w:rsidRPr="00697718" w:rsidRDefault="001A2487"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7" w:type="dxa"/>
            <w:tcBorders>
              <w:left w:val="single" w:sz="4" w:space="0" w:color="FFFFFF" w:themeColor="background1"/>
              <w:right w:val="single" w:sz="4" w:space="0" w:color="F2F2F2" w:themeColor="background1" w:themeShade="F2"/>
            </w:tcBorders>
            <w:shd w:val="clear" w:color="auto" w:fill="auto"/>
          </w:tcPr>
          <w:p w14:paraId="7505A918" w14:textId="1EA39DF3" w:rsidR="001A2487"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lang w:val="es-ES"/>
              </w:rPr>
              <w:t>Sí / No</w:t>
            </w:r>
          </w:p>
        </w:tc>
        <w:tc>
          <w:tcPr>
            <w:tcW w:w="2898" w:type="dxa"/>
            <w:tcBorders>
              <w:left w:val="single" w:sz="4" w:space="0" w:color="F2F2F2" w:themeColor="background1" w:themeShade="F2"/>
              <w:right w:val="single" w:sz="4" w:space="0" w:color="E6EFF7"/>
            </w:tcBorders>
            <w:shd w:val="clear" w:color="auto" w:fill="auto"/>
          </w:tcPr>
          <w:p w14:paraId="1F4E173B" w14:textId="4632434E" w:rsidR="001A2487"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b/>
                <w:lang w:val="es-ES"/>
              </w:rPr>
            </w:pPr>
            <w:r w:rsidRPr="00697718">
              <w:rPr>
                <w:b/>
                <w:lang w:val="es-ES"/>
              </w:rPr>
              <w:t>Sí / No</w:t>
            </w:r>
          </w:p>
        </w:tc>
      </w:tr>
      <w:tr w:rsidR="00706622" w:rsidRPr="00697718" w14:paraId="3F9616AB"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5078A671" w14:textId="7CC93BC2" w:rsidR="00706622" w:rsidRPr="00697718" w:rsidRDefault="00FF6647" w:rsidP="006F5F66">
            <w:pPr>
              <w:rPr>
                <w:lang w:val="es-ES"/>
              </w:rPr>
            </w:pPr>
            <w:r w:rsidRPr="00697718">
              <w:rPr>
                <w:sz w:val="22"/>
                <w:szCs w:val="22"/>
                <w:lang w:val="es-ES"/>
              </w:rPr>
              <w:t>Justificación</w:t>
            </w:r>
          </w:p>
        </w:tc>
      </w:tr>
    </w:tbl>
    <w:p w14:paraId="71C6BB28" w14:textId="77777777" w:rsidR="00AA128E" w:rsidRPr="00697718" w:rsidRDefault="00AA128E">
      <w:pPr>
        <w:rPr>
          <w:lang w:val="es-ES"/>
        </w:rPr>
      </w:pPr>
    </w:p>
    <w:p w14:paraId="0CA86D5A" w14:textId="2AC8DD6C"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293879C"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C24C1B" w14:paraId="004F03A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7BF06659" w14:textId="77777777" w:rsidR="006F5F66" w:rsidRPr="00697718" w:rsidRDefault="006F5F66" w:rsidP="006F5F66">
            <w:pPr>
              <w:pStyle w:val="DetailedAssessmentStyleScoringIssues"/>
              <w:rPr>
                <w:b/>
                <w:lang w:val="es-ES"/>
              </w:rPr>
            </w:pPr>
            <w:r w:rsidRPr="00697718">
              <w:rPr>
                <w:b/>
                <w:lang w:val="es-ES"/>
              </w:rPr>
              <w:t>e</w:t>
            </w:r>
          </w:p>
          <w:p w14:paraId="5093686E" w14:textId="77777777" w:rsidR="006F5F66" w:rsidRPr="00697718" w:rsidRDefault="006F5F66" w:rsidP="006F5F66">
            <w:pPr>
              <w:pStyle w:val="DetailedAssessmentStyleLeftcolumntext"/>
              <w:rPr>
                <w:lang w:val="es-ES"/>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21A26CB" w14:textId="11828371" w:rsidR="006F5F66" w:rsidRPr="00697718" w:rsidRDefault="00BE61C0"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Revisión de medidas alternativas para minimizar la mortalidad de las especies PAP</w:t>
            </w:r>
          </w:p>
        </w:tc>
      </w:tr>
      <w:tr w:rsidR="003D33FE" w:rsidRPr="00C24C1B" w14:paraId="1D1198CF" w14:textId="77777777" w:rsidTr="002255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24AEEB5" w14:textId="77777777" w:rsidR="003D33FE" w:rsidRPr="00697718" w:rsidRDefault="003D33FE" w:rsidP="003D33FE">
            <w:pPr>
              <w:pStyle w:val="DetailedAssessmentStyleLeftcolumntext"/>
              <w:rPr>
                <w:lang w:val="es-ES"/>
              </w:rPr>
            </w:pPr>
          </w:p>
        </w:tc>
        <w:tc>
          <w:tcPr>
            <w:tcW w:w="994" w:type="dxa"/>
            <w:shd w:val="clear" w:color="auto" w:fill="E6EFF7"/>
          </w:tcPr>
          <w:p w14:paraId="3FB490F0" w14:textId="12702433" w:rsidR="003D33FE" w:rsidRPr="00697718" w:rsidRDefault="003D33FE" w:rsidP="003D33F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D2920BB" w14:textId="3E0C1312" w:rsidR="003D33FE" w:rsidRPr="00697718" w:rsidRDefault="003D33FE" w:rsidP="003D33F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7" w:type="dxa"/>
            <w:tcBorders>
              <w:bottom w:val="single" w:sz="4" w:space="0" w:color="E6EFF7"/>
            </w:tcBorders>
            <w:shd w:val="clear" w:color="auto" w:fill="auto"/>
            <w:vAlign w:val="top"/>
          </w:tcPr>
          <w:p w14:paraId="7DD95BBB" w14:textId="0325A190" w:rsidR="003D33FE" w:rsidRPr="00697718" w:rsidRDefault="003D33FE" w:rsidP="003D33F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Hay una revisión de la eficacia y funcionalidad potencial de medidas alternativas para minimizar la mortalidad de las especies PAP relacionada con la UoA.</w:t>
            </w:r>
          </w:p>
        </w:tc>
        <w:tc>
          <w:tcPr>
            <w:tcW w:w="2897" w:type="dxa"/>
            <w:tcBorders>
              <w:bottom w:val="single" w:sz="4" w:space="0" w:color="E6EFF7"/>
            </w:tcBorders>
            <w:shd w:val="clear" w:color="auto" w:fill="auto"/>
            <w:vAlign w:val="top"/>
          </w:tcPr>
          <w:p w14:paraId="16A0FECF" w14:textId="6887351E" w:rsidR="003D33FE" w:rsidRPr="00697718" w:rsidRDefault="003D33FE" w:rsidP="003D33F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una revisión </w:t>
            </w:r>
            <w:r w:rsidR="00117183" w:rsidRPr="00697718">
              <w:rPr>
                <w:rFonts w:cs="Arial"/>
                <w:b/>
                <w:lang w:val="es-ES"/>
              </w:rPr>
              <w:t>pe</w:t>
            </w:r>
            <w:r w:rsidRPr="00697718">
              <w:rPr>
                <w:rFonts w:cs="Arial"/>
                <w:b/>
                <w:lang w:val="es-ES"/>
              </w:rPr>
              <w:t>r</w:t>
            </w:r>
            <w:r w:rsidR="00117183" w:rsidRPr="00697718">
              <w:rPr>
                <w:rFonts w:cs="Arial"/>
                <w:b/>
                <w:lang w:val="es-ES"/>
              </w:rPr>
              <w:t>iódica</w:t>
            </w:r>
            <w:r w:rsidRPr="00697718">
              <w:rPr>
                <w:rFonts w:cs="Arial"/>
                <w:lang w:val="es-ES"/>
              </w:rPr>
              <w:t xml:space="preserve"> de la eficacia y funcionalidad potencial de medidas alternativas para minimizar la mortalidad de las especies PAP relacionada con la UoA, y éstas se aplican de manera adecuada.</w:t>
            </w:r>
          </w:p>
        </w:tc>
        <w:tc>
          <w:tcPr>
            <w:tcW w:w="2898" w:type="dxa"/>
            <w:tcBorders>
              <w:bottom w:val="single" w:sz="4" w:space="0" w:color="E6EFF7"/>
              <w:right w:val="single" w:sz="4" w:space="0" w:color="E6EFF7"/>
            </w:tcBorders>
            <w:shd w:val="clear" w:color="auto" w:fill="auto"/>
            <w:vAlign w:val="top"/>
          </w:tcPr>
          <w:p w14:paraId="395C1800" w14:textId="76B9B5D2" w:rsidR="003D33FE" w:rsidRPr="00697718" w:rsidRDefault="003D33FE" w:rsidP="003D33F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noProof/>
                <w:lang w:val="es-ES" w:eastAsia="en-GB"/>
              </w:rPr>
              <w:t xml:space="preserve">Hay una revisión </w:t>
            </w:r>
            <w:r w:rsidR="00A54895" w:rsidRPr="00697718">
              <w:rPr>
                <w:rFonts w:cs="Arial"/>
                <w:b/>
                <w:noProof/>
                <w:lang w:val="es-ES" w:eastAsia="en-GB"/>
              </w:rPr>
              <w:t>bianual</w:t>
            </w:r>
            <w:r w:rsidRPr="00697718">
              <w:rPr>
                <w:rFonts w:cs="Arial"/>
                <w:noProof/>
                <w:lang w:val="es-ES" w:eastAsia="en-GB"/>
              </w:rPr>
              <w:t xml:space="preserve"> de la eficacia y funcionalidad potencial de medidas alternativas para minimizar la mortalidad de las especies PAP relacionada con la UoA, y éstas se aplican de manera adecuada.</w:t>
            </w:r>
          </w:p>
        </w:tc>
      </w:tr>
      <w:tr w:rsidR="006F5F66" w:rsidRPr="00697718" w14:paraId="1845C49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47200AC0" w14:textId="77777777" w:rsidR="006F5F66" w:rsidRPr="00697718" w:rsidRDefault="006F5F66" w:rsidP="006F5F66">
            <w:pPr>
              <w:pStyle w:val="DetailedAssessmentStyleLeftcolumntext"/>
              <w:rPr>
                <w:lang w:val="es-ES"/>
              </w:rPr>
            </w:pPr>
          </w:p>
        </w:tc>
        <w:tc>
          <w:tcPr>
            <w:tcW w:w="994" w:type="dxa"/>
            <w:tcBorders>
              <w:right w:val="single" w:sz="4" w:space="0" w:color="E6EFF7"/>
            </w:tcBorders>
            <w:shd w:val="clear" w:color="auto" w:fill="E6EFF7"/>
          </w:tcPr>
          <w:p w14:paraId="33494184" w14:textId="38BA7824" w:rsidR="006F5F66" w:rsidRPr="00697718" w:rsidRDefault="00FF7BD8"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32FA9" w14:textId="4F80D4D6"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281D8B" w14:textId="596E5F65"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022B59" w14:textId="332E572C" w:rsidR="006F5F66" w:rsidRPr="00697718" w:rsidRDefault="00E260D0"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06622" w:rsidRPr="00697718" w14:paraId="7C968697" w14:textId="77777777" w:rsidTr="002255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E5EFF7"/>
          </w:tcPr>
          <w:p w14:paraId="59A07ADE" w14:textId="68480DFF" w:rsidR="00706622" w:rsidRPr="00697718" w:rsidRDefault="00FF6647" w:rsidP="006F5F66">
            <w:pPr>
              <w:rPr>
                <w:lang w:val="es-ES"/>
              </w:rPr>
            </w:pPr>
            <w:r w:rsidRPr="00697718">
              <w:rPr>
                <w:sz w:val="22"/>
                <w:szCs w:val="22"/>
                <w:lang w:val="es-ES"/>
              </w:rPr>
              <w:t>Justificación</w:t>
            </w:r>
          </w:p>
        </w:tc>
      </w:tr>
    </w:tbl>
    <w:p w14:paraId="5118224B" w14:textId="77777777" w:rsidR="00AA128E" w:rsidRPr="00697718" w:rsidRDefault="00AA128E">
      <w:pPr>
        <w:rPr>
          <w:lang w:val="es-ES"/>
        </w:rPr>
      </w:pPr>
    </w:p>
    <w:p w14:paraId="3477DAC8" w14:textId="0991376C"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809A91B" w14:textId="77777777" w:rsidR="009905E7" w:rsidRPr="00697718" w:rsidRDefault="009905E7">
      <w:pPr>
        <w:rPr>
          <w:lang w:val="es-ES"/>
        </w:rPr>
      </w:pPr>
    </w:p>
    <w:tbl>
      <w:tblPr>
        <w:tblStyle w:val="TemplateTable"/>
        <w:tblW w:w="10454" w:type="dxa"/>
        <w:tblInd w:w="5" w:type="dxa"/>
        <w:tblLayout w:type="fixed"/>
        <w:tblLook w:val="04A0" w:firstRow="1" w:lastRow="0" w:firstColumn="1" w:lastColumn="0" w:noHBand="0" w:noVBand="1"/>
      </w:tblPr>
      <w:tblGrid>
        <w:gridCol w:w="10454"/>
      </w:tblGrid>
      <w:tr w:rsidR="006F5F66" w:rsidRPr="00697718" w14:paraId="6106E34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7EB587" w14:textId="2D43BA70" w:rsidR="006F5F66" w:rsidRPr="00697718" w:rsidRDefault="007315BB" w:rsidP="006F5F66">
            <w:pPr>
              <w:rPr>
                <w:b w:val="0"/>
                <w:i/>
                <w:sz w:val="22"/>
                <w:szCs w:val="22"/>
                <w:lang w:val="es-ES"/>
              </w:rPr>
            </w:pPr>
            <w:r w:rsidRPr="00697718">
              <w:rPr>
                <w:b w:val="0"/>
                <w:color w:val="auto"/>
                <w:sz w:val="22"/>
                <w:szCs w:val="22"/>
                <w:lang w:val="es-ES"/>
              </w:rPr>
              <w:t>Referencias</w:t>
            </w:r>
          </w:p>
        </w:tc>
      </w:tr>
    </w:tbl>
    <w:p w14:paraId="6124AC37" w14:textId="77777777" w:rsidR="00AA128E" w:rsidRPr="00697718" w:rsidRDefault="00AA128E" w:rsidP="000D2240">
      <w:pPr>
        <w:rPr>
          <w:lang w:val="es-ES"/>
        </w:rPr>
      </w:pPr>
    </w:p>
    <w:p w14:paraId="4A31964F" w14:textId="748AD409"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7510F043" w14:textId="1226133D"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28AA967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5B5C09A" w14:textId="6CD6AE2F"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335BD1EA" w14:textId="77777777" w:rsidR="00CD31FB" w:rsidRPr="00697718" w:rsidRDefault="00CD31FB" w:rsidP="00CD31FB">
      <w:pPr>
        <w:rPr>
          <w:lang w:val="es-ES"/>
        </w:rPr>
      </w:pPr>
    </w:p>
    <w:p w14:paraId="6490C0B1" w14:textId="01D6C984"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203D3978" w14:textId="2FB5C7C2" w:rsidR="00CD31FB" w:rsidRPr="00697718" w:rsidRDefault="00CD31FB" w:rsidP="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0ED8CC3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83FF3F1" w14:textId="6CF4BF7C"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87E42E3"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66B1F47A"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E202ED5" w14:textId="3737CF31"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563E13AD" w14:textId="43DC11B6"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23B15FB9" w14:textId="7367A77B" w:rsidR="00E939BD"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lastRenderedPageBreak/>
              <w:t>Si se precisa más información, incluya una descripción sobre las carencias de información y qué información sería necesaria</w:t>
            </w:r>
          </w:p>
        </w:tc>
      </w:tr>
    </w:tbl>
    <w:p w14:paraId="7AEB94A3" w14:textId="77777777" w:rsidR="003146B1" w:rsidRPr="00697718" w:rsidRDefault="003146B1" w:rsidP="003146B1">
      <w:pPr>
        <w:rPr>
          <w:lang w:val="es-ES"/>
        </w:rPr>
      </w:pPr>
      <w:r w:rsidRPr="00697718">
        <w:rPr>
          <w:lang w:val="es-ES"/>
        </w:rPr>
        <w:lastRenderedPageBreak/>
        <w:br w:type="page"/>
      </w:r>
    </w:p>
    <w:p w14:paraId="3AB238E9" w14:textId="6562A6CE" w:rsidR="003146B1" w:rsidRPr="00697718" w:rsidRDefault="003146B1" w:rsidP="003146B1">
      <w:pPr>
        <w:pStyle w:val="DetailedAssessmentStyleSectionTitle"/>
        <w:rPr>
          <w:lang w:val="es-ES"/>
        </w:rPr>
      </w:pPr>
      <w:r w:rsidRPr="00697718">
        <w:rPr>
          <w:lang w:val="es-ES"/>
        </w:rPr>
        <w:lastRenderedPageBreak/>
        <w:t>I</w:t>
      </w:r>
      <w:r w:rsidR="00251216" w:rsidRPr="00697718">
        <w:rPr>
          <w:lang w:val="es-ES"/>
        </w:rPr>
        <w:t>C</w:t>
      </w:r>
      <w:r w:rsidRPr="00697718">
        <w:rPr>
          <w:lang w:val="es-ES"/>
        </w:rPr>
        <w:t xml:space="preserve"> 2.3.3 – </w:t>
      </w:r>
      <w:r w:rsidR="00251216" w:rsidRPr="00697718">
        <w:rPr>
          <w:lang w:val="es-ES"/>
        </w:rPr>
        <w:t>Información de las especies PAP</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3146B1" w:rsidRPr="00C24C1B" w14:paraId="7C791E0B" w14:textId="77777777" w:rsidTr="00C331D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23E1AAF" w14:textId="430CCD7B" w:rsidR="003146B1" w:rsidRPr="00697718" w:rsidRDefault="003146B1" w:rsidP="003146B1">
            <w:pPr>
              <w:pStyle w:val="DetailedAssessmentStylePItop-left"/>
              <w:rPr>
                <w:lang w:val="es-ES"/>
              </w:rPr>
            </w:pPr>
            <w:r w:rsidRPr="00697718">
              <w:rPr>
                <w:lang w:val="es-ES"/>
              </w:rPr>
              <w:t>I</w:t>
            </w:r>
            <w:r w:rsidR="00251216" w:rsidRPr="00697718">
              <w:rPr>
                <w:lang w:val="es-ES"/>
              </w:rPr>
              <w:t>C</w:t>
            </w:r>
            <w:r w:rsidRPr="00697718">
              <w:rPr>
                <w:lang w:val="es-ES"/>
              </w:rPr>
              <w:t xml:space="preserve">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39295D4" w14:textId="66DAB51D" w:rsidR="003146B1" w:rsidRPr="00697718" w:rsidRDefault="00A8433D"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Se recoge información relevante para respaldar</w:t>
            </w:r>
            <w:r w:rsidR="003146B1" w:rsidRPr="00697718">
              <w:rPr>
                <w:lang w:val="es-ES"/>
              </w:rPr>
              <w:t xml:space="preserve"> </w:t>
            </w:r>
            <w:r w:rsidRPr="00697718">
              <w:rPr>
                <w:lang w:val="es-ES"/>
              </w:rPr>
              <w:t>la gestión de los impactos de la</w:t>
            </w:r>
            <w:r w:rsidR="003146B1" w:rsidRPr="00697718">
              <w:rPr>
                <w:lang w:val="es-ES"/>
              </w:rPr>
              <w:t xml:space="preserve"> UoA </w:t>
            </w:r>
            <w:r w:rsidRPr="00697718">
              <w:rPr>
                <w:lang w:val="es-ES"/>
              </w:rPr>
              <w:t>sobre especies</w:t>
            </w:r>
            <w:r w:rsidR="003146B1" w:rsidRPr="00697718">
              <w:rPr>
                <w:lang w:val="es-ES"/>
              </w:rPr>
              <w:t xml:space="preserve"> </w:t>
            </w:r>
            <w:r w:rsidRPr="00697718">
              <w:rPr>
                <w:lang w:val="es-ES"/>
              </w:rPr>
              <w:t>PAP</w:t>
            </w:r>
            <w:r w:rsidR="003146B1" w:rsidRPr="00697718">
              <w:rPr>
                <w:lang w:val="es-ES"/>
              </w:rPr>
              <w:t>, inclu</w:t>
            </w:r>
            <w:r w:rsidRPr="00697718">
              <w:rPr>
                <w:lang w:val="es-ES"/>
              </w:rPr>
              <w:t>yendo</w:t>
            </w:r>
            <w:r w:rsidR="003146B1" w:rsidRPr="00697718">
              <w:rPr>
                <w:lang w:val="es-ES"/>
              </w:rPr>
              <w:t>:</w:t>
            </w:r>
          </w:p>
          <w:p w14:paraId="298A88DC" w14:textId="0FE6D770" w:rsidR="003146B1" w:rsidRPr="00697718" w:rsidRDefault="003146B1" w:rsidP="00830E8C">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Informa</w:t>
            </w:r>
            <w:r w:rsidR="0023281D" w:rsidRPr="00697718">
              <w:rPr>
                <w:lang w:val="es-ES"/>
              </w:rPr>
              <w:t>ción para el desarrollo</w:t>
            </w:r>
            <w:r w:rsidRPr="00697718">
              <w:rPr>
                <w:lang w:val="es-ES"/>
              </w:rPr>
              <w:t xml:space="preserve"> </w:t>
            </w:r>
            <w:r w:rsidR="0023281D" w:rsidRPr="00697718">
              <w:rPr>
                <w:lang w:val="es-ES"/>
              </w:rPr>
              <w:t>de la estrategia de gestión</w:t>
            </w:r>
            <w:r w:rsidRPr="00697718">
              <w:rPr>
                <w:lang w:val="es-ES"/>
              </w:rPr>
              <w:t>;</w:t>
            </w:r>
          </w:p>
          <w:p w14:paraId="5E1870C2" w14:textId="77777777" w:rsidR="00320155" w:rsidRPr="00697718" w:rsidRDefault="003146B1" w:rsidP="006D611F">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Informa</w:t>
            </w:r>
            <w:r w:rsidR="0023281D" w:rsidRPr="00697718">
              <w:rPr>
                <w:lang w:val="es-ES"/>
              </w:rPr>
              <w:t>ción para evaluar</w:t>
            </w:r>
            <w:r w:rsidRPr="00697718">
              <w:rPr>
                <w:lang w:val="es-ES"/>
              </w:rPr>
              <w:t xml:space="preserve"> </w:t>
            </w:r>
            <w:r w:rsidR="0023281D" w:rsidRPr="00697718">
              <w:rPr>
                <w:lang w:val="es-ES"/>
              </w:rPr>
              <w:t>la eficacia de la estrategia de gestión</w:t>
            </w:r>
            <w:r w:rsidRPr="00697718">
              <w:rPr>
                <w:lang w:val="es-ES"/>
              </w:rPr>
              <w:t xml:space="preserve">; </w:t>
            </w:r>
            <w:r w:rsidR="00320155" w:rsidRPr="00697718">
              <w:rPr>
                <w:lang w:val="es-ES"/>
              </w:rPr>
              <w:t>e</w:t>
            </w:r>
          </w:p>
          <w:p w14:paraId="20EB4314" w14:textId="37554A84" w:rsidR="003146B1" w:rsidRPr="00697718" w:rsidRDefault="003146B1" w:rsidP="006D611F">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Informa</w:t>
            </w:r>
            <w:r w:rsidR="0023281D" w:rsidRPr="00697718">
              <w:rPr>
                <w:lang w:val="es-ES"/>
              </w:rPr>
              <w:t>ción para</w:t>
            </w:r>
            <w:r w:rsidRPr="00697718">
              <w:rPr>
                <w:lang w:val="es-ES"/>
              </w:rPr>
              <w:t xml:space="preserve"> determin</w:t>
            </w:r>
            <w:r w:rsidR="004830BC" w:rsidRPr="00697718">
              <w:rPr>
                <w:lang w:val="es-ES"/>
              </w:rPr>
              <w:t>ar</w:t>
            </w:r>
            <w:r w:rsidRPr="00697718">
              <w:rPr>
                <w:lang w:val="es-ES"/>
              </w:rPr>
              <w:t xml:space="preserve"> </w:t>
            </w:r>
            <w:r w:rsidR="004830BC" w:rsidRPr="00697718">
              <w:rPr>
                <w:lang w:val="es-ES"/>
              </w:rPr>
              <w:t>el estado de las especies</w:t>
            </w:r>
            <w:r w:rsidRPr="00697718">
              <w:rPr>
                <w:lang w:val="es-ES"/>
              </w:rPr>
              <w:t xml:space="preserve"> </w:t>
            </w:r>
            <w:r w:rsidR="004830BC" w:rsidRPr="00697718">
              <w:rPr>
                <w:lang w:val="es-ES"/>
              </w:rPr>
              <w:t>PAP</w:t>
            </w:r>
          </w:p>
        </w:tc>
      </w:tr>
      <w:tr w:rsidR="008E75AD" w:rsidRPr="00697718" w14:paraId="2545F577" w14:textId="77777777" w:rsidTr="00C331DE">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735C1400" w14:textId="459CDC28" w:rsidR="008E75AD" w:rsidRPr="00697718" w:rsidRDefault="0012644F" w:rsidP="001C65F4">
            <w:pPr>
              <w:pStyle w:val="DetailedAssessmentStyleLeftcolumntext"/>
              <w:rPr>
                <w:lang w:val="es-ES"/>
              </w:rPr>
            </w:pPr>
            <w:r w:rsidRPr="00697718">
              <w:rPr>
                <w:lang w:val="es-ES"/>
              </w:rPr>
              <w:t>Aspecto de Puntuación</w:t>
            </w:r>
          </w:p>
        </w:tc>
        <w:tc>
          <w:tcPr>
            <w:tcW w:w="2764" w:type="dxa"/>
            <w:tcBorders>
              <w:top w:val="single" w:sz="4" w:space="0" w:color="FFFFFF" w:themeColor="background1"/>
            </w:tcBorders>
          </w:tcPr>
          <w:p w14:paraId="2E784015" w14:textId="5D8D21DF" w:rsidR="008E75AD"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977" w:type="dxa"/>
            <w:gridSpan w:val="3"/>
            <w:tcBorders>
              <w:top w:val="single" w:sz="4" w:space="0" w:color="FFFFFF" w:themeColor="background1"/>
            </w:tcBorders>
          </w:tcPr>
          <w:p w14:paraId="563F37AD" w14:textId="46B031EE" w:rsidR="008E75AD"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35" w:type="dxa"/>
            <w:tcBorders>
              <w:top w:val="single" w:sz="4" w:space="0" w:color="FFFFFF" w:themeColor="background1"/>
              <w:right w:val="single" w:sz="4" w:space="0" w:color="E6EFF7"/>
            </w:tcBorders>
          </w:tcPr>
          <w:p w14:paraId="5247BDB7" w14:textId="3996590F" w:rsidR="008E75AD" w:rsidRPr="00697718" w:rsidRDefault="005457E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1D22B45F" w14:textId="77777777" w:rsidTr="00C331DE">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74DD9D06" w14:textId="77777777" w:rsidR="003146B1" w:rsidRPr="00697718" w:rsidRDefault="003146B1" w:rsidP="003146B1">
            <w:pPr>
              <w:pStyle w:val="DetailedAssessmentStyleScoringIssues"/>
              <w:rPr>
                <w:lang w:val="es-ES"/>
              </w:rPr>
            </w:pPr>
            <w:r w:rsidRPr="00697718">
              <w:rPr>
                <w:lang w:val="es-ES"/>
              </w:rPr>
              <w:t>a</w:t>
            </w:r>
          </w:p>
          <w:p w14:paraId="74DDED0F" w14:textId="77777777" w:rsidR="003146B1" w:rsidRPr="00697718" w:rsidRDefault="003146B1" w:rsidP="003146B1">
            <w:pPr>
              <w:pStyle w:val="DetailedAssessmentStyleScoringIssues"/>
              <w:rPr>
                <w:lang w:val="es-ES"/>
              </w:rPr>
            </w:pPr>
          </w:p>
        </w:tc>
        <w:tc>
          <w:tcPr>
            <w:tcW w:w="9588" w:type="dxa"/>
            <w:gridSpan w:val="8"/>
            <w:tcBorders>
              <w:right w:val="single" w:sz="4" w:space="0" w:color="E6EFF7"/>
            </w:tcBorders>
            <w:shd w:val="clear" w:color="auto" w:fill="E6EFF7"/>
          </w:tcPr>
          <w:p w14:paraId="00DC43D3" w14:textId="1745ADBE" w:rsidR="003146B1" w:rsidRPr="00697718" w:rsidRDefault="00DE17E7" w:rsidP="00DE17E7">
            <w:pPr>
              <w:cnfStyle w:val="000000000000" w:firstRow="0" w:lastRow="0" w:firstColumn="0" w:lastColumn="0" w:oddVBand="0" w:evenVBand="0" w:oddHBand="0" w:evenHBand="0" w:firstRowFirstColumn="0" w:firstRowLastColumn="0" w:lastRowFirstColumn="0" w:lastRowLastColumn="0"/>
              <w:rPr>
                <w:b/>
                <w:sz w:val="24"/>
                <w:lang w:val="es-ES"/>
              </w:rPr>
            </w:pPr>
            <w:r w:rsidRPr="00697718">
              <w:rPr>
                <w:rFonts w:cs="Arial"/>
                <w:sz w:val="24"/>
                <w:lang w:val="es-ES"/>
              </w:rPr>
              <w:t>Idoneidad de la información para evaluar los impactos</w:t>
            </w:r>
          </w:p>
        </w:tc>
      </w:tr>
      <w:tr w:rsidR="00DE2D1B" w:rsidRPr="00C24C1B" w14:paraId="388E26F1"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6E5543" w14:textId="77777777" w:rsidR="00DE2D1B" w:rsidRPr="00697718" w:rsidRDefault="00DE2D1B" w:rsidP="00DE2D1B">
            <w:pPr>
              <w:pStyle w:val="DetailedAssessmentStyleScoringIssues"/>
              <w:rPr>
                <w:lang w:val="es-ES"/>
              </w:rPr>
            </w:pPr>
          </w:p>
        </w:tc>
        <w:tc>
          <w:tcPr>
            <w:tcW w:w="984" w:type="dxa"/>
            <w:shd w:val="clear" w:color="auto" w:fill="E6EFF7"/>
          </w:tcPr>
          <w:p w14:paraId="3EC9CBE3" w14:textId="159485E3" w:rsidR="00DE2D1B" w:rsidRPr="00697718" w:rsidRDefault="00DE2D1B" w:rsidP="00DE2D1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5E9F8BD8" w14:textId="7044716D" w:rsidR="00DE2D1B" w:rsidRPr="00697718" w:rsidRDefault="00DE2D1B" w:rsidP="00DE2D1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7" w:type="dxa"/>
            <w:gridSpan w:val="3"/>
            <w:tcBorders>
              <w:bottom w:val="single" w:sz="4" w:space="0" w:color="E6EFF7"/>
            </w:tcBorders>
            <w:vAlign w:val="top"/>
          </w:tcPr>
          <w:p w14:paraId="3A988495" w14:textId="77777777" w:rsidR="00DE2D1B" w:rsidRPr="00697718" w:rsidRDefault="00DE2D1B" w:rsidP="00DE2D1B">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 xml:space="preserve">La información cualitativa es </w:t>
            </w:r>
            <w:r w:rsidRPr="00697718">
              <w:rPr>
                <w:b/>
                <w:color w:val="808080" w:themeColor="background1" w:themeShade="80"/>
                <w:lang w:val="es-ES"/>
              </w:rPr>
              <w:t>adecuada para estimar</w:t>
            </w:r>
            <w:r w:rsidRPr="00697718">
              <w:rPr>
                <w:color w:val="808080" w:themeColor="background1" w:themeShade="80"/>
                <w:lang w:val="es-ES"/>
              </w:rPr>
              <w:t xml:space="preserve"> la mortalidad de las especies PAP relacionada con la UoA.</w:t>
            </w:r>
          </w:p>
          <w:p w14:paraId="08231F80" w14:textId="77777777" w:rsidR="00DE2D1B" w:rsidRPr="00697718" w:rsidRDefault="00DE2D1B" w:rsidP="00DE2D1B">
            <w:pPr>
              <w:pStyle w:val="Textfortables"/>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lang w:val="es-ES"/>
              </w:rPr>
            </w:pPr>
          </w:p>
          <w:p w14:paraId="467C1D09" w14:textId="77777777" w:rsidR="00DE2D1B" w:rsidRPr="00697718" w:rsidRDefault="00DE2D1B" w:rsidP="00DE2D1B">
            <w:pPr>
              <w:pStyle w:val="Textfortables"/>
              <w:cnfStyle w:val="000000100000" w:firstRow="0" w:lastRow="0" w:firstColumn="0" w:lastColumn="0" w:oddVBand="0" w:evenVBand="0" w:oddHBand="1" w:evenHBand="0" w:firstRowFirstColumn="0" w:firstRowLastColumn="0" w:lastRowFirstColumn="0" w:lastRowLastColumn="0"/>
              <w:rPr>
                <w:rFonts w:cs="Arial"/>
                <w:bCs/>
                <w:color w:val="808080" w:themeColor="background1" w:themeShade="80"/>
                <w:lang w:val="es-ES"/>
              </w:rPr>
            </w:pPr>
            <w:r w:rsidRPr="00697718">
              <w:rPr>
                <w:rFonts w:cs="Arial"/>
                <w:bCs/>
                <w:color w:val="808080" w:themeColor="background1" w:themeShade="80"/>
                <w:lang w:val="es-ES"/>
              </w:rPr>
              <w:t>O</w:t>
            </w:r>
          </w:p>
          <w:p w14:paraId="2272AA34" w14:textId="77777777" w:rsidR="00DE2D1B" w:rsidRPr="00697718" w:rsidRDefault="00DE2D1B" w:rsidP="00DE2D1B">
            <w:pPr>
              <w:pStyle w:val="Textfortables"/>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lang w:val="es-ES"/>
              </w:rPr>
            </w:pPr>
          </w:p>
          <w:p w14:paraId="23F84EC1" w14:textId="433A9AE8" w:rsidR="00DE2D1B" w:rsidRPr="00697718" w:rsidRDefault="00DE2D1B" w:rsidP="00DE2D1B">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lang w:val="es-ES"/>
              </w:rPr>
            </w:pPr>
            <w:r w:rsidRPr="00697718">
              <w:rPr>
                <w:b/>
                <w:bCs/>
                <w:color w:val="808080" w:themeColor="background1" w:themeShade="80"/>
                <w:lang w:val="es-ES"/>
              </w:rPr>
              <w:t>Si se utiliza el RBF para puntuar el IC 2.3.</w:t>
            </w:r>
            <w:r w:rsidR="006D611F" w:rsidRPr="00697718">
              <w:rPr>
                <w:b/>
                <w:bCs/>
                <w:color w:val="808080" w:themeColor="background1" w:themeShade="80"/>
                <w:lang w:val="es-ES"/>
              </w:rPr>
              <w:t>1</w:t>
            </w:r>
            <w:r w:rsidR="00225550" w:rsidRPr="00697718">
              <w:rPr>
                <w:b/>
                <w:bCs/>
                <w:color w:val="808080" w:themeColor="background1" w:themeShade="80"/>
                <w:lang w:val="es-ES"/>
              </w:rPr>
              <w:t>:</w:t>
            </w:r>
          </w:p>
          <w:p w14:paraId="69098091" w14:textId="77777777" w:rsidR="00265989" w:rsidRPr="00697718" w:rsidRDefault="00265989" w:rsidP="00DE2D1B">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lang w:val="es-ES"/>
              </w:rPr>
            </w:pPr>
          </w:p>
          <w:p w14:paraId="359B13ED" w14:textId="07F20EFE" w:rsidR="00DE2D1B" w:rsidRPr="00697718" w:rsidRDefault="00DE2D1B" w:rsidP="00DE2D1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La </w:t>
            </w:r>
            <w:r w:rsidRPr="00697718">
              <w:rPr>
                <w:rFonts w:cs="Arial"/>
                <w:bCs/>
                <w:lang w:val="es-ES"/>
              </w:rPr>
              <w:t>información cualitativa</w:t>
            </w:r>
            <w:r w:rsidRPr="00697718">
              <w:rPr>
                <w:rFonts w:cs="Arial"/>
                <w:lang w:val="es-ES"/>
              </w:rPr>
              <w:t xml:space="preserve"> es </w:t>
            </w:r>
            <w:r w:rsidRPr="00697718">
              <w:rPr>
                <w:rFonts w:cs="Arial"/>
                <w:b/>
                <w:bCs/>
                <w:lang w:val="es-ES"/>
              </w:rPr>
              <w:t>adecuada para estimar los atributos de productividad y susceptibilidad</w:t>
            </w:r>
            <w:r w:rsidRPr="00697718">
              <w:rPr>
                <w:rFonts w:cs="Arial"/>
                <w:lang w:val="es-ES"/>
              </w:rPr>
              <w:t xml:space="preserve"> para las especies PAP.</w:t>
            </w:r>
          </w:p>
        </w:tc>
        <w:tc>
          <w:tcPr>
            <w:tcW w:w="2867" w:type="dxa"/>
            <w:tcBorders>
              <w:bottom w:val="single" w:sz="4" w:space="0" w:color="E6EFF7"/>
            </w:tcBorders>
            <w:vAlign w:val="top"/>
          </w:tcPr>
          <w:p w14:paraId="6B06145D" w14:textId="77777777" w:rsidR="00DE2D1B" w:rsidRPr="00697718" w:rsidRDefault="00DE2D1B" w:rsidP="00DE2D1B">
            <w:pPr>
              <w:cnfStyle w:val="000000100000" w:firstRow="0" w:lastRow="0" w:firstColumn="0" w:lastColumn="0" w:oddVBand="0" w:evenVBand="0" w:oddHBand="1" w:evenHBand="0" w:firstRowFirstColumn="0" w:firstRowLastColumn="0" w:lastRowFirstColumn="0" w:lastRowLastColumn="0"/>
              <w:rPr>
                <w:b/>
                <w:color w:val="808080" w:themeColor="background1" w:themeShade="80"/>
                <w:lang w:val="es-ES"/>
              </w:rPr>
            </w:pPr>
            <w:r w:rsidRPr="00697718">
              <w:rPr>
                <w:color w:val="808080" w:themeColor="background1" w:themeShade="80"/>
                <w:lang w:val="es-ES"/>
              </w:rPr>
              <w:t xml:space="preserve">Alguna información cuantitativa es </w:t>
            </w:r>
            <w:r w:rsidRPr="00697718">
              <w:rPr>
                <w:b/>
                <w:color w:val="808080" w:themeColor="background1" w:themeShade="80"/>
                <w:lang w:val="es-ES"/>
              </w:rPr>
              <w:t>adecuada para evaluar</w:t>
            </w:r>
            <w:r w:rsidRPr="00697718">
              <w:rPr>
                <w:color w:val="808080" w:themeColor="background1" w:themeShade="80"/>
                <w:lang w:val="es-ES"/>
              </w:rPr>
              <w:t xml:space="preserve"> la mortalidad y el impacto relacionados con la UoA y determinar si la UoA puede representar una amenaza para la protección y recuperación de las especies PAP.</w:t>
            </w:r>
          </w:p>
          <w:p w14:paraId="23E87EB8" w14:textId="77777777" w:rsidR="00656096" w:rsidRPr="00697718" w:rsidRDefault="00656096" w:rsidP="00DE2D1B">
            <w:pPr>
              <w:pStyle w:val="Textfortables"/>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lang w:val="es-ES"/>
              </w:rPr>
            </w:pPr>
          </w:p>
          <w:p w14:paraId="63483449" w14:textId="33AA360E" w:rsidR="00DE2D1B" w:rsidRPr="00697718" w:rsidRDefault="00DE2D1B" w:rsidP="00DE2D1B">
            <w:pPr>
              <w:pStyle w:val="Textfortables"/>
              <w:cnfStyle w:val="000000100000" w:firstRow="0" w:lastRow="0" w:firstColumn="0" w:lastColumn="0" w:oddVBand="0" w:evenVBand="0" w:oddHBand="1" w:evenHBand="0" w:firstRowFirstColumn="0" w:firstRowLastColumn="0" w:lastRowFirstColumn="0" w:lastRowLastColumn="0"/>
              <w:rPr>
                <w:rFonts w:cs="Arial"/>
                <w:bCs/>
                <w:color w:val="808080" w:themeColor="background1" w:themeShade="80"/>
                <w:lang w:val="es-ES"/>
              </w:rPr>
            </w:pPr>
            <w:r w:rsidRPr="00697718">
              <w:rPr>
                <w:rFonts w:cs="Arial"/>
                <w:bCs/>
                <w:color w:val="808080" w:themeColor="background1" w:themeShade="80"/>
                <w:lang w:val="es-ES"/>
              </w:rPr>
              <w:t>O</w:t>
            </w:r>
          </w:p>
          <w:p w14:paraId="640AC223" w14:textId="77777777" w:rsidR="00DE2D1B" w:rsidRPr="00697718" w:rsidRDefault="00DE2D1B" w:rsidP="00DE2D1B">
            <w:pPr>
              <w:pStyle w:val="Textfortables"/>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lang w:val="es-ES"/>
              </w:rPr>
            </w:pPr>
          </w:p>
          <w:p w14:paraId="0BC6AEF5" w14:textId="7CE06573" w:rsidR="00DE2D1B" w:rsidRPr="00697718" w:rsidRDefault="00DE2D1B" w:rsidP="00DE2D1B">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lang w:val="es-ES"/>
              </w:rPr>
            </w:pPr>
            <w:r w:rsidRPr="00697718">
              <w:rPr>
                <w:b/>
                <w:bCs/>
                <w:color w:val="808080" w:themeColor="background1" w:themeShade="80"/>
                <w:lang w:val="es-ES"/>
              </w:rPr>
              <w:t>Si se utiliza el RBF para puntuar el IC 2.3.1</w:t>
            </w:r>
            <w:r w:rsidR="00225550" w:rsidRPr="00697718">
              <w:rPr>
                <w:b/>
                <w:bCs/>
                <w:color w:val="808080" w:themeColor="background1" w:themeShade="80"/>
                <w:lang w:val="es-ES"/>
              </w:rPr>
              <w:t>:</w:t>
            </w:r>
          </w:p>
          <w:p w14:paraId="1AAB37EC" w14:textId="77777777" w:rsidR="00265989" w:rsidRPr="00697718" w:rsidRDefault="00265989" w:rsidP="00DE2D1B">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lang w:val="es-ES"/>
              </w:rPr>
            </w:pPr>
          </w:p>
          <w:p w14:paraId="649789EC" w14:textId="6032923E" w:rsidR="00DE2D1B" w:rsidRPr="00697718" w:rsidRDefault="00DE2D1B" w:rsidP="00DE2D1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Alguna información cuantitativa es </w:t>
            </w:r>
            <w:r w:rsidRPr="00697718">
              <w:rPr>
                <w:b/>
                <w:lang w:val="es-ES"/>
              </w:rPr>
              <w:t>adecuada para evaluar los atributos de productividad y susceptibilidad</w:t>
            </w:r>
            <w:r w:rsidRPr="00697718">
              <w:rPr>
                <w:lang w:val="es-ES"/>
              </w:rPr>
              <w:t xml:space="preserve"> para las especies PAP.</w:t>
            </w:r>
          </w:p>
        </w:tc>
        <w:tc>
          <w:tcPr>
            <w:tcW w:w="2870" w:type="dxa"/>
            <w:gridSpan w:val="3"/>
            <w:tcBorders>
              <w:bottom w:val="single" w:sz="4" w:space="0" w:color="E6EFF7"/>
              <w:right w:val="single" w:sz="4" w:space="0" w:color="E6EFF7"/>
            </w:tcBorders>
            <w:vAlign w:val="top"/>
          </w:tcPr>
          <w:p w14:paraId="24930E09" w14:textId="0891C53A" w:rsidR="00DE2D1B" w:rsidRPr="00697718" w:rsidRDefault="00DE2D1B" w:rsidP="00DE2D1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Hay disponible información cuantitativa para evaluar con </w:t>
            </w:r>
            <w:r w:rsidRPr="00697718">
              <w:rPr>
                <w:rFonts w:cs="Arial"/>
                <w:bCs/>
                <w:lang w:val="es-ES"/>
              </w:rPr>
              <w:t>un alto grado de certeza</w:t>
            </w:r>
            <w:r w:rsidRPr="00697718">
              <w:rPr>
                <w:rFonts w:cs="Arial"/>
                <w:lang w:val="es-ES"/>
              </w:rPr>
              <w:t xml:space="preserve"> la </w:t>
            </w:r>
            <w:r w:rsidRPr="00697718">
              <w:rPr>
                <w:rFonts w:cs="Arial"/>
                <w:b/>
                <w:bCs/>
                <w:lang w:val="es-ES"/>
              </w:rPr>
              <w:t>magnitud de los impactos relacionados con la UoA, la mortalidad, los daños y las consecuencias para el estado</w:t>
            </w:r>
            <w:r w:rsidRPr="00697718">
              <w:rPr>
                <w:rFonts w:cs="Arial"/>
                <w:lang w:val="es-ES"/>
              </w:rPr>
              <w:t xml:space="preserve"> de las especies PAP.</w:t>
            </w:r>
          </w:p>
        </w:tc>
      </w:tr>
      <w:tr w:rsidR="003146B1" w:rsidRPr="00697718" w14:paraId="5BB4A58C" w14:textId="77777777" w:rsidTr="00C331DE">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078C3D1"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73FD01B7" w14:textId="5F47921B"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4C37ACAF" w14:textId="1EB1B99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E8A24C" w14:textId="0EE4ACC2"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DA70698" w14:textId="03C44F1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06622" w:rsidRPr="00697718" w14:paraId="378E50A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1CB06E90" w14:textId="654E2FA5" w:rsidR="00706622" w:rsidRPr="00697718" w:rsidRDefault="00FF6647" w:rsidP="003146B1">
            <w:pPr>
              <w:rPr>
                <w:lang w:val="es-ES"/>
              </w:rPr>
            </w:pPr>
            <w:r w:rsidRPr="00697718">
              <w:rPr>
                <w:sz w:val="22"/>
                <w:szCs w:val="22"/>
                <w:lang w:val="es-ES"/>
              </w:rPr>
              <w:t>Justificación</w:t>
            </w:r>
          </w:p>
        </w:tc>
      </w:tr>
    </w:tbl>
    <w:p w14:paraId="419EDE99" w14:textId="77777777" w:rsidR="00AA128E" w:rsidRPr="00697718" w:rsidRDefault="00AA128E">
      <w:pPr>
        <w:rPr>
          <w:lang w:val="es-ES"/>
        </w:rPr>
      </w:pPr>
    </w:p>
    <w:p w14:paraId="25DE30BA" w14:textId="413524A8"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05732AA" w14:textId="77777777" w:rsidR="009905E7" w:rsidRPr="00697718" w:rsidRDefault="009905E7">
      <w:pPr>
        <w:rPr>
          <w:lang w:val="es-ES"/>
        </w:rPr>
      </w:pPr>
    </w:p>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3146B1" w:rsidRPr="00C24C1B" w14:paraId="4AE5079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B99F76" w14:textId="77777777" w:rsidR="003146B1" w:rsidRPr="00697718" w:rsidRDefault="003146B1" w:rsidP="003146B1">
            <w:pPr>
              <w:pStyle w:val="DetailedAssessmentStyleScoringIssues"/>
              <w:rPr>
                <w:b/>
                <w:lang w:val="es-ES"/>
              </w:rPr>
            </w:pPr>
            <w:r w:rsidRPr="00697718">
              <w:rPr>
                <w:b/>
                <w:lang w:val="es-ES"/>
              </w:rPr>
              <w:t>b</w:t>
            </w:r>
          </w:p>
          <w:p w14:paraId="11276EED" w14:textId="77777777" w:rsidR="003146B1" w:rsidRPr="00697718" w:rsidRDefault="003146B1" w:rsidP="003146B1">
            <w:pPr>
              <w:pStyle w:val="DetailedAssessmentStyleLeftcolumntext"/>
              <w:rPr>
                <w:lang w:val="es-ES"/>
              </w:rPr>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D733A5" w14:textId="3AAA3102" w:rsidR="003146B1" w:rsidRPr="00697718" w:rsidRDefault="00320576"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rFonts w:cs="Arial"/>
                <w:b w:val="0"/>
                <w:bCs/>
                <w:lang w:val="es-ES"/>
              </w:rPr>
              <w:t>Idoneidad de la información para la estrategia de gestión</w:t>
            </w:r>
          </w:p>
        </w:tc>
      </w:tr>
      <w:tr w:rsidR="007C568F" w:rsidRPr="00C24C1B" w14:paraId="7C98956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615D6F" w14:textId="77777777" w:rsidR="007C568F" w:rsidRPr="00697718" w:rsidRDefault="007C568F" w:rsidP="007C568F">
            <w:pPr>
              <w:pStyle w:val="DetailedAssessmentStyleLeftcolumntext"/>
              <w:rPr>
                <w:lang w:val="es-ES"/>
              </w:rPr>
            </w:pPr>
          </w:p>
        </w:tc>
        <w:tc>
          <w:tcPr>
            <w:tcW w:w="984" w:type="dxa"/>
            <w:shd w:val="clear" w:color="auto" w:fill="E6EFF7"/>
          </w:tcPr>
          <w:p w14:paraId="654A57E5" w14:textId="3C0CE3A3" w:rsidR="007C568F" w:rsidRPr="00697718" w:rsidRDefault="007C568F" w:rsidP="007C568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01ACD98" w14:textId="0CC06547" w:rsidR="007C568F" w:rsidRPr="00697718" w:rsidRDefault="007C568F" w:rsidP="007C568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7" w:type="dxa"/>
            <w:tcBorders>
              <w:bottom w:val="single" w:sz="4" w:space="0" w:color="E6EFF7"/>
            </w:tcBorders>
            <w:vAlign w:val="top"/>
          </w:tcPr>
          <w:p w14:paraId="4F4E4584" w14:textId="508554C1" w:rsidR="007C568F" w:rsidRPr="00697718" w:rsidRDefault="007C568F" w:rsidP="007C568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20"/>
                <w:lang w:val="es-ES"/>
              </w:rPr>
              <w:t xml:space="preserve">La información es adecuada para respaldar las </w:t>
            </w:r>
            <w:r w:rsidRPr="00697718">
              <w:rPr>
                <w:rFonts w:cs="Arial"/>
                <w:b/>
                <w:szCs w:val="20"/>
                <w:lang w:val="es-ES"/>
              </w:rPr>
              <w:t>medidas</w:t>
            </w:r>
            <w:r w:rsidRPr="00697718">
              <w:rPr>
                <w:rFonts w:cs="Arial"/>
                <w:szCs w:val="20"/>
                <w:lang w:val="es-ES"/>
              </w:rPr>
              <w:t xml:space="preserve"> de gestión de los impactos sobre las especies PAP</w:t>
            </w:r>
          </w:p>
        </w:tc>
        <w:tc>
          <w:tcPr>
            <w:tcW w:w="2867" w:type="dxa"/>
            <w:tcBorders>
              <w:bottom w:val="single" w:sz="4" w:space="0" w:color="E6EFF7"/>
            </w:tcBorders>
            <w:vAlign w:val="top"/>
          </w:tcPr>
          <w:p w14:paraId="08CDB831" w14:textId="652B68E9" w:rsidR="007C568F" w:rsidRPr="00697718" w:rsidRDefault="007C568F" w:rsidP="007C568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20"/>
                <w:lang w:val="es-ES"/>
              </w:rPr>
              <w:t xml:space="preserve">La información es adecuada para medir las tendencias y respaldar una </w:t>
            </w:r>
            <w:r w:rsidRPr="00697718">
              <w:rPr>
                <w:rFonts w:cs="Arial"/>
                <w:b/>
                <w:szCs w:val="20"/>
                <w:lang w:val="es-ES"/>
              </w:rPr>
              <w:t>estrategia</w:t>
            </w:r>
            <w:r w:rsidRPr="00697718">
              <w:rPr>
                <w:rFonts w:cs="Arial"/>
                <w:szCs w:val="20"/>
                <w:lang w:val="es-ES"/>
              </w:rPr>
              <w:t xml:space="preserve"> de gestión de los impactos sobre las especies PAP</w:t>
            </w:r>
          </w:p>
        </w:tc>
        <w:tc>
          <w:tcPr>
            <w:tcW w:w="2870" w:type="dxa"/>
            <w:tcBorders>
              <w:bottom w:val="single" w:sz="4" w:space="0" w:color="E6EFF7"/>
              <w:right w:val="single" w:sz="4" w:space="0" w:color="E6EFF7"/>
            </w:tcBorders>
            <w:vAlign w:val="top"/>
          </w:tcPr>
          <w:p w14:paraId="571FDE1B" w14:textId="25238C60" w:rsidR="007C568F" w:rsidRPr="00697718" w:rsidRDefault="007C568F" w:rsidP="007C568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20"/>
                <w:lang w:val="es-ES"/>
              </w:rPr>
              <w:t xml:space="preserve">La información es adecuada para respaldar una </w:t>
            </w:r>
            <w:r w:rsidRPr="00697718">
              <w:rPr>
                <w:rFonts w:cs="Arial"/>
                <w:b/>
                <w:szCs w:val="20"/>
                <w:lang w:val="es-ES"/>
              </w:rPr>
              <w:t>estrategia integral</w:t>
            </w:r>
            <w:r w:rsidRPr="00697718">
              <w:rPr>
                <w:rFonts w:cs="Arial"/>
                <w:szCs w:val="20"/>
                <w:lang w:val="es-ES"/>
              </w:rPr>
              <w:t xml:space="preserve"> </w:t>
            </w:r>
            <w:r w:rsidR="00992A8C" w:rsidRPr="00697718">
              <w:rPr>
                <w:rFonts w:cs="Arial"/>
                <w:szCs w:val="20"/>
                <w:lang w:val="es-ES"/>
              </w:rPr>
              <w:t>de</w:t>
            </w:r>
            <w:r w:rsidRPr="00697718">
              <w:rPr>
                <w:rFonts w:cs="Arial"/>
                <w:szCs w:val="20"/>
                <w:lang w:val="es-ES"/>
              </w:rPr>
              <w:t xml:space="preserve"> gesti</w:t>
            </w:r>
            <w:r w:rsidR="00992A8C" w:rsidRPr="00697718">
              <w:rPr>
                <w:rFonts w:cs="Arial"/>
                <w:szCs w:val="20"/>
                <w:lang w:val="es-ES"/>
              </w:rPr>
              <w:t>ón de</w:t>
            </w:r>
            <w:r w:rsidRPr="00697718">
              <w:rPr>
                <w:rFonts w:cs="Arial"/>
                <w:szCs w:val="20"/>
                <w:lang w:val="es-ES"/>
              </w:rPr>
              <w:t xml:space="preserve"> los impactos, minimizar la mortalidad y los daños de las especies PAP, y evaluar con un</w:t>
            </w:r>
            <w:r w:rsidRPr="00697718">
              <w:rPr>
                <w:rFonts w:cs="Arial"/>
                <w:b/>
                <w:szCs w:val="20"/>
                <w:lang w:val="es-ES"/>
              </w:rPr>
              <w:t xml:space="preserve"> alto grado de certeza</w:t>
            </w:r>
            <w:r w:rsidRPr="00697718">
              <w:rPr>
                <w:rFonts w:cs="Arial"/>
                <w:szCs w:val="20"/>
                <w:lang w:val="es-ES"/>
              </w:rPr>
              <w:t xml:space="preserve"> si la estrategia está alcanzando sus objetivos.</w:t>
            </w:r>
          </w:p>
        </w:tc>
      </w:tr>
      <w:tr w:rsidR="003146B1" w:rsidRPr="00697718" w14:paraId="1DF72B1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4A7E02B" w14:textId="77777777" w:rsidR="003146B1" w:rsidRPr="00697718" w:rsidRDefault="003146B1" w:rsidP="003146B1">
            <w:pPr>
              <w:pStyle w:val="DetailedAssessmentStyleLeftcolumntext"/>
              <w:rPr>
                <w:lang w:val="es-ES"/>
              </w:rPr>
            </w:pPr>
          </w:p>
        </w:tc>
        <w:tc>
          <w:tcPr>
            <w:tcW w:w="984" w:type="dxa"/>
            <w:tcBorders>
              <w:right w:val="single" w:sz="4" w:space="0" w:color="E6EFF7"/>
            </w:tcBorders>
            <w:shd w:val="clear" w:color="auto" w:fill="E6EFF7"/>
          </w:tcPr>
          <w:p w14:paraId="374F85FF" w14:textId="0AA0B2AC"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D46035" w14:textId="3046ECA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7B7930" w14:textId="4B98514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51F87" w14:textId="5BEB79C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06622" w:rsidRPr="00697718" w14:paraId="3D27E58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AD29C2" w14:textId="1902BC0D" w:rsidR="00706622" w:rsidRPr="00697718" w:rsidRDefault="00FF6647" w:rsidP="003146B1">
            <w:pPr>
              <w:rPr>
                <w:lang w:val="es-ES"/>
              </w:rPr>
            </w:pPr>
            <w:r w:rsidRPr="00697718">
              <w:rPr>
                <w:sz w:val="22"/>
                <w:szCs w:val="22"/>
                <w:lang w:val="es-ES"/>
              </w:rPr>
              <w:t>Justificación</w:t>
            </w:r>
          </w:p>
        </w:tc>
      </w:tr>
    </w:tbl>
    <w:p w14:paraId="36C1AB7F" w14:textId="77777777" w:rsidR="00AA128E" w:rsidRPr="00697718" w:rsidRDefault="00AA128E">
      <w:pPr>
        <w:rPr>
          <w:lang w:val="es-ES"/>
        </w:rPr>
      </w:pPr>
    </w:p>
    <w:p w14:paraId="5800291C" w14:textId="658361F3"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1A4F52E" w14:textId="77777777" w:rsidR="009905E7" w:rsidRPr="00697718" w:rsidRDefault="009905E7">
      <w:pPr>
        <w:rPr>
          <w:lang w:val="es-ES"/>
        </w:rPr>
      </w:pPr>
    </w:p>
    <w:tbl>
      <w:tblPr>
        <w:tblStyle w:val="TemplateTable"/>
        <w:tblW w:w="10348" w:type="dxa"/>
        <w:tblInd w:w="5" w:type="dxa"/>
        <w:tblLayout w:type="fixed"/>
        <w:tblLook w:val="04A0" w:firstRow="1" w:lastRow="0" w:firstColumn="1" w:lastColumn="0" w:noHBand="0" w:noVBand="1"/>
      </w:tblPr>
      <w:tblGrid>
        <w:gridCol w:w="10348"/>
      </w:tblGrid>
      <w:tr w:rsidR="00706622" w:rsidRPr="00697718" w14:paraId="4BDDE7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2DEE401" w14:textId="791CD687" w:rsidR="00706622" w:rsidRPr="00697718" w:rsidRDefault="007315BB" w:rsidP="003146B1">
            <w:pPr>
              <w:rPr>
                <w:b w:val="0"/>
                <w:sz w:val="22"/>
                <w:szCs w:val="22"/>
                <w:lang w:val="es-ES"/>
              </w:rPr>
            </w:pPr>
            <w:r w:rsidRPr="00697718">
              <w:rPr>
                <w:b w:val="0"/>
                <w:color w:val="auto"/>
                <w:sz w:val="22"/>
                <w:szCs w:val="22"/>
                <w:lang w:val="es-ES"/>
              </w:rPr>
              <w:t>Referencias</w:t>
            </w:r>
          </w:p>
        </w:tc>
      </w:tr>
    </w:tbl>
    <w:p w14:paraId="3D2B2322" w14:textId="77777777" w:rsidR="00AA128E" w:rsidRPr="00697718" w:rsidRDefault="00AA128E" w:rsidP="000D2240">
      <w:pPr>
        <w:rPr>
          <w:lang w:val="es-ES"/>
        </w:rPr>
      </w:pPr>
    </w:p>
    <w:p w14:paraId="6B60417E" w14:textId="39695B3A"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1935F356" w14:textId="0FCC5EF2"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5D9C81DA"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3624FCF" w14:textId="2CE4168C"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582E773D" w14:textId="77777777" w:rsidR="00CD31FB" w:rsidRPr="00697718" w:rsidRDefault="00CD31FB" w:rsidP="00CD31FB">
      <w:pPr>
        <w:rPr>
          <w:lang w:val="es-ES"/>
        </w:rPr>
      </w:pPr>
    </w:p>
    <w:p w14:paraId="09A14059" w14:textId="638A4BBE"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A2E3A00" w14:textId="137B2AA0" w:rsidR="00CD31FB" w:rsidRPr="00697718" w:rsidRDefault="00CD31FB" w:rsidP="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50B3CE4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7EDA17" w14:textId="643F1C8B"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0817009"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5E5372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CFD5ECC" w14:textId="6D7A5ADF"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837ED76" w14:textId="5F6425C4"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3F2A8C41" w14:textId="58D20B49" w:rsidR="00E939BD"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E2B5B0A" w14:textId="322723C1" w:rsidR="003146B1" w:rsidRPr="00697718" w:rsidRDefault="003146B1" w:rsidP="003146B1">
      <w:pPr>
        <w:rPr>
          <w:lang w:val="es-ES"/>
        </w:rPr>
      </w:pPr>
      <w:r w:rsidRPr="00697718">
        <w:rPr>
          <w:lang w:val="es-ES"/>
        </w:rPr>
        <w:br w:type="page"/>
      </w:r>
    </w:p>
    <w:p w14:paraId="78762675" w14:textId="2C663D8A" w:rsidR="00D73A8E" w:rsidRPr="00697718" w:rsidDel="00D73A8E" w:rsidRDefault="0084148C" w:rsidP="003146B1">
      <w:pPr>
        <w:pStyle w:val="DetailedAssessmentStyleSectionTitle"/>
        <w:rPr>
          <w:lang w:val="es-ES"/>
        </w:rPr>
      </w:pPr>
      <w:r w:rsidRPr="00697718">
        <w:rPr>
          <w:lang w:val="es-ES"/>
        </w:rPr>
        <w:lastRenderedPageBreak/>
        <w:t>IC</w:t>
      </w:r>
      <w:r w:rsidR="003146B1" w:rsidRPr="00697718">
        <w:rPr>
          <w:lang w:val="es-ES"/>
        </w:rPr>
        <w:t xml:space="preserve"> 2.4.1 – </w:t>
      </w:r>
      <w:r w:rsidRPr="00697718">
        <w:rPr>
          <w:lang w:val="es-ES"/>
        </w:rPr>
        <w:t>Estado de los hábitats</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C24C1B" w14:paraId="64D5A49E" w14:textId="77777777" w:rsidTr="00EA245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5D6BCC" w14:textId="407535A5" w:rsidR="003146B1" w:rsidRPr="00697718" w:rsidRDefault="0084148C" w:rsidP="003146B1">
            <w:pPr>
              <w:pStyle w:val="DetailedAssessmentStylePItop-left"/>
              <w:rPr>
                <w:lang w:val="es-ES"/>
              </w:rPr>
            </w:pPr>
            <w:r w:rsidRPr="00697718">
              <w:rPr>
                <w:lang w:val="es-ES"/>
              </w:rPr>
              <w:t>IC</w:t>
            </w:r>
            <w:r w:rsidR="003146B1" w:rsidRPr="00697718">
              <w:rPr>
                <w:lang w:val="es-ES"/>
              </w:rPr>
              <w:t xml:space="preserve">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FD348C" w14:textId="7A2D8354" w:rsidR="003146B1" w:rsidRPr="00697718" w:rsidRDefault="00320155"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w:t>
            </w:r>
            <w:r w:rsidR="00F265AE" w:rsidRPr="00697718">
              <w:rPr>
                <w:lang w:val="es-ES"/>
              </w:rPr>
              <w:t xml:space="preserve">a </w:t>
            </w:r>
            <w:r w:rsidR="000B2312" w:rsidRPr="00697718">
              <w:rPr>
                <w:lang w:val="es-ES"/>
              </w:rPr>
              <w:t>UoA</w:t>
            </w:r>
            <w:r w:rsidR="00F265AE" w:rsidRPr="00697718">
              <w:rPr>
                <w:lang w:val="es-ES"/>
              </w:rPr>
              <w:t xml:space="preserve"> no</w:t>
            </w:r>
            <w:r w:rsidR="003146B1" w:rsidRPr="00697718">
              <w:rPr>
                <w:lang w:val="es-ES"/>
              </w:rPr>
              <w:t xml:space="preserve"> </w:t>
            </w:r>
            <w:r w:rsidR="0058009A" w:rsidRPr="00697718">
              <w:rPr>
                <w:lang w:val="es-ES"/>
              </w:rPr>
              <w:t>produce</w:t>
            </w:r>
            <w:r w:rsidR="00E55098" w:rsidRPr="00697718">
              <w:rPr>
                <w:lang w:val="es-ES"/>
              </w:rPr>
              <w:t xml:space="preserve"> un daño </w:t>
            </w:r>
            <w:r w:rsidR="0058519E" w:rsidRPr="00697718">
              <w:rPr>
                <w:lang w:val="es-ES"/>
              </w:rPr>
              <w:t xml:space="preserve">grave </w:t>
            </w:r>
            <w:r w:rsidR="00E55098" w:rsidRPr="00697718">
              <w:rPr>
                <w:lang w:val="es-ES"/>
              </w:rPr>
              <w:t>o irreversible</w:t>
            </w:r>
            <w:r w:rsidR="003146B1" w:rsidRPr="00697718">
              <w:rPr>
                <w:lang w:val="es-ES"/>
              </w:rPr>
              <w:t xml:space="preserve"> </w:t>
            </w:r>
            <w:r w:rsidR="0007123D" w:rsidRPr="00697718">
              <w:rPr>
                <w:lang w:val="es-ES"/>
              </w:rPr>
              <w:t>a la estructura y función</w:t>
            </w:r>
            <w:r w:rsidR="00893857" w:rsidRPr="00697718">
              <w:rPr>
                <w:lang w:val="es-ES"/>
              </w:rPr>
              <w:t xml:space="preserve"> del hábitat</w:t>
            </w:r>
            <w:r w:rsidRPr="00697718">
              <w:rPr>
                <w:lang w:val="es-ES"/>
              </w:rPr>
              <w:t xml:space="preserve"> en función del área cubierta por el organismo de gobierno responsable de la gestión pesquera en la zona en la que aquella opera</w:t>
            </w:r>
          </w:p>
        </w:tc>
      </w:tr>
      <w:tr w:rsidR="003146B1" w:rsidRPr="00697718" w14:paraId="4ABDC5A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73191F5B" w14:textId="16D2DB77" w:rsidR="003146B1" w:rsidRPr="00697718" w:rsidRDefault="0012644F" w:rsidP="003146B1">
            <w:pPr>
              <w:pStyle w:val="DetailedAssessmentStyleLeftcolumntext"/>
              <w:rPr>
                <w:lang w:val="es-ES"/>
              </w:rPr>
            </w:pPr>
            <w:r w:rsidRPr="00697718">
              <w:rPr>
                <w:lang w:val="es-ES"/>
              </w:rPr>
              <w:t>Aspecto de Puntuación</w:t>
            </w:r>
          </w:p>
        </w:tc>
        <w:tc>
          <w:tcPr>
            <w:tcW w:w="2858" w:type="dxa"/>
            <w:tcBorders>
              <w:top w:val="single" w:sz="4" w:space="0" w:color="FFFFFF" w:themeColor="background1"/>
            </w:tcBorders>
          </w:tcPr>
          <w:p w14:paraId="25D4DDB9" w14:textId="1C90C1C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59" w:type="dxa"/>
            <w:tcBorders>
              <w:top w:val="single" w:sz="4" w:space="0" w:color="FFFFFF" w:themeColor="background1"/>
            </w:tcBorders>
          </w:tcPr>
          <w:p w14:paraId="724AB8D4" w14:textId="5529ADB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60" w:type="dxa"/>
            <w:tcBorders>
              <w:top w:val="single" w:sz="4" w:space="0" w:color="FFFFFF" w:themeColor="background1"/>
              <w:right w:val="single" w:sz="4" w:space="0" w:color="E6EFF7"/>
            </w:tcBorders>
          </w:tcPr>
          <w:p w14:paraId="37A186D1" w14:textId="4AB7824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12125CB2"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6D55A888" w14:textId="77777777" w:rsidR="003146B1" w:rsidRPr="00697718" w:rsidRDefault="003146B1" w:rsidP="003146B1">
            <w:pPr>
              <w:pStyle w:val="DetailedAssessmentStyleScoringIssues"/>
              <w:rPr>
                <w:lang w:val="es-ES"/>
              </w:rPr>
            </w:pPr>
            <w:r w:rsidRPr="00697718">
              <w:rPr>
                <w:lang w:val="es-ES"/>
              </w:rPr>
              <w:t>a</w:t>
            </w:r>
          </w:p>
          <w:p w14:paraId="0A2F6112" w14:textId="77777777" w:rsidR="003146B1" w:rsidRPr="00697718" w:rsidRDefault="003146B1" w:rsidP="003146B1">
            <w:pPr>
              <w:pStyle w:val="DetailedAssessmentStyleScoringIssues"/>
              <w:rPr>
                <w:lang w:val="es-ES"/>
              </w:rPr>
            </w:pPr>
          </w:p>
        </w:tc>
        <w:tc>
          <w:tcPr>
            <w:tcW w:w="9558" w:type="dxa"/>
            <w:gridSpan w:val="4"/>
            <w:tcBorders>
              <w:right w:val="single" w:sz="4" w:space="0" w:color="E6EFF7"/>
            </w:tcBorders>
            <w:shd w:val="clear" w:color="auto" w:fill="E6EFF7"/>
          </w:tcPr>
          <w:p w14:paraId="56ABA629" w14:textId="277914B6" w:rsidR="003146B1" w:rsidRPr="00697718" w:rsidRDefault="00EA3632" w:rsidP="00EA3632">
            <w:pPr>
              <w:pStyle w:val="Ttulo2"/>
              <w:outlineLvl w:val="1"/>
              <w:cnfStyle w:val="000000000000" w:firstRow="0" w:lastRow="0" w:firstColumn="0" w:lastColumn="0" w:oddVBand="0" w:evenVBand="0" w:oddHBand="0" w:evenHBand="0" w:firstRowFirstColumn="0" w:firstRowLastColumn="0" w:lastRowFirstColumn="0" w:lastRowLastColumn="0"/>
              <w:rPr>
                <w:rFonts w:eastAsiaTheme="minorHAnsi" w:cs="Meta-Normal"/>
                <w:b w:val="0"/>
                <w:bCs/>
                <w:color w:val="auto"/>
                <w:sz w:val="24"/>
                <w:szCs w:val="24"/>
                <w:lang w:val="es-ES"/>
              </w:rPr>
            </w:pPr>
            <w:r w:rsidRPr="00697718">
              <w:rPr>
                <w:rFonts w:cs="Arial"/>
                <w:b w:val="0"/>
                <w:color w:val="auto"/>
                <w:sz w:val="24"/>
                <w:szCs w:val="24"/>
                <w:lang w:val="es-ES"/>
              </w:rPr>
              <w:t>Estado de los hábitats frecuentemente</w:t>
            </w:r>
            <w:r w:rsidR="00320155" w:rsidRPr="00697718">
              <w:rPr>
                <w:rFonts w:cs="Arial"/>
                <w:b w:val="0"/>
                <w:color w:val="auto"/>
                <w:sz w:val="24"/>
                <w:szCs w:val="24"/>
                <w:lang w:val="es-ES"/>
              </w:rPr>
              <w:t xml:space="preserve"> encontrados</w:t>
            </w:r>
          </w:p>
        </w:tc>
      </w:tr>
      <w:tr w:rsidR="00740211" w:rsidRPr="00C24C1B" w14:paraId="69295D72"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57ADE6C" w14:textId="77777777" w:rsidR="00740211" w:rsidRPr="00697718" w:rsidRDefault="00740211" w:rsidP="00740211">
            <w:pPr>
              <w:pStyle w:val="DetailedAssessmentStyleScoringIssues"/>
              <w:rPr>
                <w:lang w:val="es-ES"/>
              </w:rPr>
            </w:pPr>
          </w:p>
        </w:tc>
        <w:tc>
          <w:tcPr>
            <w:tcW w:w="981" w:type="dxa"/>
            <w:shd w:val="clear" w:color="auto" w:fill="E6EFF7"/>
          </w:tcPr>
          <w:p w14:paraId="35B3B332" w14:textId="08995C96" w:rsidR="00740211" w:rsidRPr="00697718" w:rsidRDefault="00740211" w:rsidP="0074021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9EE5676" w14:textId="4BF9FFE0" w:rsidR="00740211" w:rsidRPr="00697718" w:rsidRDefault="00740211" w:rsidP="0074021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8" w:type="dxa"/>
            <w:tcBorders>
              <w:bottom w:val="single" w:sz="4" w:space="0" w:color="E6EFF7"/>
            </w:tcBorders>
            <w:vAlign w:val="top"/>
          </w:tcPr>
          <w:p w14:paraId="28C537FD" w14:textId="3842618F" w:rsidR="00740211" w:rsidRPr="00697718" w:rsidRDefault="00740211" w:rsidP="0074021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Es </w:t>
            </w:r>
            <w:r w:rsidRPr="00697718">
              <w:rPr>
                <w:rFonts w:cs="Arial"/>
                <w:b/>
                <w:color w:val="808080" w:themeColor="background1" w:themeShade="80"/>
                <w:szCs w:val="20"/>
                <w:lang w:val="es-ES"/>
              </w:rPr>
              <w:t xml:space="preserve">poco probable </w:t>
            </w:r>
            <w:r w:rsidRPr="00697718">
              <w:rPr>
                <w:rFonts w:cs="Arial"/>
                <w:color w:val="808080" w:themeColor="background1" w:themeShade="80"/>
                <w:szCs w:val="20"/>
                <w:lang w:val="es-ES"/>
              </w:rPr>
              <w:t xml:space="preserve">que la UoA reduzca la estructura y función de los hábitats </w:t>
            </w:r>
            <w:r w:rsidR="00320155" w:rsidRPr="00697718">
              <w:rPr>
                <w:rFonts w:cs="Arial"/>
                <w:color w:val="808080" w:themeColor="background1" w:themeShade="80"/>
                <w:szCs w:val="20"/>
                <w:lang w:val="es-ES"/>
              </w:rPr>
              <w:t>frecuentemente encontrados</w:t>
            </w:r>
            <w:r w:rsidRPr="00697718">
              <w:rPr>
                <w:rFonts w:cs="Arial"/>
                <w:color w:val="808080" w:themeColor="background1" w:themeShade="80"/>
                <w:szCs w:val="20"/>
                <w:lang w:val="es-ES"/>
              </w:rPr>
              <w:t xml:space="preserve"> hasta un punto en el cual se pueda producir un daño grave o irreversible.</w:t>
            </w:r>
          </w:p>
          <w:p w14:paraId="5777C9C7" w14:textId="17837250" w:rsidR="00740211" w:rsidRPr="00697718" w:rsidRDefault="00740211" w:rsidP="00740211">
            <w:pPr>
              <w:pStyle w:val="DetailedAssessmentStyleSGText"/>
              <w:cnfStyle w:val="000000100000" w:firstRow="0" w:lastRow="0" w:firstColumn="0" w:lastColumn="0" w:oddVBand="0" w:evenVBand="0" w:oddHBand="1" w:evenHBand="0" w:firstRowFirstColumn="0" w:firstRowLastColumn="0" w:lastRowFirstColumn="0" w:lastRowLastColumn="0"/>
              <w:rPr>
                <w:szCs w:val="20"/>
                <w:shd w:val="clear" w:color="auto" w:fill="F2F2F2" w:themeFill="background1" w:themeFillShade="F2"/>
                <w:lang w:val="es-ES"/>
              </w:rPr>
            </w:pPr>
          </w:p>
        </w:tc>
        <w:tc>
          <w:tcPr>
            <w:tcW w:w="2859" w:type="dxa"/>
            <w:tcBorders>
              <w:bottom w:val="single" w:sz="4" w:space="0" w:color="E6EFF7"/>
            </w:tcBorders>
            <w:vAlign w:val="top"/>
          </w:tcPr>
          <w:p w14:paraId="263CD442" w14:textId="1AA78243" w:rsidR="00740211" w:rsidRPr="00697718" w:rsidRDefault="00740211" w:rsidP="0074021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Es </w:t>
            </w:r>
            <w:r w:rsidRPr="00697718">
              <w:rPr>
                <w:rFonts w:cs="Arial"/>
                <w:b/>
                <w:color w:val="808080" w:themeColor="background1" w:themeShade="80"/>
                <w:szCs w:val="20"/>
                <w:lang w:val="es-ES"/>
              </w:rPr>
              <w:t xml:space="preserve">muy poco probable </w:t>
            </w:r>
            <w:r w:rsidRPr="00697718">
              <w:rPr>
                <w:rFonts w:cs="Arial"/>
                <w:color w:val="808080" w:themeColor="background1" w:themeShade="80"/>
                <w:szCs w:val="20"/>
                <w:lang w:val="es-ES"/>
              </w:rPr>
              <w:t xml:space="preserve">que la UoA reduzca la estructura y función de los hábitats </w:t>
            </w:r>
            <w:r w:rsidR="00320155" w:rsidRPr="00697718">
              <w:rPr>
                <w:rFonts w:cs="Arial"/>
                <w:color w:val="808080" w:themeColor="background1" w:themeShade="80"/>
                <w:szCs w:val="20"/>
                <w:lang w:val="es-ES"/>
              </w:rPr>
              <w:t>frecuentemente encontrados</w:t>
            </w:r>
            <w:r w:rsidRPr="00697718">
              <w:rPr>
                <w:rFonts w:cs="Arial"/>
                <w:color w:val="808080" w:themeColor="background1" w:themeShade="80"/>
                <w:szCs w:val="20"/>
                <w:lang w:val="es-ES"/>
              </w:rPr>
              <w:t xml:space="preserve"> hasta un punto en el cual se pueda producir un daño grave o irreversible.</w:t>
            </w:r>
          </w:p>
          <w:p w14:paraId="06A7AFFD" w14:textId="77777777" w:rsidR="00740211" w:rsidRPr="00697718" w:rsidRDefault="00740211" w:rsidP="0074021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p>
          <w:p w14:paraId="2984BA20" w14:textId="31019EFB" w:rsidR="00740211" w:rsidRPr="00697718" w:rsidRDefault="00740211" w:rsidP="00740211">
            <w:pPr>
              <w:pStyle w:val="DetailedAssessmentStyleSGText"/>
              <w:cnfStyle w:val="000000100000" w:firstRow="0" w:lastRow="0" w:firstColumn="0" w:lastColumn="0" w:oddVBand="0" w:evenVBand="0" w:oddHBand="1" w:evenHBand="0" w:firstRowFirstColumn="0" w:firstRowLastColumn="0" w:lastRowFirstColumn="0" w:lastRowLastColumn="0"/>
              <w:rPr>
                <w:szCs w:val="20"/>
                <w:shd w:val="clear" w:color="auto" w:fill="F2F2F2" w:themeFill="background1" w:themeFillShade="F2"/>
                <w:lang w:val="es-ES"/>
              </w:rPr>
            </w:pPr>
          </w:p>
        </w:tc>
        <w:tc>
          <w:tcPr>
            <w:tcW w:w="2860" w:type="dxa"/>
            <w:tcBorders>
              <w:bottom w:val="single" w:sz="4" w:space="0" w:color="E6EFF7"/>
              <w:right w:val="single" w:sz="4" w:space="0" w:color="E6EFF7"/>
            </w:tcBorders>
            <w:vAlign w:val="top"/>
          </w:tcPr>
          <w:p w14:paraId="141B94FF" w14:textId="6CE9F155" w:rsidR="00740211" w:rsidRPr="00697718" w:rsidRDefault="00740211" w:rsidP="0074021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Existe</w:t>
            </w:r>
            <w:r w:rsidRPr="00697718">
              <w:rPr>
                <w:rFonts w:cs="Arial"/>
                <w:b/>
                <w:color w:val="808080" w:themeColor="background1" w:themeShade="80"/>
                <w:szCs w:val="20"/>
                <w:lang w:val="es-ES"/>
              </w:rPr>
              <w:t xml:space="preserve"> evidencia</w:t>
            </w:r>
            <w:r w:rsidRPr="00697718">
              <w:rPr>
                <w:rFonts w:cs="Arial"/>
                <w:color w:val="808080" w:themeColor="background1" w:themeShade="80"/>
                <w:szCs w:val="20"/>
                <w:lang w:val="es-ES"/>
              </w:rPr>
              <w:t xml:space="preserve"> de que es muy poco probable que la UoA reduzca la estructura y función de los hábitats </w:t>
            </w:r>
            <w:r w:rsidR="00320155" w:rsidRPr="00697718">
              <w:rPr>
                <w:rFonts w:cs="Arial"/>
                <w:color w:val="808080" w:themeColor="background1" w:themeShade="80"/>
                <w:szCs w:val="20"/>
                <w:lang w:val="es-ES"/>
              </w:rPr>
              <w:t>frecuentemente encontrados</w:t>
            </w:r>
            <w:r w:rsidRPr="00697718">
              <w:rPr>
                <w:rFonts w:cs="Arial"/>
                <w:color w:val="808080" w:themeColor="background1" w:themeShade="80"/>
                <w:szCs w:val="20"/>
                <w:lang w:val="es-ES"/>
              </w:rPr>
              <w:t xml:space="preserve"> hasta un punto en el cual se pueda producir un daño grave o irreversible.</w:t>
            </w:r>
          </w:p>
          <w:p w14:paraId="012FBC6E" w14:textId="77777777" w:rsidR="00740211" w:rsidRPr="00697718" w:rsidRDefault="00740211" w:rsidP="0074021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p>
          <w:p w14:paraId="63E52781" w14:textId="6A171F60" w:rsidR="00740211" w:rsidRPr="00697718" w:rsidRDefault="00740211" w:rsidP="00740211">
            <w:pPr>
              <w:pStyle w:val="DetailedAssessmentStyleSGText"/>
              <w:cnfStyle w:val="000000100000" w:firstRow="0" w:lastRow="0" w:firstColumn="0" w:lastColumn="0" w:oddVBand="0" w:evenVBand="0" w:oddHBand="1" w:evenHBand="0" w:firstRowFirstColumn="0" w:firstRowLastColumn="0" w:lastRowFirstColumn="0" w:lastRowLastColumn="0"/>
              <w:rPr>
                <w:szCs w:val="20"/>
                <w:shd w:val="clear" w:color="auto" w:fill="F2F2F2" w:themeFill="background1" w:themeFillShade="F2"/>
                <w:lang w:val="es-ES"/>
              </w:rPr>
            </w:pPr>
          </w:p>
        </w:tc>
      </w:tr>
      <w:tr w:rsidR="003146B1" w:rsidRPr="00697718" w14:paraId="219CE2C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2F2D998" w14:textId="77777777" w:rsidR="003146B1" w:rsidRPr="00697718" w:rsidRDefault="003146B1" w:rsidP="003146B1">
            <w:pPr>
              <w:pStyle w:val="DetailedAssessmentStyleScoringIssues"/>
              <w:rPr>
                <w:lang w:val="es-ES"/>
              </w:rPr>
            </w:pPr>
          </w:p>
        </w:tc>
        <w:tc>
          <w:tcPr>
            <w:tcW w:w="981" w:type="dxa"/>
            <w:tcBorders>
              <w:right w:val="single" w:sz="4" w:space="0" w:color="E6EFF7"/>
            </w:tcBorders>
            <w:shd w:val="clear" w:color="auto" w:fill="E6EFF7"/>
          </w:tcPr>
          <w:p w14:paraId="69928DBC" w14:textId="78DF78B7"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544654" w14:textId="3FD7F6D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es-ES"/>
              </w:rPr>
            </w:pPr>
            <w:r w:rsidRPr="00697718">
              <w:rPr>
                <w:b/>
                <w:szCs w:val="20"/>
                <w:lang w:val="es-ES"/>
              </w:rPr>
              <w:t>Sí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1AE6F8" w14:textId="23AEF6E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es-ES"/>
              </w:rPr>
            </w:pPr>
            <w:r w:rsidRPr="00697718">
              <w:rPr>
                <w:b/>
                <w:szCs w:val="20"/>
                <w:lang w:val="es-ES"/>
              </w:rPr>
              <w:t>Sí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1BABDB" w14:textId="4BAE8AC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es-ES"/>
              </w:rPr>
            </w:pPr>
            <w:r w:rsidRPr="00697718">
              <w:rPr>
                <w:b/>
                <w:szCs w:val="20"/>
                <w:lang w:val="es-ES"/>
              </w:rPr>
              <w:t>Sí / No</w:t>
            </w:r>
          </w:p>
        </w:tc>
      </w:tr>
      <w:tr w:rsidR="00DA7C79" w:rsidRPr="00697718" w14:paraId="20B600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4650B17E" w14:textId="00E38F9F" w:rsidR="00DA7C79" w:rsidRPr="00697718" w:rsidRDefault="00FF6647" w:rsidP="003146B1">
            <w:pPr>
              <w:rPr>
                <w:lang w:val="es-ES"/>
              </w:rPr>
            </w:pPr>
            <w:r w:rsidRPr="00697718">
              <w:rPr>
                <w:sz w:val="22"/>
                <w:szCs w:val="22"/>
                <w:lang w:val="es-ES"/>
              </w:rPr>
              <w:t>Justificación</w:t>
            </w:r>
          </w:p>
        </w:tc>
      </w:tr>
    </w:tbl>
    <w:p w14:paraId="17E706B7" w14:textId="77777777" w:rsidR="00AA128E" w:rsidRPr="00697718" w:rsidRDefault="00AA128E">
      <w:pPr>
        <w:rPr>
          <w:lang w:val="es-ES"/>
        </w:rPr>
      </w:pPr>
    </w:p>
    <w:p w14:paraId="45C4EDC1" w14:textId="531C8844"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D1D7579" w14:textId="77777777" w:rsidR="009905E7" w:rsidRPr="00697718" w:rsidRDefault="009905E7">
      <w:pPr>
        <w:rPr>
          <w:lang w:val="es-ES"/>
        </w:rPr>
      </w:pP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C24C1B" w14:paraId="0872BDC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500DE7" w14:textId="77777777" w:rsidR="003146B1" w:rsidRPr="00697718" w:rsidRDefault="003146B1" w:rsidP="003146B1">
            <w:pPr>
              <w:pStyle w:val="DetailedAssessmentStyleScoringIssues"/>
              <w:rPr>
                <w:b/>
                <w:lang w:val="es-ES"/>
              </w:rPr>
            </w:pPr>
            <w:r w:rsidRPr="00697718">
              <w:rPr>
                <w:b/>
                <w:lang w:val="es-ES"/>
              </w:rPr>
              <w:t>b</w:t>
            </w:r>
          </w:p>
          <w:p w14:paraId="7732084B" w14:textId="77777777" w:rsidR="003146B1" w:rsidRPr="00697718" w:rsidRDefault="003146B1" w:rsidP="003146B1">
            <w:pPr>
              <w:pStyle w:val="DetailedAssessmentStyleScoringIssues"/>
              <w:rPr>
                <w:lang w:val="es-ES"/>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7519FC" w14:textId="46045DC1" w:rsidR="003146B1" w:rsidRPr="00697718" w:rsidRDefault="00894D84"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Estado de los hábitats</w:t>
            </w:r>
            <w:r w:rsidR="00F96087" w:rsidRPr="00697718">
              <w:rPr>
                <w:b w:val="0"/>
                <w:lang w:val="es-ES"/>
              </w:rPr>
              <w:t xml:space="preserve"> Ecosistemas Marinos Vulnerables</w:t>
            </w:r>
            <w:r w:rsidRPr="00697718">
              <w:rPr>
                <w:b w:val="0"/>
                <w:lang w:val="es-ES"/>
              </w:rPr>
              <w:t xml:space="preserve"> </w:t>
            </w:r>
            <w:r w:rsidR="00F96087" w:rsidRPr="00697718">
              <w:rPr>
                <w:b w:val="0"/>
                <w:lang w:val="es-ES"/>
              </w:rPr>
              <w:t>(</w:t>
            </w:r>
            <w:r w:rsidRPr="00697718">
              <w:rPr>
                <w:b w:val="0"/>
                <w:lang w:val="es-ES"/>
              </w:rPr>
              <w:t>EMV</w:t>
            </w:r>
            <w:r w:rsidR="00F96087" w:rsidRPr="00697718">
              <w:rPr>
                <w:b w:val="0"/>
                <w:lang w:val="es-ES"/>
              </w:rPr>
              <w:t>)</w:t>
            </w:r>
          </w:p>
        </w:tc>
      </w:tr>
      <w:tr w:rsidR="004D1F2F" w:rsidRPr="00C24C1B" w14:paraId="7D43EDF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4E73DFB" w14:textId="77777777" w:rsidR="004D1F2F" w:rsidRPr="00697718" w:rsidRDefault="004D1F2F" w:rsidP="004D1F2F">
            <w:pPr>
              <w:pStyle w:val="DetailedAssessmentStyleScoringIssues"/>
              <w:rPr>
                <w:lang w:val="es-ES"/>
              </w:rPr>
            </w:pPr>
          </w:p>
        </w:tc>
        <w:tc>
          <w:tcPr>
            <w:tcW w:w="981" w:type="dxa"/>
            <w:shd w:val="clear" w:color="auto" w:fill="E6EFF7"/>
          </w:tcPr>
          <w:p w14:paraId="264192FD" w14:textId="4E4FC181" w:rsidR="004D1F2F" w:rsidRPr="00697718" w:rsidRDefault="004D1F2F" w:rsidP="004D1F2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CB0AE5B" w14:textId="50DA1F39" w:rsidR="004D1F2F" w:rsidRPr="00697718" w:rsidRDefault="004D1F2F" w:rsidP="004D1F2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8" w:type="dxa"/>
            <w:tcBorders>
              <w:bottom w:val="single" w:sz="4" w:space="0" w:color="E6EFF7"/>
            </w:tcBorders>
            <w:vAlign w:val="top"/>
          </w:tcPr>
          <w:p w14:paraId="498D8870" w14:textId="423BAFA2" w:rsidR="004D1F2F" w:rsidRPr="00697718" w:rsidRDefault="004D1F2F" w:rsidP="004D1F2F">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lang w:val="es-ES"/>
              </w:rPr>
            </w:pPr>
            <w:r w:rsidRPr="00697718">
              <w:rPr>
                <w:lang w:val="es-ES"/>
              </w:rPr>
              <w:t xml:space="preserve">Es </w:t>
            </w:r>
            <w:r w:rsidRPr="00697718">
              <w:rPr>
                <w:b/>
                <w:lang w:val="es-ES"/>
              </w:rPr>
              <w:t>poco probable</w:t>
            </w:r>
            <w:r w:rsidRPr="00697718">
              <w:rPr>
                <w:lang w:val="es-ES"/>
              </w:rPr>
              <w:t xml:space="preserve"> que la UoA reduzca la estructura y función de los hábitats EMV hasta un punto en el cual se pueda produci</w:t>
            </w:r>
            <w:r w:rsidR="00320155" w:rsidRPr="00697718">
              <w:rPr>
                <w:lang w:val="es-ES"/>
              </w:rPr>
              <w:t>r</w:t>
            </w:r>
            <w:r w:rsidRPr="00697718">
              <w:rPr>
                <w:lang w:val="es-ES"/>
              </w:rPr>
              <w:t xml:space="preserve"> un daño grave o irreversible.</w:t>
            </w:r>
          </w:p>
        </w:tc>
        <w:tc>
          <w:tcPr>
            <w:tcW w:w="2859" w:type="dxa"/>
            <w:tcBorders>
              <w:bottom w:val="single" w:sz="4" w:space="0" w:color="E6EFF7"/>
            </w:tcBorders>
            <w:vAlign w:val="top"/>
          </w:tcPr>
          <w:p w14:paraId="55B7FB64" w14:textId="431AD974" w:rsidR="004D1F2F" w:rsidRPr="00697718" w:rsidRDefault="004D1F2F" w:rsidP="004D1F2F">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lang w:val="es-ES"/>
              </w:rPr>
            </w:pPr>
            <w:r w:rsidRPr="00697718">
              <w:rPr>
                <w:lang w:val="es-ES"/>
              </w:rPr>
              <w:t xml:space="preserve">Es </w:t>
            </w:r>
            <w:r w:rsidRPr="00697718">
              <w:rPr>
                <w:b/>
                <w:lang w:val="es-ES"/>
              </w:rPr>
              <w:t>muy poco probable</w:t>
            </w:r>
            <w:r w:rsidRPr="00697718">
              <w:rPr>
                <w:lang w:val="es-ES"/>
              </w:rPr>
              <w:t xml:space="preserve"> que la UoA reduzca la estructura y función de los hábitats EMV hasta un punto en el cual se pueda producir un daño grave o irreversible.</w:t>
            </w:r>
          </w:p>
        </w:tc>
        <w:tc>
          <w:tcPr>
            <w:tcW w:w="2860" w:type="dxa"/>
            <w:tcBorders>
              <w:bottom w:val="single" w:sz="4" w:space="0" w:color="E6EFF7"/>
              <w:right w:val="single" w:sz="4" w:space="0" w:color="E6EFF7"/>
            </w:tcBorders>
            <w:vAlign w:val="top"/>
          </w:tcPr>
          <w:p w14:paraId="0E3408D8" w14:textId="5BB7B92A" w:rsidR="004D1F2F" w:rsidRPr="00697718" w:rsidRDefault="004D1F2F" w:rsidP="004D1F2F">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lang w:val="es-ES"/>
              </w:rPr>
            </w:pPr>
            <w:r w:rsidRPr="00697718">
              <w:rPr>
                <w:lang w:val="es-ES"/>
              </w:rPr>
              <w:t xml:space="preserve">Existe </w:t>
            </w:r>
            <w:r w:rsidRPr="00697718">
              <w:rPr>
                <w:b/>
                <w:lang w:val="es-ES"/>
              </w:rPr>
              <w:t>evidencia</w:t>
            </w:r>
            <w:r w:rsidRPr="00697718">
              <w:rPr>
                <w:lang w:val="es-ES"/>
              </w:rPr>
              <w:t xml:space="preserve"> de que es muy poco probable que la UoA reduzca la estructura y función de los hábitats EMV hasta un punto en el cual se pueda producir un daño grave o irreversible.</w:t>
            </w:r>
          </w:p>
        </w:tc>
      </w:tr>
      <w:tr w:rsidR="003146B1" w:rsidRPr="00697718" w14:paraId="758EA6E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20C9F47" w14:textId="77777777" w:rsidR="003146B1" w:rsidRPr="00697718" w:rsidRDefault="003146B1" w:rsidP="003146B1">
            <w:pPr>
              <w:pStyle w:val="DetailedAssessmentStyleScoringIssues"/>
              <w:rPr>
                <w:lang w:val="es-ES"/>
              </w:rPr>
            </w:pPr>
          </w:p>
        </w:tc>
        <w:tc>
          <w:tcPr>
            <w:tcW w:w="981" w:type="dxa"/>
            <w:tcBorders>
              <w:right w:val="single" w:sz="4" w:space="0" w:color="E6EFF7"/>
            </w:tcBorders>
            <w:shd w:val="clear" w:color="auto" w:fill="E6EFF7"/>
          </w:tcPr>
          <w:p w14:paraId="29474787" w14:textId="637B644A"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FCCA0" w14:textId="36978AB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A9F402" w14:textId="2D511A86"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02E16B" w14:textId="30E0C74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024B9" w:rsidRPr="00697718">
              <w:rPr>
                <w:b/>
                <w:szCs w:val="20"/>
                <w:lang w:val="es-ES"/>
              </w:rPr>
              <w:t>A</w:t>
            </w:r>
          </w:p>
        </w:tc>
      </w:tr>
      <w:tr w:rsidR="00DA7C79" w:rsidRPr="00697718" w14:paraId="36A7636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6625D6F" w14:textId="29CE11EE" w:rsidR="00DA7C79" w:rsidRPr="00697718" w:rsidRDefault="00FF6647" w:rsidP="003146B1">
            <w:pPr>
              <w:rPr>
                <w:lang w:val="es-ES"/>
              </w:rPr>
            </w:pPr>
            <w:r w:rsidRPr="00697718">
              <w:rPr>
                <w:sz w:val="22"/>
                <w:szCs w:val="22"/>
                <w:lang w:val="es-ES"/>
              </w:rPr>
              <w:t>Justificación</w:t>
            </w:r>
          </w:p>
        </w:tc>
      </w:tr>
    </w:tbl>
    <w:p w14:paraId="3E4F9DB9" w14:textId="77777777" w:rsidR="00AA128E" w:rsidRPr="00697718" w:rsidRDefault="00AA128E">
      <w:pPr>
        <w:rPr>
          <w:lang w:val="es-ES"/>
        </w:rPr>
      </w:pPr>
    </w:p>
    <w:p w14:paraId="2EE1D1D7" w14:textId="2C6D5036"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8265EF" w:rsidRPr="00697718">
        <w:rPr>
          <w:lang w:val="es-ES"/>
        </w:rPr>
        <w:t xml:space="preserve"> </w:t>
      </w:r>
      <w:r w:rsidR="00CF7C6B" w:rsidRPr="00697718">
        <w:rPr>
          <w:lang w:val="es-ES"/>
        </w:rPr>
        <w:t xml:space="preserve">Si no existen </w:t>
      </w:r>
      <w:r w:rsidR="0009646E" w:rsidRPr="00697718">
        <w:rPr>
          <w:lang w:val="es-ES"/>
        </w:rPr>
        <w:t>EMV</w:t>
      </w:r>
      <w:r w:rsidR="00CF7C6B" w:rsidRPr="00697718">
        <w:rPr>
          <w:lang w:val="es-ES"/>
        </w:rPr>
        <w:t>, no es necesario puntuar este aspecto de puntuación</w:t>
      </w:r>
      <w:r w:rsidR="0009646E" w:rsidRPr="00697718">
        <w:rPr>
          <w:lang w:val="es-ES"/>
        </w:rPr>
        <w:t>.</w:t>
      </w:r>
    </w:p>
    <w:p w14:paraId="1281B2B3" w14:textId="77777777" w:rsidR="008265EF" w:rsidRPr="00697718" w:rsidRDefault="008265EF">
      <w:pPr>
        <w:rPr>
          <w:lang w:val="es-ES"/>
        </w:rPr>
      </w:pP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C24C1B" w14:paraId="2F17DD4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9E79C2" w14:textId="77777777" w:rsidR="003146B1" w:rsidRPr="00697718" w:rsidRDefault="003146B1" w:rsidP="003146B1">
            <w:pPr>
              <w:pStyle w:val="DetailedAssessmentStyleScoringIssues"/>
              <w:rPr>
                <w:b/>
                <w:lang w:val="es-ES"/>
              </w:rPr>
            </w:pPr>
            <w:r w:rsidRPr="00697718">
              <w:rPr>
                <w:b/>
                <w:lang w:val="es-ES"/>
              </w:rPr>
              <w:t>c</w:t>
            </w:r>
          </w:p>
          <w:p w14:paraId="30B1D88D" w14:textId="77777777" w:rsidR="003146B1" w:rsidRPr="00697718" w:rsidRDefault="003146B1" w:rsidP="003146B1">
            <w:pPr>
              <w:pStyle w:val="DetailedAssessmentStyleLeftcolumntext"/>
              <w:rPr>
                <w:lang w:val="es-ES"/>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CD613B" w14:textId="6E183BE6" w:rsidR="003146B1" w:rsidRPr="00697718" w:rsidRDefault="0009646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Estado de los hábitats menores</w:t>
            </w:r>
          </w:p>
        </w:tc>
      </w:tr>
      <w:tr w:rsidR="003146B1" w:rsidRPr="00C24C1B" w14:paraId="6387FD9A"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1904275" w14:textId="77777777" w:rsidR="003146B1" w:rsidRPr="00697718" w:rsidRDefault="003146B1" w:rsidP="003146B1">
            <w:pPr>
              <w:pStyle w:val="DetailedAssessmentStyleLeftcolumntext"/>
              <w:rPr>
                <w:lang w:val="es-ES"/>
              </w:rPr>
            </w:pPr>
          </w:p>
        </w:tc>
        <w:tc>
          <w:tcPr>
            <w:tcW w:w="981" w:type="dxa"/>
            <w:shd w:val="clear" w:color="auto" w:fill="E6EFF7"/>
          </w:tcPr>
          <w:p w14:paraId="56526AA7" w14:textId="1B93F55F" w:rsidR="003146B1" w:rsidRPr="00697718" w:rsidRDefault="006F12F8"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2D274F1" w14:textId="5AECA84B" w:rsidR="003146B1" w:rsidRPr="0069771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8" w:type="dxa"/>
            <w:vAlign w:val="top"/>
          </w:tcPr>
          <w:p w14:paraId="4EDD0715"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59" w:type="dxa"/>
            <w:vAlign w:val="top"/>
          </w:tcPr>
          <w:p w14:paraId="1065A00D"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60" w:type="dxa"/>
            <w:tcBorders>
              <w:bottom w:val="single" w:sz="4" w:space="0" w:color="FFFFFF" w:themeColor="background1"/>
              <w:right w:val="single" w:sz="4" w:space="0" w:color="E6EFF7"/>
            </w:tcBorders>
            <w:vAlign w:val="top"/>
          </w:tcPr>
          <w:p w14:paraId="25B9CA06" w14:textId="22F1E184" w:rsidR="003146B1" w:rsidRPr="00697718" w:rsidRDefault="00EF09EF"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lang w:val="es-ES"/>
              </w:rPr>
              <w:t xml:space="preserve">Existe </w:t>
            </w:r>
            <w:r w:rsidRPr="00697718">
              <w:rPr>
                <w:b/>
                <w:lang w:val="es-ES"/>
              </w:rPr>
              <w:t>evidencia</w:t>
            </w:r>
            <w:r w:rsidRPr="00697718">
              <w:rPr>
                <w:lang w:val="es-ES"/>
              </w:rPr>
              <w:t xml:space="preserve"> de que es muy poco probable que la UoA reduzca la estructura y función de los hábitats menores hasta un punto en el cual se pueda producir un daño grave o irreversible.</w:t>
            </w:r>
          </w:p>
        </w:tc>
      </w:tr>
      <w:tr w:rsidR="00936565" w:rsidRPr="00697718" w14:paraId="0242EFE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318EA56" w14:textId="77777777" w:rsidR="00936565" w:rsidRPr="00697718" w:rsidRDefault="00936565" w:rsidP="003146B1">
            <w:pPr>
              <w:pStyle w:val="DetailedAssessmentStyleLeftcolumntext"/>
              <w:rPr>
                <w:lang w:val="es-ES"/>
              </w:rPr>
            </w:pPr>
          </w:p>
        </w:tc>
        <w:tc>
          <w:tcPr>
            <w:tcW w:w="981" w:type="dxa"/>
            <w:shd w:val="clear" w:color="auto" w:fill="E6EFF7"/>
          </w:tcPr>
          <w:p w14:paraId="1DE2ECF1" w14:textId="5235D31C" w:rsidR="00936565"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8" w:type="dxa"/>
            <w:tcBorders>
              <w:bottom w:val="single" w:sz="4" w:space="0" w:color="E6EFF7"/>
              <w:right w:val="single" w:sz="4" w:space="0" w:color="FFFFFF" w:themeColor="background1"/>
            </w:tcBorders>
            <w:vAlign w:val="top"/>
          </w:tcPr>
          <w:p w14:paraId="645C6D12" w14:textId="77777777" w:rsidR="00936565" w:rsidRPr="00697718"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59" w:type="dxa"/>
            <w:tcBorders>
              <w:left w:val="single" w:sz="4" w:space="0" w:color="FFFFFF" w:themeColor="background1"/>
              <w:bottom w:val="single" w:sz="4" w:space="0" w:color="E6EFF7"/>
              <w:right w:val="single" w:sz="4" w:space="0" w:color="FFFFFF" w:themeColor="background1"/>
            </w:tcBorders>
          </w:tcPr>
          <w:p w14:paraId="48D1497E" w14:textId="77777777" w:rsidR="00936565" w:rsidRPr="00697718"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60" w:type="dxa"/>
            <w:tcBorders>
              <w:left w:val="single" w:sz="4" w:space="0" w:color="FFFFFF" w:themeColor="background1"/>
              <w:bottom w:val="single" w:sz="4" w:space="0" w:color="E6EFF7"/>
              <w:right w:val="single" w:sz="4" w:space="0" w:color="E6EFF7"/>
            </w:tcBorders>
            <w:shd w:val="clear" w:color="auto" w:fill="auto"/>
          </w:tcPr>
          <w:p w14:paraId="5BE884FE" w14:textId="07A0A44C" w:rsidR="00936565"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DA7C79" w:rsidRPr="00697718" w14:paraId="10C32A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A8F913A" w14:textId="545AC94F" w:rsidR="00DA7C79" w:rsidRPr="00697718" w:rsidRDefault="00FF6647" w:rsidP="003146B1">
            <w:pPr>
              <w:rPr>
                <w:lang w:val="es-ES"/>
              </w:rPr>
            </w:pPr>
            <w:r w:rsidRPr="00697718">
              <w:rPr>
                <w:sz w:val="22"/>
                <w:szCs w:val="22"/>
                <w:lang w:val="es-ES"/>
              </w:rPr>
              <w:t>Justificación</w:t>
            </w:r>
          </w:p>
        </w:tc>
      </w:tr>
    </w:tbl>
    <w:p w14:paraId="55C141C1" w14:textId="77777777" w:rsidR="00AA128E" w:rsidRPr="00697718" w:rsidRDefault="00AA128E">
      <w:pPr>
        <w:rPr>
          <w:lang w:val="es-ES"/>
        </w:rPr>
      </w:pPr>
    </w:p>
    <w:p w14:paraId="283BFEF2" w14:textId="17091BA3" w:rsidR="00EA245C" w:rsidRPr="00697718" w:rsidRDefault="00251671">
      <w:pPr>
        <w:rPr>
          <w:lang w:val="es-ES"/>
        </w:rPr>
      </w:pPr>
      <w:r w:rsidRPr="00697718">
        <w:rPr>
          <w:lang w:val="es-ES"/>
        </w:rPr>
        <w:lastRenderedPageBreak/>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D87ED61" w14:textId="77777777" w:rsidR="009905E7" w:rsidRPr="00697718" w:rsidRDefault="009905E7">
      <w:pPr>
        <w:rPr>
          <w:lang w:val="es-ES"/>
        </w:rPr>
      </w:pPr>
    </w:p>
    <w:tbl>
      <w:tblPr>
        <w:tblStyle w:val="TemplateTable"/>
        <w:tblW w:w="10316" w:type="dxa"/>
        <w:tblInd w:w="15" w:type="dxa"/>
        <w:tblLayout w:type="fixed"/>
        <w:tblLook w:val="04A0" w:firstRow="1" w:lastRow="0" w:firstColumn="1" w:lastColumn="0" w:noHBand="0" w:noVBand="1"/>
      </w:tblPr>
      <w:tblGrid>
        <w:gridCol w:w="10316"/>
      </w:tblGrid>
      <w:tr w:rsidR="00706622" w:rsidRPr="00697718" w14:paraId="20801A9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6FAE57" w14:textId="1CF0E63E" w:rsidR="00706622" w:rsidRPr="00697718" w:rsidRDefault="007315BB" w:rsidP="003146B1">
            <w:pPr>
              <w:rPr>
                <w:b w:val="0"/>
                <w:sz w:val="22"/>
                <w:szCs w:val="22"/>
                <w:lang w:val="es-ES"/>
              </w:rPr>
            </w:pPr>
            <w:r w:rsidRPr="00697718">
              <w:rPr>
                <w:b w:val="0"/>
                <w:color w:val="auto"/>
                <w:sz w:val="22"/>
                <w:szCs w:val="22"/>
                <w:lang w:val="es-ES"/>
              </w:rPr>
              <w:t>Referencias</w:t>
            </w:r>
          </w:p>
        </w:tc>
      </w:tr>
    </w:tbl>
    <w:p w14:paraId="2DFBB4D0" w14:textId="77777777" w:rsidR="00AA128E" w:rsidRPr="00697718" w:rsidRDefault="00AA128E" w:rsidP="000D2240">
      <w:pPr>
        <w:rPr>
          <w:lang w:val="es-ES"/>
        </w:rPr>
      </w:pPr>
    </w:p>
    <w:p w14:paraId="1BA2A8C7" w14:textId="62A61100"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20B05B97" w14:textId="1FCD3D87"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1EE8B41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C28A903" w14:textId="0900A86C"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60522561" w14:textId="77777777" w:rsidR="00CD31FB" w:rsidRPr="00697718" w:rsidRDefault="00CD31FB" w:rsidP="00CD31FB">
      <w:pPr>
        <w:rPr>
          <w:lang w:val="es-ES"/>
        </w:rPr>
      </w:pPr>
    </w:p>
    <w:p w14:paraId="4A70F592" w14:textId="6E736B3B"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6A89BB20" w14:textId="3E46AC17" w:rsidR="00CD31FB" w:rsidRPr="00697718" w:rsidRDefault="00CD31FB" w:rsidP="00CD31F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735C151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8F4A790" w14:textId="2AC9DFBB"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CCD199A"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559382BE"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2EA10B23" w14:textId="4DE39DE6"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56AF07F0" w14:textId="2F9EE4B8"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p w14:paraId="73350F29" w14:textId="7DADCCA3" w:rsidR="00254AB8"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175720" w:rsidRPr="00697718" w14:paraId="0A154616"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70B8DC4" w14:textId="410FC388"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314A4A68" w14:textId="787ABC25"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2A263070" w14:textId="7B480771" w:rsidR="003146B1" w:rsidRPr="00697718" w:rsidRDefault="003146B1" w:rsidP="003146B1">
      <w:pPr>
        <w:rPr>
          <w:lang w:val="es-ES"/>
        </w:rPr>
      </w:pPr>
      <w:r w:rsidRPr="00697718">
        <w:rPr>
          <w:lang w:val="es-ES"/>
        </w:rPr>
        <w:br w:type="page"/>
      </w:r>
    </w:p>
    <w:p w14:paraId="6A1CC23D" w14:textId="09F8D546" w:rsidR="00E02B88" w:rsidRPr="00697718" w:rsidDel="00E02B88" w:rsidRDefault="003146B1" w:rsidP="003146B1">
      <w:pPr>
        <w:pStyle w:val="DetailedAssessmentStyleSectionTitle"/>
        <w:rPr>
          <w:lang w:val="es-ES"/>
        </w:rPr>
      </w:pPr>
      <w:r w:rsidRPr="00697718">
        <w:rPr>
          <w:lang w:val="es-ES"/>
        </w:rPr>
        <w:lastRenderedPageBreak/>
        <w:t>I</w:t>
      </w:r>
      <w:r w:rsidR="007F4EEB" w:rsidRPr="00697718">
        <w:rPr>
          <w:lang w:val="es-ES"/>
        </w:rPr>
        <w:t>C</w:t>
      </w:r>
      <w:r w:rsidRPr="00697718">
        <w:rPr>
          <w:lang w:val="es-ES"/>
        </w:rPr>
        <w:t xml:space="preserve"> 2.4.2 – </w:t>
      </w:r>
      <w:r w:rsidR="00AE04F3" w:rsidRPr="00697718">
        <w:rPr>
          <w:lang w:val="es-ES"/>
        </w:rPr>
        <w:t>Estrategia de gestión de los hábitats</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C24C1B" w14:paraId="605844E6"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9EB3BD" w14:textId="3F24C9FC" w:rsidR="003146B1" w:rsidRPr="00697718" w:rsidRDefault="003146B1" w:rsidP="003146B1">
            <w:pPr>
              <w:pStyle w:val="DetailedAssessmentStylePItop-left"/>
              <w:rPr>
                <w:lang w:val="es-ES"/>
              </w:rPr>
            </w:pPr>
            <w:r w:rsidRPr="00697718">
              <w:rPr>
                <w:lang w:val="es-ES"/>
              </w:rPr>
              <w:t>I</w:t>
            </w:r>
            <w:r w:rsidR="007F4EEB" w:rsidRPr="00697718">
              <w:rPr>
                <w:lang w:val="es-ES"/>
              </w:rPr>
              <w:t>C</w:t>
            </w:r>
            <w:r w:rsidRPr="00697718">
              <w:rPr>
                <w:lang w:val="es-ES"/>
              </w:rPr>
              <w:t xml:space="preserve">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62475C" w14:textId="1D23EA7C" w:rsidR="003146B1" w:rsidRPr="00697718" w:rsidRDefault="00B11D6B"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Hay establecida una estrategia </w:t>
            </w:r>
            <w:r w:rsidR="00CD2914" w:rsidRPr="00697718">
              <w:rPr>
                <w:lang w:val="es-ES"/>
              </w:rPr>
              <w:t xml:space="preserve">que está </w:t>
            </w:r>
            <w:r w:rsidRPr="00697718">
              <w:rPr>
                <w:lang w:val="es-ES"/>
              </w:rPr>
              <w:t>diseñada para garantizar que la UoA no supone un riesgo</w:t>
            </w:r>
            <w:r w:rsidR="005517D5" w:rsidRPr="00697718">
              <w:rPr>
                <w:lang w:val="es-ES"/>
              </w:rPr>
              <w:t xml:space="preserve"> de daño</w:t>
            </w:r>
            <w:r w:rsidRPr="00697718">
              <w:rPr>
                <w:lang w:val="es-ES"/>
              </w:rPr>
              <w:t xml:space="preserve"> </w:t>
            </w:r>
            <w:r w:rsidR="0058519E" w:rsidRPr="00697718">
              <w:rPr>
                <w:lang w:val="es-ES"/>
              </w:rPr>
              <w:t xml:space="preserve">grave </w:t>
            </w:r>
            <w:r w:rsidR="005517D5" w:rsidRPr="00697718">
              <w:rPr>
                <w:lang w:val="es-ES"/>
              </w:rPr>
              <w:t>o irreversible para los hábitats</w:t>
            </w:r>
          </w:p>
        </w:tc>
      </w:tr>
      <w:tr w:rsidR="003146B1" w:rsidRPr="00697718" w14:paraId="583CF8AD"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5581967" w14:textId="48D62A73" w:rsidR="003146B1" w:rsidRPr="00697718" w:rsidRDefault="0012644F" w:rsidP="003146B1">
            <w:pPr>
              <w:pStyle w:val="DetailedAssessmentStyleLeftcolumntext"/>
              <w:rPr>
                <w:lang w:val="es-ES"/>
              </w:rPr>
            </w:pPr>
            <w:r w:rsidRPr="00697718">
              <w:rPr>
                <w:lang w:val="es-ES"/>
              </w:rPr>
              <w:t>Aspecto de Puntuación</w:t>
            </w:r>
          </w:p>
        </w:tc>
        <w:tc>
          <w:tcPr>
            <w:tcW w:w="2868" w:type="dxa"/>
            <w:tcBorders>
              <w:top w:val="single" w:sz="4" w:space="0" w:color="FFFFFF" w:themeColor="background1"/>
            </w:tcBorders>
          </w:tcPr>
          <w:p w14:paraId="0FD342D6" w14:textId="7ADCB87C"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68" w:type="dxa"/>
            <w:tcBorders>
              <w:top w:val="single" w:sz="4" w:space="0" w:color="FFFFFF" w:themeColor="background1"/>
            </w:tcBorders>
          </w:tcPr>
          <w:p w14:paraId="36B7CAFC" w14:textId="5488E405"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3006" w:type="dxa"/>
            <w:tcBorders>
              <w:top w:val="single" w:sz="4" w:space="0" w:color="FFFFFF" w:themeColor="background1"/>
              <w:right w:val="single" w:sz="4" w:space="0" w:color="E6EFF7"/>
            </w:tcBorders>
          </w:tcPr>
          <w:p w14:paraId="43F2E4B6" w14:textId="3B211D2A"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42F40CF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61CE787" w14:textId="77777777" w:rsidR="003146B1" w:rsidRPr="00697718" w:rsidRDefault="003146B1" w:rsidP="003146B1">
            <w:pPr>
              <w:pStyle w:val="DetailedAssessmentStyleScoringIssues"/>
              <w:rPr>
                <w:lang w:val="es-ES"/>
              </w:rPr>
            </w:pPr>
            <w:r w:rsidRPr="00697718">
              <w:rPr>
                <w:lang w:val="es-ES"/>
              </w:rPr>
              <w:t>a</w:t>
            </w:r>
          </w:p>
          <w:p w14:paraId="0DEB085A" w14:textId="77777777" w:rsidR="003146B1" w:rsidRPr="00697718" w:rsidRDefault="003146B1" w:rsidP="003146B1">
            <w:pPr>
              <w:pStyle w:val="DetailedAssessmentStyleScoringIssues"/>
              <w:rPr>
                <w:lang w:val="es-ES"/>
              </w:rPr>
            </w:pPr>
          </w:p>
        </w:tc>
        <w:tc>
          <w:tcPr>
            <w:tcW w:w="9726" w:type="dxa"/>
            <w:gridSpan w:val="4"/>
            <w:tcBorders>
              <w:right w:val="single" w:sz="4" w:space="0" w:color="E6EFF7"/>
            </w:tcBorders>
            <w:shd w:val="clear" w:color="auto" w:fill="E6EFF7"/>
          </w:tcPr>
          <w:p w14:paraId="0CAC242A" w14:textId="760A3F2B" w:rsidR="003146B1" w:rsidRPr="00697718" w:rsidRDefault="007F4EEB"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Estrategia de gesti</w:t>
            </w:r>
            <w:r w:rsidR="001E45A6" w:rsidRPr="00697718">
              <w:rPr>
                <w:lang w:val="es-ES"/>
              </w:rPr>
              <w:t>ó</w:t>
            </w:r>
            <w:r w:rsidRPr="00697718">
              <w:rPr>
                <w:lang w:val="es-ES"/>
              </w:rPr>
              <w:t>n establecida</w:t>
            </w:r>
          </w:p>
        </w:tc>
      </w:tr>
      <w:tr w:rsidR="00640799" w:rsidRPr="00C24C1B" w14:paraId="1006B7C1"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A231EE" w14:textId="77777777" w:rsidR="00640799" w:rsidRPr="00697718" w:rsidRDefault="00640799" w:rsidP="00640799">
            <w:pPr>
              <w:pStyle w:val="DetailedAssessmentStyleScoringIssues"/>
              <w:rPr>
                <w:lang w:val="es-ES"/>
              </w:rPr>
            </w:pPr>
          </w:p>
        </w:tc>
        <w:tc>
          <w:tcPr>
            <w:tcW w:w="984" w:type="dxa"/>
            <w:shd w:val="clear" w:color="auto" w:fill="E6EFF7"/>
          </w:tcPr>
          <w:p w14:paraId="146234E8" w14:textId="261C768F" w:rsidR="00640799" w:rsidRPr="00697718" w:rsidRDefault="00640799" w:rsidP="0064079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69459A9" w14:textId="4401363D" w:rsidR="00640799" w:rsidRPr="00697718" w:rsidRDefault="00640799" w:rsidP="00640799">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544076C5" w14:textId="7CC504A2" w:rsidR="00640799" w:rsidRPr="00697718" w:rsidRDefault="00640799" w:rsidP="00640799">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eastAsiaTheme="minorHAnsi" w:cs="Arial"/>
                <w:szCs w:val="18"/>
                <w:lang w:val="es-ES"/>
              </w:rPr>
              <w:t xml:space="preserve">Hay establecidas </w:t>
            </w:r>
            <w:r w:rsidRPr="00697718">
              <w:rPr>
                <w:rFonts w:eastAsiaTheme="minorHAnsi" w:cs="Arial"/>
                <w:b/>
                <w:szCs w:val="18"/>
                <w:lang w:val="es-ES"/>
              </w:rPr>
              <w:t>medidas</w:t>
            </w:r>
            <w:r w:rsidRPr="00697718">
              <w:rPr>
                <w:rFonts w:eastAsiaTheme="minorHAnsi" w:cs="Arial"/>
                <w:szCs w:val="18"/>
                <w:lang w:val="es-ES"/>
              </w:rPr>
              <w:t xml:space="preserve"> de las que, de ser necesario, se espera que alcancen el nivel de comportamiento de 80 para el Estado de los Hábitats. </w:t>
            </w:r>
          </w:p>
        </w:tc>
        <w:tc>
          <w:tcPr>
            <w:tcW w:w="2868" w:type="dxa"/>
            <w:tcBorders>
              <w:bottom w:val="single" w:sz="4" w:space="0" w:color="E6EFF7"/>
            </w:tcBorders>
            <w:vAlign w:val="top"/>
          </w:tcPr>
          <w:p w14:paraId="48193D41" w14:textId="63D6BBB7" w:rsidR="00640799" w:rsidRPr="00697718" w:rsidRDefault="00640799" w:rsidP="00640799">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eastAsiaTheme="minorHAnsi" w:cs="Arial"/>
                <w:szCs w:val="18"/>
                <w:lang w:val="es-ES"/>
              </w:rPr>
              <w:t xml:space="preserve">Hay establecida una </w:t>
            </w:r>
            <w:r w:rsidRPr="00697718">
              <w:rPr>
                <w:rFonts w:eastAsiaTheme="minorHAnsi" w:cs="Arial"/>
                <w:b/>
                <w:szCs w:val="18"/>
                <w:lang w:val="es-ES"/>
              </w:rPr>
              <w:t xml:space="preserve">estrategia parcial </w:t>
            </w:r>
            <w:r w:rsidRPr="00697718">
              <w:rPr>
                <w:rFonts w:eastAsiaTheme="minorHAnsi" w:cs="Arial"/>
                <w:szCs w:val="18"/>
                <w:lang w:val="es-ES"/>
              </w:rPr>
              <w:t>de la que, de ser necesario, se espera que alcance el nivel de comportamiento de 80, o superior, para el Estado de los Hábitats.</w:t>
            </w:r>
          </w:p>
        </w:tc>
        <w:tc>
          <w:tcPr>
            <w:tcW w:w="3006" w:type="dxa"/>
            <w:tcBorders>
              <w:bottom w:val="single" w:sz="4" w:space="0" w:color="E6EFF7"/>
              <w:right w:val="single" w:sz="4" w:space="0" w:color="E6EFF7"/>
            </w:tcBorders>
            <w:vAlign w:val="top"/>
          </w:tcPr>
          <w:p w14:paraId="0B4FD0B7" w14:textId="36AD0CA6" w:rsidR="00640799" w:rsidRPr="00697718" w:rsidRDefault="00640799" w:rsidP="00640799">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eastAsiaTheme="minorHAnsi" w:cs="Arial"/>
                <w:szCs w:val="18"/>
                <w:lang w:val="es-ES"/>
              </w:rPr>
              <w:t xml:space="preserve">Hay establecida una </w:t>
            </w:r>
            <w:r w:rsidRPr="00697718">
              <w:rPr>
                <w:rFonts w:eastAsiaTheme="minorHAnsi" w:cs="Arial"/>
                <w:b/>
                <w:szCs w:val="18"/>
                <w:lang w:val="es-ES"/>
              </w:rPr>
              <w:t>estrategia</w:t>
            </w:r>
            <w:r w:rsidRPr="00697718">
              <w:rPr>
                <w:rFonts w:eastAsiaTheme="minorHAnsi" w:cs="Arial"/>
                <w:szCs w:val="18"/>
                <w:lang w:val="es-ES"/>
              </w:rPr>
              <w:t xml:space="preserve"> para gestionar el impacto sobre los hábitats de todas las </w:t>
            </w:r>
            <w:r w:rsidR="00144B56" w:rsidRPr="00697718">
              <w:rPr>
                <w:rFonts w:eastAsiaTheme="minorHAnsi" w:cs="Arial"/>
                <w:szCs w:val="18"/>
                <w:lang w:val="es-ES"/>
              </w:rPr>
              <w:t>UoA de MSC</w:t>
            </w:r>
            <w:r w:rsidRPr="00697718">
              <w:rPr>
                <w:rFonts w:eastAsiaTheme="minorHAnsi" w:cs="Arial"/>
                <w:szCs w:val="18"/>
                <w:lang w:val="es-ES"/>
              </w:rPr>
              <w:t>/pesquerías no MSC.</w:t>
            </w:r>
          </w:p>
        </w:tc>
      </w:tr>
      <w:tr w:rsidR="003146B1" w:rsidRPr="00697718" w14:paraId="5574A770"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C40E39"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386299DE" w14:textId="2F499DAB"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B5A88C" w14:textId="282403E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FE6F8" w14:textId="7260F5E3"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1C5EFB" w14:textId="20508B6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85C38" w:rsidRPr="00697718" w14:paraId="1CCADAE4"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A8288E8" w14:textId="19689E2E" w:rsidR="00B85C38" w:rsidRPr="00697718" w:rsidRDefault="00FF6647" w:rsidP="003146B1">
            <w:pPr>
              <w:rPr>
                <w:lang w:val="es-ES"/>
              </w:rPr>
            </w:pPr>
            <w:r w:rsidRPr="00697718">
              <w:rPr>
                <w:sz w:val="22"/>
                <w:szCs w:val="22"/>
                <w:lang w:val="es-ES"/>
              </w:rPr>
              <w:t>Justificación</w:t>
            </w:r>
            <w:r w:rsidR="00B85C38" w:rsidRPr="00697718">
              <w:rPr>
                <w:lang w:val="es-ES"/>
              </w:rPr>
              <w:t xml:space="preserve"> </w:t>
            </w:r>
          </w:p>
        </w:tc>
      </w:tr>
    </w:tbl>
    <w:p w14:paraId="3BF7F620" w14:textId="77777777" w:rsidR="00AA128E" w:rsidRPr="00697718" w:rsidRDefault="00AA128E">
      <w:pPr>
        <w:rPr>
          <w:lang w:val="es-ES"/>
        </w:rPr>
      </w:pPr>
    </w:p>
    <w:p w14:paraId="28B662E2" w14:textId="6F0791B9"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607401F" w14:textId="77777777" w:rsidR="009905E7" w:rsidRPr="00697718" w:rsidRDefault="009905E7">
      <w:pPr>
        <w:rPr>
          <w:lang w:val="es-ES"/>
        </w:rPr>
      </w:pP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C24C1B" w14:paraId="1C655B2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D3C0F8E" w14:textId="77777777" w:rsidR="003146B1" w:rsidRPr="00697718" w:rsidRDefault="003146B1" w:rsidP="003146B1">
            <w:pPr>
              <w:pStyle w:val="DetailedAssessmentStyleScoringIssues"/>
              <w:rPr>
                <w:b/>
                <w:lang w:val="es-ES"/>
              </w:rPr>
            </w:pPr>
            <w:r w:rsidRPr="00697718">
              <w:rPr>
                <w:b/>
                <w:lang w:val="es-ES"/>
              </w:rPr>
              <w:t>b</w:t>
            </w:r>
          </w:p>
          <w:p w14:paraId="742D934C" w14:textId="77777777" w:rsidR="003146B1" w:rsidRPr="00697718" w:rsidRDefault="003146B1" w:rsidP="003146B1">
            <w:pPr>
              <w:pStyle w:val="DetailedAssessmentStyleScoringIssues"/>
              <w:rPr>
                <w:lang w:val="es-ES"/>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378CD36" w14:textId="55BE9391" w:rsidR="003146B1" w:rsidRPr="00697718" w:rsidRDefault="001E45A6"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gestión</w:t>
            </w:r>
          </w:p>
        </w:tc>
      </w:tr>
      <w:tr w:rsidR="007C0681" w:rsidRPr="00C24C1B" w14:paraId="27BF0F3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67768E" w14:textId="77777777" w:rsidR="007C0681" w:rsidRPr="00697718" w:rsidRDefault="007C0681" w:rsidP="007C0681">
            <w:pPr>
              <w:pStyle w:val="DetailedAssessmentStyleScoringIssues"/>
              <w:rPr>
                <w:lang w:val="es-ES"/>
              </w:rPr>
            </w:pPr>
          </w:p>
        </w:tc>
        <w:tc>
          <w:tcPr>
            <w:tcW w:w="984" w:type="dxa"/>
            <w:shd w:val="clear" w:color="auto" w:fill="E6EFF7"/>
          </w:tcPr>
          <w:p w14:paraId="573C220A" w14:textId="064F0BAE" w:rsidR="007C0681" w:rsidRPr="00697718" w:rsidRDefault="007C0681" w:rsidP="007C068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8F2CE99" w14:textId="7D8A98B3" w:rsidR="007C0681" w:rsidRPr="00697718" w:rsidRDefault="007C0681" w:rsidP="007C068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55EC8BD0" w14:textId="662F813F" w:rsidR="007C0681" w:rsidRPr="00697718" w:rsidRDefault="007C0681" w:rsidP="007C0681">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eastAsiaTheme="minorHAnsi" w:cs="Arial"/>
                <w:szCs w:val="20"/>
                <w:lang w:val="es-ES"/>
              </w:rPr>
              <w:t xml:space="preserve">Se </w:t>
            </w:r>
            <w:r w:rsidRPr="00697718">
              <w:rPr>
                <w:rFonts w:eastAsiaTheme="minorHAnsi" w:cs="Arial"/>
                <w:b/>
                <w:szCs w:val="20"/>
                <w:lang w:val="es-ES"/>
              </w:rPr>
              <w:t>considera probable</w:t>
            </w:r>
            <w:r w:rsidRPr="00697718">
              <w:rPr>
                <w:rFonts w:eastAsiaTheme="minorHAnsi" w:cs="Arial"/>
                <w:szCs w:val="20"/>
                <w:lang w:val="es-ES"/>
              </w:rPr>
              <w:t xml:space="preserve"> que las medidas funcionen, en base a un argumento razonable (p.ej. la experiencia general, la teoría o comparaciones con UoA/hábitats similares). </w:t>
            </w:r>
          </w:p>
        </w:tc>
        <w:tc>
          <w:tcPr>
            <w:tcW w:w="2868" w:type="dxa"/>
            <w:tcBorders>
              <w:bottom w:val="single" w:sz="4" w:space="0" w:color="E6EFF7"/>
            </w:tcBorders>
            <w:vAlign w:val="top"/>
          </w:tcPr>
          <w:p w14:paraId="4F286C56" w14:textId="77777777" w:rsidR="007C0681" w:rsidRPr="00697718" w:rsidRDefault="007C0681" w:rsidP="007C0681">
            <w:pPr>
              <w:pStyle w:val="TableEntries"/>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808080" w:themeColor="background1" w:themeShade="80"/>
                <w:sz w:val="20"/>
                <w:szCs w:val="20"/>
                <w:lang w:val="es-ES"/>
              </w:rPr>
            </w:pPr>
            <w:r w:rsidRPr="00697718">
              <w:rPr>
                <w:rFonts w:ascii="Arial" w:eastAsiaTheme="minorHAnsi" w:hAnsi="Arial" w:cs="Arial"/>
                <w:color w:val="808080" w:themeColor="background1" w:themeShade="80"/>
                <w:sz w:val="20"/>
                <w:szCs w:val="20"/>
                <w:lang w:val="es-ES"/>
              </w:rPr>
              <w:t xml:space="preserve">Hay </w:t>
            </w:r>
            <w:r w:rsidRPr="00697718">
              <w:rPr>
                <w:rFonts w:ascii="Arial" w:eastAsiaTheme="minorHAnsi" w:hAnsi="Arial" w:cs="Arial"/>
                <w:b/>
                <w:color w:val="808080" w:themeColor="background1" w:themeShade="80"/>
                <w:sz w:val="20"/>
                <w:szCs w:val="20"/>
                <w:lang w:val="es-ES"/>
              </w:rPr>
              <w:t>una base objetiva para confiar</w:t>
            </w:r>
            <w:r w:rsidRPr="00697718">
              <w:rPr>
                <w:rFonts w:ascii="Arial" w:eastAsiaTheme="minorHAnsi" w:hAnsi="Arial" w:cs="Arial"/>
                <w:color w:val="808080" w:themeColor="background1" w:themeShade="80"/>
                <w:sz w:val="20"/>
                <w:szCs w:val="20"/>
                <w:lang w:val="es-ES"/>
              </w:rPr>
              <w:t xml:space="preserve"> en que las medidas/estrategia parcial van a funcionar, en base a </w:t>
            </w:r>
            <w:r w:rsidRPr="00697718">
              <w:rPr>
                <w:rFonts w:ascii="Arial" w:eastAsiaTheme="minorHAnsi" w:hAnsi="Arial" w:cs="Arial"/>
                <w:b/>
                <w:color w:val="808080" w:themeColor="background1" w:themeShade="80"/>
                <w:sz w:val="20"/>
                <w:szCs w:val="20"/>
                <w:lang w:val="es-ES"/>
              </w:rPr>
              <w:t>información</w:t>
            </w:r>
            <w:r w:rsidRPr="00697718">
              <w:rPr>
                <w:rFonts w:ascii="Arial" w:eastAsiaTheme="minorHAnsi" w:hAnsi="Arial" w:cs="Arial"/>
                <w:color w:val="808080" w:themeColor="background1" w:themeShade="80"/>
                <w:sz w:val="20"/>
                <w:szCs w:val="20"/>
                <w:lang w:val="es-ES"/>
              </w:rPr>
              <w:t xml:space="preserve"> </w:t>
            </w:r>
            <w:r w:rsidRPr="00697718">
              <w:rPr>
                <w:rFonts w:ascii="Arial" w:eastAsiaTheme="minorHAnsi" w:hAnsi="Arial" w:cs="Arial"/>
                <w:b/>
                <w:color w:val="808080" w:themeColor="background1" w:themeShade="80"/>
                <w:sz w:val="20"/>
                <w:szCs w:val="20"/>
                <w:lang w:val="es-ES"/>
              </w:rPr>
              <w:t>directa sobre la UoA y/o los hábitats</w:t>
            </w:r>
            <w:r w:rsidRPr="00697718">
              <w:rPr>
                <w:rFonts w:ascii="Arial" w:eastAsiaTheme="minorHAnsi" w:hAnsi="Arial" w:cs="Arial"/>
                <w:color w:val="808080" w:themeColor="background1" w:themeShade="80"/>
                <w:sz w:val="20"/>
                <w:szCs w:val="20"/>
                <w:lang w:val="es-ES"/>
              </w:rPr>
              <w:t xml:space="preserve"> involucrados.</w:t>
            </w:r>
          </w:p>
          <w:p w14:paraId="6EBC884C" w14:textId="477E30F1" w:rsidR="007C0681" w:rsidRPr="00697718" w:rsidRDefault="007C0681" w:rsidP="007C0681">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p>
        </w:tc>
        <w:tc>
          <w:tcPr>
            <w:tcW w:w="3006" w:type="dxa"/>
            <w:tcBorders>
              <w:bottom w:val="single" w:sz="4" w:space="0" w:color="E6EFF7"/>
              <w:right w:val="single" w:sz="4" w:space="0" w:color="E6EFF7"/>
            </w:tcBorders>
            <w:vAlign w:val="top"/>
          </w:tcPr>
          <w:p w14:paraId="51C5AE5D" w14:textId="56A5DB2C" w:rsidR="007C0681" w:rsidRPr="00697718" w:rsidRDefault="007C0681" w:rsidP="007C0681">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bCs/>
                <w:szCs w:val="20"/>
                <w:lang w:val="es-ES"/>
              </w:rPr>
              <w:t xml:space="preserve">Las </w:t>
            </w:r>
            <w:r w:rsidRPr="00697718">
              <w:rPr>
                <w:rFonts w:cs="Arial"/>
                <w:b/>
                <w:bCs/>
                <w:szCs w:val="20"/>
                <w:lang w:val="es-ES"/>
              </w:rPr>
              <w:t>pruebas</w:t>
            </w:r>
            <w:r w:rsidRPr="00697718">
              <w:rPr>
                <w:rFonts w:cs="Arial"/>
                <w:bCs/>
                <w:szCs w:val="20"/>
                <w:lang w:val="es-ES"/>
              </w:rPr>
              <w:t xml:space="preserve"> justifican una </w:t>
            </w:r>
            <w:r w:rsidRPr="00697718">
              <w:rPr>
                <w:rFonts w:cs="Arial"/>
                <w:b/>
                <w:bCs/>
                <w:szCs w:val="20"/>
                <w:lang w:val="es-ES"/>
              </w:rPr>
              <w:t>confianza elevada</w:t>
            </w:r>
            <w:r w:rsidRPr="00697718">
              <w:rPr>
                <w:rFonts w:cs="Arial"/>
                <w:bCs/>
                <w:szCs w:val="20"/>
                <w:lang w:val="es-ES"/>
              </w:rPr>
              <w:t xml:space="preserve"> en que la estrategia parcial/estrategia va a funcionar, en base a </w:t>
            </w:r>
            <w:r w:rsidRPr="00697718">
              <w:rPr>
                <w:rFonts w:cs="Arial"/>
                <w:b/>
                <w:bCs/>
                <w:szCs w:val="20"/>
                <w:lang w:val="es-ES"/>
              </w:rPr>
              <w:t>información directa sobre la UoA y/o los hábitats</w:t>
            </w:r>
            <w:r w:rsidRPr="00697718">
              <w:rPr>
                <w:rFonts w:cs="Arial"/>
                <w:bCs/>
                <w:szCs w:val="20"/>
                <w:lang w:val="es-ES"/>
              </w:rPr>
              <w:t xml:space="preserve"> involucrados.</w:t>
            </w:r>
          </w:p>
        </w:tc>
      </w:tr>
      <w:tr w:rsidR="003146B1" w:rsidRPr="00697718" w14:paraId="0C281F00"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B753E5"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7F1A6AC1" w14:textId="46B518A2"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7E63E7" w14:textId="4EA8B44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CB5D14" w14:textId="6A4CA95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BE78AC" w14:textId="6A6D7CC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85C38" w:rsidRPr="00697718" w14:paraId="775A349B"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9E48C2" w14:textId="54FFB093" w:rsidR="00B85C38" w:rsidRPr="00697718" w:rsidRDefault="00FF6647" w:rsidP="003146B1">
            <w:pPr>
              <w:rPr>
                <w:lang w:val="es-ES"/>
              </w:rPr>
            </w:pPr>
            <w:r w:rsidRPr="00697718">
              <w:rPr>
                <w:sz w:val="22"/>
                <w:szCs w:val="22"/>
                <w:lang w:val="es-ES"/>
              </w:rPr>
              <w:t>Justificación</w:t>
            </w:r>
            <w:r w:rsidR="00B85C38" w:rsidRPr="00697718">
              <w:rPr>
                <w:lang w:val="es-ES"/>
              </w:rPr>
              <w:t xml:space="preserve"> </w:t>
            </w:r>
          </w:p>
        </w:tc>
      </w:tr>
    </w:tbl>
    <w:p w14:paraId="4119E978" w14:textId="77777777" w:rsidR="00AA128E" w:rsidRPr="00697718" w:rsidRDefault="00AA128E">
      <w:pPr>
        <w:rPr>
          <w:lang w:val="es-ES"/>
        </w:rPr>
      </w:pPr>
    </w:p>
    <w:p w14:paraId="77FC4653" w14:textId="7658BC18"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B3606F4" w14:textId="77777777" w:rsidR="009905E7" w:rsidRPr="00697718" w:rsidRDefault="009905E7">
      <w:pPr>
        <w:rPr>
          <w:lang w:val="es-ES"/>
        </w:rPr>
      </w:pPr>
    </w:p>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3146B1" w:rsidRPr="00C24C1B" w14:paraId="37551E5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AA12182" w14:textId="77777777" w:rsidR="003146B1" w:rsidRPr="00697718" w:rsidRDefault="003146B1" w:rsidP="003146B1">
            <w:pPr>
              <w:pStyle w:val="DetailedAssessmentStyleScoringIssues"/>
              <w:rPr>
                <w:b/>
                <w:lang w:val="es-ES"/>
              </w:rPr>
            </w:pPr>
            <w:r w:rsidRPr="00697718">
              <w:rPr>
                <w:b/>
                <w:lang w:val="es-ES"/>
              </w:rPr>
              <w:t>c</w:t>
            </w:r>
          </w:p>
          <w:p w14:paraId="728F5429" w14:textId="77777777" w:rsidR="003146B1" w:rsidRPr="00697718" w:rsidRDefault="003146B1" w:rsidP="003146B1">
            <w:pPr>
              <w:pStyle w:val="DetailedAssessmentStyleScoringIssues"/>
              <w:rPr>
                <w:lang w:val="es-ES"/>
              </w:rPr>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9CA439" w14:textId="230B4D9D" w:rsidR="003146B1" w:rsidRPr="00697718" w:rsidRDefault="002C5EA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Aplicación de la estrategia de gestión</w:t>
            </w:r>
          </w:p>
        </w:tc>
      </w:tr>
      <w:tr w:rsidR="00F7756F" w:rsidRPr="00C24C1B" w14:paraId="108CF64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78A36D" w14:textId="77777777" w:rsidR="00F7756F" w:rsidRPr="00697718" w:rsidRDefault="00F7756F" w:rsidP="00F7756F">
            <w:pPr>
              <w:pStyle w:val="DetailedAssessmentStyleScoringIssues"/>
              <w:rPr>
                <w:lang w:val="es-ES"/>
              </w:rPr>
            </w:pPr>
          </w:p>
        </w:tc>
        <w:tc>
          <w:tcPr>
            <w:tcW w:w="984" w:type="dxa"/>
            <w:shd w:val="clear" w:color="auto" w:fill="E6EFF7"/>
          </w:tcPr>
          <w:p w14:paraId="4A22678F" w14:textId="3DCA02DE" w:rsidR="00F7756F" w:rsidRPr="00697718" w:rsidRDefault="00F7756F" w:rsidP="00F7756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24EBC66C" w14:textId="4911035D" w:rsidR="00F7756F" w:rsidRPr="00697718" w:rsidRDefault="00F7756F" w:rsidP="00F7756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vAlign w:val="top"/>
          </w:tcPr>
          <w:p w14:paraId="0427DF2D" w14:textId="77777777" w:rsidR="00F7756F" w:rsidRPr="00697718" w:rsidRDefault="00F7756F" w:rsidP="00F7756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68" w:type="dxa"/>
            <w:gridSpan w:val="2"/>
            <w:tcBorders>
              <w:bottom w:val="single" w:sz="4" w:space="0" w:color="FFFFFF" w:themeColor="background1"/>
            </w:tcBorders>
            <w:vAlign w:val="top"/>
          </w:tcPr>
          <w:p w14:paraId="08A96ED5" w14:textId="147AECA7" w:rsidR="00F7756F" w:rsidRPr="00697718" w:rsidRDefault="00F7756F" w:rsidP="00F7756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Existe </w:t>
            </w:r>
            <w:r w:rsidRPr="00697718">
              <w:rPr>
                <w:rFonts w:cs="Arial"/>
                <w:b/>
                <w:lang w:val="es-ES"/>
              </w:rPr>
              <w:t>alguna evidencia cuantitativa</w:t>
            </w:r>
            <w:r w:rsidRPr="00697718">
              <w:rPr>
                <w:rFonts w:cs="Arial"/>
                <w:lang w:val="es-ES"/>
              </w:rPr>
              <w:t xml:space="preserve"> de que las medidas/estrategia parcial están siendo aplicadas satisfactoriamente.</w:t>
            </w:r>
          </w:p>
        </w:tc>
        <w:tc>
          <w:tcPr>
            <w:tcW w:w="3006" w:type="dxa"/>
            <w:gridSpan w:val="2"/>
            <w:tcBorders>
              <w:bottom w:val="single" w:sz="4" w:space="0" w:color="FFFFFF" w:themeColor="background1"/>
              <w:right w:val="single" w:sz="4" w:space="0" w:color="E6EFF7"/>
            </w:tcBorders>
            <w:vAlign w:val="top"/>
          </w:tcPr>
          <w:p w14:paraId="670D9EAB" w14:textId="79EB9D91" w:rsidR="00F7756F" w:rsidRPr="00697718" w:rsidRDefault="00F7756F" w:rsidP="00F7756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Existe una </w:t>
            </w:r>
            <w:r w:rsidRPr="00697718">
              <w:rPr>
                <w:rFonts w:cs="Arial"/>
                <w:b/>
                <w:lang w:val="es-ES"/>
              </w:rPr>
              <w:t>evidencia cuantitativa clara</w:t>
            </w:r>
            <w:r w:rsidRPr="00697718">
              <w:rPr>
                <w:rFonts w:cs="Arial"/>
                <w:lang w:val="es-ES"/>
              </w:rPr>
              <w:t xml:space="preserve"> de que la estrategia parcial/estrategia está siendo aplicada satisfactoriamente y está alcanzando su objetivo, tal como se establece en el aspecto de puntuación (a).</w:t>
            </w:r>
          </w:p>
        </w:tc>
      </w:tr>
      <w:tr w:rsidR="004213E9" w:rsidRPr="00697718" w14:paraId="6882754C"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AD14B81" w14:textId="77777777" w:rsidR="004213E9" w:rsidRPr="00697718" w:rsidRDefault="004213E9" w:rsidP="003146B1">
            <w:pPr>
              <w:pStyle w:val="DetailedAssessmentStyleScoringIssues"/>
              <w:rPr>
                <w:lang w:val="es-ES"/>
              </w:rPr>
            </w:pPr>
          </w:p>
        </w:tc>
        <w:tc>
          <w:tcPr>
            <w:tcW w:w="984" w:type="dxa"/>
            <w:shd w:val="clear" w:color="auto" w:fill="E6EFF7"/>
          </w:tcPr>
          <w:p w14:paraId="1A4A4671" w14:textId="1688AFCA" w:rsidR="004213E9"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914" w:type="dxa"/>
            <w:gridSpan w:val="2"/>
            <w:tcBorders>
              <w:right w:val="single" w:sz="4" w:space="0" w:color="FFFFFF" w:themeColor="background1"/>
            </w:tcBorders>
          </w:tcPr>
          <w:p w14:paraId="17B3AE05" w14:textId="77777777" w:rsidR="004213E9" w:rsidRPr="00697718" w:rsidRDefault="004213E9"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914" w:type="dxa"/>
            <w:gridSpan w:val="2"/>
            <w:tcBorders>
              <w:left w:val="single" w:sz="4" w:space="0" w:color="FFFFFF" w:themeColor="background1"/>
              <w:right w:val="single" w:sz="4" w:space="0" w:color="E6EFF7"/>
            </w:tcBorders>
            <w:shd w:val="clear" w:color="auto" w:fill="auto"/>
          </w:tcPr>
          <w:p w14:paraId="6327B1E8" w14:textId="68C26BF6" w:rsidR="004213E9"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914" w:type="dxa"/>
            <w:tcBorders>
              <w:right w:val="single" w:sz="4" w:space="0" w:color="E6EFF7"/>
            </w:tcBorders>
            <w:shd w:val="clear" w:color="auto" w:fill="auto"/>
          </w:tcPr>
          <w:p w14:paraId="1A7DD5DE" w14:textId="0090ABC7" w:rsidR="004213E9"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B85C38" w:rsidRPr="00697718" w14:paraId="54DA246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3CFC58B" w14:textId="461A1911" w:rsidR="00B85C38" w:rsidRPr="00697718" w:rsidRDefault="00FF6647" w:rsidP="003146B1">
            <w:pPr>
              <w:rPr>
                <w:lang w:val="es-ES"/>
              </w:rPr>
            </w:pPr>
            <w:r w:rsidRPr="00697718">
              <w:rPr>
                <w:sz w:val="22"/>
                <w:szCs w:val="22"/>
                <w:lang w:val="es-ES"/>
              </w:rPr>
              <w:t>Justificación</w:t>
            </w:r>
            <w:r w:rsidR="00B85C38" w:rsidRPr="00697718">
              <w:rPr>
                <w:lang w:val="es-ES"/>
              </w:rPr>
              <w:t xml:space="preserve"> </w:t>
            </w:r>
          </w:p>
        </w:tc>
      </w:tr>
    </w:tbl>
    <w:p w14:paraId="1E62C4F7" w14:textId="77777777" w:rsidR="00AA128E" w:rsidRPr="00697718" w:rsidRDefault="00AA128E">
      <w:pPr>
        <w:rPr>
          <w:lang w:val="es-ES"/>
        </w:rPr>
      </w:pPr>
    </w:p>
    <w:p w14:paraId="2422D045" w14:textId="1622C762"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36AD6D4" w14:textId="77777777" w:rsidR="009905E7" w:rsidRPr="00697718" w:rsidRDefault="009905E7">
      <w:pPr>
        <w:rPr>
          <w:lang w:val="es-ES"/>
        </w:rPr>
      </w:pP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C24C1B" w14:paraId="0CF7EC3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FB4A657" w14:textId="77777777" w:rsidR="003146B1" w:rsidRPr="00697718" w:rsidRDefault="003146B1" w:rsidP="0048134A">
            <w:pPr>
              <w:pStyle w:val="DetailedAssessmentStyleScoringIssues"/>
              <w:shd w:val="clear" w:color="auto" w:fill="E6EFF7"/>
              <w:rPr>
                <w:b/>
                <w:lang w:val="es-ES"/>
              </w:rPr>
            </w:pPr>
            <w:r w:rsidRPr="00697718">
              <w:rPr>
                <w:b/>
                <w:lang w:val="es-ES"/>
              </w:rPr>
              <w:lastRenderedPageBreak/>
              <w:t>d</w:t>
            </w:r>
          </w:p>
          <w:p w14:paraId="605E46A6" w14:textId="77777777" w:rsidR="003146B1" w:rsidRPr="00697718" w:rsidRDefault="003146B1" w:rsidP="003146B1">
            <w:pPr>
              <w:pStyle w:val="DetailedAssessmentStyleLeftcolumntext"/>
              <w:rPr>
                <w:lang w:val="es-ES"/>
              </w:rPr>
            </w:pPr>
          </w:p>
          <w:p w14:paraId="1BC92F7D" w14:textId="77777777" w:rsidR="003146B1" w:rsidRPr="00697718" w:rsidRDefault="003146B1" w:rsidP="003146B1">
            <w:pPr>
              <w:pStyle w:val="DetailedAssessmentStyleLeftcolumntext"/>
              <w:rPr>
                <w:lang w:val="es-ES"/>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02F9871" w14:textId="7A802CE9" w:rsidR="003146B1" w:rsidRPr="00697718" w:rsidRDefault="00831469"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bCs/>
                <w:lang w:val="es-ES"/>
              </w:rPr>
              <w:t xml:space="preserve">Cumplimiento de </w:t>
            </w:r>
            <w:r w:rsidR="00BA3063" w:rsidRPr="00697718">
              <w:rPr>
                <w:b w:val="0"/>
                <w:bCs/>
                <w:lang w:val="es-ES"/>
              </w:rPr>
              <w:t>los requisitos</w:t>
            </w:r>
            <w:r w:rsidR="00DB5A0C" w:rsidRPr="00697718">
              <w:rPr>
                <w:b w:val="0"/>
                <w:bCs/>
                <w:lang w:val="es-ES"/>
              </w:rPr>
              <w:t xml:space="preserve"> de gestión y</w:t>
            </w:r>
            <w:r w:rsidR="003448B3" w:rsidRPr="00697718">
              <w:rPr>
                <w:b w:val="0"/>
                <w:bCs/>
                <w:lang w:val="es-ES"/>
              </w:rPr>
              <w:t xml:space="preserve"> medidas de otras </w:t>
            </w:r>
            <w:r w:rsidR="00144B56" w:rsidRPr="00697718">
              <w:rPr>
                <w:b w:val="0"/>
                <w:bCs/>
                <w:lang w:val="es-ES"/>
              </w:rPr>
              <w:t>UoA de MSC</w:t>
            </w:r>
            <w:r w:rsidR="0022425D" w:rsidRPr="00697718">
              <w:rPr>
                <w:b w:val="0"/>
                <w:bCs/>
                <w:lang w:val="es-ES"/>
              </w:rPr>
              <w:t>/pes</w:t>
            </w:r>
            <w:r w:rsidR="00AF4C74" w:rsidRPr="00697718">
              <w:rPr>
                <w:b w:val="0"/>
                <w:bCs/>
                <w:lang w:val="es-ES"/>
              </w:rPr>
              <w:t>querías no MSC</w:t>
            </w:r>
            <w:r w:rsidRPr="00697718">
              <w:rPr>
                <w:b w:val="0"/>
                <w:bCs/>
                <w:lang w:val="es-ES"/>
              </w:rPr>
              <w:t xml:space="preserve"> para proteger los EMV</w:t>
            </w:r>
          </w:p>
        </w:tc>
      </w:tr>
      <w:tr w:rsidR="00263E6E" w:rsidRPr="00C24C1B" w14:paraId="7BA82D6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2DA032" w14:textId="77777777" w:rsidR="00263E6E" w:rsidRPr="00697718" w:rsidRDefault="00263E6E" w:rsidP="00263E6E">
            <w:pPr>
              <w:pStyle w:val="DetailedAssessmentStyleLeftcolumntext"/>
              <w:rPr>
                <w:lang w:val="es-ES"/>
              </w:rPr>
            </w:pPr>
          </w:p>
        </w:tc>
        <w:tc>
          <w:tcPr>
            <w:tcW w:w="984" w:type="dxa"/>
            <w:shd w:val="clear" w:color="auto" w:fill="E6EFF7"/>
          </w:tcPr>
          <w:p w14:paraId="57676A11" w14:textId="7994F7A1" w:rsidR="00263E6E" w:rsidRPr="00697718" w:rsidRDefault="00263E6E" w:rsidP="00263E6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55CE817" w14:textId="2CBAD5D6" w:rsidR="00263E6E" w:rsidRPr="00697718" w:rsidRDefault="00263E6E" w:rsidP="00263E6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484092FF" w14:textId="00DAAA24" w:rsidR="00263E6E" w:rsidRPr="00697718" w:rsidRDefault="00263E6E" w:rsidP="00263E6E">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eastAsiaTheme="minorHAnsi" w:cs="Arial"/>
                <w:szCs w:val="18"/>
                <w:lang w:val="es-ES"/>
              </w:rPr>
              <w:t xml:space="preserve">Existe </w:t>
            </w:r>
            <w:r w:rsidRPr="00697718">
              <w:rPr>
                <w:rFonts w:eastAsiaTheme="minorHAnsi" w:cs="Arial"/>
                <w:b/>
                <w:szCs w:val="18"/>
                <w:lang w:val="es-ES"/>
              </w:rPr>
              <w:t>evidencia cualitativa</w:t>
            </w:r>
            <w:r w:rsidRPr="00697718">
              <w:rPr>
                <w:rFonts w:eastAsiaTheme="minorHAnsi" w:cs="Arial"/>
                <w:szCs w:val="18"/>
                <w:lang w:val="es-ES"/>
              </w:rPr>
              <w:t xml:space="preserve"> de que la UoA cumple sus requisitos de gestión para proteger los EMV.</w:t>
            </w:r>
          </w:p>
        </w:tc>
        <w:tc>
          <w:tcPr>
            <w:tcW w:w="2868" w:type="dxa"/>
            <w:tcBorders>
              <w:bottom w:val="single" w:sz="4" w:space="0" w:color="E6EFF7"/>
            </w:tcBorders>
            <w:vAlign w:val="top"/>
          </w:tcPr>
          <w:p w14:paraId="705415E7" w14:textId="4AA98552" w:rsidR="00263E6E" w:rsidRPr="00697718" w:rsidRDefault="00263E6E" w:rsidP="00263E6E">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eastAsiaTheme="minorHAnsi" w:cs="Arial"/>
                <w:szCs w:val="18"/>
                <w:lang w:val="es-ES"/>
              </w:rPr>
              <w:t xml:space="preserve">Existe </w:t>
            </w:r>
            <w:r w:rsidRPr="00697718">
              <w:rPr>
                <w:rFonts w:eastAsiaTheme="minorHAnsi" w:cs="Arial"/>
                <w:b/>
                <w:szCs w:val="18"/>
                <w:lang w:val="es-ES"/>
              </w:rPr>
              <w:t>alguna evidencia cuantitativa</w:t>
            </w:r>
            <w:r w:rsidRPr="00697718">
              <w:rPr>
                <w:rFonts w:eastAsiaTheme="minorHAnsi" w:cs="Arial"/>
                <w:szCs w:val="18"/>
                <w:lang w:val="es-ES"/>
              </w:rPr>
              <w:t xml:space="preserve"> de que la UoA cumple tanto sus requisitos de gestión como las medidas de protección dispuestas para los EMV por otras </w:t>
            </w:r>
            <w:r w:rsidR="00144B56" w:rsidRPr="00697718">
              <w:rPr>
                <w:rFonts w:eastAsiaTheme="minorHAnsi" w:cs="Arial"/>
                <w:szCs w:val="18"/>
                <w:lang w:val="es-ES"/>
              </w:rPr>
              <w:t>UoA de MSC</w:t>
            </w:r>
            <w:r w:rsidRPr="00697718">
              <w:rPr>
                <w:rFonts w:eastAsiaTheme="minorHAnsi" w:cs="Arial"/>
                <w:szCs w:val="18"/>
                <w:lang w:val="es-ES"/>
              </w:rPr>
              <w:t xml:space="preserve">/pesquerías no MSC, </w:t>
            </w:r>
            <w:r w:rsidR="000A68D1" w:rsidRPr="00697718">
              <w:rPr>
                <w:rFonts w:eastAsiaTheme="minorHAnsi" w:cs="Arial"/>
                <w:szCs w:val="18"/>
                <w:lang w:val="es-ES"/>
              </w:rPr>
              <w:t>según</w:t>
            </w:r>
            <w:r w:rsidRPr="00697718">
              <w:rPr>
                <w:rFonts w:eastAsiaTheme="minorHAnsi" w:cs="Arial"/>
                <w:szCs w:val="18"/>
                <w:lang w:val="es-ES"/>
              </w:rPr>
              <w:t xml:space="preserve"> corresponda.</w:t>
            </w:r>
          </w:p>
        </w:tc>
        <w:tc>
          <w:tcPr>
            <w:tcW w:w="3006" w:type="dxa"/>
            <w:tcBorders>
              <w:bottom w:val="single" w:sz="4" w:space="0" w:color="E6EFF7"/>
              <w:right w:val="single" w:sz="4" w:space="0" w:color="E6EFF7"/>
            </w:tcBorders>
            <w:vAlign w:val="top"/>
          </w:tcPr>
          <w:p w14:paraId="64D933E1" w14:textId="310DA74A" w:rsidR="00263E6E" w:rsidRPr="00697718" w:rsidRDefault="00263E6E" w:rsidP="00263E6E">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eastAsiaTheme="minorHAnsi" w:cs="Arial"/>
                <w:szCs w:val="18"/>
                <w:lang w:val="es-ES"/>
              </w:rPr>
              <w:t xml:space="preserve">Existe </w:t>
            </w:r>
            <w:r w:rsidRPr="00697718">
              <w:rPr>
                <w:rFonts w:eastAsiaTheme="minorHAnsi" w:cs="Arial"/>
                <w:b/>
                <w:szCs w:val="18"/>
                <w:lang w:val="es-ES"/>
              </w:rPr>
              <w:t xml:space="preserve">evidencia cuantitativa clara </w:t>
            </w:r>
            <w:r w:rsidRPr="00697718">
              <w:rPr>
                <w:rFonts w:eastAsiaTheme="minorHAnsi" w:cs="Arial"/>
                <w:szCs w:val="18"/>
                <w:lang w:val="es-ES"/>
              </w:rPr>
              <w:t xml:space="preserve">de que la UoA cumple tanto sus requisitos de gestión como las medidas de protección dispuestas para los EMV por otras </w:t>
            </w:r>
            <w:r w:rsidR="00144B56" w:rsidRPr="00697718">
              <w:rPr>
                <w:rFonts w:eastAsiaTheme="minorHAnsi" w:cs="Arial"/>
                <w:szCs w:val="18"/>
                <w:lang w:val="es-ES"/>
              </w:rPr>
              <w:t>UoA de MSC</w:t>
            </w:r>
            <w:r w:rsidRPr="00697718">
              <w:rPr>
                <w:rFonts w:eastAsiaTheme="minorHAnsi" w:cs="Arial"/>
                <w:szCs w:val="18"/>
                <w:lang w:val="es-ES"/>
              </w:rPr>
              <w:t xml:space="preserve">/pesquerías no MSC, </w:t>
            </w:r>
            <w:r w:rsidR="000A68D1" w:rsidRPr="00697718">
              <w:rPr>
                <w:rFonts w:eastAsiaTheme="minorHAnsi" w:cs="Arial"/>
                <w:szCs w:val="18"/>
                <w:lang w:val="es-ES"/>
              </w:rPr>
              <w:t>según</w:t>
            </w:r>
            <w:r w:rsidRPr="00697718">
              <w:rPr>
                <w:rFonts w:eastAsiaTheme="minorHAnsi" w:cs="Arial"/>
                <w:szCs w:val="18"/>
                <w:lang w:val="es-ES"/>
              </w:rPr>
              <w:t xml:space="preserve"> corresponda.</w:t>
            </w:r>
          </w:p>
        </w:tc>
      </w:tr>
      <w:tr w:rsidR="003146B1" w:rsidRPr="00697718" w14:paraId="37612223"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7DE2D37B" w14:textId="77777777" w:rsidR="003146B1" w:rsidRPr="00697718" w:rsidRDefault="003146B1" w:rsidP="003146B1">
            <w:pPr>
              <w:pStyle w:val="DetailedAssessmentStyleLeftcolumntext"/>
              <w:rPr>
                <w:lang w:val="es-ES"/>
              </w:rPr>
            </w:pPr>
          </w:p>
        </w:tc>
        <w:tc>
          <w:tcPr>
            <w:tcW w:w="984" w:type="dxa"/>
            <w:tcBorders>
              <w:right w:val="single" w:sz="4" w:space="0" w:color="E6EFF7"/>
            </w:tcBorders>
            <w:shd w:val="clear" w:color="auto" w:fill="E6EFF7"/>
          </w:tcPr>
          <w:p w14:paraId="01D81AAF" w14:textId="087FAD2E"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846EEF" w14:textId="449337E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E75CF" w:rsidRPr="00697718">
              <w:rPr>
                <w:b/>
                <w:szCs w:val="20"/>
                <w:lang w:val="es-ES"/>
              </w:rPr>
              <w:t>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A0ABFB" w14:textId="742102C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E75CF" w:rsidRPr="00697718">
              <w:rPr>
                <w:b/>
                <w:szCs w:val="20"/>
                <w:lang w:val="es-ES"/>
              </w:rPr>
              <w:t>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28EE8" w14:textId="0820BEF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szCs w:val="20"/>
                <w:lang w:val="es-ES"/>
              </w:rPr>
              <w:t>Sí / No</w:t>
            </w:r>
            <w:r w:rsidR="00887B2C" w:rsidRPr="00697718">
              <w:rPr>
                <w:b/>
                <w:szCs w:val="20"/>
                <w:lang w:val="es-ES"/>
              </w:rPr>
              <w:t xml:space="preserve"> / N</w:t>
            </w:r>
            <w:r w:rsidR="004E75CF" w:rsidRPr="00697718">
              <w:rPr>
                <w:b/>
                <w:szCs w:val="20"/>
                <w:lang w:val="es-ES"/>
              </w:rPr>
              <w:t>A</w:t>
            </w:r>
          </w:p>
        </w:tc>
      </w:tr>
      <w:tr w:rsidR="0022446E" w:rsidRPr="00697718" w14:paraId="373E6C7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2DCD478B" w14:textId="6F4B48CB" w:rsidR="0022446E" w:rsidRPr="00697718" w:rsidRDefault="00FF6647" w:rsidP="003146B1">
            <w:pPr>
              <w:rPr>
                <w:lang w:val="es-ES"/>
              </w:rPr>
            </w:pPr>
            <w:r w:rsidRPr="00697718">
              <w:rPr>
                <w:sz w:val="22"/>
                <w:szCs w:val="22"/>
                <w:lang w:val="es-ES"/>
              </w:rPr>
              <w:t>Justificación</w:t>
            </w:r>
            <w:r w:rsidR="0022446E" w:rsidRPr="00697718">
              <w:rPr>
                <w:lang w:val="es-ES"/>
              </w:rPr>
              <w:t xml:space="preserve"> </w:t>
            </w:r>
          </w:p>
        </w:tc>
      </w:tr>
    </w:tbl>
    <w:p w14:paraId="604BD963" w14:textId="77777777" w:rsidR="00AA128E" w:rsidRPr="00697718" w:rsidRDefault="00AA128E">
      <w:pPr>
        <w:rPr>
          <w:lang w:val="es-ES"/>
        </w:rPr>
      </w:pPr>
    </w:p>
    <w:p w14:paraId="669CB31E" w14:textId="116C5A7D"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r w:rsidR="00806BE4" w:rsidRPr="00697718">
        <w:rPr>
          <w:lang w:val="es-ES"/>
        </w:rPr>
        <w:t xml:space="preserve"> </w:t>
      </w:r>
      <w:r w:rsidR="000A68D1" w:rsidRPr="00697718">
        <w:rPr>
          <w:lang w:val="es-ES"/>
        </w:rPr>
        <w:t>Si no existen EMV, no es necesario puntuar este aspecto de puntuación.</w:t>
      </w:r>
    </w:p>
    <w:p w14:paraId="1F2EB213" w14:textId="77777777" w:rsidR="00806BE4" w:rsidRPr="00697718" w:rsidRDefault="00806BE4">
      <w:pPr>
        <w:rPr>
          <w:lang w:val="es-ES"/>
        </w:rPr>
      </w:pPr>
    </w:p>
    <w:tbl>
      <w:tblPr>
        <w:tblStyle w:val="TemplateTable"/>
        <w:tblW w:w="10487" w:type="dxa"/>
        <w:tblInd w:w="5" w:type="dxa"/>
        <w:tblLayout w:type="fixed"/>
        <w:tblLook w:val="04A0" w:firstRow="1" w:lastRow="0" w:firstColumn="1" w:lastColumn="0" w:noHBand="0" w:noVBand="1"/>
      </w:tblPr>
      <w:tblGrid>
        <w:gridCol w:w="10487"/>
      </w:tblGrid>
      <w:tr w:rsidR="00B85C38" w:rsidRPr="00697718" w14:paraId="6DBEE8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C80A174" w14:textId="29FC3EE7" w:rsidR="00B85C38" w:rsidRPr="00697718" w:rsidRDefault="007315BB" w:rsidP="003146B1">
            <w:pPr>
              <w:rPr>
                <w:b w:val="0"/>
                <w:i/>
                <w:sz w:val="22"/>
                <w:szCs w:val="22"/>
                <w:lang w:val="es-ES"/>
              </w:rPr>
            </w:pPr>
            <w:r w:rsidRPr="00697718">
              <w:rPr>
                <w:b w:val="0"/>
                <w:color w:val="auto"/>
                <w:sz w:val="22"/>
                <w:szCs w:val="22"/>
                <w:lang w:val="es-ES"/>
              </w:rPr>
              <w:t>Referencias</w:t>
            </w:r>
          </w:p>
        </w:tc>
      </w:tr>
    </w:tbl>
    <w:p w14:paraId="1720E905" w14:textId="77777777" w:rsidR="00AA128E" w:rsidRPr="00697718" w:rsidRDefault="00AA128E" w:rsidP="000D2240">
      <w:pPr>
        <w:rPr>
          <w:lang w:val="es-ES"/>
        </w:rPr>
      </w:pPr>
    </w:p>
    <w:p w14:paraId="619B3DE7" w14:textId="16C1837A"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24906DC0" w14:textId="29B2E50A"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CD31FB" w:rsidRPr="00C24C1B" w14:paraId="14B897D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0804A8B" w14:textId="23C99946"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08A577FC" w14:textId="77777777" w:rsidR="00CD31FB" w:rsidRPr="00697718" w:rsidRDefault="00CD31FB" w:rsidP="00CD31FB">
      <w:pPr>
        <w:rPr>
          <w:lang w:val="es-ES"/>
        </w:rPr>
      </w:pPr>
    </w:p>
    <w:p w14:paraId="4EF8BB77" w14:textId="02747D26"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373C918F" w14:textId="04C1116E" w:rsidR="00CD31FB" w:rsidRPr="00697718" w:rsidRDefault="00CD31FB" w:rsidP="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0267ECC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4BEC5" w14:textId="0A079CB9"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FB7348E"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7E36830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F342D1" w14:textId="59A0A774"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3EC8672" w14:textId="4491E6AA"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7A57326D" w14:textId="338DA6BB" w:rsidR="00A063A8"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69129555" w14:textId="6D9DA63A" w:rsidR="003146B1" w:rsidRPr="00697718" w:rsidRDefault="003146B1" w:rsidP="003146B1">
      <w:pPr>
        <w:rPr>
          <w:lang w:val="es-ES"/>
        </w:rPr>
      </w:pPr>
      <w:r w:rsidRPr="00697718">
        <w:rPr>
          <w:lang w:val="es-ES"/>
        </w:rPr>
        <w:br w:type="page"/>
      </w:r>
    </w:p>
    <w:p w14:paraId="7B4E7B3A" w14:textId="7DA55C1F" w:rsidR="00BB789E" w:rsidRPr="00697718" w:rsidDel="00BB789E" w:rsidRDefault="003146B1" w:rsidP="003146B1">
      <w:pPr>
        <w:pStyle w:val="DetailedAssessmentStyleSectionTitle"/>
        <w:rPr>
          <w:lang w:val="es-ES"/>
        </w:rPr>
      </w:pPr>
      <w:r w:rsidRPr="00697718">
        <w:rPr>
          <w:lang w:val="es-ES"/>
        </w:rPr>
        <w:lastRenderedPageBreak/>
        <w:t>I</w:t>
      </w:r>
      <w:r w:rsidR="00A262C4" w:rsidRPr="00697718">
        <w:rPr>
          <w:lang w:val="es-ES"/>
        </w:rPr>
        <w:t>C</w:t>
      </w:r>
      <w:r w:rsidRPr="00697718">
        <w:rPr>
          <w:lang w:val="es-ES"/>
        </w:rPr>
        <w:t xml:space="preserve"> 2.4.3 – </w:t>
      </w:r>
      <w:r w:rsidR="00A262C4" w:rsidRPr="00697718">
        <w:rPr>
          <w:lang w:val="es-ES"/>
        </w:rPr>
        <w:t>Información de los hábitats</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C24C1B" w14:paraId="72C0E74C" w14:textId="77777777" w:rsidTr="00B206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45DE7DA" w14:textId="0CDCEA4F" w:rsidR="003146B1" w:rsidRPr="00697718" w:rsidRDefault="003146B1" w:rsidP="003146B1">
            <w:pPr>
              <w:pStyle w:val="DetailedAssessmentStylePItop-left"/>
              <w:rPr>
                <w:lang w:val="es-ES"/>
              </w:rPr>
            </w:pPr>
            <w:r w:rsidRPr="00697718">
              <w:rPr>
                <w:lang w:val="es-ES"/>
              </w:rPr>
              <w:t>I</w:t>
            </w:r>
            <w:r w:rsidR="00A262C4" w:rsidRPr="00697718">
              <w:rPr>
                <w:lang w:val="es-ES"/>
              </w:rPr>
              <w:t>C</w:t>
            </w:r>
            <w:r w:rsidRPr="00697718">
              <w:rPr>
                <w:lang w:val="es-ES"/>
              </w:rPr>
              <w:t xml:space="preserve">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1945656" w14:textId="31C4F685" w:rsidR="003146B1" w:rsidRPr="00697718" w:rsidRDefault="001E1B90"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La i</w:t>
            </w:r>
            <w:r w:rsidR="003146B1" w:rsidRPr="00697718">
              <w:rPr>
                <w:lang w:val="es-ES"/>
              </w:rPr>
              <w:t>nforma</w:t>
            </w:r>
            <w:r w:rsidRPr="00697718">
              <w:rPr>
                <w:lang w:val="es-ES"/>
              </w:rPr>
              <w:t>c</w:t>
            </w:r>
            <w:r w:rsidR="003146B1" w:rsidRPr="00697718">
              <w:rPr>
                <w:lang w:val="es-ES"/>
              </w:rPr>
              <w:t>i</w:t>
            </w:r>
            <w:r w:rsidRPr="00697718">
              <w:rPr>
                <w:lang w:val="es-ES"/>
              </w:rPr>
              <w:t>ó</w:t>
            </w:r>
            <w:r w:rsidR="003146B1" w:rsidRPr="00697718">
              <w:rPr>
                <w:lang w:val="es-ES"/>
              </w:rPr>
              <w:t xml:space="preserve">n </w:t>
            </w:r>
            <w:r w:rsidR="0027050F" w:rsidRPr="00697718">
              <w:rPr>
                <w:lang w:val="es-ES"/>
              </w:rPr>
              <w:t>es</w:t>
            </w:r>
            <w:r w:rsidR="003146B1" w:rsidRPr="00697718">
              <w:rPr>
                <w:lang w:val="es-ES"/>
              </w:rPr>
              <w:t xml:space="preserve"> ade</w:t>
            </w:r>
            <w:r w:rsidR="0027050F" w:rsidRPr="00697718">
              <w:rPr>
                <w:lang w:val="es-ES"/>
              </w:rPr>
              <w:t>cuada</w:t>
            </w:r>
            <w:r w:rsidR="003146B1" w:rsidRPr="00697718">
              <w:rPr>
                <w:lang w:val="es-ES"/>
              </w:rPr>
              <w:t xml:space="preserve"> </w:t>
            </w:r>
            <w:r w:rsidR="0027050F" w:rsidRPr="00697718">
              <w:rPr>
                <w:lang w:val="es-ES"/>
              </w:rPr>
              <w:t>para</w:t>
            </w:r>
            <w:r w:rsidR="003146B1" w:rsidRPr="00697718">
              <w:rPr>
                <w:lang w:val="es-ES"/>
              </w:rPr>
              <w:t xml:space="preserve"> determin</w:t>
            </w:r>
            <w:r w:rsidR="0027050F" w:rsidRPr="00697718">
              <w:rPr>
                <w:lang w:val="es-ES"/>
              </w:rPr>
              <w:t>ar el riesgo</w:t>
            </w:r>
            <w:r w:rsidR="003146B1" w:rsidRPr="00697718">
              <w:rPr>
                <w:lang w:val="es-ES"/>
              </w:rPr>
              <w:t xml:space="preserve"> </w:t>
            </w:r>
            <w:r w:rsidR="00AA126B" w:rsidRPr="00697718">
              <w:rPr>
                <w:lang w:val="es-ES"/>
              </w:rPr>
              <w:t>que supone</w:t>
            </w:r>
            <w:r w:rsidR="003146B1" w:rsidRPr="00697718">
              <w:rPr>
                <w:lang w:val="es-ES"/>
              </w:rPr>
              <w:t xml:space="preserve"> </w:t>
            </w:r>
            <w:r w:rsidR="00CF351B" w:rsidRPr="00697718">
              <w:rPr>
                <w:lang w:val="es-ES"/>
              </w:rPr>
              <w:t>la UoA para los hábitats</w:t>
            </w:r>
            <w:r w:rsidR="003146B1" w:rsidRPr="00697718">
              <w:rPr>
                <w:lang w:val="es-ES"/>
              </w:rPr>
              <w:t xml:space="preserve"> </w:t>
            </w:r>
            <w:r w:rsidR="00CF351B" w:rsidRPr="00697718">
              <w:rPr>
                <w:lang w:val="es-ES"/>
              </w:rPr>
              <w:t xml:space="preserve">y la eficacia </w:t>
            </w:r>
            <w:r w:rsidR="0066526C" w:rsidRPr="00697718">
              <w:rPr>
                <w:lang w:val="es-ES"/>
              </w:rPr>
              <w:t xml:space="preserve">de la estrategia para gestionar los impactos sobre </w:t>
            </w:r>
            <w:r w:rsidR="00320155" w:rsidRPr="00697718">
              <w:rPr>
                <w:lang w:val="es-ES"/>
              </w:rPr>
              <w:t>los</w:t>
            </w:r>
            <w:r w:rsidR="0066526C" w:rsidRPr="00697718">
              <w:rPr>
                <w:lang w:val="es-ES"/>
              </w:rPr>
              <w:t xml:space="preserve"> hábitat</w:t>
            </w:r>
            <w:r w:rsidR="00320155" w:rsidRPr="00697718">
              <w:rPr>
                <w:lang w:val="es-ES"/>
              </w:rPr>
              <w:t>s</w:t>
            </w:r>
          </w:p>
        </w:tc>
      </w:tr>
      <w:tr w:rsidR="003146B1" w:rsidRPr="00697718" w14:paraId="1B1ABE51"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6D764871" w14:textId="066EF87D" w:rsidR="003146B1" w:rsidRPr="00697718" w:rsidRDefault="0012644F" w:rsidP="003146B1">
            <w:pPr>
              <w:pStyle w:val="DetailedAssessmentStyleLeftcolumntext"/>
              <w:rPr>
                <w:lang w:val="es-ES"/>
              </w:rPr>
            </w:pPr>
            <w:r w:rsidRPr="00697718">
              <w:rPr>
                <w:lang w:val="es-ES"/>
              </w:rPr>
              <w:t>Aspecto de Puntuación</w:t>
            </w:r>
          </w:p>
        </w:tc>
        <w:tc>
          <w:tcPr>
            <w:tcW w:w="2874" w:type="dxa"/>
            <w:tcBorders>
              <w:top w:val="single" w:sz="4" w:space="0" w:color="FFFFFF" w:themeColor="background1"/>
            </w:tcBorders>
          </w:tcPr>
          <w:p w14:paraId="6DC5FE60" w14:textId="5A2AF27A"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75" w:type="dxa"/>
            <w:tcBorders>
              <w:top w:val="single" w:sz="4" w:space="0" w:color="FFFFFF" w:themeColor="background1"/>
            </w:tcBorders>
          </w:tcPr>
          <w:p w14:paraId="5FBC954B" w14:textId="0178C23D"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76" w:type="dxa"/>
            <w:tcBorders>
              <w:top w:val="single" w:sz="4" w:space="0" w:color="FFFFFF" w:themeColor="background1"/>
              <w:right w:val="single" w:sz="4" w:space="0" w:color="E6EFF7"/>
            </w:tcBorders>
          </w:tcPr>
          <w:p w14:paraId="60B85827" w14:textId="4CA0B319"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7103E56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C03DD59" w14:textId="77777777" w:rsidR="003146B1" w:rsidRPr="00697718" w:rsidRDefault="003146B1" w:rsidP="003146B1">
            <w:pPr>
              <w:pStyle w:val="DetailedAssessmentStyleScoringIssues"/>
              <w:rPr>
                <w:lang w:val="es-ES"/>
              </w:rPr>
            </w:pPr>
            <w:r w:rsidRPr="00697718">
              <w:rPr>
                <w:lang w:val="es-ES"/>
              </w:rPr>
              <w:t>a</w:t>
            </w:r>
          </w:p>
          <w:p w14:paraId="6B4F9AD0" w14:textId="77777777" w:rsidR="003146B1" w:rsidRPr="00697718" w:rsidRDefault="003146B1" w:rsidP="003146B1">
            <w:pPr>
              <w:pStyle w:val="DetailedAssessmentStyleScoringIssues"/>
              <w:rPr>
                <w:lang w:val="es-ES"/>
              </w:rPr>
            </w:pPr>
          </w:p>
        </w:tc>
        <w:tc>
          <w:tcPr>
            <w:tcW w:w="9612" w:type="dxa"/>
            <w:gridSpan w:val="4"/>
            <w:tcBorders>
              <w:right w:val="single" w:sz="4" w:space="0" w:color="E6EFF7"/>
            </w:tcBorders>
            <w:shd w:val="clear" w:color="auto" w:fill="E6EFF7"/>
          </w:tcPr>
          <w:p w14:paraId="67F30496" w14:textId="52206BB7" w:rsidR="003146B1" w:rsidRPr="00697718" w:rsidRDefault="00013234"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Calidad de la información</w:t>
            </w:r>
          </w:p>
        </w:tc>
      </w:tr>
      <w:tr w:rsidR="00013234" w:rsidRPr="00C24C1B" w14:paraId="65A7D35D"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84845F" w14:textId="77777777" w:rsidR="00013234" w:rsidRPr="00697718" w:rsidRDefault="00013234" w:rsidP="00013234">
            <w:pPr>
              <w:pStyle w:val="DetailedAssessmentStyleScoringIssues"/>
              <w:rPr>
                <w:lang w:val="es-ES"/>
              </w:rPr>
            </w:pPr>
          </w:p>
        </w:tc>
        <w:tc>
          <w:tcPr>
            <w:tcW w:w="987" w:type="dxa"/>
            <w:shd w:val="clear" w:color="auto" w:fill="E6EFF7"/>
          </w:tcPr>
          <w:p w14:paraId="1FD71657" w14:textId="32A6B335" w:rsidR="00013234" w:rsidRPr="00697718" w:rsidRDefault="00013234" w:rsidP="0001323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980DBAD" w14:textId="16AA3E6C" w:rsidR="00013234" w:rsidRPr="00697718" w:rsidRDefault="00013234" w:rsidP="0001323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4" w:type="dxa"/>
            <w:tcBorders>
              <w:bottom w:val="single" w:sz="4" w:space="0" w:color="E6EFF7"/>
            </w:tcBorders>
            <w:vAlign w:val="top"/>
          </w:tcPr>
          <w:p w14:paraId="1ED90AB6"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r w:rsidRPr="00697718">
              <w:rPr>
                <w:rFonts w:ascii="Arial" w:hAnsi="Arial" w:cs="Arial"/>
                <w:color w:val="808080" w:themeColor="background1" w:themeShade="80"/>
                <w:sz w:val="20"/>
                <w:szCs w:val="20"/>
                <w:lang w:val="es-ES"/>
              </w:rPr>
              <w:t xml:space="preserve">Se </w:t>
            </w:r>
            <w:r w:rsidRPr="00697718">
              <w:rPr>
                <w:rFonts w:ascii="Arial" w:hAnsi="Arial" w:cs="Arial"/>
                <w:b/>
                <w:color w:val="808080" w:themeColor="background1" w:themeShade="80"/>
                <w:sz w:val="20"/>
                <w:szCs w:val="20"/>
                <w:lang w:val="es-ES"/>
              </w:rPr>
              <w:t>conoce ampliamente</w:t>
            </w:r>
            <w:r w:rsidRPr="00697718">
              <w:rPr>
                <w:rFonts w:ascii="Arial" w:hAnsi="Arial" w:cs="Arial"/>
                <w:color w:val="808080" w:themeColor="background1" w:themeShade="80"/>
                <w:sz w:val="20"/>
                <w:szCs w:val="20"/>
                <w:lang w:val="es-ES"/>
              </w:rPr>
              <w:t xml:space="preserve"> el tipo y la distribución de los hábitats principales.</w:t>
            </w:r>
          </w:p>
          <w:p w14:paraId="077C9D05"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p>
          <w:p w14:paraId="52A0856F"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O</w:t>
            </w:r>
          </w:p>
          <w:p w14:paraId="732BCB23"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p>
          <w:p w14:paraId="721CF96B" w14:textId="6138EA30"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Si se utiliza el CSA para puntuar el IC 2.4.1</w:t>
            </w:r>
            <w:r w:rsidR="00320155" w:rsidRPr="00697718">
              <w:rPr>
                <w:rFonts w:ascii="Arial" w:hAnsi="Arial" w:cs="Arial"/>
                <w:b/>
                <w:color w:val="808080" w:themeColor="background1" w:themeShade="80"/>
                <w:sz w:val="20"/>
                <w:szCs w:val="20"/>
                <w:lang w:val="es-ES"/>
              </w:rPr>
              <w:t>:</w:t>
            </w:r>
          </w:p>
          <w:p w14:paraId="1E5DD6AE" w14:textId="5C9979E0" w:rsidR="00013234" w:rsidRPr="00697718" w:rsidRDefault="00013234" w:rsidP="00013234">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La información cualitativa es adecuada para estimar el tipo y la distribución de los hábitats principales.</w:t>
            </w:r>
          </w:p>
        </w:tc>
        <w:tc>
          <w:tcPr>
            <w:tcW w:w="2875" w:type="dxa"/>
            <w:tcBorders>
              <w:bottom w:val="single" w:sz="4" w:space="0" w:color="E6EFF7"/>
            </w:tcBorders>
            <w:vAlign w:val="top"/>
          </w:tcPr>
          <w:p w14:paraId="2C3546C9"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r w:rsidRPr="00697718">
              <w:rPr>
                <w:rFonts w:ascii="Arial" w:hAnsi="Arial" w:cs="Arial"/>
                <w:color w:val="808080" w:themeColor="background1" w:themeShade="80"/>
                <w:sz w:val="20"/>
                <w:szCs w:val="20"/>
                <w:lang w:val="es-ES"/>
              </w:rPr>
              <w:t xml:space="preserve">Se conoce la naturaleza, distribución y </w:t>
            </w:r>
            <w:r w:rsidRPr="00697718">
              <w:rPr>
                <w:rFonts w:ascii="Arial" w:hAnsi="Arial" w:cs="Arial"/>
                <w:b/>
                <w:color w:val="808080" w:themeColor="background1" w:themeShade="80"/>
                <w:sz w:val="20"/>
                <w:szCs w:val="20"/>
                <w:lang w:val="es-ES"/>
              </w:rPr>
              <w:t>vulnerabilidad</w:t>
            </w:r>
            <w:r w:rsidRPr="00697718">
              <w:rPr>
                <w:rFonts w:ascii="Arial" w:hAnsi="Arial" w:cs="Arial"/>
                <w:color w:val="808080" w:themeColor="background1" w:themeShade="80"/>
                <w:sz w:val="20"/>
                <w:szCs w:val="20"/>
                <w:lang w:val="es-ES"/>
              </w:rPr>
              <w:t xml:space="preserve"> de los hábitats principales en el área de la UoA a un nivel de detalle pertinente para la escala e intensidad de la UoA.</w:t>
            </w:r>
          </w:p>
          <w:p w14:paraId="12E96883"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p>
          <w:p w14:paraId="1F5B14C0"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O</w:t>
            </w:r>
          </w:p>
          <w:p w14:paraId="0437D535" w14:textId="77777777"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p>
          <w:p w14:paraId="6CFB025B" w14:textId="5DFFB11B" w:rsidR="00013234" w:rsidRPr="00697718" w:rsidRDefault="00013234" w:rsidP="00013234">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Si se utiliza el CSA para puntuar el IC 2.4.1</w:t>
            </w:r>
            <w:r w:rsidR="00320155" w:rsidRPr="00697718">
              <w:rPr>
                <w:rFonts w:ascii="Arial" w:hAnsi="Arial" w:cs="Arial"/>
                <w:b/>
                <w:color w:val="808080" w:themeColor="background1" w:themeShade="80"/>
                <w:sz w:val="20"/>
                <w:szCs w:val="20"/>
                <w:lang w:val="es-ES"/>
              </w:rPr>
              <w:t>:</w:t>
            </w:r>
          </w:p>
          <w:p w14:paraId="155E32C6" w14:textId="74964E6C" w:rsidR="00013234" w:rsidRPr="00697718" w:rsidRDefault="00013234" w:rsidP="00013234">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Hay disponible alguna información cuantitativa y ésta es adecuada para estimar el tipo y la distribución de los hábitats principales.</w:t>
            </w:r>
          </w:p>
        </w:tc>
        <w:tc>
          <w:tcPr>
            <w:tcW w:w="2876" w:type="dxa"/>
            <w:tcBorders>
              <w:bottom w:val="single" w:sz="4" w:space="0" w:color="E6EFF7"/>
              <w:right w:val="single" w:sz="4" w:space="0" w:color="E6EFF7"/>
            </w:tcBorders>
            <w:vAlign w:val="top"/>
          </w:tcPr>
          <w:p w14:paraId="59CE97F1" w14:textId="7C483712" w:rsidR="00013234" w:rsidRPr="00697718" w:rsidRDefault="00013234" w:rsidP="00013234">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Se conoce la distribución de todos los hábitats en toda su extensión, prestando especial atención a la presencia de hábitats vulnerables.</w:t>
            </w:r>
          </w:p>
        </w:tc>
      </w:tr>
      <w:tr w:rsidR="003146B1" w:rsidRPr="00697718" w14:paraId="38C2366D"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72647651" w14:textId="77777777" w:rsidR="003146B1" w:rsidRPr="00697718" w:rsidRDefault="003146B1" w:rsidP="003146B1">
            <w:pPr>
              <w:pStyle w:val="DetailedAssessmentStyleScoringIssues"/>
              <w:rPr>
                <w:lang w:val="es-ES"/>
              </w:rPr>
            </w:pPr>
          </w:p>
        </w:tc>
        <w:tc>
          <w:tcPr>
            <w:tcW w:w="987" w:type="dxa"/>
            <w:tcBorders>
              <w:bottom w:val="single" w:sz="4" w:space="0" w:color="FFFFFF" w:themeColor="background1"/>
              <w:right w:val="single" w:sz="4" w:space="0" w:color="E6EFF7"/>
            </w:tcBorders>
            <w:shd w:val="clear" w:color="auto" w:fill="E6EFF7"/>
          </w:tcPr>
          <w:p w14:paraId="131BF1F9" w14:textId="5CF641E2"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1E8A57" w14:textId="771A090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ADFDE0" w14:textId="0414548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F16526" w14:textId="4629CDF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D5643B" w:rsidRPr="00697718" w14:paraId="564860C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579A51FE" w14:textId="5BA92F5C" w:rsidR="00D5643B" w:rsidRPr="00697718" w:rsidRDefault="00FF6647" w:rsidP="003146B1">
            <w:pPr>
              <w:rPr>
                <w:lang w:val="es-ES"/>
              </w:rPr>
            </w:pPr>
            <w:r w:rsidRPr="00697718">
              <w:rPr>
                <w:sz w:val="22"/>
                <w:szCs w:val="22"/>
                <w:lang w:val="es-ES"/>
              </w:rPr>
              <w:t>Justificación</w:t>
            </w:r>
          </w:p>
        </w:tc>
      </w:tr>
    </w:tbl>
    <w:p w14:paraId="3D35E0E6" w14:textId="77777777" w:rsidR="00AA128E" w:rsidRPr="00697718" w:rsidRDefault="00AA128E">
      <w:pPr>
        <w:rPr>
          <w:lang w:val="es-ES"/>
        </w:rPr>
      </w:pPr>
    </w:p>
    <w:p w14:paraId="53CF2F26" w14:textId="5A220D3F"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8FD0A9D" w14:textId="77777777" w:rsidR="009905E7" w:rsidRPr="00697718" w:rsidRDefault="009905E7">
      <w:pPr>
        <w:rPr>
          <w:lang w:val="es-ES"/>
        </w:rPr>
      </w:pP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C24C1B" w14:paraId="2D9C9EF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B59486" w14:textId="77777777" w:rsidR="003146B1" w:rsidRPr="00697718" w:rsidRDefault="003146B1" w:rsidP="003146B1">
            <w:pPr>
              <w:pStyle w:val="DetailedAssessmentStyleScoringIssues"/>
              <w:rPr>
                <w:b/>
                <w:lang w:val="es-ES"/>
              </w:rPr>
            </w:pPr>
            <w:r w:rsidRPr="00697718">
              <w:rPr>
                <w:b/>
                <w:lang w:val="es-ES"/>
              </w:rPr>
              <w:t>b</w:t>
            </w:r>
          </w:p>
          <w:p w14:paraId="1E0FB78B" w14:textId="77777777" w:rsidR="003146B1" w:rsidRPr="00697718" w:rsidRDefault="003146B1" w:rsidP="003146B1">
            <w:pPr>
              <w:pStyle w:val="DetailedAssessmentStyleScoringIssues"/>
              <w:rPr>
                <w:lang w:val="es-ES"/>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C010152" w14:textId="45C1F5E6" w:rsidR="003146B1" w:rsidRPr="00697718" w:rsidRDefault="00175674"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Idoneidad de la información para evaluar los impactos</w:t>
            </w:r>
          </w:p>
        </w:tc>
      </w:tr>
      <w:tr w:rsidR="009A33C1" w:rsidRPr="00C24C1B" w14:paraId="0E34DFDD"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8B9DC8" w14:textId="77777777" w:rsidR="009A33C1" w:rsidRPr="00697718" w:rsidRDefault="009A33C1" w:rsidP="009A33C1">
            <w:pPr>
              <w:pStyle w:val="DetailedAssessmentStyleScoringIssues"/>
              <w:rPr>
                <w:lang w:val="es-ES"/>
              </w:rPr>
            </w:pPr>
          </w:p>
        </w:tc>
        <w:tc>
          <w:tcPr>
            <w:tcW w:w="987" w:type="dxa"/>
            <w:shd w:val="clear" w:color="auto" w:fill="E6EFF7"/>
          </w:tcPr>
          <w:p w14:paraId="4330EE01" w14:textId="6793C4E3" w:rsidR="009A33C1" w:rsidRPr="00697718" w:rsidRDefault="009A33C1" w:rsidP="009A33C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7276904" w14:textId="1C297A3F" w:rsidR="009A33C1" w:rsidRPr="00697718" w:rsidRDefault="009A33C1" w:rsidP="009A33C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4" w:type="dxa"/>
            <w:tcBorders>
              <w:bottom w:val="single" w:sz="4" w:space="0" w:color="E6EFF7"/>
            </w:tcBorders>
            <w:vAlign w:val="top"/>
          </w:tcPr>
          <w:p w14:paraId="180423B6"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r w:rsidRPr="00697718">
              <w:rPr>
                <w:rFonts w:ascii="Arial" w:hAnsi="Arial" w:cs="Arial"/>
                <w:color w:val="808080" w:themeColor="background1" w:themeShade="80"/>
                <w:sz w:val="20"/>
                <w:szCs w:val="20"/>
                <w:lang w:val="es-ES"/>
              </w:rPr>
              <w:t>La información es adecuada para conocer de manera general la naturaleza de los impactos principales, derivados de la utilización del arte, sobre los hábitats principales, incluyendo el solapamiento espacial del hábitat con el arte de pesca.</w:t>
            </w:r>
          </w:p>
          <w:p w14:paraId="71DAAF04"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p>
          <w:p w14:paraId="6D792B9B"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O</w:t>
            </w:r>
          </w:p>
          <w:p w14:paraId="5C8ABC96"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p>
          <w:p w14:paraId="5171BA41" w14:textId="27F52808"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Si se utiliza el CSA para puntuar el IC 2.4.1</w:t>
            </w:r>
            <w:r w:rsidR="00320155" w:rsidRPr="00697718">
              <w:rPr>
                <w:rFonts w:ascii="Arial" w:hAnsi="Arial" w:cs="Arial"/>
                <w:b/>
                <w:color w:val="808080" w:themeColor="background1" w:themeShade="80"/>
                <w:sz w:val="20"/>
                <w:szCs w:val="20"/>
                <w:lang w:val="es-ES"/>
              </w:rPr>
              <w:t>:</w:t>
            </w:r>
          </w:p>
          <w:p w14:paraId="30E00948" w14:textId="130341CF" w:rsidR="009A33C1" w:rsidRPr="00697718" w:rsidRDefault="009A33C1" w:rsidP="009A33C1">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La información cualitativa es adecuada para estimar los atributos espaciales y de consecuencia para los hábitats principales.</w:t>
            </w:r>
          </w:p>
        </w:tc>
        <w:tc>
          <w:tcPr>
            <w:tcW w:w="2875" w:type="dxa"/>
            <w:tcBorders>
              <w:bottom w:val="single" w:sz="4" w:space="0" w:color="E6EFF7"/>
            </w:tcBorders>
            <w:vAlign w:val="top"/>
          </w:tcPr>
          <w:p w14:paraId="49DB2B6B"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0"/>
                <w:szCs w:val="20"/>
                <w:lang w:val="es-ES"/>
              </w:rPr>
            </w:pPr>
            <w:r w:rsidRPr="00697718">
              <w:rPr>
                <w:rFonts w:ascii="Arial" w:hAnsi="Arial" w:cs="Arial"/>
                <w:color w:val="808080" w:themeColor="background1" w:themeShade="80"/>
                <w:sz w:val="20"/>
                <w:szCs w:val="20"/>
                <w:lang w:val="es-ES"/>
              </w:rPr>
              <w:t>La información es adecuada para permitir la identificación de los impactos principales de la UoA sobre los hábitats principales, y existe información fiable acerca de la extensión espacial de la interacción y sobre el momento y lugar en el que se utiliza el arte de pesca.</w:t>
            </w:r>
          </w:p>
          <w:p w14:paraId="17C81374"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p>
          <w:p w14:paraId="781D7CE9" w14:textId="02F1F81D"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O</w:t>
            </w:r>
          </w:p>
          <w:p w14:paraId="1E4DFD11" w14:textId="77777777" w:rsidR="009A33C1" w:rsidRPr="00697718" w:rsidRDefault="009A33C1" w:rsidP="009A33C1">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p>
          <w:p w14:paraId="50832A71" w14:textId="77777777" w:rsidR="00320155" w:rsidRPr="00697718" w:rsidRDefault="009A33C1" w:rsidP="00320155">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sz w:val="20"/>
                <w:szCs w:val="20"/>
                <w:lang w:val="es-ES"/>
              </w:rPr>
            </w:pPr>
            <w:r w:rsidRPr="00697718">
              <w:rPr>
                <w:rFonts w:ascii="Arial" w:hAnsi="Arial" w:cs="Arial"/>
                <w:b/>
                <w:color w:val="808080" w:themeColor="background1" w:themeShade="80"/>
                <w:sz w:val="20"/>
                <w:szCs w:val="20"/>
                <w:lang w:val="es-ES"/>
              </w:rPr>
              <w:t>Si se utiliza el CSA para puntuar el IC 2.4.1</w:t>
            </w:r>
            <w:r w:rsidR="00320155" w:rsidRPr="00697718">
              <w:rPr>
                <w:rFonts w:ascii="Arial" w:hAnsi="Arial" w:cs="Arial"/>
                <w:b/>
                <w:color w:val="808080" w:themeColor="background1" w:themeShade="80"/>
                <w:sz w:val="20"/>
                <w:szCs w:val="20"/>
                <w:lang w:val="es-ES"/>
              </w:rPr>
              <w:t>:</w:t>
            </w:r>
          </w:p>
          <w:p w14:paraId="339EAE20" w14:textId="6FE8C965" w:rsidR="009A33C1" w:rsidRPr="00697718" w:rsidRDefault="009A33C1" w:rsidP="00320155">
            <w:pPr>
              <w:pStyle w:val="TableEntrie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97718">
              <w:rPr>
                <w:rFonts w:ascii="Arial" w:hAnsi="Arial" w:cs="Arial"/>
                <w:color w:val="7F7F7F" w:themeColor="text1" w:themeTint="80"/>
                <w:sz w:val="20"/>
                <w:szCs w:val="20"/>
                <w:lang w:val="es-ES"/>
              </w:rPr>
              <w:t>Hay disponible alguna información cuantitativa y ésta es adecuada para estimar los atributos espaciales y de consecuencia de los hábitats principales.</w:t>
            </w:r>
          </w:p>
        </w:tc>
        <w:tc>
          <w:tcPr>
            <w:tcW w:w="2876" w:type="dxa"/>
            <w:tcBorders>
              <w:bottom w:val="single" w:sz="4" w:space="0" w:color="E6EFF7"/>
              <w:right w:val="single" w:sz="4" w:space="0" w:color="E6EFF7"/>
            </w:tcBorders>
            <w:vAlign w:val="top"/>
          </w:tcPr>
          <w:p w14:paraId="698AD5B1" w14:textId="08AA98E5" w:rsidR="009A33C1" w:rsidRPr="00697718" w:rsidRDefault="009A33C1" w:rsidP="009A33C1">
            <w:pPr>
              <w:pStyle w:val="DetailedAssessmentStyleSGText"/>
              <w:cnfStyle w:val="000000100000" w:firstRow="0" w:lastRow="0" w:firstColumn="0" w:lastColumn="0" w:oddVBand="0" w:evenVBand="0" w:oddHBand="1" w:evenHBand="0" w:firstRowFirstColumn="0" w:firstRowLastColumn="0" w:lastRowFirstColumn="0" w:lastRowLastColumn="0"/>
              <w:rPr>
                <w:rFonts w:cs="Arial"/>
                <w:szCs w:val="20"/>
                <w:lang w:val="es-ES"/>
              </w:rPr>
            </w:pPr>
            <w:r w:rsidRPr="00697718">
              <w:rPr>
                <w:rFonts w:cs="Arial"/>
                <w:szCs w:val="20"/>
                <w:lang w:val="es-ES"/>
              </w:rPr>
              <w:t>Se han cuantificado completamente los impactos físicos del arte sobre todos los hábitats.</w:t>
            </w:r>
          </w:p>
        </w:tc>
      </w:tr>
      <w:tr w:rsidR="003146B1" w:rsidRPr="00697718" w14:paraId="12D9C3F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7CDEBB" w14:textId="77777777" w:rsidR="003146B1" w:rsidRPr="00697718" w:rsidRDefault="003146B1" w:rsidP="003146B1">
            <w:pPr>
              <w:pStyle w:val="DetailedAssessmentStyleScoringIssues"/>
              <w:rPr>
                <w:lang w:val="es-ES"/>
              </w:rPr>
            </w:pPr>
          </w:p>
        </w:tc>
        <w:tc>
          <w:tcPr>
            <w:tcW w:w="987" w:type="dxa"/>
            <w:tcBorders>
              <w:right w:val="single" w:sz="4" w:space="0" w:color="E6EFF7"/>
            </w:tcBorders>
            <w:shd w:val="clear" w:color="auto" w:fill="E6EFF7"/>
          </w:tcPr>
          <w:p w14:paraId="5A795D4F" w14:textId="35A667D8"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FD946F" w14:textId="490DD2A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346661" w14:textId="52B9496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485B0D" w14:textId="68206692"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F97E9F" w:rsidRPr="00697718" w14:paraId="3D9E7E0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0C0558B" w14:textId="1083AD85" w:rsidR="00F97E9F" w:rsidRPr="00697718" w:rsidRDefault="00FF6647" w:rsidP="003146B1">
            <w:pPr>
              <w:rPr>
                <w:lang w:val="es-ES"/>
              </w:rPr>
            </w:pPr>
            <w:r w:rsidRPr="00697718">
              <w:rPr>
                <w:sz w:val="22"/>
                <w:szCs w:val="22"/>
                <w:lang w:val="es-ES"/>
              </w:rPr>
              <w:lastRenderedPageBreak/>
              <w:t>Justificación</w:t>
            </w:r>
          </w:p>
        </w:tc>
      </w:tr>
    </w:tbl>
    <w:p w14:paraId="739568AD" w14:textId="77777777" w:rsidR="00AA128E" w:rsidRPr="00697718" w:rsidRDefault="00AA128E">
      <w:pPr>
        <w:rPr>
          <w:lang w:val="es-ES"/>
        </w:rPr>
      </w:pPr>
    </w:p>
    <w:p w14:paraId="4E509AD2" w14:textId="5EA69051"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05F1C3B" w14:textId="77777777" w:rsidR="009905E7" w:rsidRPr="00697718" w:rsidRDefault="009905E7">
      <w:pPr>
        <w:rPr>
          <w:lang w:val="es-ES"/>
        </w:rPr>
      </w:pP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697718" w14:paraId="651097A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455A5CB" w14:textId="77777777" w:rsidR="003146B1" w:rsidRPr="00697718" w:rsidRDefault="003146B1" w:rsidP="003146B1">
            <w:pPr>
              <w:pStyle w:val="DetailedAssessmentStyleScoringIssues"/>
              <w:rPr>
                <w:b/>
                <w:lang w:val="es-ES"/>
              </w:rPr>
            </w:pPr>
            <w:r w:rsidRPr="00697718">
              <w:rPr>
                <w:b/>
                <w:lang w:val="es-ES"/>
              </w:rPr>
              <w:t>c</w:t>
            </w:r>
          </w:p>
          <w:p w14:paraId="64C608A7" w14:textId="77777777" w:rsidR="003146B1" w:rsidRPr="00697718" w:rsidRDefault="003146B1" w:rsidP="003146B1">
            <w:pPr>
              <w:pStyle w:val="DetailedAssessmentStyleLeftcolumntext"/>
              <w:rPr>
                <w:lang w:val="es-ES"/>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C46D971" w14:textId="4FF03293" w:rsidR="003146B1" w:rsidRPr="00697718" w:rsidRDefault="00562453"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Seguimiento</w:t>
            </w:r>
          </w:p>
        </w:tc>
      </w:tr>
      <w:tr w:rsidR="00CF60D6" w:rsidRPr="00C24C1B" w14:paraId="683DBCB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97703C" w14:textId="77777777" w:rsidR="00CF60D6" w:rsidRPr="00697718" w:rsidRDefault="00CF60D6" w:rsidP="00CF60D6">
            <w:pPr>
              <w:pStyle w:val="DetailedAssessmentStyleLeftcolumntext"/>
              <w:rPr>
                <w:lang w:val="es-ES"/>
              </w:rPr>
            </w:pPr>
          </w:p>
        </w:tc>
        <w:tc>
          <w:tcPr>
            <w:tcW w:w="987" w:type="dxa"/>
            <w:shd w:val="clear" w:color="auto" w:fill="E6EFF7"/>
          </w:tcPr>
          <w:p w14:paraId="74B983F6" w14:textId="185B9A09" w:rsidR="00CF60D6" w:rsidRPr="00697718" w:rsidRDefault="00CF60D6" w:rsidP="00CF60D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C08703A" w14:textId="7E438186" w:rsidR="00CF60D6" w:rsidRPr="00697718" w:rsidRDefault="00CF60D6" w:rsidP="00CF60D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4" w:type="dxa"/>
            <w:vAlign w:val="top"/>
          </w:tcPr>
          <w:p w14:paraId="3AC61E4A" w14:textId="77777777" w:rsidR="00CF60D6" w:rsidRPr="00697718" w:rsidRDefault="00CF60D6" w:rsidP="00CF60D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75" w:type="dxa"/>
            <w:tcBorders>
              <w:bottom w:val="single" w:sz="4" w:space="0" w:color="E6EFF7"/>
            </w:tcBorders>
            <w:vAlign w:val="top"/>
          </w:tcPr>
          <w:p w14:paraId="5D84BFB8" w14:textId="71CC9453" w:rsidR="00CF60D6" w:rsidRPr="00697718" w:rsidRDefault="00CF60D6" w:rsidP="00CF60D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 xml:space="preserve">Se sigue recopilando información adecuada para detectar cualquier aumento </w:t>
            </w:r>
            <w:r w:rsidR="00575D71" w:rsidRPr="00697718">
              <w:rPr>
                <w:rFonts w:cs="Arial"/>
                <w:lang w:val="es-ES"/>
              </w:rPr>
              <w:t>d</w:t>
            </w:r>
            <w:r w:rsidRPr="00697718">
              <w:rPr>
                <w:rFonts w:cs="Arial"/>
                <w:lang w:val="es-ES"/>
              </w:rPr>
              <w:t>el riesgo para los hábitats principales.</w:t>
            </w:r>
          </w:p>
        </w:tc>
        <w:tc>
          <w:tcPr>
            <w:tcW w:w="2876" w:type="dxa"/>
            <w:tcBorders>
              <w:bottom w:val="single" w:sz="4" w:space="0" w:color="E6EFF7"/>
              <w:right w:val="single" w:sz="4" w:space="0" w:color="E6EFF7"/>
            </w:tcBorders>
            <w:vAlign w:val="top"/>
          </w:tcPr>
          <w:p w14:paraId="48BBD095" w14:textId="0BF466D7" w:rsidR="00CF60D6" w:rsidRPr="00697718" w:rsidRDefault="00CF60D6" w:rsidP="00CF60D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lang w:val="es-ES"/>
              </w:rPr>
              <w:t>Se miden los cambios a lo largo del tiempo en toda la distribución del hábitat.</w:t>
            </w:r>
          </w:p>
        </w:tc>
      </w:tr>
      <w:tr w:rsidR="001B7670" w:rsidRPr="00697718" w14:paraId="29AB52D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237CC6F7" w14:textId="77777777" w:rsidR="001B7670" w:rsidRPr="00697718" w:rsidRDefault="001B7670" w:rsidP="003146B1">
            <w:pPr>
              <w:pStyle w:val="DetailedAssessmentStyleLeftcolumntext"/>
              <w:rPr>
                <w:lang w:val="es-ES"/>
              </w:rPr>
            </w:pPr>
          </w:p>
        </w:tc>
        <w:tc>
          <w:tcPr>
            <w:tcW w:w="987" w:type="dxa"/>
            <w:tcBorders>
              <w:bottom w:val="single" w:sz="4" w:space="0" w:color="FFFFFF" w:themeColor="background1"/>
            </w:tcBorders>
            <w:shd w:val="clear" w:color="auto" w:fill="E6EFF7"/>
          </w:tcPr>
          <w:p w14:paraId="04E9C475" w14:textId="00E17DE5" w:rsidR="001B7670"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4" w:type="dxa"/>
            <w:tcBorders>
              <w:bottom w:val="single" w:sz="4" w:space="0" w:color="FFFFFF" w:themeColor="background1"/>
              <w:right w:val="single" w:sz="4" w:space="0" w:color="E6EFF7"/>
            </w:tcBorders>
          </w:tcPr>
          <w:p w14:paraId="4D2896C4" w14:textId="77777777" w:rsidR="001B7670" w:rsidRPr="00697718" w:rsidRDefault="001B767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75" w:type="dxa"/>
            <w:tcBorders>
              <w:bottom w:val="single" w:sz="4" w:space="0" w:color="FFFFFF" w:themeColor="background1"/>
              <w:right w:val="single" w:sz="4" w:space="0" w:color="E6EFF7"/>
            </w:tcBorders>
            <w:shd w:val="clear" w:color="auto" w:fill="auto"/>
          </w:tcPr>
          <w:p w14:paraId="292CB937" w14:textId="67BE3389" w:rsidR="001B7670"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6" w:type="dxa"/>
            <w:tcBorders>
              <w:bottom w:val="single" w:sz="4" w:space="0" w:color="FFFFFF" w:themeColor="background1"/>
              <w:right w:val="single" w:sz="4" w:space="0" w:color="E6EFF7"/>
            </w:tcBorders>
            <w:shd w:val="clear" w:color="auto" w:fill="auto"/>
          </w:tcPr>
          <w:p w14:paraId="7DCC822F" w14:textId="58A74ED5" w:rsidR="001B7670"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A12E81" w:rsidRPr="00697718" w14:paraId="09C0E67D"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4BCCC57B" w14:textId="37057BDA" w:rsidR="005D5233" w:rsidRPr="00697718" w:rsidRDefault="00FF6647" w:rsidP="003146B1">
            <w:pPr>
              <w:rPr>
                <w:i/>
                <w:color w:val="auto"/>
                <w:szCs w:val="20"/>
                <w:lang w:val="es-ES"/>
              </w:rPr>
            </w:pPr>
            <w:r w:rsidRPr="00697718">
              <w:rPr>
                <w:sz w:val="22"/>
                <w:szCs w:val="22"/>
                <w:lang w:val="es-ES"/>
              </w:rPr>
              <w:t>Justificación</w:t>
            </w:r>
          </w:p>
        </w:tc>
      </w:tr>
    </w:tbl>
    <w:p w14:paraId="636C5D01" w14:textId="77777777" w:rsidR="00AA128E" w:rsidRPr="00697718" w:rsidRDefault="00AA128E">
      <w:pPr>
        <w:rPr>
          <w:lang w:val="es-ES"/>
        </w:rPr>
      </w:pPr>
    </w:p>
    <w:p w14:paraId="05505836" w14:textId="627993BE"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217654E" w14:textId="77777777" w:rsidR="009905E7" w:rsidRPr="00697718" w:rsidRDefault="009905E7">
      <w:pPr>
        <w:rPr>
          <w:lang w:val="es-ES"/>
        </w:rPr>
      </w:pPr>
    </w:p>
    <w:tbl>
      <w:tblPr>
        <w:tblStyle w:val="TemplateTable"/>
        <w:tblW w:w="10373" w:type="dxa"/>
        <w:tblLayout w:type="fixed"/>
        <w:tblLook w:val="04A0" w:firstRow="1" w:lastRow="0" w:firstColumn="1" w:lastColumn="0" w:noHBand="0" w:noVBand="1"/>
      </w:tblPr>
      <w:tblGrid>
        <w:gridCol w:w="10373"/>
      </w:tblGrid>
      <w:tr w:rsidR="001C507A" w:rsidRPr="00697718" w14:paraId="1BD0F30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153CF8" w14:textId="55E4FAB6" w:rsidR="001C507A" w:rsidRPr="00697718" w:rsidRDefault="007315BB" w:rsidP="003146B1">
            <w:pPr>
              <w:rPr>
                <w:b w:val="0"/>
                <w:i/>
                <w:sz w:val="22"/>
                <w:szCs w:val="22"/>
                <w:lang w:val="es-ES"/>
              </w:rPr>
            </w:pPr>
            <w:r w:rsidRPr="00697718">
              <w:rPr>
                <w:b w:val="0"/>
                <w:color w:val="auto"/>
                <w:sz w:val="22"/>
                <w:szCs w:val="22"/>
                <w:lang w:val="es-ES"/>
              </w:rPr>
              <w:t>Referencias</w:t>
            </w:r>
          </w:p>
        </w:tc>
      </w:tr>
    </w:tbl>
    <w:p w14:paraId="54B051D7" w14:textId="77777777" w:rsidR="00AA128E" w:rsidRPr="00697718" w:rsidRDefault="00AA128E" w:rsidP="000D2240">
      <w:pPr>
        <w:rPr>
          <w:lang w:val="es-ES"/>
        </w:rPr>
      </w:pPr>
    </w:p>
    <w:p w14:paraId="401ADCF3" w14:textId="080A85A3"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7654D4FF" w14:textId="1A78AFF2" w:rsidR="00EA245C" w:rsidRPr="00697718" w:rsidRDefault="00EA245C" w:rsidP="00CD31FB">
      <w:pPr>
        <w:rPr>
          <w:lang w:val="es-ES"/>
        </w:rPr>
      </w:pPr>
    </w:p>
    <w:tbl>
      <w:tblPr>
        <w:tblStyle w:val="Shading"/>
        <w:tblW w:w="10338" w:type="dxa"/>
        <w:tblLayout w:type="fixed"/>
        <w:tblLook w:val="04A0" w:firstRow="1" w:lastRow="0" w:firstColumn="1" w:lastColumn="0" w:noHBand="0" w:noVBand="1"/>
      </w:tblPr>
      <w:tblGrid>
        <w:gridCol w:w="10338"/>
      </w:tblGrid>
      <w:tr w:rsidR="00CD31FB" w:rsidRPr="00C24C1B" w14:paraId="1155766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C6BDEF7" w14:textId="7D3601B4" w:rsidR="00CD31FB" w:rsidRPr="00697718" w:rsidRDefault="00FC2A73" w:rsidP="00E25510">
            <w:pPr>
              <w:pStyle w:val="DetailedAssessmentStyleLeftcolumntext"/>
              <w:rPr>
                <w:lang w:val="es-ES"/>
              </w:rPr>
            </w:pPr>
            <w:r w:rsidRPr="00697718">
              <w:rPr>
                <w:lang w:val="es-ES"/>
              </w:rPr>
              <w:t>Justificación general del Indicador de Comportamiento (IC)</w:t>
            </w:r>
          </w:p>
        </w:tc>
      </w:tr>
    </w:tbl>
    <w:p w14:paraId="16AB607A" w14:textId="77777777" w:rsidR="00CD31FB" w:rsidRPr="00697718" w:rsidRDefault="00CD31FB" w:rsidP="00CD31FB">
      <w:pPr>
        <w:rPr>
          <w:lang w:val="es-ES"/>
        </w:rPr>
      </w:pPr>
    </w:p>
    <w:p w14:paraId="47A0D7C0" w14:textId="5F1559E4" w:rsidR="00CD31FB" w:rsidRPr="00697718" w:rsidRDefault="00251671" w:rsidP="00CD31F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081B9C5" w14:textId="042DC983" w:rsidR="00CD31FB" w:rsidRPr="00697718" w:rsidRDefault="00CD31FB" w:rsidP="00CD31F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7DE4BE6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CDC0F69" w14:textId="59F86F46"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47E338"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189BE65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B692DD7" w14:textId="072CC80A"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BF8DF19" w14:textId="4E648BC6"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1D106268" w14:textId="6F399540" w:rsidR="00AC6FCD"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4C26C384" w14:textId="05A0C76F" w:rsidR="003146B1" w:rsidRPr="00697718" w:rsidRDefault="003146B1" w:rsidP="00A12E81">
      <w:pPr>
        <w:spacing w:before="240"/>
        <w:rPr>
          <w:lang w:val="es-ES"/>
        </w:rPr>
      </w:pPr>
      <w:r w:rsidRPr="00697718">
        <w:rPr>
          <w:lang w:val="es-ES"/>
        </w:rPr>
        <w:br w:type="page"/>
      </w:r>
    </w:p>
    <w:p w14:paraId="7FAEA548" w14:textId="12AEFF27" w:rsidR="00052862" w:rsidRPr="00697718" w:rsidDel="00052862" w:rsidRDefault="003146B1" w:rsidP="003146B1">
      <w:pPr>
        <w:pStyle w:val="DetailedAssessmentStyleSectionTitle"/>
        <w:rPr>
          <w:lang w:val="es-ES"/>
        </w:rPr>
      </w:pPr>
      <w:r w:rsidRPr="00697718">
        <w:rPr>
          <w:lang w:val="es-ES"/>
        </w:rPr>
        <w:lastRenderedPageBreak/>
        <w:t>I</w:t>
      </w:r>
      <w:r w:rsidR="00575D71" w:rsidRPr="00697718">
        <w:rPr>
          <w:lang w:val="es-ES"/>
        </w:rPr>
        <w:t>C</w:t>
      </w:r>
      <w:r w:rsidRPr="00697718">
        <w:rPr>
          <w:lang w:val="es-ES"/>
        </w:rPr>
        <w:t xml:space="preserve"> 2.5.1 – </w:t>
      </w:r>
      <w:r w:rsidR="00575D71" w:rsidRPr="00697718">
        <w:rPr>
          <w:lang w:val="es-ES"/>
        </w:rPr>
        <w:t>Estado del ecosistema</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3146B1" w:rsidRPr="00C24C1B" w14:paraId="5588AF87" w14:textId="77777777" w:rsidTr="00EA245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8BA9DA" w14:textId="528046D8" w:rsidR="003146B1" w:rsidRPr="00697718" w:rsidRDefault="003146B1" w:rsidP="003146B1">
            <w:pPr>
              <w:pStyle w:val="DetailedAssessmentStylePItop-left"/>
              <w:rPr>
                <w:lang w:val="es-ES"/>
              </w:rPr>
            </w:pPr>
            <w:r w:rsidRPr="00697718">
              <w:rPr>
                <w:lang w:val="es-ES"/>
              </w:rPr>
              <w:t>I</w:t>
            </w:r>
            <w:r w:rsidR="00575D71" w:rsidRPr="00697718">
              <w:rPr>
                <w:lang w:val="es-ES"/>
              </w:rPr>
              <w:t>C</w:t>
            </w:r>
            <w:r w:rsidRPr="00697718">
              <w:rPr>
                <w:lang w:val="es-ES"/>
              </w:rPr>
              <w:t xml:space="preserve">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FFE889" w14:textId="17506F44" w:rsidR="003146B1" w:rsidRPr="00697718" w:rsidRDefault="00275DCA"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La </w:t>
            </w:r>
            <w:r w:rsidR="003146B1" w:rsidRPr="00697718">
              <w:rPr>
                <w:lang w:val="es-ES"/>
              </w:rPr>
              <w:t>UoA</w:t>
            </w:r>
            <w:r w:rsidRPr="00697718">
              <w:rPr>
                <w:lang w:val="es-ES"/>
              </w:rPr>
              <w:t xml:space="preserve"> no </w:t>
            </w:r>
            <w:r w:rsidR="0058009A" w:rsidRPr="00697718">
              <w:rPr>
                <w:lang w:val="es-ES"/>
              </w:rPr>
              <w:t>produce</w:t>
            </w:r>
            <w:r w:rsidRPr="00697718">
              <w:rPr>
                <w:lang w:val="es-ES"/>
              </w:rPr>
              <w:t xml:space="preserve"> un daño </w:t>
            </w:r>
            <w:r w:rsidR="0058519E" w:rsidRPr="00697718">
              <w:rPr>
                <w:lang w:val="es-ES"/>
              </w:rPr>
              <w:t xml:space="preserve">grave </w:t>
            </w:r>
            <w:r w:rsidRPr="00697718">
              <w:rPr>
                <w:lang w:val="es-ES"/>
              </w:rPr>
              <w:t>o irreversible a la estructura y función de</w:t>
            </w:r>
            <w:r w:rsidR="00FA1D0C" w:rsidRPr="00697718">
              <w:rPr>
                <w:lang w:val="es-ES"/>
              </w:rPr>
              <w:t xml:space="preserve"> </w:t>
            </w:r>
            <w:r w:rsidRPr="00697718">
              <w:rPr>
                <w:lang w:val="es-ES"/>
              </w:rPr>
              <w:t>l</w:t>
            </w:r>
            <w:r w:rsidR="00FA1D0C" w:rsidRPr="00697718">
              <w:rPr>
                <w:lang w:val="es-ES"/>
              </w:rPr>
              <w:t>os elementos clave del</w:t>
            </w:r>
            <w:r w:rsidRPr="00697718">
              <w:rPr>
                <w:lang w:val="es-ES"/>
              </w:rPr>
              <w:t xml:space="preserve"> ecosistema </w:t>
            </w:r>
          </w:p>
        </w:tc>
      </w:tr>
      <w:tr w:rsidR="003146B1" w:rsidRPr="00697718" w14:paraId="2506470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77C2AD20" w14:textId="49FCFFF2" w:rsidR="003146B1" w:rsidRPr="00697718" w:rsidRDefault="0012644F" w:rsidP="003146B1">
            <w:pPr>
              <w:pStyle w:val="DetailedAssessmentStyleLeftcolumntext"/>
              <w:rPr>
                <w:lang w:val="es-ES"/>
              </w:rPr>
            </w:pPr>
            <w:r w:rsidRPr="00697718">
              <w:rPr>
                <w:lang w:val="es-ES"/>
              </w:rPr>
              <w:t>Aspecto de Puntuación</w:t>
            </w:r>
          </w:p>
        </w:tc>
        <w:tc>
          <w:tcPr>
            <w:tcW w:w="2878" w:type="dxa"/>
            <w:tcBorders>
              <w:top w:val="single" w:sz="4" w:space="0" w:color="FFFFFF" w:themeColor="background1"/>
            </w:tcBorders>
          </w:tcPr>
          <w:p w14:paraId="027891BA" w14:textId="246B6B8A"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78" w:type="dxa"/>
            <w:tcBorders>
              <w:top w:val="single" w:sz="4" w:space="0" w:color="FFFFFF" w:themeColor="background1"/>
            </w:tcBorders>
          </w:tcPr>
          <w:p w14:paraId="667B2BAA" w14:textId="3DEEA18B"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85" w:type="dxa"/>
            <w:tcBorders>
              <w:top w:val="single" w:sz="4" w:space="0" w:color="FFFFFF" w:themeColor="background1"/>
              <w:right w:val="single" w:sz="4" w:space="0" w:color="E6EFF7"/>
            </w:tcBorders>
          </w:tcPr>
          <w:p w14:paraId="1E470136" w14:textId="4026D74C"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54FDE56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7CE01CFA" w14:textId="77777777" w:rsidR="003146B1" w:rsidRPr="00697718" w:rsidRDefault="003146B1" w:rsidP="003146B1">
            <w:pPr>
              <w:pStyle w:val="DetailedAssessmentStyleScoringIssues"/>
              <w:rPr>
                <w:lang w:val="es-ES"/>
              </w:rPr>
            </w:pPr>
            <w:r w:rsidRPr="00697718">
              <w:rPr>
                <w:lang w:val="es-ES"/>
              </w:rPr>
              <w:t>a</w:t>
            </w:r>
          </w:p>
          <w:p w14:paraId="3CC49490" w14:textId="77777777" w:rsidR="003146B1" w:rsidRPr="00697718" w:rsidRDefault="003146B1" w:rsidP="003146B1">
            <w:pPr>
              <w:pStyle w:val="DetailedAssessmentStyleLeftcolumntext"/>
              <w:rPr>
                <w:lang w:val="es-ES"/>
              </w:rPr>
            </w:pPr>
          </w:p>
        </w:tc>
        <w:tc>
          <w:tcPr>
            <w:tcW w:w="9630" w:type="dxa"/>
            <w:gridSpan w:val="4"/>
            <w:tcBorders>
              <w:right w:val="single" w:sz="4" w:space="0" w:color="E6EFF7"/>
            </w:tcBorders>
            <w:shd w:val="clear" w:color="auto" w:fill="E6EFF7"/>
          </w:tcPr>
          <w:p w14:paraId="5C8427F6" w14:textId="15DEA79D" w:rsidR="003146B1" w:rsidRPr="00697718" w:rsidRDefault="00A20299"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Estado del ecosistema</w:t>
            </w:r>
          </w:p>
        </w:tc>
      </w:tr>
      <w:tr w:rsidR="00154D5F" w:rsidRPr="00C24C1B" w14:paraId="5EB42272"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B57775E" w14:textId="77777777" w:rsidR="00154D5F" w:rsidRPr="00697718" w:rsidRDefault="00154D5F" w:rsidP="00154D5F">
            <w:pPr>
              <w:pStyle w:val="DetailedAssessmentStyleLeftcolumntext"/>
              <w:rPr>
                <w:lang w:val="es-ES"/>
              </w:rPr>
            </w:pPr>
          </w:p>
        </w:tc>
        <w:tc>
          <w:tcPr>
            <w:tcW w:w="989" w:type="dxa"/>
            <w:shd w:val="clear" w:color="auto" w:fill="E6EFF7"/>
          </w:tcPr>
          <w:p w14:paraId="558B12C9" w14:textId="2BFD134F" w:rsidR="00154D5F" w:rsidRPr="00697718" w:rsidRDefault="00154D5F" w:rsidP="00154D5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535C875A" w14:textId="7ECCEC2F" w:rsidR="00154D5F" w:rsidRPr="00697718" w:rsidRDefault="00154D5F" w:rsidP="00154D5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8" w:type="dxa"/>
            <w:tcBorders>
              <w:bottom w:val="single" w:sz="4" w:space="0" w:color="E6EFF7"/>
            </w:tcBorders>
            <w:vAlign w:val="top"/>
          </w:tcPr>
          <w:p w14:paraId="203319F1"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Es </w:t>
            </w:r>
            <w:r w:rsidRPr="00697718">
              <w:rPr>
                <w:rFonts w:cs="Arial"/>
                <w:b/>
                <w:color w:val="808080" w:themeColor="background1" w:themeShade="80"/>
                <w:szCs w:val="20"/>
                <w:lang w:val="es-ES"/>
              </w:rPr>
              <w:t xml:space="preserve">poco probable </w:t>
            </w:r>
            <w:r w:rsidRPr="00697718">
              <w:rPr>
                <w:rFonts w:cs="Arial"/>
                <w:color w:val="808080" w:themeColor="background1" w:themeShade="80"/>
                <w:szCs w:val="20"/>
                <w:lang w:val="es-ES"/>
              </w:rPr>
              <w:t>que la UoA altere los elementos principales de la estructura y función del ecosistema hasta un punto en el que se pueda producir un daño grave o irreversible.</w:t>
            </w:r>
          </w:p>
          <w:p w14:paraId="6376E354"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p>
          <w:p w14:paraId="1FC17BD6" w14:textId="6ADFA112" w:rsidR="00154D5F" w:rsidRPr="00697718" w:rsidRDefault="00154D5F" w:rsidP="00154D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78" w:type="dxa"/>
            <w:tcBorders>
              <w:bottom w:val="single" w:sz="4" w:space="0" w:color="E6EFF7"/>
            </w:tcBorders>
            <w:vAlign w:val="top"/>
          </w:tcPr>
          <w:p w14:paraId="76546F4E"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Es </w:t>
            </w:r>
            <w:r w:rsidRPr="00697718">
              <w:rPr>
                <w:rFonts w:cs="Arial"/>
                <w:b/>
                <w:color w:val="808080" w:themeColor="background1" w:themeShade="80"/>
                <w:szCs w:val="20"/>
                <w:lang w:val="es-ES"/>
              </w:rPr>
              <w:t xml:space="preserve">muy poco probable </w:t>
            </w:r>
            <w:r w:rsidRPr="00697718">
              <w:rPr>
                <w:rFonts w:cs="Arial"/>
                <w:color w:val="808080" w:themeColor="background1" w:themeShade="80"/>
                <w:szCs w:val="20"/>
                <w:lang w:val="es-ES"/>
              </w:rPr>
              <w:t xml:space="preserve">que la UoA altere los elementos principales de la estructura y función del ecosistema hasta un punto en el que se pueda producir un daño grave o irreversible. </w:t>
            </w:r>
          </w:p>
          <w:p w14:paraId="203EEA71"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p>
          <w:p w14:paraId="5CB8890C" w14:textId="62FBF0DE" w:rsidR="00154D5F" w:rsidRPr="00697718" w:rsidRDefault="00154D5F" w:rsidP="00154D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85" w:type="dxa"/>
            <w:tcBorders>
              <w:bottom w:val="single" w:sz="4" w:space="0" w:color="E6EFF7"/>
              <w:right w:val="single" w:sz="4" w:space="0" w:color="E6EFF7"/>
            </w:tcBorders>
            <w:vAlign w:val="top"/>
          </w:tcPr>
          <w:p w14:paraId="34BCA4DB"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Hay </w:t>
            </w:r>
            <w:r w:rsidRPr="00697718">
              <w:rPr>
                <w:rFonts w:cs="Arial"/>
                <w:b/>
                <w:color w:val="808080" w:themeColor="background1" w:themeShade="80"/>
                <w:szCs w:val="20"/>
                <w:lang w:val="es-ES"/>
              </w:rPr>
              <w:t xml:space="preserve">evidencia </w:t>
            </w:r>
            <w:r w:rsidRPr="00697718">
              <w:rPr>
                <w:rFonts w:cs="Arial"/>
                <w:color w:val="808080" w:themeColor="background1" w:themeShade="80"/>
                <w:szCs w:val="20"/>
                <w:lang w:val="es-ES"/>
              </w:rPr>
              <w:t xml:space="preserve">de que es muy poco probable que la UoA altere los elementos principales de la estructura y función del ecosistema hasta un punto en el que se pueda producir un daño grave o irreversible. </w:t>
            </w:r>
          </w:p>
          <w:p w14:paraId="440D295E" w14:textId="77777777" w:rsidR="00154D5F" w:rsidRPr="00697718" w:rsidRDefault="00154D5F" w:rsidP="00154D5F">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p>
          <w:p w14:paraId="2E6E7610" w14:textId="28B4A221" w:rsidR="00154D5F" w:rsidRPr="00697718" w:rsidRDefault="00154D5F" w:rsidP="00154D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r>
      <w:tr w:rsidR="003146B1" w:rsidRPr="00697718" w14:paraId="0477875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F9A5910" w14:textId="77777777" w:rsidR="003146B1" w:rsidRPr="00697718" w:rsidRDefault="003146B1" w:rsidP="003146B1">
            <w:pPr>
              <w:pStyle w:val="DetailedAssessmentStyleLeftcolumntext"/>
              <w:rPr>
                <w:lang w:val="es-ES"/>
              </w:rPr>
            </w:pPr>
          </w:p>
        </w:tc>
        <w:tc>
          <w:tcPr>
            <w:tcW w:w="989" w:type="dxa"/>
            <w:tcBorders>
              <w:right w:val="single" w:sz="4" w:space="0" w:color="E6EFF7"/>
            </w:tcBorders>
            <w:shd w:val="clear" w:color="auto" w:fill="E6EFF7"/>
          </w:tcPr>
          <w:p w14:paraId="1F579900" w14:textId="651B344A"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9554D6" w14:textId="585E652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es-ES"/>
              </w:rPr>
            </w:pPr>
            <w:r w:rsidRPr="00697718">
              <w:rPr>
                <w:b/>
                <w:lang w:val="es-ES"/>
              </w:rPr>
              <w:t>Sí / No</w:t>
            </w:r>
            <w:r w:rsidR="00887B2C" w:rsidRPr="00697718">
              <w:rPr>
                <w:b/>
                <w:lang w:val="es-ES"/>
              </w:rPr>
              <w:t xml:space="preserve"> /</w:t>
            </w:r>
            <w:r w:rsidR="00035A64" w:rsidRPr="00697718">
              <w:rPr>
                <w:b/>
                <w:lang w:val="es-ES"/>
              </w:rPr>
              <w:t xml:space="preserve"> Par</w:t>
            </w:r>
            <w:r w:rsidR="00751E0E" w:rsidRPr="00697718">
              <w:rPr>
                <w:b/>
                <w:lang w:val="es-ES"/>
              </w:rPr>
              <w:t>cialmente</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E48CA7" w14:textId="1F55D582"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751E0E" w:rsidRPr="00697718">
              <w:rPr>
                <w:b/>
                <w:lang w:val="es-ES"/>
              </w:rPr>
              <w:t>cialmente</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F4C6B2" w14:textId="1F7748A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751E0E" w:rsidRPr="00697718">
              <w:rPr>
                <w:b/>
                <w:lang w:val="es-ES"/>
              </w:rPr>
              <w:t>cialmente</w:t>
            </w:r>
          </w:p>
        </w:tc>
      </w:tr>
      <w:tr w:rsidR="00E6300D" w:rsidRPr="00697718" w14:paraId="44ABDCC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6A39C0F1" w14:textId="544CC745" w:rsidR="00E6300D" w:rsidRPr="00697718" w:rsidRDefault="00FF6647" w:rsidP="003146B1">
            <w:pPr>
              <w:rPr>
                <w:lang w:val="es-ES"/>
              </w:rPr>
            </w:pPr>
            <w:r w:rsidRPr="00697718">
              <w:rPr>
                <w:sz w:val="22"/>
                <w:szCs w:val="22"/>
                <w:lang w:val="es-ES"/>
              </w:rPr>
              <w:t>Justificación</w:t>
            </w:r>
          </w:p>
        </w:tc>
      </w:tr>
    </w:tbl>
    <w:p w14:paraId="46556470" w14:textId="77777777" w:rsidR="00AA128E" w:rsidRPr="00697718" w:rsidRDefault="00AA128E">
      <w:pPr>
        <w:rPr>
          <w:lang w:val="es-ES"/>
        </w:rPr>
      </w:pPr>
    </w:p>
    <w:p w14:paraId="2F7C427C" w14:textId="488CB84F"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49E1230" w14:textId="77777777" w:rsidR="009905E7" w:rsidRPr="00697718" w:rsidRDefault="009905E7">
      <w:pPr>
        <w:rPr>
          <w:lang w:val="es-ES"/>
        </w:rPr>
      </w:pPr>
    </w:p>
    <w:tbl>
      <w:tblPr>
        <w:tblStyle w:val="TemplateTable"/>
        <w:tblW w:w="10393" w:type="dxa"/>
        <w:tblInd w:w="14" w:type="dxa"/>
        <w:tblLayout w:type="fixed"/>
        <w:tblLook w:val="04A0" w:firstRow="1" w:lastRow="0" w:firstColumn="1" w:lastColumn="0" w:noHBand="0" w:noVBand="1"/>
      </w:tblPr>
      <w:tblGrid>
        <w:gridCol w:w="10393"/>
      </w:tblGrid>
      <w:tr w:rsidR="00E320CD" w:rsidRPr="00697718" w14:paraId="5347C87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45652F" w14:textId="214D564B" w:rsidR="00E320CD" w:rsidRPr="00697718" w:rsidRDefault="007315BB" w:rsidP="00E320CD">
            <w:pPr>
              <w:rPr>
                <w:b w:val="0"/>
                <w:i/>
                <w:sz w:val="22"/>
                <w:szCs w:val="22"/>
                <w:lang w:val="es-ES"/>
              </w:rPr>
            </w:pPr>
            <w:r w:rsidRPr="00697718">
              <w:rPr>
                <w:b w:val="0"/>
                <w:color w:val="auto"/>
                <w:sz w:val="22"/>
                <w:szCs w:val="22"/>
                <w:lang w:val="es-ES"/>
              </w:rPr>
              <w:t>Referencias</w:t>
            </w:r>
          </w:p>
        </w:tc>
      </w:tr>
    </w:tbl>
    <w:p w14:paraId="396EDA9F" w14:textId="77777777" w:rsidR="00AA128E" w:rsidRPr="00697718" w:rsidRDefault="00AA128E" w:rsidP="000D2240">
      <w:pPr>
        <w:rPr>
          <w:lang w:val="es-ES"/>
        </w:rPr>
      </w:pPr>
    </w:p>
    <w:p w14:paraId="7A8AF661" w14:textId="4B1C365C"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D0F4EA9" w14:textId="3CBF5D00"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50230B" w:rsidRPr="00C24C1B" w14:paraId="579EC14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A0331EB" w14:textId="550D939A" w:rsidR="0050230B" w:rsidRPr="00697718" w:rsidRDefault="00FC2A73" w:rsidP="00E25510">
            <w:pPr>
              <w:pStyle w:val="DetailedAssessmentStyleLeftcolumntext"/>
              <w:rPr>
                <w:lang w:val="es-ES"/>
              </w:rPr>
            </w:pPr>
            <w:r w:rsidRPr="00697718">
              <w:rPr>
                <w:lang w:val="es-ES"/>
              </w:rPr>
              <w:t>Justificación general del Indicador de Comportamiento (IC)</w:t>
            </w:r>
          </w:p>
        </w:tc>
      </w:tr>
    </w:tbl>
    <w:p w14:paraId="006A0137" w14:textId="77777777" w:rsidR="0050230B" w:rsidRPr="00697718" w:rsidRDefault="0050230B" w:rsidP="0050230B">
      <w:pPr>
        <w:rPr>
          <w:lang w:val="es-ES"/>
        </w:rPr>
      </w:pPr>
    </w:p>
    <w:p w14:paraId="7DBD3979" w14:textId="3F4EAAA6" w:rsidR="0050230B" w:rsidRPr="00697718" w:rsidRDefault="00251671" w:rsidP="0050230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5F52D463" w14:textId="672DD334" w:rsidR="0050230B" w:rsidRPr="00697718" w:rsidRDefault="0050230B" w:rsidP="0050230B">
      <w:pPr>
        <w:rPr>
          <w:lang w:val="es-ES"/>
        </w:rPr>
      </w:pPr>
    </w:p>
    <w:tbl>
      <w:tblPr>
        <w:tblStyle w:val="TemplateTable"/>
        <w:tblW w:w="10622" w:type="dxa"/>
        <w:tblInd w:w="-5" w:type="dxa"/>
        <w:tblLayout w:type="fixed"/>
        <w:tblLook w:val="04A0" w:firstRow="1" w:lastRow="0" w:firstColumn="1" w:lastColumn="0" w:noHBand="0" w:noVBand="1"/>
      </w:tblPr>
      <w:tblGrid>
        <w:gridCol w:w="5308"/>
        <w:gridCol w:w="5314"/>
      </w:tblGrid>
      <w:tr w:rsidR="007D7DBB" w:rsidRPr="00697718" w14:paraId="212E81D8"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690A4B0B" w14:textId="485E4C29" w:rsidR="00175720" w:rsidRPr="00697718" w:rsidRDefault="003A368C" w:rsidP="00512D9A">
            <w:pPr>
              <w:pStyle w:val="DetailedAssessmentStyleLeftcolumntext"/>
              <w:rPr>
                <w:b w:val="0"/>
                <w:lang w:val="es-ES"/>
              </w:rPr>
            </w:pPr>
            <w:r w:rsidRPr="00697718">
              <w:rPr>
                <w:b w:val="0"/>
                <w:lang w:val="es-ES"/>
              </w:rPr>
              <w:t>Nivel de puntuación preliminar</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AEDD5C3" w14:textId="77777777" w:rsidR="00175720" w:rsidRPr="00697718"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175720" w:rsidRPr="00C24C1B" w14:paraId="3636A45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1037F372" w14:textId="72D95E24" w:rsidR="00175720" w:rsidRPr="00697718" w:rsidRDefault="00EF4D72" w:rsidP="00512D9A">
            <w:pPr>
              <w:pStyle w:val="DetailedAssessmentStyleLeftcolumntext"/>
              <w:rPr>
                <w:lang w:val="es-ES"/>
              </w:rPr>
            </w:pPr>
            <w:r w:rsidRPr="00697718">
              <w:rPr>
                <w:lang w:val="es-ES"/>
              </w:rPr>
              <w:t>Indicador de falta de información</w:t>
            </w:r>
          </w:p>
        </w:tc>
        <w:tc>
          <w:tcPr>
            <w:tcW w:w="5314" w:type="dxa"/>
            <w:tcBorders>
              <w:top w:val="single" w:sz="4" w:space="0" w:color="E6EFF7"/>
              <w:bottom w:val="single" w:sz="4" w:space="0" w:color="E6EFF7"/>
              <w:right w:val="single" w:sz="4" w:space="0" w:color="E6EFF7"/>
            </w:tcBorders>
            <w:shd w:val="clear" w:color="auto" w:fill="auto"/>
          </w:tcPr>
          <w:p w14:paraId="7C433E60" w14:textId="45389342" w:rsidR="00175720"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175720" w:rsidRPr="00697718">
              <w:rPr>
                <w:b/>
                <w:color w:val="000000" w:themeColor="text1"/>
                <w:lang w:val="es-ES"/>
              </w:rPr>
              <w:t xml:space="preserve"> / </w:t>
            </w:r>
            <w:r w:rsidR="00BD6DC4" w:rsidRPr="00697718">
              <w:rPr>
                <w:b/>
                <w:color w:val="000000" w:themeColor="text1"/>
                <w:lang w:val="es-ES"/>
              </w:rPr>
              <w:t>Información suficiente para puntuar el IC</w:t>
            </w:r>
          </w:p>
          <w:p w14:paraId="4D8303D3" w14:textId="4BC69069" w:rsidR="007818D1"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r w:rsidR="00175720" w:rsidRPr="00697718" w14:paraId="4711916E"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94AC27E" w14:textId="182E047D" w:rsidR="00175720" w:rsidRPr="00697718" w:rsidRDefault="008632BB" w:rsidP="00512D9A">
            <w:pPr>
              <w:pStyle w:val="DetailedAssessmentStyleLeftcolumntext"/>
              <w:rPr>
                <w:lang w:val="es-ES"/>
              </w:rPr>
            </w:pPr>
            <w:r w:rsidRPr="00697718">
              <w:rPr>
                <w:lang w:val="es-ES"/>
              </w:rPr>
              <w:t>¿Datos limitados? (Se necesita el Marco de Evaluación de Riesgos)</w:t>
            </w:r>
          </w:p>
        </w:tc>
        <w:tc>
          <w:tcPr>
            <w:tcW w:w="5314" w:type="dxa"/>
            <w:tcBorders>
              <w:top w:val="single" w:sz="4" w:space="0" w:color="E6EFF7"/>
              <w:bottom w:val="single" w:sz="4" w:space="0" w:color="E6EFF7"/>
              <w:right w:val="single" w:sz="4" w:space="0" w:color="E6EFF7"/>
            </w:tcBorders>
            <w:shd w:val="clear" w:color="auto" w:fill="auto"/>
          </w:tcPr>
          <w:p w14:paraId="74143A68" w14:textId="38EC7F08" w:rsidR="00175720" w:rsidRPr="00697718" w:rsidRDefault="00E260D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es-ES"/>
              </w:rPr>
            </w:pPr>
            <w:r w:rsidRPr="00697718">
              <w:rPr>
                <w:b/>
                <w:color w:val="000000" w:themeColor="text1"/>
                <w:lang w:val="es-ES"/>
              </w:rPr>
              <w:t>Sí / No</w:t>
            </w:r>
          </w:p>
        </w:tc>
      </w:tr>
    </w:tbl>
    <w:p w14:paraId="0CA895D7" w14:textId="52ECD770" w:rsidR="003146B1" w:rsidRPr="00697718" w:rsidRDefault="003146B1" w:rsidP="003146B1">
      <w:pPr>
        <w:rPr>
          <w:lang w:val="es-ES"/>
        </w:rPr>
      </w:pPr>
      <w:r w:rsidRPr="00697718">
        <w:rPr>
          <w:lang w:val="es-ES"/>
        </w:rPr>
        <w:br w:type="page"/>
      </w:r>
    </w:p>
    <w:p w14:paraId="5190230A" w14:textId="38AD8E5D" w:rsidR="00304A1C" w:rsidRPr="00697718" w:rsidDel="00304A1C" w:rsidRDefault="003146B1" w:rsidP="003146B1">
      <w:pPr>
        <w:pStyle w:val="DetailedAssessmentStyleSectionTitle"/>
        <w:rPr>
          <w:lang w:val="es-ES"/>
        </w:rPr>
      </w:pPr>
      <w:r w:rsidRPr="00697718">
        <w:rPr>
          <w:lang w:val="es-ES"/>
        </w:rPr>
        <w:lastRenderedPageBreak/>
        <w:t>I</w:t>
      </w:r>
      <w:r w:rsidR="00A44E3A" w:rsidRPr="00697718">
        <w:rPr>
          <w:lang w:val="es-ES"/>
        </w:rPr>
        <w:t>C</w:t>
      </w:r>
      <w:r w:rsidRPr="00697718">
        <w:rPr>
          <w:lang w:val="es-ES"/>
        </w:rPr>
        <w:t xml:space="preserve"> 2.5.2 – </w:t>
      </w:r>
      <w:r w:rsidR="00A44E3A" w:rsidRPr="00697718">
        <w:rPr>
          <w:lang w:val="es-ES"/>
        </w:rPr>
        <w:t>Estrategia de gestión del ecosistema</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C24C1B" w14:paraId="722E43B0"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4FF9576" w14:textId="024069C2" w:rsidR="003146B1" w:rsidRPr="00697718" w:rsidRDefault="003146B1" w:rsidP="003146B1">
            <w:pPr>
              <w:pStyle w:val="DetailedAssessmentStylePItop-left"/>
              <w:rPr>
                <w:lang w:val="es-ES"/>
              </w:rPr>
            </w:pPr>
            <w:r w:rsidRPr="00697718">
              <w:rPr>
                <w:lang w:val="es-ES"/>
              </w:rPr>
              <w:t>I</w:t>
            </w:r>
            <w:r w:rsidR="00A44E3A" w:rsidRPr="00697718">
              <w:rPr>
                <w:lang w:val="es-ES"/>
              </w:rPr>
              <w:t>C</w:t>
            </w:r>
            <w:r w:rsidRPr="00697718">
              <w:rPr>
                <w:lang w:val="es-ES"/>
              </w:rPr>
              <w:t xml:space="preserve">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158F7B" w14:textId="5C0FFBDB" w:rsidR="003146B1" w:rsidRPr="00697718" w:rsidRDefault="005E2D1C"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Hay establecidas medidas para garantizar que la</w:t>
            </w:r>
            <w:r w:rsidR="003146B1" w:rsidRPr="00697718">
              <w:rPr>
                <w:lang w:val="es-ES"/>
              </w:rPr>
              <w:t xml:space="preserve"> UoA </w:t>
            </w:r>
            <w:r w:rsidRPr="00697718">
              <w:rPr>
                <w:lang w:val="es-ES"/>
              </w:rPr>
              <w:t>no supone un riesgo de daño</w:t>
            </w:r>
            <w:r w:rsidR="003146B1" w:rsidRPr="00697718">
              <w:rPr>
                <w:lang w:val="es-ES"/>
              </w:rPr>
              <w:t xml:space="preserve"> </w:t>
            </w:r>
            <w:r w:rsidR="00431FF4" w:rsidRPr="00697718">
              <w:rPr>
                <w:lang w:val="es-ES"/>
              </w:rPr>
              <w:t>grave o irreversible para la estructura y función del</w:t>
            </w:r>
            <w:r w:rsidR="003146B1" w:rsidRPr="00697718">
              <w:rPr>
                <w:lang w:val="es-ES"/>
              </w:rPr>
              <w:t xml:space="preserve"> ecos</w:t>
            </w:r>
            <w:r w:rsidR="00431FF4" w:rsidRPr="00697718">
              <w:rPr>
                <w:lang w:val="es-ES"/>
              </w:rPr>
              <w:t>istema</w:t>
            </w:r>
          </w:p>
        </w:tc>
      </w:tr>
      <w:tr w:rsidR="003146B1" w:rsidRPr="00697718" w14:paraId="4610AF1B"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73E7A741" w14:textId="7E1831C2" w:rsidR="003146B1" w:rsidRPr="00697718" w:rsidRDefault="0012644F" w:rsidP="003146B1">
            <w:pPr>
              <w:pStyle w:val="DetailedAssessmentStyleLeftcolumntext"/>
              <w:rPr>
                <w:lang w:val="es-ES"/>
              </w:rPr>
            </w:pPr>
            <w:r w:rsidRPr="00697718">
              <w:rPr>
                <w:lang w:val="es-ES"/>
              </w:rPr>
              <w:t>Aspecto de Puntuación</w:t>
            </w:r>
          </w:p>
        </w:tc>
        <w:tc>
          <w:tcPr>
            <w:tcW w:w="2875" w:type="dxa"/>
            <w:tcBorders>
              <w:top w:val="single" w:sz="4" w:space="0" w:color="FFFFFF" w:themeColor="background1"/>
            </w:tcBorders>
          </w:tcPr>
          <w:p w14:paraId="19084D3F" w14:textId="286796AB"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75" w:type="dxa"/>
            <w:tcBorders>
              <w:top w:val="single" w:sz="4" w:space="0" w:color="FFFFFF" w:themeColor="background1"/>
            </w:tcBorders>
          </w:tcPr>
          <w:p w14:paraId="6E881B43" w14:textId="60A17830"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75" w:type="dxa"/>
            <w:tcBorders>
              <w:top w:val="single" w:sz="4" w:space="0" w:color="FFFFFF" w:themeColor="background1"/>
              <w:right w:val="single" w:sz="4" w:space="0" w:color="E6EFF7"/>
            </w:tcBorders>
          </w:tcPr>
          <w:p w14:paraId="768ACE13" w14:textId="7DA4A2EF"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069370F3" w14:textId="77777777" w:rsidTr="009155C1">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091A708F" w14:textId="77777777" w:rsidR="003146B1" w:rsidRPr="00697718" w:rsidRDefault="003146B1" w:rsidP="003146B1">
            <w:pPr>
              <w:pStyle w:val="DetailedAssessmentStyleScoringIssues"/>
              <w:rPr>
                <w:lang w:val="es-ES"/>
              </w:rPr>
            </w:pPr>
            <w:r w:rsidRPr="00697718">
              <w:rPr>
                <w:lang w:val="es-ES"/>
              </w:rPr>
              <w:t>a</w:t>
            </w:r>
          </w:p>
          <w:p w14:paraId="565CD7F1" w14:textId="77777777" w:rsidR="003146B1" w:rsidRPr="00697718" w:rsidRDefault="003146B1" w:rsidP="003146B1">
            <w:pPr>
              <w:pStyle w:val="DetailedAssessmentStyleScoringIssues"/>
              <w:rPr>
                <w:lang w:val="es-ES"/>
              </w:rPr>
            </w:pPr>
          </w:p>
        </w:tc>
        <w:tc>
          <w:tcPr>
            <w:tcW w:w="9612" w:type="dxa"/>
            <w:gridSpan w:val="4"/>
            <w:tcBorders>
              <w:right w:val="single" w:sz="4" w:space="0" w:color="E6EFF7"/>
            </w:tcBorders>
            <w:shd w:val="clear" w:color="auto" w:fill="E6EFF7"/>
          </w:tcPr>
          <w:p w14:paraId="42D52905" w14:textId="00AEB59B" w:rsidR="003146B1" w:rsidRPr="00697718" w:rsidRDefault="00471356"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Estrategia de gesti</w:t>
            </w:r>
            <w:r w:rsidR="00320155" w:rsidRPr="00697718">
              <w:rPr>
                <w:lang w:val="es-ES"/>
              </w:rPr>
              <w:t>ó</w:t>
            </w:r>
            <w:r w:rsidRPr="00697718">
              <w:rPr>
                <w:lang w:val="es-ES"/>
              </w:rPr>
              <w:t>n establecida</w:t>
            </w:r>
          </w:p>
        </w:tc>
      </w:tr>
      <w:tr w:rsidR="00035D71" w:rsidRPr="00C24C1B" w14:paraId="7BEAE342"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160BC5E" w14:textId="77777777" w:rsidR="00035D71" w:rsidRPr="00697718" w:rsidRDefault="00035D71" w:rsidP="00035D71">
            <w:pPr>
              <w:pStyle w:val="DetailedAssessmentStyleScoringIssues"/>
              <w:rPr>
                <w:lang w:val="es-ES"/>
              </w:rPr>
            </w:pPr>
          </w:p>
        </w:tc>
        <w:tc>
          <w:tcPr>
            <w:tcW w:w="987" w:type="dxa"/>
            <w:shd w:val="clear" w:color="auto" w:fill="E6EFF7"/>
          </w:tcPr>
          <w:p w14:paraId="572754CA" w14:textId="2A398336" w:rsidR="00035D71" w:rsidRPr="00697718" w:rsidRDefault="00035D71" w:rsidP="00035D7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AEC9FC7" w14:textId="168DC6AE" w:rsidR="00035D71" w:rsidRPr="00697718" w:rsidRDefault="00035D71" w:rsidP="00035D7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5" w:type="dxa"/>
            <w:tcBorders>
              <w:bottom w:val="single" w:sz="4" w:space="0" w:color="E6EFF7"/>
            </w:tcBorders>
            <w:vAlign w:val="top"/>
          </w:tcPr>
          <w:p w14:paraId="02BA5955" w14:textId="6347458C" w:rsidR="00035D71" w:rsidRPr="00697718" w:rsidRDefault="00035D71" w:rsidP="00035D7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establecidas </w:t>
            </w:r>
            <w:r w:rsidRPr="00697718">
              <w:rPr>
                <w:rFonts w:cs="Arial"/>
                <w:b/>
                <w:szCs w:val="20"/>
                <w:lang w:val="es-ES"/>
              </w:rPr>
              <w:t>medidas</w:t>
            </w:r>
            <w:r w:rsidRPr="00697718">
              <w:rPr>
                <w:rFonts w:cs="Arial"/>
                <w:szCs w:val="20"/>
                <w:lang w:val="es-ES"/>
              </w:rPr>
              <w:t xml:space="preserve">, las cuales, de ser necesario, tienen en cuenta los </w:t>
            </w:r>
            <w:r w:rsidRPr="00697718">
              <w:rPr>
                <w:rFonts w:cs="Arial"/>
                <w:b/>
                <w:szCs w:val="20"/>
                <w:lang w:val="es-ES"/>
              </w:rPr>
              <w:t>impactos potenciales</w:t>
            </w:r>
            <w:r w:rsidRPr="00697718">
              <w:rPr>
                <w:rFonts w:cs="Arial"/>
                <w:szCs w:val="20"/>
                <w:lang w:val="es-ES"/>
              </w:rPr>
              <w:t xml:space="preserve"> de la pesquería sobre elementos clave del ecosistema.</w:t>
            </w:r>
          </w:p>
        </w:tc>
        <w:tc>
          <w:tcPr>
            <w:tcW w:w="2875" w:type="dxa"/>
            <w:tcBorders>
              <w:bottom w:val="single" w:sz="4" w:space="0" w:color="E6EFF7"/>
            </w:tcBorders>
            <w:vAlign w:val="top"/>
          </w:tcPr>
          <w:p w14:paraId="4201C2A8" w14:textId="07CA15F6" w:rsidR="00035D71" w:rsidRPr="00697718" w:rsidRDefault="00035D71" w:rsidP="00035D7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 una </w:t>
            </w:r>
            <w:r w:rsidRPr="00697718">
              <w:rPr>
                <w:rFonts w:cs="Arial"/>
                <w:b/>
                <w:szCs w:val="20"/>
                <w:lang w:val="es-ES"/>
              </w:rPr>
              <w:t>estrategia parcial</w:t>
            </w:r>
            <w:r w:rsidRPr="00697718">
              <w:rPr>
                <w:rFonts w:cs="Arial"/>
                <w:szCs w:val="20"/>
                <w:lang w:val="es-ES"/>
              </w:rPr>
              <w:t xml:space="preserve">, la cual, de ser necesario, tiene en cuenta </w:t>
            </w:r>
            <w:r w:rsidRPr="00697718">
              <w:rPr>
                <w:rFonts w:cs="Arial"/>
                <w:b/>
                <w:szCs w:val="20"/>
                <w:lang w:val="es-ES"/>
              </w:rPr>
              <w:t>la información disponible y se espera que limite los impactos</w:t>
            </w:r>
            <w:r w:rsidRPr="00697718">
              <w:rPr>
                <w:rFonts w:cs="Arial"/>
                <w:szCs w:val="20"/>
                <w:lang w:val="es-ES"/>
              </w:rPr>
              <w:t xml:space="preserve"> de la pesquería sobre el ecosistema, de manera que se alcance el nivel de comportamiento de 80 para el Estado del Ecosistema.</w:t>
            </w:r>
          </w:p>
        </w:tc>
        <w:tc>
          <w:tcPr>
            <w:tcW w:w="2875" w:type="dxa"/>
            <w:tcBorders>
              <w:bottom w:val="single" w:sz="4" w:space="0" w:color="E6EFF7"/>
              <w:right w:val="single" w:sz="4" w:space="0" w:color="E6EFF7"/>
            </w:tcBorders>
            <w:vAlign w:val="top"/>
          </w:tcPr>
          <w:p w14:paraId="58958A63" w14:textId="6EB939A2" w:rsidR="00035D71" w:rsidRPr="00697718" w:rsidRDefault="00035D71" w:rsidP="00035D7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establecida una </w:t>
            </w:r>
            <w:r w:rsidRPr="00697718">
              <w:rPr>
                <w:rFonts w:cs="Arial"/>
                <w:b/>
                <w:szCs w:val="20"/>
                <w:lang w:val="es-ES"/>
              </w:rPr>
              <w:t>estrategia</w:t>
            </w:r>
            <w:r w:rsidRPr="00697718">
              <w:rPr>
                <w:rFonts w:cs="Arial"/>
                <w:szCs w:val="20"/>
                <w:lang w:val="es-ES"/>
              </w:rPr>
              <w:t xml:space="preserve"> que consta de un </w:t>
            </w:r>
            <w:r w:rsidRPr="00697718">
              <w:rPr>
                <w:rFonts w:cs="Arial"/>
                <w:b/>
                <w:szCs w:val="20"/>
                <w:lang w:val="es-ES"/>
              </w:rPr>
              <w:t>plan</w:t>
            </w:r>
            <w:r w:rsidRPr="00697718">
              <w:rPr>
                <w:rFonts w:cs="Arial"/>
                <w:szCs w:val="20"/>
                <w:lang w:val="es-ES"/>
              </w:rPr>
              <w:t xml:space="preserve">, el cual contiene medidas para </w:t>
            </w:r>
            <w:r w:rsidRPr="00697718">
              <w:rPr>
                <w:rFonts w:cs="Arial"/>
                <w:b/>
                <w:szCs w:val="20"/>
                <w:lang w:val="es-ES"/>
              </w:rPr>
              <w:t>abordar todos los impactos principales de la UoA</w:t>
            </w:r>
            <w:r w:rsidRPr="00697718">
              <w:rPr>
                <w:rFonts w:cs="Arial"/>
                <w:szCs w:val="20"/>
                <w:lang w:val="es-ES"/>
              </w:rPr>
              <w:t xml:space="preserve"> sobre el ecosistema y, al menos, algunas de dichas medidas están establecidas. </w:t>
            </w:r>
          </w:p>
        </w:tc>
      </w:tr>
      <w:tr w:rsidR="003146B1" w:rsidRPr="00697718" w14:paraId="36555AD1" w14:textId="77777777" w:rsidTr="009155C1">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D1D5F5F" w14:textId="77777777" w:rsidR="003146B1" w:rsidRPr="00697718" w:rsidRDefault="003146B1" w:rsidP="003146B1">
            <w:pPr>
              <w:pStyle w:val="DetailedAssessmentStyleScoringIssues"/>
              <w:rPr>
                <w:lang w:val="es-ES"/>
              </w:rPr>
            </w:pPr>
          </w:p>
        </w:tc>
        <w:tc>
          <w:tcPr>
            <w:tcW w:w="987" w:type="dxa"/>
            <w:tcBorders>
              <w:right w:val="single" w:sz="4" w:space="0" w:color="E6EFF7"/>
            </w:tcBorders>
            <w:shd w:val="clear" w:color="auto" w:fill="E6EFF7"/>
          </w:tcPr>
          <w:p w14:paraId="6AE0BE37" w14:textId="47A7476F"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EE23D0" w14:textId="0F791B5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0C8B1" w14:textId="7B59FDD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7FF7E1" w14:textId="2CED61B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3100EE" w:rsidRPr="00697718" w14:paraId="75A737A2"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A4AE105" w14:textId="2E53B23F" w:rsidR="003100EE" w:rsidRPr="00697718" w:rsidRDefault="00FF6647" w:rsidP="003146B1">
            <w:pPr>
              <w:rPr>
                <w:lang w:val="es-ES"/>
              </w:rPr>
            </w:pPr>
            <w:r w:rsidRPr="00697718">
              <w:rPr>
                <w:sz w:val="22"/>
                <w:szCs w:val="22"/>
                <w:lang w:val="es-ES"/>
              </w:rPr>
              <w:t>Justificación</w:t>
            </w:r>
          </w:p>
        </w:tc>
      </w:tr>
    </w:tbl>
    <w:p w14:paraId="7F47FB4B" w14:textId="77777777" w:rsidR="00AA128E" w:rsidRPr="00697718" w:rsidRDefault="00AA128E">
      <w:pPr>
        <w:rPr>
          <w:lang w:val="es-ES"/>
        </w:rPr>
      </w:pPr>
    </w:p>
    <w:p w14:paraId="5F498B66" w14:textId="31ADD1D6"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DE96DCF" w14:textId="77777777" w:rsidR="009905E7" w:rsidRPr="00697718" w:rsidRDefault="009905E7">
      <w:pPr>
        <w:rPr>
          <w:lang w:val="es-ES"/>
        </w:rPr>
      </w:pP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C24C1B" w14:paraId="32B35B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B0E323F" w14:textId="77777777" w:rsidR="003146B1" w:rsidRPr="00697718" w:rsidRDefault="003146B1" w:rsidP="003146B1">
            <w:pPr>
              <w:pStyle w:val="DetailedAssessmentStyleScoringIssues"/>
              <w:rPr>
                <w:b/>
                <w:lang w:val="es-ES"/>
              </w:rPr>
            </w:pPr>
            <w:r w:rsidRPr="00697718">
              <w:rPr>
                <w:b/>
                <w:lang w:val="es-ES"/>
              </w:rPr>
              <w:t>b</w:t>
            </w:r>
          </w:p>
          <w:p w14:paraId="5AAA600B" w14:textId="77777777" w:rsidR="003146B1" w:rsidRPr="00697718" w:rsidRDefault="003146B1" w:rsidP="003146B1">
            <w:pPr>
              <w:pStyle w:val="DetailedAssessmentStyleScoringIssues"/>
              <w:rPr>
                <w:lang w:val="es-ES"/>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3378EF" w14:textId="2BD90331" w:rsidR="003146B1" w:rsidRPr="00697718" w:rsidRDefault="00474F07"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Evaluación de la estrategia de gestión</w:t>
            </w:r>
          </w:p>
        </w:tc>
      </w:tr>
      <w:tr w:rsidR="00A6078B" w:rsidRPr="00C24C1B" w14:paraId="6E0C5A9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5BA5B45" w14:textId="77777777" w:rsidR="00A6078B" w:rsidRPr="00697718" w:rsidRDefault="00A6078B" w:rsidP="00A6078B">
            <w:pPr>
              <w:pStyle w:val="DetailedAssessmentStyleScoringIssues"/>
              <w:rPr>
                <w:lang w:val="es-ES"/>
              </w:rPr>
            </w:pPr>
          </w:p>
        </w:tc>
        <w:tc>
          <w:tcPr>
            <w:tcW w:w="987" w:type="dxa"/>
            <w:shd w:val="clear" w:color="auto" w:fill="E6EFF7"/>
          </w:tcPr>
          <w:p w14:paraId="794C3EB4" w14:textId="6733A41D" w:rsidR="00A6078B" w:rsidRPr="00697718" w:rsidRDefault="00A6078B" w:rsidP="00A6078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D0E7B05" w14:textId="580BC193" w:rsidR="00A6078B" w:rsidRPr="00697718" w:rsidRDefault="00A6078B" w:rsidP="00A6078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5" w:type="dxa"/>
            <w:tcBorders>
              <w:bottom w:val="single" w:sz="4" w:space="0" w:color="E6EFF7"/>
            </w:tcBorders>
            <w:vAlign w:val="top"/>
          </w:tcPr>
          <w:p w14:paraId="2F9263EE" w14:textId="5104BBA1" w:rsidR="00A6078B" w:rsidRPr="00697718" w:rsidRDefault="00A6078B" w:rsidP="00A6078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Se considera probable</w:t>
            </w:r>
            <w:r w:rsidRPr="00697718">
              <w:rPr>
                <w:rFonts w:cs="Arial"/>
                <w:b/>
                <w:szCs w:val="20"/>
                <w:lang w:val="es-ES"/>
              </w:rPr>
              <w:t xml:space="preserve"> </w:t>
            </w:r>
            <w:r w:rsidRPr="00697718">
              <w:rPr>
                <w:rFonts w:cs="Arial"/>
                <w:szCs w:val="20"/>
                <w:lang w:val="es-ES"/>
              </w:rPr>
              <w:t xml:space="preserve">que las </w:t>
            </w:r>
            <w:r w:rsidRPr="00697718">
              <w:rPr>
                <w:rFonts w:cs="Arial"/>
                <w:b/>
                <w:szCs w:val="20"/>
                <w:lang w:val="es-ES"/>
              </w:rPr>
              <w:t>medidas</w:t>
            </w:r>
            <w:r w:rsidRPr="00697718">
              <w:rPr>
                <w:rFonts w:cs="Arial"/>
                <w:szCs w:val="20"/>
                <w:lang w:val="es-ES"/>
              </w:rPr>
              <w:t xml:space="preserve"> funcionen, en base a un argumento razonable (p.ej. la experiencia general, la teoría o en comparación con UoAs/ ecosistemas similares).</w:t>
            </w:r>
          </w:p>
        </w:tc>
        <w:tc>
          <w:tcPr>
            <w:tcW w:w="2875" w:type="dxa"/>
            <w:tcBorders>
              <w:bottom w:val="single" w:sz="4" w:space="0" w:color="E6EFF7"/>
            </w:tcBorders>
            <w:vAlign w:val="top"/>
          </w:tcPr>
          <w:p w14:paraId="1E1077B5" w14:textId="145E992C" w:rsidR="00A6078B" w:rsidRPr="00697718" w:rsidRDefault="00A6078B" w:rsidP="00A6078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Existe </w:t>
            </w:r>
            <w:r w:rsidRPr="00697718">
              <w:rPr>
                <w:rFonts w:cs="Arial"/>
                <w:b/>
                <w:szCs w:val="20"/>
                <w:lang w:val="es-ES"/>
              </w:rPr>
              <w:t>alguna</w:t>
            </w:r>
            <w:r w:rsidRPr="00697718">
              <w:rPr>
                <w:rFonts w:cs="Arial"/>
                <w:szCs w:val="20"/>
                <w:lang w:val="es-ES"/>
              </w:rPr>
              <w:t xml:space="preserve"> </w:t>
            </w:r>
            <w:r w:rsidRPr="00697718">
              <w:rPr>
                <w:rFonts w:cs="Arial"/>
                <w:b/>
                <w:szCs w:val="20"/>
                <w:lang w:val="es-ES"/>
              </w:rPr>
              <w:t>base objetiva para confiar</w:t>
            </w:r>
            <w:r w:rsidRPr="00697718">
              <w:rPr>
                <w:rFonts w:cs="Arial"/>
                <w:szCs w:val="20"/>
                <w:lang w:val="es-ES"/>
              </w:rPr>
              <w:t xml:space="preserve"> en que las medidas/estrategia parcial van a funcionar, en base a alguna información directa sobre la UoA y/o el ecosistema involucrado.</w:t>
            </w:r>
          </w:p>
        </w:tc>
        <w:tc>
          <w:tcPr>
            <w:tcW w:w="2875" w:type="dxa"/>
            <w:tcBorders>
              <w:bottom w:val="single" w:sz="4" w:space="0" w:color="E6EFF7"/>
              <w:right w:val="single" w:sz="4" w:space="0" w:color="E6EFF7"/>
            </w:tcBorders>
            <w:vAlign w:val="top"/>
          </w:tcPr>
          <w:p w14:paraId="78CD10D9" w14:textId="0C26E87B" w:rsidR="00A6078B" w:rsidRPr="00697718" w:rsidRDefault="00A6078B" w:rsidP="00A6078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Las </w:t>
            </w:r>
            <w:r w:rsidRPr="00697718">
              <w:rPr>
                <w:rFonts w:cs="Arial"/>
                <w:b/>
                <w:szCs w:val="20"/>
                <w:lang w:val="es-ES"/>
              </w:rPr>
              <w:t>pruebas</w:t>
            </w:r>
            <w:r w:rsidRPr="00697718">
              <w:rPr>
                <w:rFonts w:cs="Arial"/>
                <w:szCs w:val="20"/>
                <w:lang w:val="es-ES"/>
              </w:rPr>
              <w:t xml:space="preserve"> justifican una </w:t>
            </w:r>
            <w:r w:rsidRPr="00697718">
              <w:rPr>
                <w:rFonts w:cs="Arial"/>
                <w:b/>
                <w:szCs w:val="20"/>
                <w:lang w:val="es-ES"/>
              </w:rPr>
              <w:t>confianza elevada</w:t>
            </w:r>
            <w:r w:rsidRPr="00697718">
              <w:rPr>
                <w:rFonts w:cs="Arial"/>
                <w:szCs w:val="20"/>
                <w:lang w:val="es-ES"/>
              </w:rPr>
              <w:t xml:space="preserve"> en que la estrategia parcial/estrategia va a funcionar, en base a información directa</w:t>
            </w:r>
            <w:r w:rsidRPr="00697718">
              <w:rPr>
                <w:rFonts w:cs="Arial"/>
                <w:b/>
                <w:szCs w:val="20"/>
                <w:lang w:val="es-ES"/>
              </w:rPr>
              <w:t xml:space="preserve"> </w:t>
            </w:r>
            <w:r w:rsidRPr="00697718">
              <w:rPr>
                <w:rFonts w:cs="Arial"/>
                <w:szCs w:val="20"/>
                <w:lang w:val="es-ES"/>
              </w:rPr>
              <w:t xml:space="preserve">sobre la UoA y/o el ecosistema involucrado. </w:t>
            </w:r>
          </w:p>
        </w:tc>
      </w:tr>
      <w:tr w:rsidR="003146B1" w:rsidRPr="00697718" w14:paraId="301E9C0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AFBC272" w14:textId="77777777" w:rsidR="003146B1" w:rsidRPr="00697718" w:rsidRDefault="003146B1" w:rsidP="003146B1">
            <w:pPr>
              <w:pStyle w:val="DetailedAssessmentStyleScoringIssues"/>
              <w:rPr>
                <w:lang w:val="es-ES"/>
              </w:rPr>
            </w:pPr>
          </w:p>
        </w:tc>
        <w:tc>
          <w:tcPr>
            <w:tcW w:w="987" w:type="dxa"/>
            <w:tcBorders>
              <w:right w:val="single" w:sz="4" w:space="0" w:color="E6EFF7"/>
            </w:tcBorders>
            <w:shd w:val="clear" w:color="auto" w:fill="E6EFF7"/>
          </w:tcPr>
          <w:p w14:paraId="575F71CB" w14:textId="113D790F"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9D659F" w14:textId="04AADCC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503551" w14:textId="6BA31EB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1A32E0" w14:textId="5F838A2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3100EE" w:rsidRPr="00697718" w14:paraId="7CE1D02D"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7CEA020" w14:textId="51B47298" w:rsidR="003100EE" w:rsidRPr="00697718" w:rsidRDefault="00FF6647" w:rsidP="003146B1">
            <w:pPr>
              <w:rPr>
                <w:lang w:val="es-ES"/>
              </w:rPr>
            </w:pPr>
            <w:r w:rsidRPr="00697718">
              <w:rPr>
                <w:sz w:val="22"/>
                <w:szCs w:val="22"/>
                <w:lang w:val="es-ES"/>
              </w:rPr>
              <w:t>Justificación</w:t>
            </w:r>
          </w:p>
        </w:tc>
      </w:tr>
    </w:tbl>
    <w:p w14:paraId="64600E70" w14:textId="77777777" w:rsidR="00AA128E" w:rsidRPr="00697718" w:rsidRDefault="00AA128E">
      <w:pPr>
        <w:rPr>
          <w:lang w:val="es-ES"/>
        </w:rPr>
      </w:pPr>
    </w:p>
    <w:p w14:paraId="2375B860" w14:textId="671CF4D2"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2F65797" w14:textId="77777777" w:rsidR="009905E7" w:rsidRPr="00697718" w:rsidRDefault="009905E7">
      <w:pPr>
        <w:rPr>
          <w:lang w:val="es-ES"/>
        </w:rPr>
      </w:pP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C24C1B" w14:paraId="1F9AFD6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FC4568" w14:textId="77777777" w:rsidR="003146B1" w:rsidRPr="00697718" w:rsidRDefault="003146B1" w:rsidP="003146B1">
            <w:pPr>
              <w:pStyle w:val="DetailedAssessmentStyleScoringIssues"/>
              <w:rPr>
                <w:b/>
                <w:lang w:val="es-ES"/>
              </w:rPr>
            </w:pPr>
            <w:r w:rsidRPr="00697718">
              <w:rPr>
                <w:b/>
                <w:lang w:val="es-ES"/>
              </w:rPr>
              <w:t>c</w:t>
            </w:r>
          </w:p>
          <w:p w14:paraId="51FF98BF" w14:textId="77777777" w:rsidR="003146B1" w:rsidRPr="00697718" w:rsidRDefault="003146B1" w:rsidP="003146B1">
            <w:pPr>
              <w:pStyle w:val="DetailedAssessmentStyleLeftcolumntext"/>
              <w:rPr>
                <w:lang w:val="es-ES"/>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93BBDD" w14:textId="2B30123F" w:rsidR="003146B1" w:rsidRPr="00697718" w:rsidRDefault="00C45D0C"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Aplicación de la estrategia de gestión</w:t>
            </w:r>
          </w:p>
        </w:tc>
      </w:tr>
      <w:tr w:rsidR="009A4801" w:rsidRPr="00C24C1B" w14:paraId="0427A13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7F741E4" w14:textId="77777777" w:rsidR="009A4801" w:rsidRPr="00697718" w:rsidRDefault="009A4801" w:rsidP="009A4801">
            <w:pPr>
              <w:pStyle w:val="DetailedAssessmentStyleLeftcolumntext"/>
              <w:rPr>
                <w:lang w:val="es-ES"/>
              </w:rPr>
            </w:pPr>
          </w:p>
        </w:tc>
        <w:tc>
          <w:tcPr>
            <w:tcW w:w="987" w:type="dxa"/>
            <w:shd w:val="clear" w:color="auto" w:fill="E6EFF7"/>
          </w:tcPr>
          <w:p w14:paraId="03A77E88" w14:textId="04DB7AB8" w:rsidR="009A4801" w:rsidRPr="00697718" w:rsidRDefault="009A4801" w:rsidP="009A480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BADCB72" w14:textId="560DFF5D" w:rsidR="009A4801" w:rsidRPr="00697718" w:rsidRDefault="009A4801" w:rsidP="009A480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75" w:type="dxa"/>
            <w:tcBorders>
              <w:bottom w:val="single" w:sz="4" w:space="0" w:color="FFFFFF" w:themeColor="background1"/>
            </w:tcBorders>
            <w:vAlign w:val="top"/>
          </w:tcPr>
          <w:p w14:paraId="6562BC6A" w14:textId="77777777" w:rsidR="009A4801" w:rsidRPr="00697718" w:rsidRDefault="009A4801" w:rsidP="009A480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75" w:type="dxa"/>
            <w:tcBorders>
              <w:bottom w:val="single" w:sz="4" w:space="0" w:color="FFFFFF" w:themeColor="background1"/>
            </w:tcBorders>
            <w:vAlign w:val="top"/>
          </w:tcPr>
          <w:p w14:paraId="17E30CD8" w14:textId="692BA790" w:rsidR="009A4801" w:rsidRPr="00697718" w:rsidRDefault="009A4801" w:rsidP="009A480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w:t>
            </w:r>
            <w:r w:rsidRPr="00697718">
              <w:rPr>
                <w:b/>
                <w:lang w:val="es-ES"/>
              </w:rPr>
              <w:t>alguna evidencia</w:t>
            </w:r>
            <w:r w:rsidRPr="00697718">
              <w:rPr>
                <w:lang w:val="es-ES"/>
              </w:rPr>
              <w:t xml:space="preserve"> de que las medidas/estrategia parcial está siendo </w:t>
            </w:r>
            <w:r w:rsidRPr="00697718">
              <w:rPr>
                <w:b/>
                <w:lang w:val="es-ES"/>
              </w:rPr>
              <w:t>aplicada satisfactoriamente</w:t>
            </w:r>
            <w:r w:rsidRPr="00697718">
              <w:rPr>
                <w:lang w:val="es-ES"/>
              </w:rPr>
              <w:t>.</w:t>
            </w:r>
          </w:p>
        </w:tc>
        <w:tc>
          <w:tcPr>
            <w:tcW w:w="2875" w:type="dxa"/>
            <w:tcBorders>
              <w:bottom w:val="single" w:sz="4" w:space="0" w:color="FFFFFF" w:themeColor="background1"/>
              <w:right w:val="single" w:sz="4" w:space="0" w:color="E6EFF7"/>
            </w:tcBorders>
            <w:vAlign w:val="top"/>
          </w:tcPr>
          <w:p w14:paraId="7C70883E" w14:textId="15DF2543" w:rsidR="009A4801" w:rsidRPr="00697718" w:rsidRDefault="009A4801" w:rsidP="009A480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 </w:t>
            </w:r>
            <w:r w:rsidRPr="00697718">
              <w:rPr>
                <w:b/>
                <w:lang w:val="es-ES"/>
              </w:rPr>
              <w:t>evidencia clara</w:t>
            </w:r>
            <w:r w:rsidRPr="00697718">
              <w:rPr>
                <w:lang w:val="es-ES"/>
              </w:rPr>
              <w:t xml:space="preserve"> de que la estrategia parcial/estrategia está siendo </w:t>
            </w:r>
            <w:r w:rsidRPr="00697718">
              <w:rPr>
                <w:b/>
                <w:lang w:val="es-ES"/>
              </w:rPr>
              <w:t>aplicada satisfactoriamente y está alcanzando su objetivo tal como se establece en el aspecto de puntuación (a).</w:t>
            </w:r>
          </w:p>
        </w:tc>
      </w:tr>
      <w:tr w:rsidR="00342F62" w:rsidRPr="00697718" w14:paraId="2EFB3B2D" w14:textId="77777777" w:rsidTr="00FB1E4B">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F5FB993" w14:textId="77777777" w:rsidR="00342F62" w:rsidRPr="00697718" w:rsidRDefault="00342F62" w:rsidP="003146B1">
            <w:pPr>
              <w:pStyle w:val="DetailedAssessmentStyleLeftcolumntext"/>
              <w:rPr>
                <w:lang w:val="es-ES"/>
              </w:rPr>
            </w:pPr>
          </w:p>
        </w:tc>
        <w:tc>
          <w:tcPr>
            <w:tcW w:w="987" w:type="dxa"/>
            <w:shd w:val="clear" w:color="auto" w:fill="E6EFF7"/>
          </w:tcPr>
          <w:p w14:paraId="165F485F" w14:textId="5DCC569C" w:rsidR="00342F62"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75" w:type="dxa"/>
            <w:tcBorders>
              <w:bottom w:val="single" w:sz="4" w:space="0" w:color="E6EFF7"/>
              <w:right w:val="single" w:sz="4" w:space="0" w:color="FFFFFF" w:themeColor="background1"/>
            </w:tcBorders>
          </w:tcPr>
          <w:p w14:paraId="3EAF21C2" w14:textId="77777777" w:rsidR="00342F62" w:rsidRPr="00697718" w:rsidRDefault="00342F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5FAEF5FA" w14:textId="48282581" w:rsidR="00342F62"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6AF0B276" w14:textId="20046AC6" w:rsidR="00342F62"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3100EE" w:rsidRPr="00697718" w14:paraId="22F457E8"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C910833" w14:textId="2ECF8FD1" w:rsidR="003100EE" w:rsidRPr="00697718" w:rsidRDefault="00FF6647" w:rsidP="003146B1">
            <w:pPr>
              <w:rPr>
                <w:lang w:val="es-ES"/>
              </w:rPr>
            </w:pPr>
            <w:r w:rsidRPr="00697718">
              <w:rPr>
                <w:sz w:val="22"/>
                <w:szCs w:val="22"/>
                <w:lang w:val="es-ES"/>
              </w:rPr>
              <w:t>Justificación</w:t>
            </w:r>
          </w:p>
        </w:tc>
      </w:tr>
    </w:tbl>
    <w:p w14:paraId="0824B409" w14:textId="77777777" w:rsidR="00AA128E" w:rsidRPr="00697718" w:rsidRDefault="00AA128E">
      <w:pPr>
        <w:rPr>
          <w:lang w:val="es-ES"/>
        </w:rPr>
      </w:pPr>
    </w:p>
    <w:p w14:paraId="762EF910" w14:textId="70D81A6A" w:rsidR="00EA245C" w:rsidRPr="00697718" w:rsidRDefault="00251671">
      <w:pPr>
        <w:rPr>
          <w:lang w:val="es-ES"/>
        </w:rPr>
      </w:pPr>
      <w:r w:rsidRPr="00697718">
        <w:rPr>
          <w:lang w:val="es-ES"/>
        </w:rPr>
        <w:lastRenderedPageBreak/>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73F0701" w14:textId="77777777" w:rsidR="009905E7" w:rsidRPr="00697718" w:rsidRDefault="009905E7">
      <w:pPr>
        <w:rPr>
          <w:lang w:val="es-ES"/>
        </w:rPr>
      </w:pPr>
    </w:p>
    <w:tbl>
      <w:tblPr>
        <w:tblStyle w:val="TemplateTable"/>
        <w:tblW w:w="10374" w:type="dxa"/>
        <w:tblInd w:w="5" w:type="dxa"/>
        <w:tblLayout w:type="fixed"/>
        <w:tblLook w:val="04A0" w:firstRow="1" w:lastRow="0" w:firstColumn="1" w:lastColumn="0" w:noHBand="0" w:noVBand="1"/>
      </w:tblPr>
      <w:tblGrid>
        <w:gridCol w:w="10374"/>
      </w:tblGrid>
      <w:tr w:rsidR="003100EE" w:rsidRPr="00697718" w14:paraId="173E8B2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580BF7A" w14:textId="4C1915C9" w:rsidR="003100EE" w:rsidRPr="00697718" w:rsidRDefault="007315BB" w:rsidP="003146B1">
            <w:pPr>
              <w:rPr>
                <w:b w:val="0"/>
                <w:i/>
                <w:color w:val="auto"/>
                <w:sz w:val="22"/>
                <w:szCs w:val="22"/>
                <w:lang w:val="es-ES"/>
              </w:rPr>
            </w:pPr>
            <w:r w:rsidRPr="00697718">
              <w:rPr>
                <w:b w:val="0"/>
                <w:color w:val="auto"/>
                <w:sz w:val="22"/>
                <w:szCs w:val="22"/>
                <w:lang w:val="es-ES"/>
              </w:rPr>
              <w:t>Referencias</w:t>
            </w:r>
          </w:p>
        </w:tc>
      </w:tr>
    </w:tbl>
    <w:p w14:paraId="4F81B865" w14:textId="77777777" w:rsidR="00AA128E" w:rsidRPr="00697718" w:rsidRDefault="00AA128E" w:rsidP="000D2240">
      <w:pPr>
        <w:rPr>
          <w:lang w:val="es-ES"/>
        </w:rPr>
      </w:pPr>
    </w:p>
    <w:p w14:paraId="276C2317" w14:textId="7E1D22F7"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tbl>
      <w:tblPr>
        <w:tblStyle w:val="Shading"/>
        <w:tblW w:w="10480" w:type="dxa"/>
        <w:tblLayout w:type="fixed"/>
        <w:tblLook w:val="04A0" w:firstRow="1" w:lastRow="0" w:firstColumn="1" w:lastColumn="0" w:noHBand="0" w:noVBand="1"/>
      </w:tblPr>
      <w:tblGrid>
        <w:gridCol w:w="10480"/>
      </w:tblGrid>
      <w:tr w:rsidR="0050230B" w:rsidRPr="00C24C1B" w14:paraId="301883D4"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9F827B8" w14:textId="48C03BBB" w:rsidR="0050230B" w:rsidRPr="00697718" w:rsidRDefault="00FC2A73" w:rsidP="00E25510">
            <w:pPr>
              <w:pStyle w:val="DetailedAssessmentStyleLeftcolumntext"/>
              <w:rPr>
                <w:lang w:val="es-ES"/>
              </w:rPr>
            </w:pPr>
            <w:r w:rsidRPr="00697718">
              <w:rPr>
                <w:lang w:val="es-ES"/>
              </w:rPr>
              <w:t>Justificación general del Indicador de Comportamiento (IC)</w:t>
            </w:r>
          </w:p>
        </w:tc>
      </w:tr>
    </w:tbl>
    <w:p w14:paraId="37862885" w14:textId="77777777" w:rsidR="0050230B" w:rsidRPr="00697718" w:rsidRDefault="0050230B" w:rsidP="0050230B">
      <w:pPr>
        <w:rPr>
          <w:lang w:val="es-ES"/>
        </w:rPr>
      </w:pPr>
    </w:p>
    <w:p w14:paraId="30CD3B40" w14:textId="48E85DAD" w:rsidR="0050230B" w:rsidRPr="00697718" w:rsidRDefault="00251671" w:rsidP="0050230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4C66E449" w14:textId="4E56464F" w:rsidR="0050230B" w:rsidRPr="00697718" w:rsidRDefault="0050230B" w:rsidP="0050230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0E82734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38F25F6" w14:textId="67E304B7"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5B010D4"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6A6BF9D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D8D319A" w14:textId="70574EA1"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57151657" w14:textId="1B69E5E2"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6CB4AD5F" w14:textId="3C25CC7C" w:rsidR="001E2FE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59E0D349" w14:textId="5A426B55" w:rsidR="003146B1" w:rsidRPr="00697718" w:rsidRDefault="003146B1" w:rsidP="003146B1">
      <w:pPr>
        <w:rPr>
          <w:lang w:val="es-ES"/>
        </w:rPr>
      </w:pPr>
      <w:r w:rsidRPr="00697718">
        <w:rPr>
          <w:lang w:val="es-ES"/>
        </w:rPr>
        <w:br w:type="page"/>
      </w:r>
    </w:p>
    <w:p w14:paraId="7F0A814F" w14:textId="5C67FACA" w:rsidR="00EA2CE2" w:rsidRPr="00697718" w:rsidDel="00EA2CE2" w:rsidRDefault="003146B1" w:rsidP="003146B1">
      <w:pPr>
        <w:pStyle w:val="DetailedAssessmentStyleSectionTitle"/>
        <w:rPr>
          <w:lang w:val="es-ES"/>
        </w:rPr>
      </w:pPr>
      <w:r w:rsidRPr="00697718">
        <w:rPr>
          <w:lang w:val="es-ES"/>
        </w:rPr>
        <w:lastRenderedPageBreak/>
        <w:t>I</w:t>
      </w:r>
      <w:r w:rsidR="00050190" w:rsidRPr="00697718">
        <w:rPr>
          <w:lang w:val="es-ES"/>
        </w:rPr>
        <w:t>C</w:t>
      </w:r>
      <w:r w:rsidRPr="00697718">
        <w:rPr>
          <w:lang w:val="es-ES"/>
        </w:rPr>
        <w:t xml:space="preserve"> 2.5.3 – </w:t>
      </w:r>
      <w:r w:rsidR="00050190" w:rsidRPr="00697718">
        <w:rPr>
          <w:lang w:val="es-ES"/>
        </w:rPr>
        <w:t>Información del ecosistema</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C24C1B" w14:paraId="318D183A"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8E47B9A" w14:textId="399731F9" w:rsidR="003146B1" w:rsidRPr="00697718" w:rsidRDefault="003146B1" w:rsidP="003146B1">
            <w:pPr>
              <w:pStyle w:val="DetailedAssessmentStylePItop-left"/>
              <w:rPr>
                <w:lang w:val="es-ES"/>
              </w:rPr>
            </w:pPr>
            <w:r w:rsidRPr="00697718">
              <w:rPr>
                <w:lang w:val="es-ES"/>
              </w:rPr>
              <w:t>I</w:t>
            </w:r>
            <w:r w:rsidR="00050190" w:rsidRPr="00697718">
              <w:rPr>
                <w:lang w:val="es-ES"/>
              </w:rPr>
              <w:t>C</w:t>
            </w:r>
            <w:r w:rsidRPr="00697718">
              <w:rPr>
                <w:lang w:val="es-ES"/>
              </w:rPr>
              <w:t xml:space="preserve">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066C47E" w14:textId="1A57A3D6" w:rsidR="003146B1" w:rsidRPr="00697718" w:rsidRDefault="00BE1789"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Existe un conocimiento adecuado de los impactos de la UoA sobre el ecosistema</w:t>
            </w:r>
          </w:p>
        </w:tc>
      </w:tr>
      <w:tr w:rsidR="00C46A18" w:rsidRPr="00697718" w14:paraId="5E30A71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8E68E94" w14:textId="55E6DDEA" w:rsidR="00C46A18" w:rsidRPr="00697718" w:rsidRDefault="0012644F" w:rsidP="00C46A18">
            <w:pPr>
              <w:pStyle w:val="DetailedAssessmentStyleLeftcolumntext"/>
              <w:rPr>
                <w:lang w:val="es-ES"/>
              </w:rPr>
            </w:pPr>
            <w:r w:rsidRPr="00697718">
              <w:rPr>
                <w:lang w:val="es-ES"/>
              </w:rPr>
              <w:t>Aspecto de Puntuación</w:t>
            </w:r>
          </w:p>
        </w:tc>
        <w:tc>
          <w:tcPr>
            <w:tcW w:w="2893" w:type="dxa"/>
            <w:tcBorders>
              <w:top w:val="single" w:sz="4" w:space="0" w:color="FFFFFF" w:themeColor="background1"/>
            </w:tcBorders>
          </w:tcPr>
          <w:p w14:paraId="05E55EE4" w14:textId="4B346A0A" w:rsidR="00C46A18" w:rsidRPr="00697718" w:rsidRDefault="005457ED"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es-ES"/>
              </w:rPr>
            </w:pPr>
            <w:r w:rsidRPr="00697718">
              <w:rPr>
                <w:color w:val="auto"/>
                <w:lang w:val="es-ES"/>
              </w:rPr>
              <w:t>PP 60</w:t>
            </w:r>
          </w:p>
        </w:tc>
        <w:tc>
          <w:tcPr>
            <w:tcW w:w="2893" w:type="dxa"/>
            <w:tcBorders>
              <w:top w:val="single" w:sz="4" w:space="0" w:color="FFFFFF" w:themeColor="background1"/>
            </w:tcBorders>
          </w:tcPr>
          <w:p w14:paraId="4B75FF35" w14:textId="0C7F717F" w:rsidR="00C46A18" w:rsidRPr="00697718" w:rsidRDefault="005457ED"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es-ES"/>
              </w:rPr>
            </w:pPr>
            <w:r w:rsidRPr="00697718">
              <w:rPr>
                <w:color w:val="auto"/>
                <w:lang w:val="es-ES"/>
              </w:rPr>
              <w:t>PP 80</w:t>
            </w:r>
          </w:p>
        </w:tc>
        <w:tc>
          <w:tcPr>
            <w:tcW w:w="2894" w:type="dxa"/>
            <w:tcBorders>
              <w:top w:val="single" w:sz="4" w:space="0" w:color="FFFFFF" w:themeColor="background1"/>
            </w:tcBorders>
          </w:tcPr>
          <w:p w14:paraId="5FF8931D" w14:textId="47B05FB1" w:rsidR="00C46A18" w:rsidRPr="00697718" w:rsidRDefault="005457ED"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es-ES"/>
              </w:rPr>
            </w:pPr>
            <w:r w:rsidRPr="00697718">
              <w:rPr>
                <w:color w:val="auto"/>
                <w:lang w:val="es-ES"/>
              </w:rPr>
              <w:t>PP 100</w:t>
            </w:r>
          </w:p>
        </w:tc>
      </w:tr>
      <w:tr w:rsidR="003146B1" w:rsidRPr="00697718" w14:paraId="086E3BA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2C1532" w14:textId="77777777" w:rsidR="003146B1" w:rsidRPr="00697718" w:rsidRDefault="003146B1" w:rsidP="003146B1">
            <w:pPr>
              <w:pStyle w:val="DetailedAssessmentStyleScoringIssues"/>
              <w:rPr>
                <w:lang w:val="es-ES"/>
              </w:rPr>
            </w:pPr>
            <w:r w:rsidRPr="00697718">
              <w:rPr>
                <w:lang w:val="es-ES"/>
              </w:rPr>
              <w:t>a</w:t>
            </w:r>
          </w:p>
          <w:p w14:paraId="423624C3" w14:textId="77777777" w:rsidR="003146B1" w:rsidRPr="00697718" w:rsidRDefault="003146B1" w:rsidP="003146B1">
            <w:pPr>
              <w:pStyle w:val="DetailedAssessmentStyleScoringIssues"/>
              <w:rPr>
                <w:lang w:val="es-ES"/>
              </w:rPr>
            </w:pPr>
          </w:p>
        </w:tc>
        <w:tc>
          <w:tcPr>
            <w:tcW w:w="9673" w:type="dxa"/>
            <w:gridSpan w:val="4"/>
            <w:tcBorders>
              <w:right w:val="single" w:sz="4" w:space="0" w:color="E6EFF7"/>
            </w:tcBorders>
            <w:shd w:val="clear" w:color="auto" w:fill="E6EFF7"/>
          </w:tcPr>
          <w:p w14:paraId="322D2196" w14:textId="51DC2F3F" w:rsidR="003146B1" w:rsidRPr="00697718" w:rsidRDefault="00E82DA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Calidad de la información</w:t>
            </w:r>
          </w:p>
        </w:tc>
      </w:tr>
      <w:tr w:rsidR="00E82DA1" w:rsidRPr="00C24C1B" w14:paraId="7D70B16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7F440EE" w14:textId="77777777" w:rsidR="00E82DA1" w:rsidRPr="00697718" w:rsidRDefault="00E82DA1" w:rsidP="00E82DA1">
            <w:pPr>
              <w:pStyle w:val="DetailedAssessmentStyleScoringIssues"/>
              <w:rPr>
                <w:lang w:val="es-ES"/>
              </w:rPr>
            </w:pPr>
          </w:p>
        </w:tc>
        <w:tc>
          <w:tcPr>
            <w:tcW w:w="993" w:type="dxa"/>
            <w:shd w:val="clear" w:color="auto" w:fill="E6EFF7"/>
          </w:tcPr>
          <w:p w14:paraId="406B9F36" w14:textId="51F399ED" w:rsidR="00E82DA1" w:rsidRPr="00697718" w:rsidRDefault="00E82DA1" w:rsidP="00E82DA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BC7AFA8" w14:textId="720A8041" w:rsidR="00E82DA1" w:rsidRPr="00697718" w:rsidRDefault="00E82DA1" w:rsidP="00E82DA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tcBorders>
              <w:bottom w:val="single" w:sz="4" w:space="0" w:color="FFFFFF" w:themeColor="background1"/>
            </w:tcBorders>
            <w:vAlign w:val="top"/>
          </w:tcPr>
          <w:p w14:paraId="36AAC674" w14:textId="55EF884B" w:rsidR="00E82DA1" w:rsidRPr="00697718" w:rsidRDefault="00E82DA1" w:rsidP="00E82DA1">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La información es adecuada para </w:t>
            </w:r>
            <w:r w:rsidRPr="00697718">
              <w:rPr>
                <w:rFonts w:cs="Arial"/>
                <w:b/>
                <w:lang w:val="es-ES"/>
              </w:rPr>
              <w:t>identificar</w:t>
            </w:r>
            <w:r w:rsidRPr="00697718">
              <w:rPr>
                <w:rFonts w:cs="Arial"/>
                <w:lang w:val="es-ES"/>
              </w:rPr>
              <w:t xml:space="preserve"> los elementos clave del ecosistema.</w:t>
            </w:r>
          </w:p>
        </w:tc>
        <w:tc>
          <w:tcPr>
            <w:tcW w:w="2893" w:type="dxa"/>
            <w:tcBorders>
              <w:bottom w:val="single" w:sz="4" w:space="0" w:color="FFFFFF" w:themeColor="background1"/>
            </w:tcBorders>
            <w:vAlign w:val="top"/>
          </w:tcPr>
          <w:p w14:paraId="508C24E2" w14:textId="4F1BBC02" w:rsidR="00E82DA1" w:rsidRPr="00697718" w:rsidRDefault="00E82DA1" w:rsidP="00E82DA1">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La información es adecuada para </w:t>
            </w:r>
            <w:r w:rsidRPr="00697718">
              <w:rPr>
                <w:rFonts w:cs="Arial"/>
                <w:b/>
                <w:lang w:val="es-ES"/>
              </w:rPr>
              <w:t>conocer ampliamente</w:t>
            </w:r>
            <w:r w:rsidRPr="00697718">
              <w:rPr>
                <w:rFonts w:cs="Arial"/>
                <w:lang w:val="es-ES"/>
              </w:rPr>
              <w:t xml:space="preserve"> los elementos clave del ecosistema.</w:t>
            </w:r>
          </w:p>
        </w:tc>
        <w:tc>
          <w:tcPr>
            <w:tcW w:w="2894" w:type="dxa"/>
            <w:tcBorders>
              <w:right w:val="single" w:sz="4" w:space="0" w:color="E6EFF7"/>
            </w:tcBorders>
            <w:vAlign w:val="top"/>
          </w:tcPr>
          <w:p w14:paraId="2B6FDCA7" w14:textId="77777777" w:rsidR="00E82DA1" w:rsidRPr="00697718" w:rsidRDefault="00E82DA1" w:rsidP="00E82DA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C46A18" w:rsidRPr="00697718" w14:paraId="38A745D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0980D86" w14:textId="77777777" w:rsidR="00C46A18" w:rsidRPr="00697718" w:rsidRDefault="00C46A18" w:rsidP="003146B1">
            <w:pPr>
              <w:pStyle w:val="DetailedAssessmentStyleScoringIssues"/>
              <w:rPr>
                <w:lang w:val="es-ES"/>
              </w:rPr>
            </w:pPr>
          </w:p>
        </w:tc>
        <w:tc>
          <w:tcPr>
            <w:tcW w:w="993" w:type="dxa"/>
            <w:shd w:val="clear" w:color="auto" w:fill="E6EFF7"/>
          </w:tcPr>
          <w:p w14:paraId="244B9730" w14:textId="02A50D56" w:rsidR="00C46A18"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bottom w:val="single" w:sz="4" w:space="0" w:color="FFFFFF" w:themeColor="background1"/>
              <w:right w:val="single" w:sz="4" w:space="0" w:color="E6EFF7"/>
            </w:tcBorders>
            <w:shd w:val="clear" w:color="auto" w:fill="auto"/>
          </w:tcPr>
          <w:p w14:paraId="02F3C72F" w14:textId="44226D1A" w:rsidR="00C46A18" w:rsidRPr="00697718" w:rsidRDefault="00E260D0"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c>
          <w:tcPr>
            <w:tcW w:w="2893" w:type="dxa"/>
            <w:tcBorders>
              <w:left w:val="single" w:sz="4" w:space="0" w:color="E6EFF7"/>
              <w:bottom w:val="single" w:sz="4" w:space="0" w:color="FFFFFF" w:themeColor="background1"/>
            </w:tcBorders>
            <w:shd w:val="clear" w:color="auto" w:fill="auto"/>
          </w:tcPr>
          <w:p w14:paraId="5D2D1922" w14:textId="2918F96B" w:rsidR="00C46A18" w:rsidRPr="00697718" w:rsidRDefault="00E260D0"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color w:val="auto"/>
                <w:szCs w:val="20"/>
                <w:lang w:val="es-ES"/>
              </w:rPr>
              <w:t>Sí / No</w:t>
            </w:r>
          </w:p>
        </w:tc>
        <w:tc>
          <w:tcPr>
            <w:tcW w:w="2894" w:type="dxa"/>
            <w:tcBorders>
              <w:right w:val="single" w:sz="4" w:space="0" w:color="E6EFF7"/>
            </w:tcBorders>
            <w:vAlign w:val="top"/>
          </w:tcPr>
          <w:p w14:paraId="262A1D00" w14:textId="77777777" w:rsidR="00C46A18" w:rsidRPr="00697718" w:rsidRDefault="00C46A18"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r>
      <w:tr w:rsidR="00412E15" w:rsidRPr="00697718" w14:paraId="51E7062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E2CA5F2" w14:textId="3C241826" w:rsidR="00412E15" w:rsidRPr="00697718" w:rsidRDefault="00FF6647" w:rsidP="003146B1">
            <w:pPr>
              <w:rPr>
                <w:lang w:val="es-ES"/>
              </w:rPr>
            </w:pPr>
            <w:r w:rsidRPr="00697718">
              <w:rPr>
                <w:sz w:val="22"/>
                <w:szCs w:val="22"/>
                <w:lang w:val="es-ES"/>
              </w:rPr>
              <w:t>Justificación</w:t>
            </w:r>
          </w:p>
        </w:tc>
      </w:tr>
    </w:tbl>
    <w:p w14:paraId="1431BBEC" w14:textId="77777777" w:rsidR="00AA128E" w:rsidRPr="00697718" w:rsidRDefault="00AA128E">
      <w:pPr>
        <w:rPr>
          <w:lang w:val="es-ES"/>
        </w:rPr>
      </w:pPr>
    </w:p>
    <w:p w14:paraId="772149F9" w14:textId="65DB1A34"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6D43B49B" w14:textId="77777777" w:rsidR="009905E7" w:rsidRPr="00697718" w:rsidRDefault="009905E7">
      <w:pPr>
        <w:rPr>
          <w:lang w:val="es-ES"/>
        </w:rPr>
      </w:pP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C24C1B" w14:paraId="4B4641E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6E342A9" w14:textId="77777777" w:rsidR="003146B1" w:rsidRPr="00697718" w:rsidRDefault="003146B1" w:rsidP="003146B1">
            <w:pPr>
              <w:pStyle w:val="DetailedAssessmentStyleScoringIssues"/>
              <w:rPr>
                <w:b/>
                <w:lang w:val="es-ES"/>
              </w:rPr>
            </w:pPr>
            <w:r w:rsidRPr="00697718">
              <w:rPr>
                <w:b/>
                <w:lang w:val="es-ES"/>
              </w:rPr>
              <w:t>b</w:t>
            </w:r>
          </w:p>
          <w:p w14:paraId="77810DFB" w14:textId="77777777" w:rsidR="003146B1" w:rsidRPr="00697718" w:rsidRDefault="003146B1" w:rsidP="003146B1">
            <w:pPr>
              <w:pStyle w:val="DetailedAssessmentStyleScoringIssues"/>
              <w:rPr>
                <w:lang w:val="es-ES"/>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02460E" w14:textId="70B400AA"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Investiga</w:t>
            </w:r>
            <w:r w:rsidR="001B0F52" w:rsidRPr="00697718">
              <w:rPr>
                <w:b w:val="0"/>
                <w:lang w:val="es-ES"/>
              </w:rPr>
              <w:t>ción de los impactos de la</w:t>
            </w:r>
            <w:r w:rsidRPr="00697718">
              <w:rPr>
                <w:b w:val="0"/>
                <w:lang w:val="es-ES"/>
              </w:rPr>
              <w:t xml:space="preserve"> UoA</w:t>
            </w:r>
          </w:p>
        </w:tc>
      </w:tr>
      <w:tr w:rsidR="00027194" w:rsidRPr="00C24C1B" w14:paraId="0B6A9A9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15B2B4F" w14:textId="77777777" w:rsidR="00027194" w:rsidRPr="00697718" w:rsidRDefault="00027194" w:rsidP="00027194">
            <w:pPr>
              <w:pStyle w:val="DetailedAssessmentStyleScoringIssues"/>
              <w:rPr>
                <w:lang w:val="es-ES"/>
              </w:rPr>
            </w:pPr>
          </w:p>
        </w:tc>
        <w:tc>
          <w:tcPr>
            <w:tcW w:w="993" w:type="dxa"/>
            <w:shd w:val="clear" w:color="auto" w:fill="E6EFF7"/>
          </w:tcPr>
          <w:p w14:paraId="0199613A" w14:textId="02D99B11" w:rsidR="00027194" w:rsidRPr="00697718" w:rsidRDefault="00027194" w:rsidP="0002719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74339448" w14:textId="17E725EB" w:rsidR="00027194" w:rsidRPr="00697718" w:rsidRDefault="00027194" w:rsidP="0002719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tcBorders>
              <w:bottom w:val="single" w:sz="4" w:space="0" w:color="F2F2F2" w:themeColor="background1" w:themeShade="F2"/>
            </w:tcBorders>
            <w:vAlign w:val="top"/>
          </w:tcPr>
          <w:p w14:paraId="79CC806B" w14:textId="074D338C" w:rsidR="00027194" w:rsidRPr="00697718" w:rsidRDefault="00027194" w:rsidP="00027194">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Los impactos principales de la UoA sobre estos elementos clave del ecosistema pueden deducirse de la información existente, pero </w:t>
            </w:r>
            <w:r w:rsidRPr="00697718">
              <w:rPr>
                <w:rFonts w:cs="Arial"/>
                <w:b/>
                <w:lang w:val="es-ES"/>
              </w:rPr>
              <w:t>no han sido investigados en detalle.</w:t>
            </w:r>
          </w:p>
        </w:tc>
        <w:tc>
          <w:tcPr>
            <w:tcW w:w="2893" w:type="dxa"/>
            <w:tcBorders>
              <w:bottom w:val="single" w:sz="4" w:space="0" w:color="F2F2F2" w:themeColor="background1" w:themeShade="F2"/>
            </w:tcBorders>
            <w:vAlign w:val="top"/>
          </w:tcPr>
          <w:p w14:paraId="356794C3" w14:textId="401A1723" w:rsidR="00027194" w:rsidRPr="00697718" w:rsidRDefault="00027194" w:rsidP="00027194">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Los impactos principales de la UoA sobre estos elementos clave del ecosistema pueden deducirse de la información existente, y </w:t>
            </w:r>
            <w:r w:rsidRPr="00697718">
              <w:rPr>
                <w:rFonts w:cs="Arial"/>
                <w:b/>
                <w:lang w:val="es-ES"/>
              </w:rPr>
              <w:t>algunos han sido investigados en detalle.</w:t>
            </w:r>
          </w:p>
        </w:tc>
        <w:tc>
          <w:tcPr>
            <w:tcW w:w="2894" w:type="dxa"/>
            <w:tcBorders>
              <w:bottom w:val="single" w:sz="4" w:space="0" w:color="F2F2F2" w:themeColor="background1" w:themeShade="F2"/>
              <w:right w:val="single" w:sz="4" w:space="0" w:color="E6EFF7"/>
            </w:tcBorders>
            <w:vAlign w:val="top"/>
          </w:tcPr>
          <w:p w14:paraId="61C2DB79" w14:textId="5D690689" w:rsidR="00027194" w:rsidRPr="00697718" w:rsidRDefault="00027194" w:rsidP="00027194">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Las</w:t>
            </w:r>
            <w:r w:rsidRPr="00697718">
              <w:rPr>
                <w:rFonts w:cs="Arial"/>
                <w:b/>
                <w:lang w:val="es-ES"/>
              </w:rPr>
              <w:t xml:space="preserve"> </w:t>
            </w:r>
            <w:r w:rsidRPr="00697718">
              <w:rPr>
                <w:rFonts w:cs="Arial"/>
                <w:lang w:val="es-ES"/>
              </w:rPr>
              <w:t xml:space="preserve">interacciones entre la UoA y estos elementos del ecosistema pueden deducirse de la información existente, y </w:t>
            </w:r>
            <w:r w:rsidRPr="00697718">
              <w:rPr>
                <w:rFonts w:cs="Arial"/>
                <w:b/>
                <w:lang w:val="es-ES"/>
              </w:rPr>
              <w:t>han sido investigados en detalle</w:t>
            </w:r>
            <w:r w:rsidRPr="00697718">
              <w:rPr>
                <w:rFonts w:cs="Arial"/>
                <w:lang w:val="es-ES"/>
              </w:rPr>
              <w:t>.</w:t>
            </w:r>
          </w:p>
        </w:tc>
      </w:tr>
      <w:tr w:rsidR="003146B1" w:rsidRPr="00697718" w14:paraId="781C767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3BA0A7F" w14:textId="77777777" w:rsidR="003146B1" w:rsidRPr="00697718" w:rsidRDefault="003146B1" w:rsidP="003146B1">
            <w:pPr>
              <w:pStyle w:val="DetailedAssessmentStyleScoringIssues"/>
              <w:rPr>
                <w:lang w:val="es-ES"/>
              </w:rPr>
            </w:pPr>
          </w:p>
        </w:tc>
        <w:tc>
          <w:tcPr>
            <w:tcW w:w="993" w:type="dxa"/>
            <w:tcBorders>
              <w:right w:val="single" w:sz="4" w:space="0" w:color="F2F2F2" w:themeColor="background1" w:themeShade="F2"/>
            </w:tcBorders>
            <w:shd w:val="clear" w:color="auto" w:fill="E6EFF7"/>
          </w:tcPr>
          <w:p w14:paraId="633169F9" w14:textId="5F3901E9"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9BB6C5D" w14:textId="35DCDE3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639361B" w14:textId="3846DE0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7BDD6945" w14:textId="1FD3FFE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412E15" w:rsidRPr="00697718" w14:paraId="3F36A8C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74C250F" w14:textId="5FE2D9F8" w:rsidR="00412E15" w:rsidRPr="00697718" w:rsidRDefault="00FF6647" w:rsidP="003146B1">
            <w:pPr>
              <w:rPr>
                <w:lang w:val="es-ES"/>
              </w:rPr>
            </w:pPr>
            <w:r w:rsidRPr="00697718">
              <w:rPr>
                <w:sz w:val="22"/>
                <w:szCs w:val="22"/>
                <w:lang w:val="es-ES"/>
              </w:rPr>
              <w:t>Justificación</w:t>
            </w:r>
          </w:p>
        </w:tc>
      </w:tr>
    </w:tbl>
    <w:p w14:paraId="369618FF" w14:textId="77777777" w:rsidR="00AA128E" w:rsidRPr="00697718" w:rsidRDefault="00AA128E">
      <w:pPr>
        <w:rPr>
          <w:lang w:val="es-ES"/>
        </w:rPr>
      </w:pPr>
    </w:p>
    <w:p w14:paraId="531FE03A" w14:textId="288F382D"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A336264" w14:textId="77777777" w:rsidR="009905E7" w:rsidRPr="00697718" w:rsidRDefault="009905E7">
      <w:pPr>
        <w:rPr>
          <w:lang w:val="es-ES"/>
        </w:rPr>
      </w:pP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C24C1B" w14:paraId="1C0E02B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F5F612" w14:textId="77777777" w:rsidR="003146B1" w:rsidRPr="00697718" w:rsidRDefault="003146B1" w:rsidP="003146B1">
            <w:pPr>
              <w:pStyle w:val="DetailedAssessmentStyleScoringIssues"/>
              <w:rPr>
                <w:b/>
                <w:lang w:val="es-ES"/>
              </w:rPr>
            </w:pPr>
            <w:r w:rsidRPr="00697718">
              <w:rPr>
                <w:b/>
                <w:lang w:val="es-ES"/>
              </w:rPr>
              <w:t>c</w:t>
            </w:r>
          </w:p>
          <w:p w14:paraId="2CEDDC38" w14:textId="77777777" w:rsidR="003146B1" w:rsidRPr="00697718" w:rsidRDefault="003146B1" w:rsidP="003146B1">
            <w:pPr>
              <w:pStyle w:val="DetailedAssessmentStyleScoringIssues"/>
              <w:rPr>
                <w:lang w:val="es-ES"/>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C26155A" w14:textId="105229DE" w:rsidR="003146B1" w:rsidRPr="00697718" w:rsidRDefault="00EE230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Comprensión de las funciones de los componentes </w:t>
            </w:r>
          </w:p>
        </w:tc>
      </w:tr>
      <w:tr w:rsidR="004F50C2" w:rsidRPr="00C24C1B" w14:paraId="5C18682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08A612C" w14:textId="77777777" w:rsidR="004F50C2" w:rsidRPr="00697718" w:rsidRDefault="004F50C2" w:rsidP="004F50C2">
            <w:pPr>
              <w:pStyle w:val="DetailedAssessmentStyleScoringIssues"/>
              <w:rPr>
                <w:lang w:val="es-ES"/>
              </w:rPr>
            </w:pPr>
          </w:p>
        </w:tc>
        <w:tc>
          <w:tcPr>
            <w:tcW w:w="993" w:type="dxa"/>
            <w:shd w:val="clear" w:color="auto" w:fill="E6EFF7"/>
          </w:tcPr>
          <w:p w14:paraId="37BEAE26" w14:textId="3D9B1F99" w:rsidR="004F50C2" w:rsidRPr="00697718" w:rsidRDefault="004F50C2" w:rsidP="004F50C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292BC77D" w14:textId="19A655DB" w:rsidR="004F50C2" w:rsidRPr="00697718" w:rsidRDefault="004F50C2" w:rsidP="004F50C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tcBorders>
              <w:right w:val="single" w:sz="4" w:space="0" w:color="E6EFF7"/>
            </w:tcBorders>
            <w:vAlign w:val="top"/>
          </w:tcPr>
          <w:p w14:paraId="4EE3A2E1" w14:textId="098B912F" w:rsidR="004F50C2" w:rsidRPr="00697718" w:rsidRDefault="004F50C2" w:rsidP="004F50C2">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3" w:type="dxa"/>
            <w:tcBorders>
              <w:right w:val="single" w:sz="4" w:space="0" w:color="E6EFF7"/>
            </w:tcBorders>
            <w:vAlign w:val="top"/>
          </w:tcPr>
          <w:p w14:paraId="6148E209" w14:textId="47493D1B" w:rsidR="004F50C2" w:rsidRPr="00697718" w:rsidRDefault="004F50C2" w:rsidP="004F50C2">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Se </w:t>
            </w:r>
            <w:r w:rsidRPr="00697718">
              <w:rPr>
                <w:rFonts w:cs="Arial"/>
                <w:b/>
                <w:lang w:val="es-ES"/>
              </w:rPr>
              <w:t>conocen</w:t>
            </w:r>
            <w:r w:rsidRPr="00697718">
              <w:rPr>
                <w:rFonts w:cs="Arial"/>
                <w:lang w:val="es-ES"/>
              </w:rPr>
              <w:t xml:space="preserve"> las funciones principales de los componentes (es decir, la</w:t>
            </w:r>
            <w:r w:rsidR="0039355F" w:rsidRPr="00697718">
              <w:rPr>
                <w:rFonts w:cs="Arial"/>
                <w:lang w:val="es-ES"/>
              </w:rPr>
              <w:t>s</w:t>
            </w:r>
            <w:r w:rsidRPr="00697718">
              <w:rPr>
                <w:rFonts w:cs="Arial"/>
                <w:lang w:val="es-ES"/>
              </w:rPr>
              <w:t xml:space="preserve"> especie</w:t>
            </w:r>
            <w:r w:rsidR="0039355F" w:rsidRPr="00697718">
              <w:rPr>
                <w:rFonts w:cs="Arial"/>
                <w:lang w:val="es-ES"/>
              </w:rPr>
              <w:t>s</w:t>
            </w:r>
            <w:r w:rsidRPr="00697718">
              <w:rPr>
                <w:rFonts w:cs="Arial"/>
                <w:lang w:val="es-ES"/>
              </w:rPr>
              <w:t xml:space="preserve"> objetivo del P1, así como las primarias, secundarias, PAP y los hábitats) en el ecosistema.</w:t>
            </w:r>
          </w:p>
        </w:tc>
        <w:tc>
          <w:tcPr>
            <w:tcW w:w="2894" w:type="dxa"/>
            <w:tcBorders>
              <w:right w:val="single" w:sz="4" w:space="0" w:color="E6EFF7"/>
            </w:tcBorders>
            <w:vAlign w:val="top"/>
          </w:tcPr>
          <w:p w14:paraId="2B905BA4" w14:textId="028588D0" w:rsidR="004F50C2" w:rsidRPr="00697718" w:rsidRDefault="004F50C2" w:rsidP="004F50C2">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Están identificados los impactos de la UoA sobre la</w:t>
            </w:r>
            <w:r w:rsidR="0039355F" w:rsidRPr="00697718">
              <w:rPr>
                <w:rFonts w:cs="Arial"/>
                <w:lang w:val="es-ES"/>
              </w:rPr>
              <w:t>s</w:t>
            </w:r>
            <w:r w:rsidRPr="00697718">
              <w:rPr>
                <w:rFonts w:cs="Arial"/>
                <w:lang w:val="es-ES"/>
              </w:rPr>
              <w:t xml:space="preserve"> especie</w:t>
            </w:r>
            <w:r w:rsidR="0039355F" w:rsidRPr="00697718">
              <w:rPr>
                <w:rFonts w:cs="Arial"/>
                <w:lang w:val="es-ES"/>
              </w:rPr>
              <w:t>s</w:t>
            </w:r>
            <w:r w:rsidRPr="00697718">
              <w:rPr>
                <w:rFonts w:cs="Arial"/>
                <w:lang w:val="es-ES"/>
              </w:rPr>
              <w:t xml:space="preserve"> objetivo del P1, las primarias, secundarias, PAP y los hábitats y se </w:t>
            </w:r>
            <w:r w:rsidRPr="00697718">
              <w:rPr>
                <w:rFonts w:cs="Arial"/>
                <w:b/>
                <w:lang w:val="es-ES"/>
              </w:rPr>
              <w:t>comprenden</w:t>
            </w:r>
            <w:r w:rsidRPr="00697718">
              <w:rPr>
                <w:rFonts w:cs="Arial"/>
                <w:lang w:val="es-ES"/>
              </w:rPr>
              <w:t xml:space="preserve"> las funciones principales de dichos componentes en el ecosistema.</w:t>
            </w:r>
          </w:p>
        </w:tc>
      </w:tr>
      <w:tr w:rsidR="00C81753" w:rsidRPr="00697718" w14:paraId="270274F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F61C976" w14:textId="77777777" w:rsidR="00C81753" w:rsidRPr="00697718" w:rsidRDefault="00C81753" w:rsidP="003146B1">
            <w:pPr>
              <w:pStyle w:val="DetailedAssessmentStyleScoringIssues"/>
              <w:rPr>
                <w:lang w:val="es-ES"/>
              </w:rPr>
            </w:pPr>
          </w:p>
        </w:tc>
        <w:tc>
          <w:tcPr>
            <w:tcW w:w="993" w:type="dxa"/>
            <w:shd w:val="clear" w:color="auto" w:fill="E6EFF7"/>
          </w:tcPr>
          <w:p w14:paraId="557A8D68" w14:textId="2EE54F92" w:rsidR="00C81753"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right w:val="single" w:sz="4" w:space="0" w:color="E6EFF7"/>
            </w:tcBorders>
          </w:tcPr>
          <w:p w14:paraId="6DBD45E0" w14:textId="77777777" w:rsidR="00C81753" w:rsidRPr="00697718" w:rsidRDefault="00C8175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3" w:type="dxa"/>
            <w:tcBorders>
              <w:right w:val="single" w:sz="4" w:space="0" w:color="E6EFF7"/>
            </w:tcBorders>
            <w:shd w:val="clear" w:color="auto" w:fill="auto"/>
          </w:tcPr>
          <w:p w14:paraId="112E8D4D" w14:textId="757E932B" w:rsidR="00C81753"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4" w:type="dxa"/>
            <w:tcBorders>
              <w:right w:val="single" w:sz="4" w:space="0" w:color="E6EFF7"/>
            </w:tcBorders>
            <w:shd w:val="clear" w:color="auto" w:fill="auto"/>
          </w:tcPr>
          <w:p w14:paraId="7B452752" w14:textId="3543D8E2" w:rsidR="00C81753"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412E15" w:rsidRPr="00697718" w14:paraId="687454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8405E74" w14:textId="364A8E3A" w:rsidR="00412E15" w:rsidRPr="00697718" w:rsidRDefault="00FF6647" w:rsidP="003146B1">
            <w:pPr>
              <w:rPr>
                <w:lang w:val="es-ES"/>
              </w:rPr>
            </w:pPr>
            <w:r w:rsidRPr="00697718">
              <w:rPr>
                <w:sz w:val="22"/>
                <w:szCs w:val="22"/>
                <w:lang w:val="es-ES"/>
              </w:rPr>
              <w:t>Justificación</w:t>
            </w:r>
          </w:p>
        </w:tc>
      </w:tr>
    </w:tbl>
    <w:p w14:paraId="2177E635" w14:textId="77777777" w:rsidR="00AA128E" w:rsidRPr="00697718" w:rsidRDefault="00AA128E">
      <w:pPr>
        <w:rPr>
          <w:lang w:val="es-ES"/>
        </w:rPr>
      </w:pPr>
    </w:p>
    <w:p w14:paraId="08E9EAEA" w14:textId="36569591"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C7C1A39" w14:textId="77777777" w:rsidR="009905E7" w:rsidRPr="00697718" w:rsidRDefault="009905E7">
      <w:pPr>
        <w:rPr>
          <w:lang w:val="es-ES"/>
        </w:rPr>
      </w:pP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697718" w14:paraId="42AA552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D1A385" w14:textId="77777777" w:rsidR="003146B1" w:rsidRPr="00697718" w:rsidRDefault="003146B1" w:rsidP="003146B1">
            <w:pPr>
              <w:pStyle w:val="DetailedAssessmentStyleScoringIssues"/>
              <w:rPr>
                <w:b/>
                <w:lang w:val="es-ES"/>
              </w:rPr>
            </w:pPr>
            <w:r w:rsidRPr="00697718">
              <w:rPr>
                <w:b/>
                <w:lang w:val="es-ES"/>
              </w:rPr>
              <w:t>d</w:t>
            </w:r>
          </w:p>
          <w:p w14:paraId="727B17F4" w14:textId="77777777" w:rsidR="003146B1" w:rsidRPr="00697718" w:rsidRDefault="003146B1" w:rsidP="003146B1">
            <w:pPr>
              <w:pStyle w:val="DetailedAssessmentStyleScoringIssues"/>
              <w:rPr>
                <w:lang w:val="es-ES"/>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52E865" w14:textId="550FC3B1" w:rsidR="003146B1" w:rsidRPr="00697718" w:rsidRDefault="007B7E1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Relevancia de la información</w:t>
            </w:r>
          </w:p>
        </w:tc>
      </w:tr>
      <w:tr w:rsidR="0002191F" w:rsidRPr="00C24C1B" w14:paraId="7BBA79A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B920A72" w14:textId="77777777" w:rsidR="0002191F" w:rsidRPr="00697718" w:rsidRDefault="0002191F" w:rsidP="0002191F">
            <w:pPr>
              <w:pStyle w:val="DetailedAssessmentStyleScoringIssues"/>
              <w:rPr>
                <w:lang w:val="es-ES"/>
              </w:rPr>
            </w:pPr>
          </w:p>
        </w:tc>
        <w:tc>
          <w:tcPr>
            <w:tcW w:w="993" w:type="dxa"/>
            <w:shd w:val="clear" w:color="auto" w:fill="E6EFF7"/>
          </w:tcPr>
          <w:p w14:paraId="4CA77741" w14:textId="4E4E8C25" w:rsidR="0002191F" w:rsidRPr="00697718" w:rsidRDefault="0002191F" w:rsidP="0002191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F96C929" w14:textId="1D386FDA" w:rsidR="0002191F" w:rsidRPr="00697718" w:rsidRDefault="0002191F" w:rsidP="0002191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vAlign w:val="top"/>
          </w:tcPr>
          <w:p w14:paraId="66B00DD9" w14:textId="77777777" w:rsidR="0002191F" w:rsidRPr="00697718" w:rsidRDefault="0002191F" w:rsidP="0002191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3" w:type="dxa"/>
            <w:tcBorders>
              <w:bottom w:val="single" w:sz="4" w:space="0" w:color="F2F2F2" w:themeColor="background1" w:themeShade="F2"/>
            </w:tcBorders>
            <w:vAlign w:val="top"/>
          </w:tcPr>
          <w:p w14:paraId="0B102383" w14:textId="7861BA5E" w:rsidR="0002191F" w:rsidRPr="00697718" w:rsidRDefault="0002191F" w:rsidP="0002191F">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Hay disponible información adecuada acerca de los impactos de la UoA sobre </w:t>
            </w:r>
            <w:r w:rsidRPr="00697718">
              <w:rPr>
                <w:rFonts w:cs="Arial"/>
                <w:lang w:val="es-ES"/>
              </w:rPr>
              <w:lastRenderedPageBreak/>
              <w:t>estos componentes para permitir deducir algunas de las consecuencias principales para el ecosistema.</w:t>
            </w:r>
          </w:p>
        </w:tc>
        <w:tc>
          <w:tcPr>
            <w:tcW w:w="2894" w:type="dxa"/>
            <w:tcBorders>
              <w:bottom w:val="single" w:sz="4" w:space="0" w:color="F2F2F2" w:themeColor="background1" w:themeShade="F2"/>
              <w:right w:val="single" w:sz="4" w:space="0" w:color="E6EFF7"/>
            </w:tcBorders>
            <w:vAlign w:val="top"/>
          </w:tcPr>
          <w:p w14:paraId="052F1EBA" w14:textId="6948419E" w:rsidR="0002191F" w:rsidRPr="00697718" w:rsidRDefault="0002191F" w:rsidP="0002191F">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lastRenderedPageBreak/>
              <w:t xml:space="preserve">Hay disponible información adecuada acerca de los impactos de la UoA sobre los </w:t>
            </w:r>
            <w:r w:rsidRPr="00697718">
              <w:rPr>
                <w:rFonts w:cs="Arial"/>
                <w:lang w:val="es-ES"/>
              </w:rPr>
              <w:lastRenderedPageBreak/>
              <w:t xml:space="preserve">componentes </w:t>
            </w:r>
            <w:r w:rsidRPr="00697718">
              <w:rPr>
                <w:rFonts w:cs="Arial"/>
                <w:b/>
                <w:lang w:val="es-ES"/>
              </w:rPr>
              <w:t>y elementos</w:t>
            </w:r>
            <w:r w:rsidRPr="00697718">
              <w:rPr>
                <w:rFonts w:cs="Arial"/>
                <w:lang w:val="es-ES"/>
              </w:rPr>
              <w:t xml:space="preserve"> para permitir deducir las consecuencias principales para el ecosistema.</w:t>
            </w:r>
          </w:p>
        </w:tc>
      </w:tr>
      <w:tr w:rsidR="00304E80" w:rsidRPr="00697718" w14:paraId="1C864A6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BD991FF" w14:textId="77777777" w:rsidR="00304E80" w:rsidRPr="00697718" w:rsidRDefault="00304E80" w:rsidP="003146B1">
            <w:pPr>
              <w:pStyle w:val="DetailedAssessmentStyleScoringIssues"/>
              <w:rPr>
                <w:lang w:val="es-ES"/>
              </w:rPr>
            </w:pPr>
          </w:p>
        </w:tc>
        <w:tc>
          <w:tcPr>
            <w:tcW w:w="993" w:type="dxa"/>
            <w:shd w:val="clear" w:color="auto" w:fill="E6EFF7"/>
          </w:tcPr>
          <w:p w14:paraId="24C2C293" w14:textId="28AA11BF" w:rsidR="00304E80"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bottom w:val="single" w:sz="4" w:space="0" w:color="FFFFFF" w:themeColor="background1"/>
              <w:right w:val="single" w:sz="4" w:space="0" w:color="E6EFF7"/>
            </w:tcBorders>
          </w:tcPr>
          <w:p w14:paraId="3C86F93C" w14:textId="368D1C9D" w:rsidR="00304E80" w:rsidRPr="00697718" w:rsidRDefault="00304E8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3" w:type="dxa"/>
            <w:tcBorders>
              <w:bottom w:val="single" w:sz="4" w:space="0" w:color="FFFFFF" w:themeColor="background1"/>
              <w:right w:val="single" w:sz="4" w:space="0" w:color="E6EFF7"/>
            </w:tcBorders>
            <w:shd w:val="clear" w:color="auto" w:fill="FFFFFF" w:themeFill="background1"/>
          </w:tcPr>
          <w:p w14:paraId="21144166" w14:textId="76EB51F1" w:rsidR="00304E80"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4" w:type="dxa"/>
            <w:tcBorders>
              <w:bottom w:val="single" w:sz="4" w:space="0" w:color="FFFFFF" w:themeColor="background1"/>
              <w:right w:val="single" w:sz="4" w:space="0" w:color="E6EFF7"/>
            </w:tcBorders>
            <w:shd w:val="clear" w:color="auto" w:fill="FFFFFF" w:themeFill="background1"/>
          </w:tcPr>
          <w:p w14:paraId="75D58CC5" w14:textId="4CB9D87C" w:rsidR="00304E80"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412E15" w:rsidRPr="00697718" w14:paraId="7DC6389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BD2B714" w14:textId="7EE30359" w:rsidR="00412E15" w:rsidRPr="00697718" w:rsidRDefault="00FF6647" w:rsidP="003146B1">
            <w:pPr>
              <w:rPr>
                <w:lang w:val="es-ES"/>
              </w:rPr>
            </w:pPr>
            <w:r w:rsidRPr="00697718">
              <w:rPr>
                <w:sz w:val="22"/>
                <w:szCs w:val="22"/>
                <w:lang w:val="es-ES"/>
              </w:rPr>
              <w:t>Justificación</w:t>
            </w:r>
          </w:p>
        </w:tc>
      </w:tr>
    </w:tbl>
    <w:p w14:paraId="6853BD35" w14:textId="77777777" w:rsidR="00AA128E" w:rsidRPr="00697718" w:rsidRDefault="00AA128E">
      <w:pPr>
        <w:rPr>
          <w:lang w:val="es-ES"/>
        </w:rPr>
      </w:pPr>
    </w:p>
    <w:p w14:paraId="10E5BE52" w14:textId="59CF78AF"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53D7EB2" w14:textId="77777777" w:rsidR="009905E7" w:rsidRPr="00697718" w:rsidRDefault="009905E7">
      <w:pPr>
        <w:rPr>
          <w:lang w:val="es-ES"/>
        </w:rPr>
      </w:pP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697718" w14:paraId="21A77F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87670F2" w14:textId="77777777" w:rsidR="003146B1" w:rsidRPr="00697718" w:rsidRDefault="003146B1" w:rsidP="003146B1">
            <w:pPr>
              <w:pStyle w:val="DetailedAssessmentStyleScoringIssues"/>
              <w:rPr>
                <w:b/>
                <w:lang w:val="es-ES"/>
              </w:rPr>
            </w:pPr>
            <w:r w:rsidRPr="00697718">
              <w:rPr>
                <w:b/>
                <w:lang w:val="es-ES"/>
              </w:rPr>
              <w:t>e</w:t>
            </w:r>
          </w:p>
          <w:p w14:paraId="32D7B747" w14:textId="77777777" w:rsidR="003146B1" w:rsidRPr="00697718" w:rsidRDefault="003146B1" w:rsidP="003146B1">
            <w:pPr>
              <w:pStyle w:val="DetailedAssessmentStyleLeftcolumntext"/>
              <w:rPr>
                <w:lang w:val="es-ES"/>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9EDD96" w14:textId="131EA699" w:rsidR="003146B1" w:rsidRPr="00697718" w:rsidRDefault="00A568D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Seguimiento</w:t>
            </w:r>
          </w:p>
        </w:tc>
      </w:tr>
      <w:tr w:rsidR="00200D53" w:rsidRPr="00C24C1B" w14:paraId="2D690F2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1C80B8A" w14:textId="77777777" w:rsidR="00200D53" w:rsidRPr="00697718" w:rsidRDefault="00200D53" w:rsidP="00200D53">
            <w:pPr>
              <w:pStyle w:val="DetailedAssessmentStyleLeftcolumntext"/>
              <w:rPr>
                <w:lang w:val="es-ES"/>
              </w:rPr>
            </w:pPr>
          </w:p>
        </w:tc>
        <w:tc>
          <w:tcPr>
            <w:tcW w:w="993" w:type="dxa"/>
            <w:shd w:val="clear" w:color="auto" w:fill="E6EFF7"/>
          </w:tcPr>
          <w:p w14:paraId="626F8D90" w14:textId="19450A67" w:rsidR="00200D53" w:rsidRPr="00697718" w:rsidRDefault="00200D53" w:rsidP="00200D5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6C96C4BF" w14:textId="1927C801" w:rsidR="00200D53" w:rsidRPr="00697718" w:rsidRDefault="00200D53" w:rsidP="00200D5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93" w:type="dxa"/>
            <w:vAlign w:val="top"/>
          </w:tcPr>
          <w:p w14:paraId="6F06C1C1" w14:textId="77777777" w:rsidR="00200D53" w:rsidRPr="00697718" w:rsidRDefault="00200D53" w:rsidP="00200D5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93" w:type="dxa"/>
            <w:vAlign w:val="top"/>
          </w:tcPr>
          <w:p w14:paraId="7143F861" w14:textId="32C0020B" w:rsidR="00200D53" w:rsidRPr="00697718" w:rsidRDefault="00200D53" w:rsidP="00200D53">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 xml:space="preserve">Se sigue </w:t>
            </w:r>
            <w:r w:rsidR="00D41A79" w:rsidRPr="00697718">
              <w:rPr>
                <w:rFonts w:cs="Arial"/>
                <w:lang w:val="es-ES"/>
              </w:rPr>
              <w:t>recopilando información</w:t>
            </w:r>
            <w:r w:rsidRPr="00697718">
              <w:rPr>
                <w:rFonts w:cs="Arial"/>
                <w:lang w:val="es-ES"/>
              </w:rPr>
              <w:t xml:space="preserve"> adecuad</w:t>
            </w:r>
            <w:r w:rsidR="00D41A79" w:rsidRPr="00697718">
              <w:rPr>
                <w:rFonts w:cs="Arial"/>
                <w:lang w:val="es-ES"/>
              </w:rPr>
              <w:t>a</w:t>
            </w:r>
            <w:r w:rsidRPr="00697718">
              <w:rPr>
                <w:rFonts w:cs="Arial"/>
                <w:lang w:val="es-ES"/>
              </w:rPr>
              <w:t xml:space="preserve"> para detectar cualquier aumento en el nivel de riesgo.</w:t>
            </w:r>
          </w:p>
        </w:tc>
        <w:tc>
          <w:tcPr>
            <w:tcW w:w="2894" w:type="dxa"/>
            <w:tcBorders>
              <w:right w:val="single" w:sz="4" w:space="0" w:color="E6EFF7"/>
            </w:tcBorders>
            <w:vAlign w:val="top"/>
          </w:tcPr>
          <w:p w14:paraId="579C9766" w14:textId="40249913" w:rsidR="00200D53" w:rsidRPr="00697718" w:rsidRDefault="00200D53" w:rsidP="00200D53">
            <w:pPr>
              <w:pStyle w:val="DetailedAssessmentStyleSGText"/>
              <w:cnfStyle w:val="000000100000" w:firstRow="0" w:lastRow="0" w:firstColumn="0" w:lastColumn="0" w:oddVBand="0" w:evenVBand="0" w:oddHBand="1" w:evenHBand="0" w:firstRowFirstColumn="0" w:firstRowLastColumn="0" w:lastRowFirstColumn="0" w:lastRowLastColumn="0"/>
              <w:rPr>
                <w:rFonts w:cs="Arial"/>
                <w:lang w:val="es-ES"/>
              </w:rPr>
            </w:pPr>
            <w:r w:rsidRPr="00697718">
              <w:rPr>
                <w:rFonts w:cs="Arial"/>
                <w:lang w:val="es-ES"/>
              </w:rPr>
              <w:t>La información es adecuada para apoyar el desarrollo de estrategias para gestionar los impactos del ecosistema.</w:t>
            </w:r>
          </w:p>
        </w:tc>
      </w:tr>
      <w:tr w:rsidR="00681F97" w:rsidRPr="00697718" w14:paraId="3E885AEA"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762E1F" w14:textId="77777777" w:rsidR="00681F97" w:rsidRPr="00697718" w:rsidRDefault="00681F97" w:rsidP="003146B1">
            <w:pPr>
              <w:pStyle w:val="DetailedAssessmentStyleLeftcolumntext"/>
              <w:rPr>
                <w:lang w:val="es-ES"/>
              </w:rPr>
            </w:pPr>
          </w:p>
        </w:tc>
        <w:tc>
          <w:tcPr>
            <w:tcW w:w="993" w:type="dxa"/>
            <w:shd w:val="clear" w:color="auto" w:fill="E6EFF7"/>
          </w:tcPr>
          <w:p w14:paraId="7AD41986" w14:textId="48317EC8" w:rsidR="00681F97"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93" w:type="dxa"/>
            <w:tcBorders>
              <w:bottom w:val="single" w:sz="4" w:space="0" w:color="E6EFF7"/>
              <w:right w:val="single" w:sz="4" w:space="0" w:color="E6EFF7"/>
            </w:tcBorders>
          </w:tcPr>
          <w:p w14:paraId="12100FD3" w14:textId="0B043BB3" w:rsidR="00681F97" w:rsidRPr="00697718" w:rsidRDefault="00681F97"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93" w:type="dxa"/>
            <w:tcBorders>
              <w:bottom w:val="single" w:sz="4" w:space="0" w:color="E6EFF7"/>
              <w:right w:val="single" w:sz="4" w:space="0" w:color="E6EFF7"/>
            </w:tcBorders>
            <w:shd w:val="clear" w:color="auto" w:fill="auto"/>
          </w:tcPr>
          <w:p w14:paraId="0D3BCEB9" w14:textId="3D38E2A4" w:rsidR="00681F97"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94" w:type="dxa"/>
            <w:tcBorders>
              <w:bottom w:val="single" w:sz="4" w:space="0" w:color="E6EFF7"/>
              <w:right w:val="single" w:sz="4" w:space="0" w:color="E6EFF7"/>
            </w:tcBorders>
            <w:shd w:val="clear" w:color="auto" w:fill="auto"/>
          </w:tcPr>
          <w:p w14:paraId="448F0A3B" w14:textId="355B3A8D" w:rsidR="00681F97"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412E15" w:rsidRPr="00697718" w14:paraId="46F7447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AFF80A6" w14:textId="487DC557" w:rsidR="00412E15" w:rsidRPr="00697718" w:rsidRDefault="00FF6647" w:rsidP="003146B1">
            <w:pPr>
              <w:rPr>
                <w:lang w:val="es-ES"/>
              </w:rPr>
            </w:pPr>
            <w:r w:rsidRPr="00697718">
              <w:rPr>
                <w:sz w:val="22"/>
                <w:szCs w:val="22"/>
                <w:lang w:val="es-ES"/>
              </w:rPr>
              <w:t>Justificación</w:t>
            </w:r>
          </w:p>
        </w:tc>
      </w:tr>
    </w:tbl>
    <w:p w14:paraId="48F6F825" w14:textId="77777777" w:rsidR="00AA128E" w:rsidRPr="00697718" w:rsidRDefault="00AA128E">
      <w:pPr>
        <w:rPr>
          <w:lang w:val="es-ES"/>
        </w:rPr>
      </w:pPr>
    </w:p>
    <w:p w14:paraId="58C302D0" w14:textId="7EC89A37"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85717B6" w14:textId="77777777" w:rsidR="009905E7" w:rsidRPr="00697718" w:rsidRDefault="009905E7">
      <w:pPr>
        <w:rPr>
          <w:lang w:val="es-ES"/>
        </w:rPr>
      </w:pPr>
    </w:p>
    <w:tbl>
      <w:tblPr>
        <w:tblStyle w:val="TemplateTable"/>
        <w:tblW w:w="10440" w:type="dxa"/>
        <w:tblInd w:w="5" w:type="dxa"/>
        <w:tblLayout w:type="fixed"/>
        <w:tblLook w:val="04A0" w:firstRow="1" w:lastRow="0" w:firstColumn="1" w:lastColumn="0" w:noHBand="0" w:noVBand="1"/>
      </w:tblPr>
      <w:tblGrid>
        <w:gridCol w:w="10440"/>
      </w:tblGrid>
      <w:tr w:rsidR="00412E15" w:rsidRPr="00697718" w14:paraId="3DDD3BF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610CEE0" w14:textId="59FB6EFF" w:rsidR="00412E15" w:rsidRPr="00697718" w:rsidRDefault="007315BB" w:rsidP="003146B1">
            <w:pPr>
              <w:rPr>
                <w:b w:val="0"/>
                <w:i/>
                <w:sz w:val="22"/>
                <w:szCs w:val="22"/>
                <w:lang w:val="es-ES"/>
              </w:rPr>
            </w:pPr>
            <w:r w:rsidRPr="00697718">
              <w:rPr>
                <w:b w:val="0"/>
                <w:color w:val="auto"/>
                <w:sz w:val="22"/>
                <w:szCs w:val="22"/>
                <w:lang w:val="es-ES"/>
              </w:rPr>
              <w:t>Referencias</w:t>
            </w:r>
          </w:p>
        </w:tc>
      </w:tr>
    </w:tbl>
    <w:p w14:paraId="55BBE2AF" w14:textId="77777777" w:rsidR="00AA128E" w:rsidRPr="00697718" w:rsidRDefault="00AA128E" w:rsidP="000D2240">
      <w:pPr>
        <w:rPr>
          <w:lang w:val="es-ES"/>
        </w:rPr>
      </w:pPr>
    </w:p>
    <w:p w14:paraId="36850060" w14:textId="4F45BA4C"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C4FDA27" w14:textId="096F4572"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50230B" w:rsidRPr="00C24C1B" w14:paraId="496122E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F7FEAD7" w14:textId="1B1362AA" w:rsidR="0050230B" w:rsidRPr="00697718" w:rsidRDefault="00FC2A73" w:rsidP="00E25510">
            <w:pPr>
              <w:pStyle w:val="DetailedAssessmentStyleLeftcolumntext"/>
              <w:rPr>
                <w:lang w:val="es-ES"/>
              </w:rPr>
            </w:pPr>
            <w:r w:rsidRPr="00697718">
              <w:rPr>
                <w:lang w:val="es-ES"/>
              </w:rPr>
              <w:t>Justificación general del Indicador de Comportamiento (IC)</w:t>
            </w:r>
          </w:p>
        </w:tc>
      </w:tr>
    </w:tbl>
    <w:p w14:paraId="2E85E2B9" w14:textId="77777777" w:rsidR="0050230B" w:rsidRPr="00697718" w:rsidRDefault="0050230B" w:rsidP="0050230B">
      <w:pPr>
        <w:rPr>
          <w:lang w:val="es-ES"/>
        </w:rPr>
      </w:pPr>
    </w:p>
    <w:p w14:paraId="61579A03" w14:textId="25AADBF5" w:rsidR="0050230B" w:rsidRPr="00697718" w:rsidRDefault="00251671" w:rsidP="0050230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78BC57E0" w14:textId="47343AE0" w:rsidR="0050230B" w:rsidRPr="00697718" w:rsidRDefault="0050230B" w:rsidP="0050230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2E72DC0F"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6F038" w14:textId="1E0262EA"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5A68CA"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57A0998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770FAA7" w14:textId="56524CF0"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9F2F124" w14:textId="744AD39D"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144C8BEC" w14:textId="72FAF1DF" w:rsidR="001E2FE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1246C803" w14:textId="5C10EB06" w:rsidR="00B10FAD" w:rsidRPr="00697718" w:rsidRDefault="003146B1" w:rsidP="003146B1">
      <w:pPr>
        <w:pStyle w:val="DetailedAssessmentStyleSectionTitle"/>
        <w:rPr>
          <w:lang w:val="es-ES"/>
        </w:rPr>
      </w:pPr>
      <w:r w:rsidRPr="00697718">
        <w:rPr>
          <w:lang w:val="es-ES"/>
        </w:rPr>
        <w:br w:type="page"/>
      </w:r>
    </w:p>
    <w:p w14:paraId="75649970" w14:textId="2BC8A04F" w:rsidR="00853A4D" w:rsidRPr="00697718" w:rsidRDefault="00B10FAD" w:rsidP="00B10FAD">
      <w:pPr>
        <w:pStyle w:val="Level2"/>
        <w:rPr>
          <w:lang w:val="es-ES"/>
        </w:rPr>
      </w:pPr>
      <w:r w:rsidRPr="00697718">
        <w:rPr>
          <w:lang w:val="es-ES"/>
        </w:rPr>
        <w:lastRenderedPageBreak/>
        <w:t>Princip</w:t>
      </w:r>
      <w:r w:rsidR="00037265" w:rsidRPr="00697718">
        <w:rPr>
          <w:lang w:val="es-ES"/>
        </w:rPr>
        <w:t>io</w:t>
      </w:r>
      <w:r w:rsidRPr="00697718">
        <w:rPr>
          <w:lang w:val="es-ES"/>
        </w:rPr>
        <w:t xml:space="preserve"> 3</w:t>
      </w:r>
    </w:p>
    <w:p w14:paraId="10698D0C" w14:textId="233002BD" w:rsidR="00853A4D" w:rsidRPr="00697718" w:rsidRDefault="001C012B" w:rsidP="00853A4D">
      <w:pPr>
        <w:pStyle w:val="Level3"/>
        <w:rPr>
          <w:lang w:val="es-ES"/>
        </w:rPr>
      </w:pPr>
      <w:r w:rsidRPr="00697718">
        <w:rPr>
          <w:lang w:val="es-ES"/>
        </w:rPr>
        <w:t xml:space="preserve">Información de base para el </w:t>
      </w:r>
      <w:r w:rsidR="00853A4D" w:rsidRPr="00697718">
        <w:rPr>
          <w:lang w:val="es-ES"/>
        </w:rPr>
        <w:t>Princip</w:t>
      </w:r>
      <w:r w:rsidRPr="00697718">
        <w:rPr>
          <w:lang w:val="es-ES"/>
        </w:rPr>
        <w:t>io</w:t>
      </w:r>
      <w:r w:rsidR="00853A4D" w:rsidRPr="00697718">
        <w:rPr>
          <w:lang w:val="es-ES"/>
        </w:rPr>
        <w:t xml:space="preserve"> 3</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A608EE" w:rsidRPr="00697718" w14:paraId="27C16FB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C5E9BB" w14:textId="585CD9D8" w:rsidR="00A608EE" w:rsidRPr="00697718" w:rsidRDefault="00CB08A5" w:rsidP="00A608EE">
            <w:pPr>
              <w:rPr>
                <w:lang w:val="es-ES"/>
              </w:rPr>
            </w:pPr>
            <w:r w:rsidRPr="00697718">
              <w:rPr>
                <w:lang w:val="es-ES"/>
              </w:rPr>
              <w:t xml:space="preserve">La </w:t>
            </w:r>
            <w:r w:rsidR="001C012B" w:rsidRPr="00697718">
              <w:rPr>
                <w:lang w:val="es-ES"/>
              </w:rPr>
              <w:t>CAB puede incluir en el informe una breve descripción de la</w:t>
            </w:r>
            <w:r w:rsidR="008B6D51" w:rsidRPr="00697718">
              <w:rPr>
                <w:lang w:val="es-ES"/>
              </w:rPr>
              <w:t xml:space="preserve"> UoA y el sistema </w:t>
            </w:r>
            <w:r w:rsidR="00514C11" w:rsidRPr="00697718">
              <w:rPr>
                <w:lang w:val="es-ES"/>
              </w:rPr>
              <w:t>de gestión específico de la pesquería</w:t>
            </w:r>
            <w:r w:rsidR="001C012B" w:rsidRPr="00697718">
              <w:rPr>
                <w:lang w:val="es-ES"/>
              </w:rPr>
              <w:t xml:space="preserve">, haciendo referencia a los recursos digitales u otros documentos empleados, en base a los aspectos </w:t>
            </w:r>
            <w:r w:rsidR="00A97290" w:rsidRPr="00697718">
              <w:rPr>
                <w:lang w:val="es-ES"/>
              </w:rPr>
              <w:t>siguientes</w:t>
            </w:r>
            <w:r w:rsidR="001C012B" w:rsidRPr="00697718">
              <w:rPr>
                <w:lang w:val="es-ES"/>
              </w:rPr>
              <w:t>:</w:t>
            </w:r>
          </w:p>
          <w:p w14:paraId="33A479AF" w14:textId="77777777" w:rsidR="00A608EE" w:rsidRPr="00697718" w:rsidRDefault="00A608EE" w:rsidP="00A608EE">
            <w:pPr>
              <w:rPr>
                <w:lang w:val="es-ES"/>
              </w:rPr>
            </w:pPr>
          </w:p>
          <w:p w14:paraId="47DD04BE" w14:textId="3DD1C4E2" w:rsidR="00A608EE" w:rsidRPr="00697718" w:rsidRDefault="003A7371" w:rsidP="00CB0330">
            <w:pPr>
              <w:pStyle w:val="Prrafodelista"/>
              <w:numPr>
                <w:ilvl w:val="0"/>
                <w:numId w:val="19"/>
              </w:numPr>
              <w:rPr>
                <w:lang w:val="es-ES"/>
              </w:rPr>
            </w:pPr>
            <w:r w:rsidRPr="00697718">
              <w:rPr>
                <w:lang w:val="es-ES"/>
              </w:rPr>
              <w:t>Zona de actividad de la</w:t>
            </w:r>
            <w:r w:rsidR="00A608EE" w:rsidRPr="00697718">
              <w:rPr>
                <w:lang w:val="es-ES"/>
              </w:rPr>
              <w:t xml:space="preserve"> UoA </w:t>
            </w:r>
            <w:r w:rsidRPr="00697718">
              <w:rPr>
                <w:lang w:val="es-ES"/>
              </w:rPr>
              <w:t>y</w:t>
            </w:r>
            <w:r w:rsidR="00A608EE" w:rsidRPr="00697718">
              <w:rPr>
                <w:lang w:val="es-ES"/>
              </w:rPr>
              <w:t xml:space="preserve"> </w:t>
            </w:r>
            <w:r w:rsidR="002C121B" w:rsidRPr="00697718">
              <w:rPr>
                <w:lang w:val="es-ES"/>
              </w:rPr>
              <w:t>a qué ju</w:t>
            </w:r>
            <w:r w:rsidR="00A726D9" w:rsidRPr="00697718">
              <w:rPr>
                <w:lang w:val="es-ES"/>
              </w:rPr>
              <w:t>risdicción está sujeta</w:t>
            </w:r>
            <w:r w:rsidR="00A608EE" w:rsidRPr="00697718">
              <w:rPr>
                <w:lang w:val="es-ES"/>
              </w:rPr>
              <w:t>.</w:t>
            </w:r>
          </w:p>
          <w:p w14:paraId="050BC285" w14:textId="0F0D7EF7" w:rsidR="00A608EE" w:rsidRPr="00697718" w:rsidRDefault="00320155" w:rsidP="00CB0330">
            <w:pPr>
              <w:pStyle w:val="Prrafodelista"/>
              <w:numPr>
                <w:ilvl w:val="0"/>
                <w:numId w:val="19"/>
              </w:numPr>
              <w:rPr>
                <w:lang w:val="es-ES"/>
              </w:rPr>
            </w:pPr>
            <w:r w:rsidRPr="00697718">
              <w:rPr>
                <w:lang w:val="es-ES"/>
              </w:rPr>
              <w:t>Detalles acerca de</w:t>
            </w:r>
            <w:r w:rsidR="000107F6" w:rsidRPr="00697718">
              <w:rPr>
                <w:lang w:val="es-ES"/>
              </w:rPr>
              <w:t xml:space="preserve"> los grupos </w:t>
            </w:r>
            <w:r w:rsidR="001D65F7" w:rsidRPr="00697718">
              <w:rPr>
                <w:lang w:val="es-ES"/>
              </w:rPr>
              <w:t>identific</w:t>
            </w:r>
            <w:r w:rsidR="00DE24CB" w:rsidRPr="00697718">
              <w:rPr>
                <w:lang w:val="es-ES"/>
              </w:rPr>
              <w:t>ados</w:t>
            </w:r>
            <w:r w:rsidR="001D65F7" w:rsidRPr="00697718">
              <w:rPr>
                <w:lang w:val="es-ES"/>
              </w:rPr>
              <w:t xml:space="preserve"> </w:t>
            </w:r>
            <w:r w:rsidR="000107F6" w:rsidRPr="00697718">
              <w:rPr>
                <w:lang w:val="es-ES"/>
              </w:rPr>
              <w:t>con un</w:t>
            </w:r>
            <w:r w:rsidR="00A608EE" w:rsidRPr="00697718">
              <w:rPr>
                <w:lang w:val="es-ES"/>
              </w:rPr>
              <w:t xml:space="preserve"> inter</w:t>
            </w:r>
            <w:r w:rsidR="000107F6" w:rsidRPr="00697718">
              <w:rPr>
                <w:lang w:val="es-ES"/>
              </w:rPr>
              <w:t>é</w:t>
            </w:r>
            <w:r w:rsidR="00A608EE" w:rsidRPr="00697718">
              <w:rPr>
                <w:lang w:val="es-ES"/>
              </w:rPr>
              <w:t xml:space="preserve">s </w:t>
            </w:r>
            <w:r w:rsidR="000107F6" w:rsidRPr="00697718">
              <w:rPr>
                <w:lang w:val="es-ES"/>
              </w:rPr>
              <w:t>e</w:t>
            </w:r>
            <w:r w:rsidR="00A608EE" w:rsidRPr="00697718">
              <w:rPr>
                <w:lang w:val="es-ES"/>
              </w:rPr>
              <w:t xml:space="preserve">n </w:t>
            </w:r>
            <w:r w:rsidR="000107F6" w:rsidRPr="00697718">
              <w:rPr>
                <w:lang w:val="es-ES"/>
              </w:rPr>
              <w:t>la</w:t>
            </w:r>
            <w:r w:rsidR="00F858B2" w:rsidRPr="00697718">
              <w:rPr>
                <w:lang w:val="es-ES"/>
              </w:rPr>
              <w:t xml:space="preserve"> </w:t>
            </w:r>
            <w:r w:rsidR="00A608EE" w:rsidRPr="00697718">
              <w:rPr>
                <w:lang w:val="es-ES"/>
              </w:rPr>
              <w:t>UoA.</w:t>
            </w:r>
          </w:p>
          <w:p w14:paraId="2F322576" w14:textId="28B8173C" w:rsidR="00A608EE" w:rsidRPr="00697718" w:rsidRDefault="001E6658" w:rsidP="00CB0330">
            <w:pPr>
              <w:pStyle w:val="Prrafodelista"/>
              <w:numPr>
                <w:ilvl w:val="0"/>
                <w:numId w:val="19"/>
              </w:numPr>
              <w:rPr>
                <w:lang w:val="es-ES"/>
              </w:rPr>
            </w:pPr>
            <w:r w:rsidRPr="00697718">
              <w:rPr>
                <w:lang w:val="es-ES"/>
              </w:rPr>
              <w:t>Pormenores</w:t>
            </w:r>
            <w:r w:rsidR="00906FEB" w:rsidRPr="00697718">
              <w:rPr>
                <w:lang w:val="es-ES"/>
              </w:rPr>
              <w:t xml:space="preserve"> </w:t>
            </w:r>
            <w:r w:rsidR="005F0584" w:rsidRPr="00697718">
              <w:rPr>
                <w:lang w:val="es-ES"/>
              </w:rPr>
              <w:t>sobre</w:t>
            </w:r>
            <w:r w:rsidR="00A608EE" w:rsidRPr="00697718">
              <w:rPr>
                <w:lang w:val="es-ES"/>
              </w:rPr>
              <w:t xml:space="preserve"> </w:t>
            </w:r>
            <w:r w:rsidR="00906FEB" w:rsidRPr="00697718">
              <w:rPr>
                <w:lang w:val="es-ES"/>
              </w:rPr>
              <w:t xml:space="preserve">consultas que hayan llevado a la </w:t>
            </w:r>
            <w:r w:rsidR="00F858B2" w:rsidRPr="00697718">
              <w:rPr>
                <w:lang w:val="es-ES"/>
              </w:rPr>
              <w:t>elaboración del</w:t>
            </w:r>
            <w:r w:rsidR="00A608EE" w:rsidRPr="00697718">
              <w:rPr>
                <w:lang w:val="es-ES"/>
              </w:rPr>
              <w:t xml:space="preserve"> plan</w:t>
            </w:r>
            <w:r w:rsidR="00F858B2" w:rsidRPr="00697718">
              <w:rPr>
                <w:lang w:val="es-ES"/>
              </w:rPr>
              <w:t xml:space="preserve"> de gestión</w:t>
            </w:r>
            <w:r w:rsidR="00A608EE" w:rsidRPr="00697718">
              <w:rPr>
                <w:lang w:val="es-ES"/>
              </w:rPr>
              <w:t>.</w:t>
            </w:r>
          </w:p>
          <w:p w14:paraId="31D3DBBC" w14:textId="395E3614" w:rsidR="00A608EE" w:rsidRPr="00697718" w:rsidRDefault="006070EC" w:rsidP="00CB0330">
            <w:pPr>
              <w:pStyle w:val="Prrafodelista"/>
              <w:numPr>
                <w:ilvl w:val="0"/>
                <w:numId w:val="19"/>
              </w:numPr>
              <w:rPr>
                <w:lang w:val="es-ES"/>
              </w:rPr>
            </w:pPr>
            <w:r w:rsidRPr="00697718">
              <w:rPr>
                <w:lang w:val="es-ES"/>
              </w:rPr>
              <w:t>Información sobre</w:t>
            </w:r>
            <w:r w:rsidR="001A47DF" w:rsidRPr="00697718">
              <w:rPr>
                <w:lang w:val="es-ES"/>
              </w:rPr>
              <w:t xml:space="preserve"> las consultas en </w:t>
            </w:r>
            <w:r w:rsidR="005A0CB2" w:rsidRPr="00697718">
              <w:rPr>
                <w:lang w:val="es-ES"/>
              </w:rPr>
              <w:t>curso</w:t>
            </w:r>
            <w:r w:rsidR="001A47DF" w:rsidRPr="00697718">
              <w:rPr>
                <w:lang w:val="es-ES"/>
              </w:rPr>
              <w:t xml:space="preserve"> con grupos de interés.</w:t>
            </w:r>
          </w:p>
          <w:p w14:paraId="27A19A28" w14:textId="7453AE56" w:rsidR="00A608EE" w:rsidRPr="00697718" w:rsidRDefault="0093277B" w:rsidP="00CB0330">
            <w:pPr>
              <w:pStyle w:val="Prrafodelista"/>
              <w:numPr>
                <w:ilvl w:val="0"/>
                <w:numId w:val="19"/>
              </w:numPr>
              <w:rPr>
                <w:lang w:val="es-ES"/>
              </w:rPr>
            </w:pPr>
            <w:r w:rsidRPr="00697718">
              <w:rPr>
                <w:lang w:val="es-ES"/>
              </w:rPr>
              <w:t>Información sobre</w:t>
            </w:r>
            <w:r w:rsidR="00055CA1" w:rsidRPr="00697718">
              <w:rPr>
                <w:lang w:val="es-ES"/>
              </w:rPr>
              <w:t xml:space="preserve"> usuarios o actividades de otras</w:t>
            </w:r>
            <w:r w:rsidR="00A608EE" w:rsidRPr="00697718">
              <w:rPr>
                <w:lang w:val="es-ES"/>
              </w:rPr>
              <w:t xml:space="preserve"> </w:t>
            </w:r>
            <w:r w:rsidR="00055CA1" w:rsidRPr="00697718">
              <w:rPr>
                <w:lang w:val="es-ES"/>
              </w:rPr>
              <w:t>pesquerías</w:t>
            </w:r>
            <w:r w:rsidR="00A608EE" w:rsidRPr="00697718">
              <w:rPr>
                <w:lang w:val="es-ES"/>
              </w:rPr>
              <w:t xml:space="preserve"> no</w:t>
            </w:r>
            <w:r w:rsidR="00055CA1" w:rsidRPr="00697718">
              <w:rPr>
                <w:lang w:val="es-ES"/>
              </w:rPr>
              <w:t xml:space="preserve"> </w:t>
            </w:r>
            <w:r w:rsidR="00A608EE" w:rsidRPr="00697718">
              <w:rPr>
                <w:lang w:val="es-ES"/>
              </w:rPr>
              <w:t xml:space="preserve">MSC </w:t>
            </w:r>
            <w:r w:rsidR="004636D0" w:rsidRPr="00697718">
              <w:rPr>
                <w:lang w:val="es-ES"/>
              </w:rPr>
              <w:t>que pudieran afectar a la</w:t>
            </w:r>
            <w:r w:rsidR="00A608EE" w:rsidRPr="00697718">
              <w:rPr>
                <w:lang w:val="es-ES"/>
              </w:rPr>
              <w:t xml:space="preserve"> UoA </w:t>
            </w:r>
            <w:r w:rsidR="004636D0" w:rsidRPr="00697718">
              <w:rPr>
                <w:lang w:val="es-ES"/>
              </w:rPr>
              <w:t>y</w:t>
            </w:r>
            <w:r w:rsidR="00A608EE" w:rsidRPr="00697718">
              <w:rPr>
                <w:lang w:val="es-ES"/>
              </w:rPr>
              <w:t xml:space="preserve"> </w:t>
            </w:r>
            <w:r w:rsidR="004B59B2" w:rsidRPr="00697718">
              <w:rPr>
                <w:lang w:val="es-ES"/>
              </w:rPr>
              <w:t xml:space="preserve">disposiciones </w:t>
            </w:r>
            <w:r w:rsidR="009E5C13" w:rsidRPr="00697718">
              <w:rPr>
                <w:lang w:val="es-ES"/>
              </w:rPr>
              <w:t xml:space="preserve">para establecer contactos y </w:t>
            </w:r>
            <w:r w:rsidR="001C6CCD" w:rsidRPr="00697718">
              <w:rPr>
                <w:lang w:val="es-ES"/>
              </w:rPr>
              <w:t>coordinación</w:t>
            </w:r>
            <w:r w:rsidR="00A608EE" w:rsidRPr="00697718">
              <w:rPr>
                <w:lang w:val="es-ES"/>
              </w:rPr>
              <w:t>.</w:t>
            </w:r>
          </w:p>
          <w:p w14:paraId="7DA3C8B8" w14:textId="3ABA183A" w:rsidR="00A608EE" w:rsidRPr="00697718" w:rsidRDefault="00E62D72" w:rsidP="00CB0330">
            <w:pPr>
              <w:pStyle w:val="Prrafodelista"/>
              <w:numPr>
                <w:ilvl w:val="0"/>
                <w:numId w:val="19"/>
              </w:numPr>
              <w:rPr>
                <w:lang w:val="es-ES"/>
              </w:rPr>
            </w:pPr>
            <w:r w:rsidRPr="00697718">
              <w:rPr>
                <w:lang w:val="es-ES"/>
              </w:rPr>
              <w:t>Información sobre el proceso o procesos</w:t>
            </w:r>
            <w:r w:rsidR="00A608EE" w:rsidRPr="00697718">
              <w:rPr>
                <w:lang w:val="es-ES"/>
              </w:rPr>
              <w:t xml:space="preserve"> </w:t>
            </w:r>
            <w:r w:rsidRPr="00697718">
              <w:rPr>
                <w:lang w:val="es-ES"/>
              </w:rPr>
              <w:t xml:space="preserve">de </w:t>
            </w:r>
            <w:r w:rsidR="002E6C55" w:rsidRPr="00697718">
              <w:rPr>
                <w:lang w:val="es-ES"/>
              </w:rPr>
              <w:t>toma de decisiones</w:t>
            </w:r>
            <w:r w:rsidR="00A608EE" w:rsidRPr="00697718">
              <w:rPr>
                <w:lang w:val="es-ES"/>
              </w:rPr>
              <w:t>, inclu</w:t>
            </w:r>
            <w:r w:rsidR="002E6C55" w:rsidRPr="00697718">
              <w:rPr>
                <w:lang w:val="es-ES"/>
              </w:rPr>
              <w:t>yendo</w:t>
            </w:r>
            <w:r w:rsidR="00A608EE" w:rsidRPr="00697718">
              <w:rPr>
                <w:lang w:val="es-ES"/>
              </w:rPr>
              <w:t xml:space="preserve"> </w:t>
            </w:r>
            <w:r w:rsidR="000528BA" w:rsidRPr="00697718">
              <w:rPr>
                <w:lang w:val="es-ES"/>
              </w:rPr>
              <w:t xml:space="preserve">a los participantes </w:t>
            </w:r>
            <w:r w:rsidR="00DE24CB" w:rsidRPr="00697718">
              <w:rPr>
                <w:lang w:val="es-ES"/>
              </w:rPr>
              <w:t>identificados</w:t>
            </w:r>
            <w:r w:rsidR="00A608EE" w:rsidRPr="00697718">
              <w:rPr>
                <w:lang w:val="es-ES"/>
              </w:rPr>
              <w:t>.</w:t>
            </w:r>
          </w:p>
          <w:p w14:paraId="0F583308" w14:textId="3E44DD8E" w:rsidR="00A608EE" w:rsidRPr="00697718" w:rsidRDefault="00A608EE" w:rsidP="00CB0330">
            <w:pPr>
              <w:pStyle w:val="Prrafodelista"/>
              <w:numPr>
                <w:ilvl w:val="0"/>
                <w:numId w:val="19"/>
              </w:numPr>
              <w:rPr>
                <w:lang w:val="es-ES"/>
              </w:rPr>
            </w:pPr>
            <w:r w:rsidRPr="00697718">
              <w:rPr>
                <w:lang w:val="es-ES"/>
              </w:rPr>
              <w:t>Objetiv</w:t>
            </w:r>
            <w:r w:rsidR="008D2744" w:rsidRPr="00697718">
              <w:rPr>
                <w:lang w:val="es-ES"/>
              </w:rPr>
              <w:t>o</w:t>
            </w:r>
            <w:r w:rsidRPr="00697718">
              <w:rPr>
                <w:lang w:val="es-ES"/>
              </w:rPr>
              <w:t xml:space="preserve">s </w:t>
            </w:r>
            <w:r w:rsidR="008D2744" w:rsidRPr="00697718">
              <w:rPr>
                <w:lang w:val="es-ES"/>
              </w:rPr>
              <w:t>para la pesquería</w:t>
            </w:r>
            <w:r w:rsidRPr="00697718">
              <w:rPr>
                <w:lang w:val="es-ES"/>
              </w:rPr>
              <w:t xml:space="preserve"> (</w:t>
            </w:r>
            <w:r w:rsidR="00FF3808" w:rsidRPr="00697718">
              <w:rPr>
                <w:lang w:val="es-ES"/>
              </w:rPr>
              <w:t>con relación</w:t>
            </w:r>
            <w:r w:rsidR="00020565" w:rsidRPr="00697718">
              <w:rPr>
                <w:lang w:val="es-ES"/>
              </w:rPr>
              <w:t>, si procede,</w:t>
            </w:r>
            <w:r w:rsidR="00FF3808" w:rsidRPr="00697718">
              <w:rPr>
                <w:lang w:val="es-ES"/>
              </w:rPr>
              <w:t xml:space="preserve"> a alguno o todos</w:t>
            </w:r>
            <w:r w:rsidRPr="00697718">
              <w:rPr>
                <w:lang w:val="es-ES"/>
              </w:rPr>
              <w:t xml:space="preserve"> </w:t>
            </w:r>
            <w:r w:rsidR="00FF3808" w:rsidRPr="00697718">
              <w:rPr>
                <w:lang w:val="es-ES"/>
              </w:rPr>
              <w:t>los aspectos</w:t>
            </w:r>
            <w:r w:rsidRPr="00697718">
              <w:rPr>
                <w:lang w:val="es-ES"/>
              </w:rPr>
              <w:t xml:space="preserve"> </w:t>
            </w:r>
            <w:r w:rsidR="00FF3808" w:rsidRPr="00697718">
              <w:rPr>
                <w:lang w:val="es-ES"/>
              </w:rPr>
              <w:t>siguientes</w:t>
            </w:r>
            <w:r w:rsidRPr="00697718">
              <w:rPr>
                <w:lang w:val="es-ES"/>
              </w:rPr>
              <w:t>):</w:t>
            </w:r>
          </w:p>
          <w:p w14:paraId="45AA7ADE" w14:textId="307F3B37" w:rsidR="00A608EE" w:rsidRPr="00697718" w:rsidRDefault="00A608EE" w:rsidP="00CB0330">
            <w:pPr>
              <w:pStyle w:val="Prrafodelista"/>
              <w:numPr>
                <w:ilvl w:val="1"/>
                <w:numId w:val="20"/>
              </w:numPr>
              <w:rPr>
                <w:lang w:val="es-ES"/>
              </w:rPr>
            </w:pPr>
            <w:r w:rsidRPr="00697718">
              <w:rPr>
                <w:lang w:val="es-ES"/>
              </w:rPr>
              <w:t>Re</w:t>
            </w:r>
            <w:r w:rsidR="00C67EB4" w:rsidRPr="00697718">
              <w:rPr>
                <w:lang w:val="es-ES"/>
              </w:rPr>
              <w:t>curso</w:t>
            </w:r>
          </w:p>
          <w:p w14:paraId="383882FF" w14:textId="7B564F05" w:rsidR="00A608EE" w:rsidRPr="00697718" w:rsidRDefault="00C67EB4" w:rsidP="00CB0330">
            <w:pPr>
              <w:pStyle w:val="Prrafodelista"/>
              <w:numPr>
                <w:ilvl w:val="1"/>
                <w:numId w:val="20"/>
              </w:numPr>
              <w:rPr>
                <w:lang w:val="es-ES"/>
              </w:rPr>
            </w:pPr>
            <w:r w:rsidRPr="00697718">
              <w:rPr>
                <w:lang w:val="es-ES"/>
              </w:rPr>
              <w:t>Medioambiente</w:t>
            </w:r>
          </w:p>
          <w:p w14:paraId="6B063D23" w14:textId="6932A932" w:rsidR="00A608EE" w:rsidRPr="00697718" w:rsidRDefault="00A608EE" w:rsidP="00CB0330">
            <w:pPr>
              <w:pStyle w:val="Prrafodelista"/>
              <w:numPr>
                <w:ilvl w:val="1"/>
                <w:numId w:val="20"/>
              </w:numPr>
              <w:rPr>
                <w:lang w:val="es-ES"/>
              </w:rPr>
            </w:pPr>
            <w:r w:rsidRPr="00697718">
              <w:rPr>
                <w:lang w:val="es-ES"/>
              </w:rPr>
              <w:t>Biodiversi</w:t>
            </w:r>
            <w:r w:rsidR="00BD456E" w:rsidRPr="00697718">
              <w:rPr>
                <w:lang w:val="es-ES"/>
              </w:rPr>
              <w:t>dad y ecológico</w:t>
            </w:r>
          </w:p>
          <w:p w14:paraId="69645303" w14:textId="15D714F0" w:rsidR="00A608EE" w:rsidRPr="00697718" w:rsidRDefault="00A608EE" w:rsidP="00CB0330">
            <w:pPr>
              <w:pStyle w:val="Prrafodelista"/>
              <w:numPr>
                <w:ilvl w:val="1"/>
                <w:numId w:val="20"/>
              </w:numPr>
              <w:rPr>
                <w:lang w:val="es-ES"/>
              </w:rPr>
            </w:pPr>
            <w:r w:rsidRPr="00697718">
              <w:rPr>
                <w:lang w:val="es-ES"/>
              </w:rPr>
              <w:t>Tec</w:t>
            </w:r>
            <w:r w:rsidR="00BD456E" w:rsidRPr="00697718">
              <w:rPr>
                <w:lang w:val="es-ES"/>
              </w:rPr>
              <w:t>nológico</w:t>
            </w:r>
          </w:p>
          <w:p w14:paraId="48D17820" w14:textId="2A5589C6" w:rsidR="00A608EE" w:rsidRPr="00697718" w:rsidRDefault="00A608EE" w:rsidP="00CB0330">
            <w:pPr>
              <w:pStyle w:val="Prrafodelista"/>
              <w:numPr>
                <w:ilvl w:val="1"/>
                <w:numId w:val="20"/>
              </w:numPr>
              <w:rPr>
                <w:lang w:val="es-ES"/>
              </w:rPr>
            </w:pPr>
            <w:r w:rsidRPr="00697718">
              <w:rPr>
                <w:lang w:val="es-ES"/>
              </w:rPr>
              <w:t>Social</w:t>
            </w:r>
          </w:p>
          <w:p w14:paraId="26FA3BE4" w14:textId="3BD7BEE5" w:rsidR="00A608EE" w:rsidRPr="00697718" w:rsidRDefault="00A608EE" w:rsidP="00CB0330">
            <w:pPr>
              <w:pStyle w:val="Prrafodelista"/>
              <w:numPr>
                <w:ilvl w:val="1"/>
                <w:numId w:val="20"/>
              </w:numPr>
              <w:rPr>
                <w:lang w:val="es-ES"/>
              </w:rPr>
            </w:pPr>
            <w:r w:rsidRPr="00697718">
              <w:rPr>
                <w:lang w:val="es-ES"/>
              </w:rPr>
              <w:t>Econ</w:t>
            </w:r>
            <w:r w:rsidR="00BD456E" w:rsidRPr="00697718">
              <w:rPr>
                <w:lang w:val="es-ES"/>
              </w:rPr>
              <w:t>ó</w:t>
            </w:r>
            <w:r w:rsidRPr="00697718">
              <w:rPr>
                <w:lang w:val="es-ES"/>
              </w:rPr>
              <w:t>mic</w:t>
            </w:r>
            <w:r w:rsidR="00BD456E" w:rsidRPr="00697718">
              <w:rPr>
                <w:lang w:val="es-ES"/>
              </w:rPr>
              <w:t>o</w:t>
            </w:r>
          </w:p>
          <w:p w14:paraId="52B1FA9A" w14:textId="104043BD" w:rsidR="00A608EE" w:rsidRPr="00697718" w:rsidRDefault="00330675" w:rsidP="00CB0330">
            <w:pPr>
              <w:pStyle w:val="Prrafodelista"/>
              <w:numPr>
                <w:ilvl w:val="0"/>
                <w:numId w:val="19"/>
              </w:numPr>
              <w:rPr>
                <w:lang w:val="es-ES"/>
              </w:rPr>
            </w:pPr>
            <w:r w:rsidRPr="00697718">
              <w:rPr>
                <w:lang w:val="es-ES"/>
              </w:rPr>
              <w:t xml:space="preserve">Un resumen de los </w:t>
            </w:r>
            <w:r w:rsidR="00C10669" w:rsidRPr="00697718">
              <w:rPr>
                <w:lang w:val="es-ES"/>
              </w:rPr>
              <w:t xml:space="preserve">tipos </w:t>
            </w:r>
            <w:r w:rsidRPr="00697718">
              <w:rPr>
                <w:lang w:val="es-ES"/>
              </w:rPr>
              <w:t>de flota o las categorías de pesca que</w:t>
            </w:r>
            <w:r w:rsidR="00A608EE" w:rsidRPr="00697718">
              <w:rPr>
                <w:lang w:val="es-ES"/>
              </w:rPr>
              <w:t xml:space="preserve"> </w:t>
            </w:r>
            <w:r w:rsidRPr="00697718">
              <w:rPr>
                <w:lang w:val="es-ES"/>
              </w:rPr>
              <w:t>participan en l</w:t>
            </w:r>
            <w:r w:rsidR="00320155" w:rsidRPr="00697718">
              <w:rPr>
                <w:lang w:val="es-ES"/>
              </w:rPr>
              <w:t>a</w:t>
            </w:r>
            <w:r w:rsidRPr="00697718">
              <w:rPr>
                <w:lang w:val="es-ES"/>
              </w:rPr>
              <w:t xml:space="preserve"> pesquería</w:t>
            </w:r>
            <w:r w:rsidR="00A608EE" w:rsidRPr="00697718">
              <w:rPr>
                <w:lang w:val="es-ES"/>
              </w:rPr>
              <w:t>.</w:t>
            </w:r>
          </w:p>
          <w:p w14:paraId="10E7D2AB" w14:textId="316822B3" w:rsidR="00A608EE" w:rsidRPr="00697718" w:rsidRDefault="00FA402E" w:rsidP="00CB0330">
            <w:pPr>
              <w:pStyle w:val="Prrafodelista"/>
              <w:numPr>
                <w:ilvl w:val="0"/>
                <w:numId w:val="19"/>
              </w:numPr>
              <w:rPr>
                <w:lang w:val="es-ES"/>
              </w:rPr>
            </w:pPr>
            <w:r w:rsidRPr="00697718">
              <w:rPr>
                <w:lang w:val="es-ES"/>
              </w:rPr>
              <w:t>Información sobre</w:t>
            </w:r>
            <w:r w:rsidR="00A608EE" w:rsidRPr="00697718">
              <w:rPr>
                <w:lang w:val="es-ES"/>
              </w:rPr>
              <w:t xml:space="preserve"> </w:t>
            </w:r>
            <w:r w:rsidRPr="00697718">
              <w:rPr>
                <w:lang w:val="es-ES"/>
              </w:rPr>
              <w:t>aquellas personas</w:t>
            </w:r>
            <w:r w:rsidR="00A608EE" w:rsidRPr="00697718">
              <w:rPr>
                <w:lang w:val="es-ES"/>
              </w:rPr>
              <w:t xml:space="preserve"> o grup</w:t>
            </w:r>
            <w:r w:rsidRPr="00697718">
              <w:rPr>
                <w:lang w:val="es-ES"/>
              </w:rPr>
              <w:t>o</w:t>
            </w:r>
            <w:r w:rsidR="00A608EE" w:rsidRPr="00697718">
              <w:rPr>
                <w:lang w:val="es-ES"/>
              </w:rPr>
              <w:t xml:space="preserve">s </w:t>
            </w:r>
            <w:r w:rsidR="007A0648" w:rsidRPr="00697718">
              <w:rPr>
                <w:lang w:val="es-ES"/>
              </w:rPr>
              <w:t>con</w:t>
            </w:r>
            <w:r w:rsidR="00451DBE" w:rsidRPr="00697718">
              <w:rPr>
                <w:lang w:val="es-ES"/>
              </w:rPr>
              <w:t xml:space="preserve"> </w:t>
            </w:r>
            <w:r w:rsidR="007A0648" w:rsidRPr="00697718">
              <w:rPr>
                <w:lang w:val="es-ES"/>
              </w:rPr>
              <w:t>derecho</w:t>
            </w:r>
            <w:r w:rsidR="00E04167" w:rsidRPr="00697718">
              <w:rPr>
                <w:lang w:val="es-ES"/>
              </w:rPr>
              <w:t>s</w:t>
            </w:r>
            <w:r w:rsidR="007A0648" w:rsidRPr="00697718">
              <w:rPr>
                <w:lang w:val="es-ES"/>
              </w:rPr>
              <w:t xml:space="preserve"> de acceso a la pesquería</w:t>
            </w:r>
            <w:r w:rsidR="008D27D6" w:rsidRPr="00697718">
              <w:rPr>
                <w:lang w:val="es-ES"/>
              </w:rPr>
              <w:t xml:space="preserve"> </w:t>
            </w:r>
            <w:r w:rsidR="00E04167" w:rsidRPr="00697718">
              <w:rPr>
                <w:lang w:val="es-ES"/>
              </w:rPr>
              <w:t xml:space="preserve">e </w:t>
            </w:r>
            <w:r w:rsidR="00AD1E19" w:rsidRPr="00697718">
              <w:rPr>
                <w:lang w:val="es-ES"/>
              </w:rPr>
              <w:t>información</w:t>
            </w:r>
            <w:r w:rsidR="008D27D6" w:rsidRPr="00697718">
              <w:rPr>
                <w:lang w:val="es-ES"/>
              </w:rPr>
              <w:t xml:space="preserve"> </w:t>
            </w:r>
            <w:r w:rsidR="00FC730D" w:rsidRPr="00697718">
              <w:rPr>
                <w:lang w:val="es-ES"/>
              </w:rPr>
              <w:t xml:space="preserve">sobre </w:t>
            </w:r>
            <w:r w:rsidR="008D27D6" w:rsidRPr="00697718">
              <w:rPr>
                <w:lang w:val="es-ES"/>
              </w:rPr>
              <w:t>e</w:t>
            </w:r>
            <w:r w:rsidR="006A7738" w:rsidRPr="00697718">
              <w:rPr>
                <w:lang w:val="es-ES"/>
              </w:rPr>
              <w:t>l</w:t>
            </w:r>
            <w:r w:rsidR="009624DF" w:rsidRPr="00697718">
              <w:rPr>
                <w:lang w:val="es-ES"/>
              </w:rPr>
              <w:t xml:space="preserve"> </w:t>
            </w:r>
            <w:r w:rsidR="006A7738" w:rsidRPr="00697718">
              <w:rPr>
                <w:lang w:val="es-ES"/>
              </w:rPr>
              <w:t>carácter</w:t>
            </w:r>
            <w:r w:rsidR="009624DF" w:rsidRPr="00697718">
              <w:rPr>
                <w:lang w:val="es-ES"/>
              </w:rPr>
              <w:t xml:space="preserve"> de dicho</w:t>
            </w:r>
            <w:r w:rsidR="00E04167" w:rsidRPr="00697718">
              <w:rPr>
                <w:lang w:val="es-ES"/>
              </w:rPr>
              <w:t>s</w:t>
            </w:r>
            <w:r w:rsidR="00B1011E" w:rsidRPr="00697718">
              <w:rPr>
                <w:lang w:val="es-ES"/>
              </w:rPr>
              <w:t xml:space="preserve"> </w:t>
            </w:r>
            <w:r w:rsidR="009624DF" w:rsidRPr="00697718">
              <w:rPr>
                <w:lang w:val="es-ES"/>
              </w:rPr>
              <w:t>derecho</w:t>
            </w:r>
            <w:r w:rsidR="00E04167" w:rsidRPr="00697718">
              <w:rPr>
                <w:lang w:val="es-ES"/>
              </w:rPr>
              <w:t>s</w:t>
            </w:r>
            <w:r w:rsidR="00A608EE" w:rsidRPr="00697718">
              <w:rPr>
                <w:lang w:val="es-ES"/>
              </w:rPr>
              <w:t>.</w:t>
            </w:r>
          </w:p>
          <w:p w14:paraId="2889B31A" w14:textId="0307FFAD" w:rsidR="00A608EE" w:rsidRPr="00697718" w:rsidRDefault="00A608EE" w:rsidP="00CB0330">
            <w:pPr>
              <w:pStyle w:val="Prrafodelista"/>
              <w:numPr>
                <w:ilvl w:val="0"/>
                <w:numId w:val="19"/>
              </w:numPr>
              <w:rPr>
                <w:lang w:val="es-ES"/>
              </w:rPr>
            </w:pPr>
            <w:r w:rsidRPr="00697718">
              <w:rPr>
                <w:lang w:val="es-ES"/>
              </w:rPr>
              <w:t>Descrip</w:t>
            </w:r>
            <w:r w:rsidR="002716DD" w:rsidRPr="00697718">
              <w:rPr>
                <w:lang w:val="es-ES"/>
              </w:rPr>
              <w:t>ción de las</w:t>
            </w:r>
            <w:r w:rsidRPr="00697718">
              <w:rPr>
                <w:lang w:val="es-ES"/>
              </w:rPr>
              <w:t xml:space="preserve"> </w:t>
            </w:r>
            <w:r w:rsidR="002716DD" w:rsidRPr="00697718">
              <w:rPr>
                <w:lang w:val="es-ES"/>
              </w:rPr>
              <w:t>medidas</w:t>
            </w:r>
            <w:r w:rsidR="00F677E3" w:rsidRPr="00697718">
              <w:rPr>
                <w:lang w:val="es-ES"/>
              </w:rPr>
              <w:t xml:space="preserve"> acordadas para regula</w:t>
            </w:r>
            <w:r w:rsidR="003F3305" w:rsidRPr="00697718">
              <w:rPr>
                <w:lang w:val="es-ES"/>
              </w:rPr>
              <w:t>r</w:t>
            </w:r>
            <w:r w:rsidR="00F677E3" w:rsidRPr="00697718">
              <w:rPr>
                <w:lang w:val="es-ES"/>
              </w:rPr>
              <w:t xml:space="preserve"> la pesca</w:t>
            </w:r>
            <w:r w:rsidR="005B112A" w:rsidRPr="00697718">
              <w:rPr>
                <w:lang w:val="es-ES"/>
              </w:rPr>
              <w:t>,</w:t>
            </w:r>
            <w:r w:rsidR="003F3305" w:rsidRPr="00697718">
              <w:rPr>
                <w:lang w:val="es-ES"/>
              </w:rPr>
              <w:t xml:space="preserve"> con el fin de cumplir los objetivos</w:t>
            </w:r>
            <w:r w:rsidR="005B112A" w:rsidRPr="00697718">
              <w:rPr>
                <w:lang w:val="es-ES"/>
              </w:rPr>
              <w:t xml:space="preserve"> </w:t>
            </w:r>
            <w:r w:rsidR="00F41DDA" w:rsidRPr="00697718">
              <w:rPr>
                <w:lang w:val="es-ES"/>
              </w:rPr>
              <w:t>en</w:t>
            </w:r>
            <w:r w:rsidR="005B112A" w:rsidRPr="00697718">
              <w:rPr>
                <w:lang w:val="es-ES"/>
              </w:rPr>
              <w:t xml:space="preserve"> un periodo determinado</w:t>
            </w:r>
            <w:r w:rsidRPr="00697718">
              <w:rPr>
                <w:lang w:val="es-ES"/>
              </w:rPr>
              <w:t xml:space="preserve">. </w:t>
            </w:r>
            <w:r w:rsidR="000B178D" w:rsidRPr="00697718">
              <w:rPr>
                <w:lang w:val="es-ES"/>
              </w:rPr>
              <w:t>Éstas pueden incluir medidas general</w:t>
            </w:r>
            <w:r w:rsidR="00EB5C04" w:rsidRPr="00697718">
              <w:rPr>
                <w:lang w:val="es-ES"/>
              </w:rPr>
              <w:t>e</w:t>
            </w:r>
            <w:r w:rsidR="000B178D" w:rsidRPr="00697718">
              <w:rPr>
                <w:lang w:val="es-ES"/>
              </w:rPr>
              <w:t>s y específicas</w:t>
            </w:r>
            <w:r w:rsidRPr="00697718">
              <w:rPr>
                <w:lang w:val="es-ES"/>
              </w:rPr>
              <w:t xml:space="preserve">, </w:t>
            </w:r>
            <w:r w:rsidR="00EB5C04" w:rsidRPr="00697718">
              <w:rPr>
                <w:lang w:val="es-ES"/>
              </w:rPr>
              <w:t xml:space="preserve">medidas </w:t>
            </w:r>
            <w:r w:rsidRPr="00697718">
              <w:rPr>
                <w:lang w:val="es-ES"/>
              </w:rPr>
              <w:t>precaut</w:t>
            </w:r>
            <w:r w:rsidR="00EB5C04" w:rsidRPr="00697718">
              <w:rPr>
                <w:lang w:val="es-ES"/>
              </w:rPr>
              <w:t>orias,</w:t>
            </w:r>
            <w:r w:rsidRPr="00697718">
              <w:rPr>
                <w:lang w:val="es-ES"/>
              </w:rPr>
              <w:t xml:space="preserve"> plan</w:t>
            </w:r>
            <w:r w:rsidR="00EB5C04" w:rsidRPr="00697718">
              <w:rPr>
                <w:lang w:val="es-ES"/>
              </w:rPr>
              <w:t>e</w:t>
            </w:r>
            <w:r w:rsidRPr="00697718">
              <w:rPr>
                <w:lang w:val="es-ES"/>
              </w:rPr>
              <w:t>s</w:t>
            </w:r>
            <w:r w:rsidR="00EB5C04" w:rsidRPr="00697718">
              <w:rPr>
                <w:lang w:val="es-ES"/>
              </w:rPr>
              <w:t xml:space="preserve"> de </w:t>
            </w:r>
            <w:r w:rsidR="00397CB5" w:rsidRPr="00697718">
              <w:rPr>
                <w:lang w:val="es-ES"/>
              </w:rPr>
              <w:t>emergencia</w:t>
            </w:r>
            <w:r w:rsidRPr="00697718">
              <w:rPr>
                <w:lang w:val="es-ES"/>
              </w:rPr>
              <w:t>, mecanism</w:t>
            </w:r>
            <w:r w:rsidR="00397CB5" w:rsidRPr="00697718">
              <w:rPr>
                <w:lang w:val="es-ES"/>
              </w:rPr>
              <w:t>o</w:t>
            </w:r>
            <w:r w:rsidRPr="00697718">
              <w:rPr>
                <w:lang w:val="es-ES"/>
              </w:rPr>
              <w:t>s</w:t>
            </w:r>
            <w:r w:rsidR="00397CB5" w:rsidRPr="00697718">
              <w:rPr>
                <w:lang w:val="es-ES"/>
              </w:rPr>
              <w:t xml:space="preserve"> para decisiones de </w:t>
            </w:r>
            <w:r w:rsidR="00805D24" w:rsidRPr="00697718">
              <w:rPr>
                <w:lang w:val="es-ES"/>
              </w:rPr>
              <w:t>urgencia</w:t>
            </w:r>
            <w:r w:rsidRPr="00697718">
              <w:rPr>
                <w:lang w:val="es-ES"/>
              </w:rPr>
              <w:t>, etc.</w:t>
            </w:r>
          </w:p>
          <w:p w14:paraId="45A8C323" w14:textId="3F6E21AD" w:rsidR="00A608EE" w:rsidRPr="00697718" w:rsidRDefault="008F635E" w:rsidP="00CB0330">
            <w:pPr>
              <w:pStyle w:val="Prrafodelista"/>
              <w:numPr>
                <w:ilvl w:val="0"/>
                <w:numId w:val="19"/>
              </w:numPr>
              <w:rPr>
                <w:lang w:val="es-ES"/>
              </w:rPr>
            </w:pPr>
            <w:r w:rsidRPr="00697718">
              <w:rPr>
                <w:lang w:val="es-ES"/>
              </w:rPr>
              <w:t xml:space="preserve">Información </w:t>
            </w:r>
            <w:r w:rsidR="00552E46" w:rsidRPr="00697718">
              <w:rPr>
                <w:lang w:val="es-ES"/>
              </w:rPr>
              <w:t>sobre las disposiciones</w:t>
            </w:r>
            <w:r w:rsidR="00A608EE" w:rsidRPr="00697718">
              <w:rPr>
                <w:lang w:val="es-ES"/>
              </w:rPr>
              <w:t xml:space="preserve"> </w:t>
            </w:r>
            <w:r w:rsidR="00552E46" w:rsidRPr="00697718">
              <w:rPr>
                <w:lang w:val="es-ES"/>
              </w:rPr>
              <w:t>y responsabilidades</w:t>
            </w:r>
            <w:r w:rsidR="00A608EE" w:rsidRPr="00697718">
              <w:rPr>
                <w:lang w:val="es-ES"/>
              </w:rPr>
              <w:t xml:space="preserve"> </w:t>
            </w:r>
            <w:r w:rsidR="00552E46" w:rsidRPr="00697718">
              <w:rPr>
                <w:lang w:val="es-ES"/>
              </w:rPr>
              <w:t>para el seguimiento</w:t>
            </w:r>
            <w:r w:rsidR="00A608EE" w:rsidRPr="00697718">
              <w:rPr>
                <w:lang w:val="es-ES"/>
              </w:rPr>
              <w:t xml:space="preserve">, control </w:t>
            </w:r>
            <w:r w:rsidR="00552E46" w:rsidRPr="00697718">
              <w:rPr>
                <w:lang w:val="es-ES"/>
              </w:rPr>
              <w:t>y vigilancia</w:t>
            </w:r>
            <w:r w:rsidR="008B0AF0" w:rsidRPr="00697718">
              <w:rPr>
                <w:lang w:val="es-ES"/>
              </w:rPr>
              <w:t xml:space="preserve">, así como </w:t>
            </w:r>
            <w:r w:rsidR="00FC730D" w:rsidRPr="00697718">
              <w:rPr>
                <w:lang w:val="es-ES"/>
              </w:rPr>
              <w:t>su</w:t>
            </w:r>
            <w:r w:rsidR="008B0AF0" w:rsidRPr="00697718">
              <w:rPr>
                <w:lang w:val="es-ES"/>
              </w:rPr>
              <w:t xml:space="preserve"> </w:t>
            </w:r>
            <w:r w:rsidR="00FC730D" w:rsidRPr="00697718">
              <w:rPr>
                <w:lang w:val="es-ES"/>
              </w:rPr>
              <w:t>cumplimiento</w:t>
            </w:r>
            <w:r w:rsidR="008B0AF0" w:rsidRPr="00697718">
              <w:rPr>
                <w:lang w:val="es-ES"/>
              </w:rPr>
              <w:t>.</w:t>
            </w:r>
          </w:p>
          <w:p w14:paraId="7652F59F" w14:textId="7F0ED178" w:rsidR="00A608EE" w:rsidRPr="00697718" w:rsidRDefault="006F0C5B" w:rsidP="00CB0330">
            <w:pPr>
              <w:pStyle w:val="Prrafodelista"/>
              <w:numPr>
                <w:ilvl w:val="0"/>
                <w:numId w:val="19"/>
              </w:numPr>
              <w:rPr>
                <w:lang w:val="es-ES"/>
              </w:rPr>
            </w:pPr>
            <w:r w:rsidRPr="00697718">
              <w:rPr>
                <w:lang w:val="es-ES"/>
              </w:rPr>
              <w:t xml:space="preserve">Información </w:t>
            </w:r>
            <w:r w:rsidR="00D26763" w:rsidRPr="00697718">
              <w:rPr>
                <w:lang w:val="es-ES"/>
              </w:rPr>
              <w:t>de cualquier</w:t>
            </w:r>
            <w:r w:rsidR="006B14AF" w:rsidRPr="00697718">
              <w:rPr>
                <w:lang w:val="es-ES"/>
              </w:rPr>
              <w:t xml:space="preserve"> actividad educativa o de formación</w:t>
            </w:r>
            <w:r w:rsidR="00C616A6" w:rsidRPr="00697718">
              <w:rPr>
                <w:lang w:val="es-ES"/>
              </w:rPr>
              <w:t xml:space="preserve"> prevista</w:t>
            </w:r>
            <w:r w:rsidR="00A608EE" w:rsidRPr="00697718">
              <w:rPr>
                <w:lang w:val="es-ES"/>
              </w:rPr>
              <w:t xml:space="preserve"> </w:t>
            </w:r>
            <w:r w:rsidR="00C616A6" w:rsidRPr="00697718">
              <w:rPr>
                <w:lang w:val="es-ES"/>
              </w:rPr>
              <w:t>para los grupos de</w:t>
            </w:r>
            <w:r w:rsidR="00A608EE" w:rsidRPr="00697718">
              <w:rPr>
                <w:lang w:val="es-ES"/>
              </w:rPr>
              <w:t xml:space="preserve"> inter</w:t>
            </w:r>
            <w:r w:rsidR="00C616A6" w:rsidRPr="00697718">
              <w:rPr>
                <w:lang w:val="es-ES"/>
              </w:rPr>
              <w:t>és</w:t>
            </w:r>
            <w:r w:rsidR="00A608EE" w:rsidRPr="00697718">
              <w:rPr>
                <w:lang w:val="es-ES"/>
              </w:rPr>
              <w:t>.</w:t>
            </w:r>
          </w:p>
          <w:p w14:paraId="67A5C1C8" w14:textId="1AEC0246" w:rsidR="00A608EE" w:rsidRPr="00697718" w:rsidRDefault="0064484C" w:rsidP="00CB0330">
            <w:pPr>
              <w:pStyle w:val="Prrafodelista"/>
              <w:numPr>
                <w:ilvl w:val="0"/>
                <w:numId w:val="19"/>
              </w:numPr>
              <w:rPr>
                <w:lang w:val="es-ES"/>
              </w:rPr>
            </w:pPr>
            <w:r w:rsidRPr="00697718">
              <w:rPr>
                <w:lang w:val="es-ES"/>
              </w:rPr>
              <w:t>Fecha</w:t>
            </w:r>
            <w:r w:rsidR="00FA761C" w:rsidRPr="00697718">
              <w:rPr>
                <w:lang w:val="es-ES"/>
              </w:rPr>
              <w:t xml:space="preserve"> de la próxima revisión y auditoría del plan de gestión</w:t>
            </w:r>
            <w:r w:rsidR="00A608EE" w:rsidRPr="00697718">
              <w:rPr>
                <w:lang w:val="es-ES"/>
              </w:rPr>
              <w:t>.</w:t>
            </w:r>
          </w:p>
          <w:p w14:paraId="5D07FA95" w14:textId="77777777" w:rsidR="00A608EE" w:rsidRPr="00697718" w:rsidRDefault="00A608EE" w:rsidP="00A608EE">
            <w:pPr>
              <w:rPr>
                <w:lang w:val="es-ES"/>
              </w:rPr>
            </w:pPr>
            <w:r w:rsidRPr="00697718">
              <w:rPr>
                <w:lang w:val="es-ES"/>
              </w:rPr>
              <w:t xml:space="preserve"> </w:t>
            </w:r>
          </w:p>
          <w:p w14:paraId="2D1F01A7" w14:textId="6390549C" w:rsidR="00A608EE" w:rsidRPr="00697718" w:rsidRDefault="005716E8" w:rsidP="00A608EE">
            <w:pPr>
              <w:rPr>
                <w:i/>
                <w:lang w:val="es-ES"/>
              </w:rPr>
            </w:pPr>
            <w:r w:rsidRPr="00697718">
              <w:rPr>
                <w:i/>
                <w:lang w:val="es-ES"/>
              </w:rPr>
              <w:t xml:space="preserve">Parte de lo anterior </w:t>
            </w:r>
            <w:r w:rsidR="00C43637" w:rsidRPr="00697718">
              <w:rPr>
                <w:i/>
                <w:lang w:val="es-ES"/>
              </w:rPr>
              <w:t>puede tener un carácter general</w:t>
            </w:r>
            <w:r w:rsidR="00A608EE" w:rsidRPr="00697718">
              <w:rPr>
                <w:i/>
                <w:lang w:val="es-ES"/>
              </w:rPr>
              <w:t xml:space="preserve"> </w:t>
            </w:r>
            <w:r w:rsidR="00C43637" w:rsidRPr="00697718">
              <w:rPr>
                <w:i/>
                <w:lang w:val="es-ES"/>
              </w:rPr>
              <w:t>y, por tanto,</w:t>
            </w:r>
            <w:r w:rsidR="00A608EE" w:rsidRPr="00697718">
              <w:rPr>
                <w:i/>
                <w:lang w:val="es-ES"/>
              </w:rPr>
              <w:t xml:space="preserve"> </w:t>
            </w:r>
            <w:r w:rsidR="00AF7A9A" w:rsidRPr="00697718">
              <w:rPr>
                <w:i/>
                <w:lang w:val="es-ES"/>
              </w:rPr>
              <w:t>abordarse en la</w:t>
            </w:r>
            <w:r w:rsidR="00FE7962" w:rsidRPr="00697718">
              <w:rPr>
                <w:i/>
                <w:lang w:val="es-ES"/>
              </w:rPr>
              <w:t xml:space="preserve"> normativa</w:t>
            </w:r>
            <w:r w:rsidR="00AF7A9A" w:rsidRPr="00697718">
              <w:rPr>
                <w:i/>
                <w:lang w:val="es-ES"/>
              </w:rPr>
              <w:t xml:space="preserve"> </w:t>
            </w:r>
            <w:r w:rsidR="00FE7962" w:rsidRPr="00697718">
              <w:rPr>
                <w:i/>
                <w:lang w:val="es-ES"/>
              </w:rPr>
              <w:t xml:space="preserve">general </w:t>
            </w:r>
            <w:r w:rsidR="000D4B87" w:rsidRPr="00697718">
              <w:rPr>
                <w:i/>
                <w:lang w:val="es-ES"/>
              </w:rPr>
              <w:t>de</w:t>
            </w:r>
            <w:r w:rsidR="00FE7962" w:rsidRPr="00697718">
              <w:rPr>
                <w:i/>
                <w:lang w:val="es-ES"/>
              </w:rPr>
              <w:t xml:space="preserve"> pesca</w:t>
            </w:r>
            <w:r w:rsidR="00A608EE" w:rsidRPr="00697718">
              <w:rPr>
                <w:i/>
                <w:lang w:val="es-ES"/>
              </w:rPr>
              <w:t xml:space="preserve"> (</w:t>
            </w:r>
            <w:r w:rsidR="000D4B87" w:rsidRPr="00697718">
              <w:rPr>
                <w:i/>
                <w:lang w:val="es-ES"/>
              </w:rPr>
              <w:t>p.</w:t>
            </w:r>
            <w:r w:rsidR="00A608EE" w:rsidRPr="00697718">
              <w:rPr>
                <w:i/>
                <w:lang w:val="es-ES"/>
              </w:rPr>
              <w:t>e</w:t>
            </w:r>
            <w:r w:rsidR="000D4B87" w:rsidRPr="00697718">
              <w:rPr>
                <w:i/>
                <w:lang w:val="es-ES"/>
              </w:rPr>
              <w:t>j</w:t>
            </w:r>
            <w:r w:rsidR="00A608EE" w:rsidRPr="00697718">
              <w:rPr>
                <w:i/>
                <w:lang w:val="es-ES"/>
              </w:rPr>
              <w:t xml:space="preserve">. </w:t>
            </w:r>
            <w:r w:rsidR="004B38A8" w:rsidRPr="00697718">
              <w:rPr>
                <w:i/>
                <w:lang w:val="es-ES"/>
              </w:rPr>
              <w:t>la legislación de pesca nacional</w:t>
            </w:r>
            <w:r w:rsidR="00A608EE" w:rsidRPr="00697718">
              <w:rPr>
                <w:i/>
                <w:lang w:val="es-ES"/>
              </w:rPr>
              <w:t xml:space="preserve">), </w:t>
            </w:r>
            <w:r w:rsidR="00623762" w:rsidRPr="00697718">
              <w:rPr>
                <w:i/>
                <w:lang w:val="es-ES"/>
              </w:rPr>
              <w:t>e</w:t>
            </w:r>
            <w:r w:rsidR="00A608EE" w:rsidRPr="00697718">
              <w:rPr>
                <w:i/>
                <w:lang w:val="es-ES"/>
              </w:rPr>
              <w:t>n</w:t>
            </w:r>
            <w:r w:rsidR="00623762" w:rsidRPr="00697718">
              <w:rPr>
                <w:i/>
                <w:lang w:val="es-ES"/>
              </w:rPr>
              <w:t xml:space="preserve"> cuyo caso</w:t>
            </w:r>
            <w:r w:rsidR="00111BB0" w:rsidRPr="00697718">
              <w:rPr>
                <w:i/>
                <w:lang w:val="es-ES"/>
              </w:rPr>
              <w:t xml:space="preserve"> puede hacerse referencia a ello en el plan</w:t>
            </w:r>
            <w:r w:rsidR="00A608EE" w:rsidRPr="00697718">
              <w:rPr>
                <w:i/>
                <w:lang w:val="es-ES"/>
              </w:rPr>
              <w:t>,</w:t>
            </w:r>
            <w:r w:rsidR="00D24998" w:rsidRPr="00697718">
              <w:rPr>
                <w:i/>
                <w:lang w:val="es-ES"/>
              </w:rPr>
              <w:t xml:space="preserve"> sin necesidad de repetir todos los detalles</w:t>
            </w:r>
            <w:r w:rsidR="00A608EE" w:rsidRPr="00697718">
              <w:rPr>
                <w:i/>
                <w:lang w:val="es-ES"/>
              </w:rPr>
              <w:t>.</w:t>
            </w:r>
            <w:r w:rsidR="00105CC1" w:rsidRPr="00697718">
              <w:rPr>
                <w:i/>
                <w:lang w:val="es-ES"/>
              </w:rPr>
              <w:t xml:space="preserve"> </w:t>
            </w:r>
            <w:r w:rsidR="00432B55" w:rsidRPr="00697718">
              <w:rPr>
                <w:i/>
                <w:lang w:val="es-ES"/>
              </w:rPr>
              <w:t>Sin embargo, podría ser necesario incluir aspectos o pormenores concretos e</w:t>
            </w:r>
            <w:r w:rsidR="00D12B30" w:rsidRPr="00697718">
              <w:rPr>
                <w:i/>
                <w:lang w:val="es-ES"/>
              </w:rPr>
              <w:t xml:space="preserve">n el caso de </w:t>
            </w:r>
            <w:r w:rsidR="008B3B72" w:rsidRPr="00697718">
              <w:rPr>
                <w:i/>
                <w:lang w:val="es-ES"/>
              </w:rPr>
              <w:t xml:space="preserve">determinadas </w:t>
            </w:r>
            <w:r w:rsidR="00D12B30" w:rsidRPr="00697718">
              <w:rPr>
                <w:i/>
                <w:lang w:val="es-ES"/>
              </w:rPr>
              <w:t>pesquerías</w:t>
            </w:r>
            <w:r w:rsidR="00A608EE" w:rsidRPr="00697718">
              <w:rPr>
                <w:i/>
                <w:lang w:val="es-ES"/>
              </w:rPr>
              <w:t>.</w:t>
            </w:r>
          </w:p>
          <w:p w14:paraId="7D2AB281" w14:textId="45D322A6" w:rsidR="00A608EE" w:rsidRPr="00697718" w:rsidRDefault="00A608EE" w:rsidP="00A608EE">
            <w:pPr>
              <w:rPr>
                <w:lang w:val="es-ES"/>
              </w:rPr>
            </w:pPr>
          </w:p>
          <w:p w14:paraId="5CA101EF" w14:textId="44B3F71F" w:rsidR="001245A6" w:rsidRPr="00697718" w:rsidRDefault="00936DD6" w:rsidP="001245A6">
            <w:pPr>
              <w:rPr>
                <w:lang w:val="es-ES"/>
              </w:rPr>
            </w:pPr>
            <w:r w:rsidRPr="00697718">
              <w:rPr>
                <w:lang w:val="es-ES"/>
              </w:rPr>
              <w:t>La</w:t>
            </w:r>
            <w:r w:rsidR="001245A6" w:rsidRPr="00697718">
              <w:rPr>
                <w:lang w:val="es-ES"/>
              </w:rPr>
              <w:t xml:space="preserve"> </w:t>
            </w:r>
            <w:r w:rsidR="00E166F8" w:rsidRPr="00697718">
              <w:rPr>
                <w:lang w:val="es-ES"/>
              </w:rPr>
              <w:t xml:space="preserve">CAB </w:t>
            </w:r>
            <w:r w:rsidRPr="00697718">
              <w:rPr>
                <w:lang w:val="es-ES"/>
              </w:rPr>
              <w:t>puede señalar en el informe</w:t>
            </w:r>
            <w:r w:rsidR="00422CDD" w:rsidRPr="00697718">
              <w:rPr>
                <w:lang w:val="es-ES"/>
              </w:rPr>
              <w:t xml:space="preserve"> </w:t>
            </w:r>
            <w:r w:rsidR="00896E4A" w:rsidRPr="00697718">
              <w:rPr>
                <w:lang w:val="es-ES"/>
              </w:rPr>
              <w:t>la</w:t>
            </w:r>
            <w:r w:rsidR="00422CDD" w:rsidRPr="00697718">
              <w:rPr>
                <w:lang w:val="es-ES"/>
              </w:rPr>
              <w:t xml:space="preserve"> combinación de </w:t>
            </w:r>
            <w:r w:rsidR="00E1353B" w:rsidRPr="00697718">
              <w:rPr>
                <w:lang w:val="es-ES"/>
              </w:rPr>
              <w:t>marcos jurisdiccionales</w:t>
            </w:r>
            <w:r w:rsidR="00896E4A" w:rsidRPr="00697718">
              <w:rPr>
                <w:lang w:val="es-ES"/>
              </w:rPr>
              <w:t xml:space="preserve"> </w:t>
            </w:r>
            <w:r w:rsidR="000A432B" w:rsidRPr="00697718">
              <w:rPr>
                <w:lang w:val="es-ES"/>
              </w:rPr>
              <w:t xml:space="preserve">a los </w:t>
            </w:r>
            <w:r w:rsidR="00896E4A" w:rsidRPr="00697718">
              <w:rPr>
                <w:lang w:val="es-ES"/>
              </w:rPr>
              <w:t xml:space="preserve">que está sujeto el </w:t>
            </w:r>
            <w:r w:rsidR="00A17A7C" w:rsidRPr="00697718">
              <w:rPr>
                <w:lang w:val="es-ES"/>
              </w:rPr>
              <w:t>s</w:t>
            </w:r>
            <w:r w:rsidR="00896E4A" w:rsidRPr="00697718">
              <w:rPr>
                <w:lang w:val="es-ES"/>
              </w:rPr>
              <w:t>istema de gesti</w:t>
            </w:r>
            <w:r w:rsidR="008F37AE" w:rsidRPr="00697718">
              <w:rPr>
                <w:lang w:val="es-ES"/>
              </w:rPr>
              <w:t>ó</w:t>
            </w:r>
            <w:r w:rsidR="00896E4A" w:rsidRPr="00697718">
              <w:rPr>
                <w:lang w:val="es-ES"/>
              </w:rPr>
              <w:t>n de la</w:t>
            </w:r>
            <w:r w:rsidR="001245A6" w:rsidRPr="00697718">
              <w:rPr>
                <w:lang w:val="es-ES"/>
              </w:rPr>
              <w:t xml:space="preserve"> UoA, inclu</w:t>
            </w:r>
            <w:r w:rsidR="008F37AE" w:rsidRPr="00697718">
              <w:rPr>
                <w:lang w:val="es-ES"/>
              </w:rPr>
              <w:t xml:space="preserve">yendo la consideración de </w:t>
            </w:r>
            <w:r w:rsidR="00B925A8" w:rsidRPr="00697718">
              <w:rPr>
                <w:lang w:val="es-ES"/>
              </w:rPr>
              <w:t xml:space="preserve">sistemas de gestión formales, informales y/o tradicionales </w:t>
            </w:r>
            <w:r w:rsidR="000A432B" w:rsidRPr="00697718">
              <w:rPr>
                <w:lang w:val="es-ES"/>
              </w:rPr>
              <w:t xml:space="preserve">en el </w:t>
            </w:r>
            <w:r w:rsidR="00764C3E" w:rsidRPr="00697718">
              <w:rPr>
                <w:lang w:val="es-ES"/>
              </w:rPr>
              <w:t>momento de</w:t>
            </w:r>
            <w:r w:rsidR="00323882" w:rsidRPr="00697718">
              <w:rPr>
                <w:lang w:val="es-ES"/>
              </w:rPr>
              <w:t xml:space="preserve"> evaluar el comportamiento de las</w:t>
            </w:r>
            <w:r w:rsidR="001245A6" w:rsidRPr="00697718">
              <w:rPr>
                <w:lang w:val="es-ES"/>
              </w:rPr>
              <w:t xml:space="preserve"> of UoAs </w:t>
            </w:r>
            <w:r w:rsidR="00323882" w:rsidRPr="00697718">
              <w:rPr>
                <w:lang w:val="es-ES"/>
              </w:rPr>
              <w:t>bajo el</w:t>
            </w:r>
            <w:r w:rsidR="001245A6" w:rsidRPr="00697718">
              <w:rPr>
                <w:lang w:val="es-ES"/>
              </w:rPr>
              <w:t xml:space="preserve"> Princip</w:t>
            </w:r>
            <w:r w:rsidR="00323882" w:rsidRPr="00697718">
              <w:rPr>
                <w:lang w:val="es-ES"/>
              </w:rPr>
              <w:t>io</w:t>
            </w:r>
            <w:r w:rsidR="001245A6" w:rsidRPr="00697718">
              <w:rPr>
                <w:lang w:val="es-ES"/>
              </w:rPr>
              <w:t xml:space="preserve"> 3, inclu</w:t>
            </w:r>
            <w:r w:rsidR="00323882" w:rsidRPr="00697718">
              <w:rPr>
                <w:lang w:val="es-ES"/>
              </w:rPr>
              <w:t>yendo</w:t>
            </w:r>
            <w:r w:rsidR="001245A6" w:rsidRPr="00697718">
              <w:rPr>
                <w:lang w:val="es-ES"/>
              </w:rPr>
              <w:t>:</w:t>
            </w:r>
          </w:p>
          <w:p w14:paraId="47224272" w14:textId="77777777" w:rsidR="00144050" w:rsidRPr="00697718" w:rsidRDefault="00144050" w:rsidP="001245A6">
            <w:pPr>
              <w:rPr>
                <w:lang w:val="es-ES"/>
              </w:rPr>
            </w:pPr>
          </w:p>
          <w:p w14:paraId="27D41501" w14:textId="7BF42D41" w:rsidR="001245A6" w:rsidRPr="00697718" w:rsidRDefault="003A5476" w:rsidP="00CB0330">
            <w:pPr>
              <w:pStyle w:val="Prrafodelista"/>
              <w:numPr>
                <w:ilvl w:val="0"/>
                <w:numId w:val="21"/>
              </w:numPr>
              <w:rPr>
                <w:lang w:val="es-ES"/>
              </w:rPr>
            </w:pPr>
            <w:r w:rsidRPr="00697718">
              <w:rPr>
                <w:lang w:val="es-ES"/>
              </w:rPr>
              <w:t>Jurisdicción única</w:t>
            </w:r>
          </w:p>
          <w:p w14:paraId="0E367F6A" w14:textId="39D14C94" w:rsidR="001245A6" w:rsidRPr="00697718" w:rsidRDefault="003A5476" w:rsidP="00CB0330">
            <w:pPr>
              <w:pStyle w:val="Prrafodelista"/>
              <w:numPr>
                <w:ilvl w:val="0"/>
                <w:numId w:val="21"/>
              </w:numPr>
              <w:rPr>
                <w:lang w:val="es-ES"/>
              </w:rPr>
            </w:pPr>
            <w:r w:rsidRPr="00697718">
              <w:rPr>
                <w:lang w:val="es-ES"/>
              </w:rPr>
              <w:t>Jurisdicción única con</w:t>
            </w:r>
            <w:r w:rsidR="000111C0" w:rsidRPr="00697718">
              <w:rPr>
                <w:lang w:val="es-ES"/>
              </w:rPr>
              <w:t xml:space="preserve"> un componente de derecho</w:t>
            </w:r>
            <w:r w:rsidR="004700A4" w:rsidRPr="00697718">
              <w:rPr>
                <w:lang w:val="es-ES"/>
              </w:rPr>
              <w:t>s</w:t>
            </w:r>
            <w:r w:rsidR="000111C0" w:rsidRPr="00697718">
              <w:rPr>
                <w:lang w:val="es-ES"/>
              </w:rPr>
              <w:t xml:space="preserve"> indígena</w:t>
            </w:r>
            <w:r w:rsidR="004700A4" w:rsidRPr="00697718">
              <w:rPr>
                <w:lang w:val="es-ES"/>
              </w:rPr>
              <w:t>s</w:t>
            </w:r>
          </w:p>
          <w:p w14:paraId="5BC2B3E3" w14:textId="752D43A5" w:rsidR="001245A6" w:rsidRPr="00697718" w:rsidRDefault="004700A4" w:rsidP="00CB0330">
            <w:pPr>
              <w:pStyle w:val="Prrafodelista"/>
              <w:numPr>
                <w:ilvl w:val="0"/>
                <w:numId w:val="21"/>
              </w:numPr>
              <w:rPr>
                <w:lang w:val="es-ES"/>
              </w:rPr>
            </w:pPr>
            <w:r w:rsidRPr="00697718">
              <w:rPr>
                <w:lang w:val="es-ES"/>
              </w:rPr>
              <w:t>Poblaciones compartidas</w:t>
            </w:r>
          </w:p>
          <w:p w14:paraId="577BF603" w14:textId="471C38D4" w:rsidR="001245A6" w:rsidRPr="00697718" w:rsidRDefault="00D87F08" w:rsidP="00CB0330">
            <w:pPr>
              <w:pStyle w:val="Prrafodelista"/>
              <w:numPr>
                <w:ilvl w:val="0"/>
                <w:numId w:val="21"/>
              </w:numPr>
              <w:rPr>
                <w:lang w:val="es-ES"/>
              </w:rPr>
            </w:pPr>
            <w:r w:rsidRPr="00697718">
              <w:rPr>
                <w:lang w:val="es-ES"/>
              </w:rPr>
              <w:t>Poblaciones transzonales</w:t>
            </w:r>
          </w:p>
          <w:p w14:paraId="4999B62B" w14:textId="36632FA8" w:rsidR="001245A6" w:rsidRPr="00697718" w:rsidRDefault="00D87F08" w:rsidP="00CB0330">
            <w:pPr>
              <w:pStyle w:val="Prrafodelista"/>
              <w:numPr>
                <w:ilvl w:val="0"/>
                <w:numId w:val="21"/>
              </w:numPr>
              <w:rPr>
                <w:lang w:val="es-ES"/>
              </w:rPr>
            </w:pPr>
            <w:r w:rsidRPr="00697718">
              <w:rPr>
                <w:lang w:val="es-ES"/>
              </w:rPr>
              <w:t>Poblaciones de especies altamente migratorias</w:t>
            </w:r>
            <w:r w:rsidR="001245A6" w:rsidRPr="00697718">
              <w:rPr>
                <w:lang w:val="es-ES"/>
              </w:rPr>
              <w:t xml:space="preserve"> (HMS</w:t>
            </w:r>
            <w:r w:rsidRPr="00697718">
              <w:rPr>
                <w:lang w:val="es-ES"/>
              </w:rPr>
              <w:t>, por sus siglas en inglés</w:t>
            </w:r>
            <w:r w:rsidR="001245A6" w:rsidRPr="00697718">
              <w:rPr>
                <w:lang w:val="es-ES"/>
              </w:rPr>
              <w:t>)</w:t>
            </w:r>
          </w:p>
          <w:p w14:paraId="4FE50947" w14:textId="6A08BFC1" w:rsidR="001245A6" w:rsidRPr="00697718" w:rsidRDefault="00754446" w:rsidP="00CB0330">
            <w:pPr>
              <w:pStyle w:val="Prrafodelista"/>
              <w:numPr>
                <w:ilvl w:val="0"/>
                <w:numId w:val="21"/>
              </w:numPr>
              <w:rPr>
                <w:lang w:val="es-ES"/>
              </w:rPr>
            </w:pPr>
            <w:r w:rsidRPr="00697718">
              <w:rPr>
                <w:lang w:val="es-ES"/>
              </w:rPr>
              <w:t xml:space="preserve">Poblaciones </w:t>
            </w:r>
            <w:r w:rsidR="004E50A9" w:rsidRPr="00697718">
              <w:rPr>
                <w:lang w:val="es-ES"/>
              </w:rPr>
              <w:t>no HMS</w:t>
            </w:r>
            <w:r w:rsidR="00000DAB" w:rsidRPr="00697718">
              <w:rPr>
                <w:lang w:val="es-ES"/>
              </w:rPr>
              <w:t xml:space="preserve"> </w:t>
            </w:r>
            <w:r w:rsidR="00B4731C" w:rsidRPr="00697718">
              <w:rPr>
                <w:lang w:val="es-ES"/>
              </w:rPr>
              <w:t>de</w:t>
            </w:r>
            <w:r w:rsidR="00FC730D" w:rsidRPr="00697718">
              <w:rPr>
                <w:lang w:val="es-ES"/>
              </w:rPr>
              <w:t xml:space="preserve"> zonas concretas en</w:t>
            </w:r>
            <w:r w:rsidR="00B4731C" w:rsidRPr="00697718">
              <w:rPr>
                <w:lang w:val="es-ES"/>
              </w:rPr>
              <w:t xml:space="preserve"> alta mar</w:t>
            </w:r>
            <w:r w:rsidR="001245A6" w:rsidRPr="00697718">
              <w:rPr>
                <w:lang w:val="es-ES"/>
              </w:rPr>
              <w:t xml:space="preserve"> </w:t>
            </w:r>
          </w:p>
          <w:p w14:paraId="7B49B4C6" w14:textId="3A88BC6F" w:rsidR="001245A6" w:rsidRPr="00697718" w:rsidRDefault="001245A6" w:rsidP="00A608EE">
            <w:pPr>
              <w:rPr>
                <w:lang w:val="es-ES"/>
              </w:rPr>
            </w:pPr>
          </w:p>
          <w:p w14:paraId="152E65D3" w14:textId="268A6902" w:rsidR="00380741" w:rsidRPr="00697718" w:rsidRDefault="0064315E" w:rsidP="00380741">
            <w:pPr>
              <w:rPr>
                <w:lang w:val="es-ES"/>
              </w:rPr>
            </w:pPr>
            <w:r w:rsidRPr="00697718">
              <w:rPr>
                <w:lang w:val="es-ES"/>
              </w:rPr>
              <w:t>La CAB deberá facilitar en las tablas de puntuación toda la información empleada como justificación de apoyo.</w:t>
            </w:r>
          </w:p>
          <w:p w14:paraId="41B9EFB9" w14:textId="77777777" w:rsidR="00380741" w:rsidRPr="00697718" w:rsidRDefault="00380741" w:rsidP="00A608EE">
            <w:pPr>
              <w:rPr>
                <w:lang w:val="es-ES"/>
              </w:rPr>
            </w:pPr>
          </w:p>
          <w:p w14:paraId="198F411B" w14:textId="2BF5776F" w:rsidR="00A608EE" w:rsidRPr="00697718" w:rsidRDefault="00A608EE" w:rsidP="00FA3144">
            <w:pPr>
              <w:rPr>
                <w:lang w:val="es-ES"/>
              </w:rPr>
            </w:pPr>
            <w:r w:rsidRPr="00697718">
              <w:rPr>
                <w:lang w:val="es-ES"/>
              </w:rPr>
              <w:t>Referenc</w:t>
            </w:r>
            <w:r w:rsidR="005F3E3F" w:rsidRPr="00697718">
              <w:rPr>
                <w:lang w:val="es-ES"/>
              </w:rPr>
              <w:t>ia</w:t>
            </w:r>
            <w:r w:rsidRPr="00697718">
              <w:rPr>
                <w:lang w:val="es-ES"/>
              </w:rPr>
              <w:t xml:space="preserve">(s): </w:t>
            </w:r>
            <w:r w:rsidR="005F3E3F" w:rsidRPr="00697718">
              <w:rPr>
                <w:lang w:val="es-ES"/>
              </w:rPr>
              <w:t>Estándar de Pesquerías</w:t>
            </w:r>
            <w:r w:rsidRPr="00697718">
              <w:rPr>
                <w:lang w:val="es-ES"/>
              </w:rPr>
              <w:t xml:space="preserve"> v2.01 </w:t>
            </w:r>
          </w:p>
        </w:tc>
      </w:tr>
    </w:tbl>
    <w:p w14:paraId="1A169BC0" w14:textId="1B6B4CE6" w:rsidR="00FC4704" w:rsidRPr="00697718" w:rsidRDefault="00FC4704" w:rsidP="00A608EE">
      <w:pPr>
        <w:rPr>
          <w:lang w:val="es-ES"/>
        </w:rPr>
      </w:pPr>
    </w:p>
    <w:p w14:paraId="7E71C348" w14:textId="77777777" w:rsidR="00FC4704" w:rsidRPr="00697718" w:rsidRDefault="00FC4704">
      <w:pPr>
        <w:spacing w:after="160" w:line="259" w:lineRule="auto"/>
        <w:rPr>
          <w:lang w:val="es-ES"/>
        </w:rPr>
      </w:pPr>
      <w:r w:rsidRPr="00697718">
        <w:rPr>
          <w:lang w:val="es-ES"/>
        </w:rPr>
        <w:br w:type="page"/>
      </w:r>
    </w:p>
    <w:p w14:paraId="6427B22C" w14:textId="163DA0CE" w:rsidR="001617AE" w:rsidRPr="00697718" w:rsidRDefault="001617AE" w:rsidP="001617AE">
      <w:pPr>
        <w:pStyle w:val="Level3"/>
        <w:numPr>
          <w:ilvl w:val="2"/>
          <w:numId w:val="29"/>
        </w:numPr>
        <w:rPr>
          <w:lang w:val="es-ES"/>
        </w:rPr>
      </w:pPr>
      <w:r w:rsidRPr="00697718">
        <w:rPr>
          <w:lang w:val="es-ES"/>
        </w:rPr>
        <w:lastRenderedPageBreak/>
        <w:t xml:space="preserve">Puntuaciones y justificaciones de los Indicadores de Comportamiento del Principio 3 – </w:t>
      </w:r>
      <w:r w:rsidRPr="00697718">
        <w:rPr>
          <w:i/>
          <w:iCs/>
          <w:lang w:val="es-ES"/>
        </w:rPr>
        <w:t>eliminar si no procede</w:t>
      </w:r>
    </w:p>
    <w:p w14:paraId="65FEAE75" w14:textId="490C703D" w:rsidR="003146B1" w:rsidRPr="00697718" w:rsidRDefault="003146B1" w:rsidP="003146B1">
      <w:pPr>
        <w:pStyle w:val="DetailedAssessmentStyleSectionTitle"/>
        <w:rPr>
          <w:lang w:val="es-ES"/>
        </w:rPr>
      </w:pPr>
      <w:r w:rsidRPr="00697718">
        <w:rPr>
          <w:lang w:val="es-ES"/>
        </w:rPr>
        <w:t>I</w:t>
      </w:r>
      <w:r w:rsidR="00142C4B" w:rsidRPr="00697718">
        <w:rPr>
          <w:lang w:val="es-ES"/>
        </w:rPr>
        <w:t>C</w:t>
      </w:r>
      <w:r w:rsidRPr="00697718">
        <w:rPr>
          <w:lang w:val="es-ES"/>
        </w:rPr>
        <w:t xml:space="preserve"> 3.1.1 – </w:t>
      </w:r>
      <w:r w:rsidR="00C32DFB" w:rsidRPr="00697718">
        <w:rPr>
          <w:lang w:val="es-ES"/>
        </w:rPr>
        <w:t>Marco legal o consuetudinario</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C24C1B" w14:paraId="596D7D08" w14:textId="77777777" w:rsidTr="00EA245C">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6779DA9" w14:textId="75EFF439" w:rsidR="003146B1" w:rsidRPr="00697718" w:rsidRDefault="003146B1" w:rsidP="003146B1">
            <w:pPr>
              <w:pStyle w:val="DetailedAssessmentStylePItop-left"/>
              <w:rPr>
                <w:lang w:val="es-ES"/>
              </w:rPr>
            </w:pPr>
            <w:r w:rsidRPr="00697718">
              <w:rPr>
                <w:lang w:val="es-ES"/>
              </w:rPr>
              <w:t>I</w:t>
            </w:r>
            <w:r w:rsidR="00142C4B" w:rsidRPr="00697718">
              <w:rPr>
                <w:lang w:val="es-ES"/>
              </w:rPr>
              <w:t>C</w:t>
            </w:r>
            <w:r w:rsidRPr="00697718">
              <w:rPr>
                <w:lang w:val="es-ES"/>
              </w:rPr>
              <w:t xml:space="preserve">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5E85075" w14:textId="0DE522BF" w:rsidR="003146B1" w:rsidRPr="00697718" w:rsidRDefault="00933400"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El </w:t>
            </w:r>
            <w:r w:rsidR="00292D85" w:rsidRPr="00697718">
              <w:rPr>
                <w:lang w:val="es-ES"/>
              </w:rPr>
              <w:t>s</w:t>
            </w:r>
            <w:r w:rsidRPr="00697718">
              <w:rPr>
                <w:lang w:val="es-ES"/>
              </w:rPr>
              <w:t>istema de gestión</w:t>
            </w:r>
            <w:r w:rsidR="003146B1" w:rsidRPr="00697718">
              <w:rPr>
                <w:lang w:val="es-ES"/>
              </w:rPr>
              <w:t xml:space="preserve"> </w:t>
            </w:r>
            <w:r w:rsidR="00292D85" w:rsidRPr="00697718">
              <w:rPr>
                <w:lang w:val="es-ES"/>
              </w:rPr>
              <w:t>se encuentra dentro de un marco</w:t>
            </w:r>
            <w:r w:rsidR="00A37303" w:rsidRPr="00697718">
              <w:rPr>
                <w:lang w:val="es-ES"/>
              </w:rPr>
              <w:t xml:space="preserve"> legal o consuetudinario a</w:t>
            </w:r>
            <w:r w:rsidR="008A04D1" w:rsidRPr="00697718">
              <w:rPr>
                <w:lang w:val="es-ES"/>
              </w:rPr>
              <w:t>decuado</w:t>
            </w:r>
            <w:r w:rsidR="002C3AA0" w:rsidRPr="00697718">
              <w:rPr>
                <w:lang w:val="es-ES"/>
              </w:rPr>
              <w:t>,</w:t>
            </w:r>
            <w:r w:rsidR="003146B1" w:rsidRPr="00697718">
              <w:rPr>
                <w:lang w:val="es-ES"/>
              </w:rPr>
              <w:t xml:space="preserve"> </w:t>
            </w:r>
            <w:r w:rsidR="00A37303" w:rsidRPr="00697718">
              <w:rPr>
                <w:lang w:val="es-ES"/>
              </w:rPr>
              <w:t>que garantiza que</w:t>
            </w:r>
            <w:r w:rsidR="0080399D" w:rsidRPr="00697718">
              <w:rPr>
                <w:lang w:val="es-ES"/>
              </w:rPr>
              <w:t xml:space="preserve"> éste</w:t>
            </w:r>
            <w:r w:rsidR="003146B1" w:rsidRPr="00697718">
              <w:rPr>
                <w:lang w:val="es-ES"/>
              </w:rPr>
              <w:t>:</w:t>
            </w:r>
          </w:p>
          <w:p w14:paraId="1C638048" w14:textId="204AD12A" w:rsidR="003146B1" w:rsidRPr="00697718" w:rsidRDefault="0080399D"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w:t>
            </w:r>
            <w:r w:rsidR="003146B1" w:rsidRPr="00697718">
              <w:rPr>
                <w:lang w:val="es-ES"/>
              </w:rPr>
              <w:t>s cap</w:t>
            </w:r>
            <w:r w:rsidRPr="00697718">
              <w:rPr>
                <w:lang w:val="es-ES"/>
              </w:rPr>
              <w:t>az de</w:t>
            </w:r>
            <w:r w:rsidR="003146B1" w:rsidRPr="00697718">
              <w:rPr>
                <w:lang w:val="es-ES"/>
              </w:rPr>
              <w:t xml:space="preserve"> </w:t>
            </w:r>
            <w:r w:rsidR="00F66993" w:rsidRPr="00697718">
              <w:rPr>
                <w:lang w:val="es-ES"/>
              </w:rPr>
              <w:t>brindar sostenibilidad en la(s)</w:t>
            </w:r>
            <w:r w:rsidR="003146B1" w:rsidRPr="00697718">
              <w:rPr>
                <w:lang w:val="es-ES"/>
              </w:rPr>
              <w:t xml:space="preserve"> UoA(s);</w:t>
            </w:r>
            <w:r w:rsidR="003E334A" w:rsidRPr="00697718">
              <w:rPr>
                <w:lang w:val="es-ES"/>
              </w:rPr>
              <w:t xml:space="preserve"> </w:t>
            </w:r>
          </w:p>
          <w:p w14:paraId="303D1396" w14:textId="5ECD2B5D" w:rsidR="003146B1" w:rsidRPr="00697718" w:rsidRDefault="00202C68"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Respeta los derechos legales</w:t>
            </w:r>
            <w:r w:rsidR="00887AA4" w:rsidRPr="00697718">
              <w:rPr>
                <w:lang w:val="es-ES"/>
              </w:rPr>
              <w:t xml:space="preserve"> creados </w:t>
            </w:r>
            <w:r w:rsidR="00624CC5" w:rsidRPr="00697718">
              <w:rPr>
                <w:lang w:val="es-ES"/>
              </w:rPr>
              <w:t>específicamente</w:t>
            </w:r>
            <w:r w:rsidR="00887AA4" w:rsidRPr="00697718">
              <w:rPr>
                <w:lang w:val="es-ES"/>
              </w:rPr>
              <w:t xml:space="preserve"> o establecidos</w:t>
            </w:r>
            <w:r w:rsidR="003146B1" w:rsidRPr="00697718">
              <w:rPr>
                <w:lang w:val="es-ES"/>
              </w:rPr>
              <w:t xml:space="preserve"> </w:t>
            </w:r>
            <w:r w:rsidR="00EE2CBB" w:rsidRPr="00697718">
              <w:rPr>
                <w:lang w:val="es-ES"/>
              </w:rPr>
              <w:t>por el uso y costumbre de</w:t>
            </w:r>
            <w:r w:rsidR="003B5D80" w:rsidRPr="00697718">
              <w:rPr>
                <w:lang w:val="es-ES"/>
              </w:rPr>
              <w:t xml:space="preserve"> las personas que</w:t>
            </w:r>
            <w:r w:rsidR="003146B1" w:rsidRPr="00697718">
              <w:rPr>
                <w:lang w:val="es-ES"/>
              </w:rPr>
              <w:t xml:space="preserve"> dependen </w:t>
            </w:r>
            <w:r w:rsidR="00441E81" w:rsidRPr="00697718">
              <w:rPr>
                <w:lang w:val="es-ES"/>
              </w:rPr>
              <w:t>de la pesca</w:t>
            </w:r>
            <w:r w:rsidR="00624CC5" w:rsidRPr="00697718">
              <w:rPr>
                <w:lang w:val="es-ES"/>
              </w:rPr>
              <w:t xml:space="preserve"> como medio de vida y para su alimentación</w:t>
            </w:r>
            <w:r w:rsidR="003146B1" w:rsidRPr="00697718">
              <w:rPr>
                <w:lang w:val="es-ES"/>
              </w:rPr>
              <w:t xml:space="preserve">; </w:t>
            </w:r>
            <w:r w:rsidR="00624CC5" w:rsidRPr="00697718">
              <w:rPr>
                <w:lang w:val="es-ES"/>
              </w:rPr>
              <w:t>e</w:t>
            </w:r>
          </w:p>
          <w:p w14:paraId="32253BA2" w14:textId="34FA3013" w:rsidR="003146B1" w:rsidRPr="00697718" w:rsidRDefault="003146B1"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Incorpora </w:t>
            </w:r>
            <w:r w:rsidR="00624CC5" w:rsidRPr="00697718">
              <w:rPr>
                <w:lang w:val="es-ES"/>
              </w:rPr>
              <w:t>un marco adecuado para la</w:t>
            </w:r>
            <w:r w:rsidRPr="00697718">
              <w:rPr>
                <w:lang w:val="es-ES"/>
              </w:rPr>
              <w:t xml:space="preserve"> </w:t>
            </w:r>
            <w:r w:rsidR="00624CC5" w:rsidRPr="00697718">
              <w:rPr>
                <w:lang w:val="es-ES"/>
              </w:rPr>
              <w:t>resolución de conflictos</w:t>
            </w:r>
          </w:p>
        </w:tc>
      </w:tr>
      <w:tr w:rsidR="003146B1" w:rsidRPr="00697718" w14:paraId="4D26E4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58628B2C" w14:textId="4965D3DD" w:rsidR="003146B1" w:rsidRPr="00697718" w:rsidRDefault="0012644F" w:rsidP="003146B1">
            <w:pPr>
              <w:pStyle w:val="DetailedAssessmentStyleLeftcolumntext"/>
              <w:rPr>
                <w:lang w:val="es-ES"/>
              </w:rPr>
            </w:pPr>
            <w:r w:rsidRPr="00697718">
              <w:rPr>
                <w:lang w:val="es-ES"/>
              </w:rPr>
              <w:t>Aspecto de Puntuación</w:t>
            </w:r>
          </w:p>
        </w:tc>
        <w:tc>
          <w:tcPr>
            <w:tcW w:w="2883" w:type="dxa"/>
            <w:tcBorders>
              <w:top w:val="single" w:sz="4" w:space="0" w:color="FFFFFF" w:themeColor="background1"/>
            </w:tcBorders>
          </w:tcPr>
          <w:p w14:paraId="57820D12" w14:textId="64E3436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83" w:type="dxa"/>
            <w:tcBorders>
              <w:top w:val="single" w:sz="4" w:space="0" w:color="FFFFFF" w:themeColor="background1"/>
            </w:tcBorders>
          </w:tcPr>
          <w:p w14:paraId="333C4F92" w14:textId="60EFC07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84" w:type="dxa"/>
            <w:tcBorders>
              <w:top w:val="single" w:sz="4" w:space="0" w:color="FFFFFF" w:themeColor="background1"/>
              <w:right w:val="single" w:sz="4" w:space="0" w:color="E6EFF7"/>
            </w:tcBorders>
          </w:tcPr>
          <w:p w14:paraId="2BC55A53" w14:textId="2FC51EB1"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5F7FB3B9"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680BFA12" w14:textId="77777777" w:rsidR="003146B1" w:rsidRPr="00697718" w:rsidRDefault="003146B1" w:rsidP="003146B1">
            <w:pPr>
              <w:pStyle w:val="DetailedAssessmentStyleScoringIssues"/>
              <w:rPr>
                <w:lang w:val="es-ES"/>
              </w:rPr>
            </w:pPr>
            <w:r w:rsidRPr="00697718">
              <w:rPr>
                <w:lang w:val="es-ES"/>
              </w:rPr>
              <w:t>a</w:t>
            </w:r>
          </w:p>
          <w:p w14:paraId="2E856413" w14:textId="77777777" w:rsidR="003146B1" w:rsidRPr="00697718" w:rsidRDefault="003146B1" w:rsidP="003146B1">
            <w:pPr>
              <w:pStyle w:val="DetailedAssessmentStyleScoringIssues"/>
              <w:rPr>
                <w:lang w:val="es-ES"/>
              </w:rPr>
            </w:pPr>
          </w:p>
        </w:tc>
        <w:tc>
          <w:tcPr>
            <w:tcW w:w="9639" w:type="dxa"/>
            <w:gridSpan w:val="4"/>
            <w:tcBorders>
              <w:right w:val="single" w:sz="4" w:space="0" w:color="E6EFF7"/>
            </w:tcBorders>
            <w:shd w:val="clear" w:color="auto" w:fill="E6EFF7"/>
          </w:tcPr>
          <w:p w14:paraId="4E5CF715" w14:textId="1C43C3F3" w:rsidR="003146B1" w:rsidRPr="00697718" w:rsidRDefault="008A39A7" w:rsidP="008A39A7">
            <w:pPr>
              <w:cnfStyle w:val="000000000000" w:firstRow="0" w:lastRow="0" w:firstColumn="0" w:lastColumn="0" w:oddVBand="0" w:evenVBand="0" w:oddHBand="0" w:evenHBand="0" w:firstRowFirstColumn="0" w:firstRowLastColumn="0" w:lastRowFirstColumn="0" w:lastRowLastColumn="0"/>
              <w:rPr>
                <w:sz w:val="24"/>
                <w:lang w:val="es-ES"/>
              </w:rPr>
            </w:pPr>
            <w:r w:rsidRPr="00697718">
              <w:rPr>
                <w:sz w:val="24"/>
                <w:lang w:val="es-ES"/>
              </w:rPr>
              <w:t>Compatibilidad de leyes o normativas con una gestión eficaz</w:t>
            </w:r>
          </w:p>
        </w:tc>
      </w:tr>
      <w:tr w:rsidR="007D39C7" w:rsidRPr="00C24C1B" w14:paraId="0DC3801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11EAAE8" w14:textId="77777777" w:rsidR="007D39C7" w:rsidRPr="00697718" w:rsidRDefault="007D39C7" w:rsidP="007D39C7">
            <w:pPr>
              <w:pStyle w:val="DetailedAssessmentStyleScoringIssues"/>
              <w:rPr>
                <w:lang w:val="es-ES"/>
              </w:rPr>
            </w:pPr>
          </w:p>
        </w:tc>
        <w:tc>
          <w:tcPr>
            <w:tcW w:w="989" w:type="dxa"/>
            <w:shd w:val="clear" w:color="auto" w:fill="E6EFF7"/>
          </w:tcPr>
          <w:p w14:paraId="508F52EF" w14:textId="686BE6F4" w:rsidR="007D39C7" w:rsidRPr="00697718" w:rsidRDefault="007D39C7" w:rsidP="007D39C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256D6DB2" w14:textId="26307E9E" w:rsidR="007D39C7" w:rsidRPr="00697718" w:rsidRDefault="007D39C7" w:rsidP="007D39C7">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83" w:type="dxa"/>
            <w:tcBorders>
              <w:bottom w:val="single" w:sz="4" w:space="0" w:color="E6EFF7"/>
            </w:tcBorders>
            <w:vAlign w:val="top"/>
          </w:tcPr>
          <w:p w14:paraId="72161B74" w14:textId="10436422" w:rsidR="007D39C7" w:rsidRPr="00697718" w:rsidRDefault="007D39C7" w:rsidP="007D39C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Hay un sistema jurídico nacional eficaz </w:t>
            </w:r>
            <w:r w:rsidRPr="00697718">
              <w:rPr>
                <w:rFonts w:cs="Arial"/>
                <w:b/>
                <w:szCs w:val="18"/>
                <w:lang w:val="es-ES"/>
              </w:rPr>
              <w:t xml:space="preserve">y un marco para la cooperación </w:t>
            </w:r>
            <w:r w:rsidRPr="00697718">
              <w:rPr>
                <w:rFonts w:cs="Arial"/>
                <w:szCs w:val="18"/>
                <w:lang w:val="es-ES"/>
              </w:rPr>
              <w:t xml:space="preserve">con otras partes, cuando sea necesario, para </w:t>
            </w:r>
            <w:r w:rsidRPr="00697718">
              <w:rPr>
                <w:lang w:val="es-ES"/>
              </w:rPr>
              <w:t>obtener resultados de gestión acordes con los Principios 1 y 2 de MSC</w:t>
            </w:r>
            <w:r w:rsidRPr="00697718">
              <w:rPr>
                <w:rFonts w:cs="Arial"/>
                <w:szCs w:val="18"/>
                <w:lang w:val="es-ES"/>
              </w:rPr>
              <w:t>.</w:t>
            </w:r>
          </w:p>
        </w:tc>
        <w:tc>
          <w:tcPr>
            <w:tcW w:w="2883" w:type="dxa"/>
            <w:tcBorders>
              <w:bottom w:val="single" w:sz="4" w:space="0" w:color="E6EFF7"/>
            </w:tcBorders>
            <w:vAlign w:val="top"/>
          </w:tcPr>
          <w:p w14:paraId="01DA3011" w14:textId="7EC2E1AA" w:rsidR="007D39C7" w:rsidRPr="00697718" w:rsidRDefault="007D39C7" w:rsidP="007D39C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Hay un sistema jurídico nacional </w:t>
            </w:r>
            <w:r w:rsidRPr="00697718">
              <w:rPr>
                <w:rFonts w:cs="Arial"/>
                <w:bCs/>
                <w:szCs w:val="18"/>
                <w:lang w:val="es-ES"/>
              </w:rPr>
              <w:t>y</w:t>
            </w:r>
            <w:r w:rsidRPr="00697718">
              <w:rPr>
                <w:rFonts w:cs="Arial"/>
                <w:b/>
                <w:szCs w:val="18"/>
                <w:lang w:val="es-ES"/>
              </w:rPr>
              <w:t xml:space="preserve"> un marco organizado efica</w:t>
            </w:r>
            <w:r w:rsidR="00FC730D" w:rsidRPr="00697718">
              <w:rPr>
                <w:rFonts w:cs="Arial"/>
                <w:b/>
                <w:szCs w:val="18"/>
                <w:lang w:val="es-ES"/>
              </w:rPr>
              <w:t>ces</w:t>
            </w:r>
            <w:r w:rsidRPr="00697718">
              <w:rPr>
                <w:rFonts w:cs="Arial"/>
                <w:b/>
                <w:szCs w:val="18"/>
                <w:lang w:val="es-ES"/>
              </w:rPr>
              <w:t xml:space="preserve"> para la cooperación</w:t>
            </w:r>
            <w:r w:rsidRPr="00697718">
              <w:rPr>
                <w:rFonts w:cs="Arial"/>
                <w:szCs w:val="18"/>
                <w:lang w:val="es-ES"/>
              </w:rPr>
              <w:t xml:space="preserve"> con otras partes, cuando sea necesario, para </w:t>
            </w:r>
            <w:r w:rsidRPr="00697718">
              <w:rPr>
                <w:lang w:val="es-ES"/>
              </w:rPr>
              <w:t>obtener resultados de gestión acordes con los Principios 1 y 2 de MSC</w:t>
            </w:r>
            <w:r w:rsidRPr="00697718">
              <w:rPr>
                <w:rFonts w:cs="Arial"/>
                <w:szCs w:val="18"/>
                <w:lang w:val="es-ES"/>
              </w:rPr>
              <w:t>.</w:t>
            </w:r>
          </w:p>
        </w:tc>
        <w:tc>
          <w:tcPr>
            <w:tcW w:w="2884" w:type="dxa"/>
            <w:tcBorders>
              <w:bottom w:val="single" w:sz="4" w:space="0" w:color="E6EFF7"/>
              <w:right w:val="single" w:sz="4" w:space="0" w:color="E6EFF7"/>
            </w:tcBorders>
            <w:vAlign w:val="top"/>
          </w:tcPr>
          <w:p w14:paraId="2A72B62C" w14:textId="159B4626" w:rsidR="007D39C7" w:rsidRPr="00697718" w:rsidRDefault="007D39C7" w:rsidP="007D39C7">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Hay un sistema jurídico nacional eficaz y</w:t>
            </w:r>
            <w:r w:rsidRPr="00697718">
              <w:rPr>
                <w:rFonts w:cs="Arial"/>
                <w:szCs w:val="18"/>
                <w:u w:val="single"/>
                <w:lang w:val="es-ES"/>
              </w:rPr>
              <w:t xml:space="preserve"> </w:t>
            </w:r>
            <w:r w:rsidRPr="00697718">
              <w:rPr>
                <w:rFonts w:cs="Arial"/>
                <w:b/>
                <w:szCs w:val="18"/>
                <w:lang w:val="es-ES"/>
              </w:rPr>
              <w:t>procedimientos obligatorios que regulan la cooperación con otras partes,</w:t>
            </w:r>
            <w:r w:rsidRPr="00697718">
              <w:rPr>
                <w:rFonts w:cs="Arial"/>
                <w:szCs w:val="18"/>
                <w:lang w:val="es-ES"/>
              </w:rPr>
              <w:t xml:space="preserve"> cuando sea necesario, para </w:t>
            </w:r>
            <w:r w:rsidRPr="00697718">
              <w:rPr>
                <w:lang w:val="es-ES"/>
              </w:rPr>
              <w:t>obtener resultados de gestión acordes con los Principios 1 y 2 de MSC</w:t>
            </w:r>
            <w:r w:rsidRPr="00697718">
              <w:rPr>
                <w:rFonts w:cs="Arial"/>
                <w:szCs w:val="18"/>
                <w:lang w:val="es-ES"/>
              </w:rPr>
              <w:t>.</w:t>
            </w:r>
          </w:p>
        </w:tc>
      </w:tr>
      <w:tr w:rsidR="003146B1" w:rsidRPr="00697718" w14:paraId="22BAEBE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2015D57D" w14:textId="77777777" w:rsidR="003146B1" w:rsidRPr="00697718" w:rsidRDefault="003146B1" w:rsidP="003146B1">
            <w:pPr>
              <w:pStyle w:val="DetailedAssessmentStyleScoringIssues"/>
              <w:rPr>
                <w:lang w:val="es-ES"/>
              </w:rPr>
            </w:pPr>
          </w:p>
        </w:tc>
        <w:tc>
          <w:tcPr>
            <w:tcW w:w="989" w:type="dxa"/>
            <w:tcBorders>
              <w:right w:val="single" w:sz="4" w:space="0" w:color="E6EFF7"/>
            </w:tcBorders>
            <w:shd w:val="clear" w:color="auto" w:fill="E6EFF7"/>
          </w:tcPr>
          <w:p w14:paraId="00ABDBCE" w14:textId="110F428D"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1C1493" w14:textId="054A19E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es-ES"/>
              </w:rPr>
            </w:pPr>
            <w:r w:rsidRPr="00697718">
              <w:rPr>
                <w:b/>
                <w:szCs w:val="20"/>
                <w:lang w:val="es-ES"/>
              </w:rPr>
              <w:t>Sí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E21B9" w14:textId="2B391E1D"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707EBD" w14:textId="76F0B8A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E2D2F" w:rsidRPr="00697718" w14:paraId="7B3EA09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4E8C6655" w14:textId="274AB774" w:rsidR="007E2D2F" w:rsidRPr="00697718" w:rsidRDefault="00FF6647" w:rsidP="003146B1">
            <w:pPr>
              <w:rPr>
                <w:lang w:val="es-ES"/>
              </w:rPr>
            </w:pPr>
            <w:r w:rsidRPr="00697718">
              <w:rPr>
                <w:sz w:val="22"/>
                <w:szCs w:val="22"/>
                <w:lang w:val="es-ES"/>
              </w:rPr>
              <w:t>Justificación</w:t>
            </w:r>
            <w:r w:rsidR="007E2D2F" w:rsidRPr="00697718">
              <w:rPr>
                <w:lang w:val="es-ES"/>
              </w:rPr>
              <w:t xml:space="preserve"> </w:t>
            </w:r>
          </w:p>
        </w:tc>
      </w:tr>
    </w:tbl>
    <w:p w14:paraId="6D1CA389" w14:textId="77777777" w:rsidR="00AA128E" w:rsidRPr="00697718" w:rsidRDefault="00AA128E">
      <w:pPr>
        <w:rPr>
          <w:lang w:val="es-ES"/>
        </w:rPr>
      </w:pPr>
    </w:p>
    <w:p w14:paraId="2EE76F6C" w14:textId="6F41A2BB"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8B06205" w14:textId="77777777" w:rsidR="009905E7" w:rsidRPr="00697718" w:rsidRDefault="009905E7">
      <w:pPr>
        <w:rPr>
          <w:lang w:val="es-ES"/>
        </w:rPr>
      </w:pP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697718" w14:paraId="2776F58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A3DFA1" w14:textId="77777777" w:rsidR="003146B1" w:rsidRPr="00697718" w:rsidRDefault="003146B1" w:rsidP="003146B1">
            <w:pPr>
              <w:pStyle w:val="DetailedAssessmentStyleScoringIssues"/>
              <w:rPr>
                <w:b/>
                <w:lang w:val="es-ES"/>
              </w:rPr>
            </w:pPr>
            <w:r w:rsidRPr="00697718">
              <w:rPr>
                <w:b/>
                <w:lang w:val="es-ES"/>
              </w:rPr>
              <w:t>b</w:t>
            </w:r>
          </w:p>
          <w:p w14:paraId="25C6F96F" w14:textId="77777777" w:rsidR="003146B1" w:rsidRPr="00697718" w:rsidRDefault="003146B1" w:rsidP="003146B1">
            <w:pPr>
              <w:pStyle w:val="DetailedAssessmentStyleScoringIssues"/>
              <w:rPr>
                <w:b/>
                <w:lang w:val="es-ES"/>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5BD7E9" w14:textId="1AD88CD8" w:rsidR="003146B1" w:rsidRPr="00697718" w:rsidRDefault="004B52C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Resolución de conflictos</w:t>
            </w:r>
          </w:p>
        </w:tc>
      </w:tr>
      <w:tr w:rsidR="004B52C2" w:rsidRPr="00C24C1B" w14:paraId="13A85DF9"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19B583B3" w14:textId="77777777" w:rsidR="004B52C2" w:rsidRPr="00697718" w:rsidRDefault="004B52C2" w:rsidP="004B52C2">
            <w:pPr>
              <w:pStyle w:val="DetailedAssessmentStyleScoringIssues"/>
              <w:rPr>
                <w:lang w:val="es-ES"/>
              </w:rPr>
            </w:pPr>
          </w:p>
        </w:tc>
        <w:tc>
          <w:tcPr>
            <w:tcW w:w="989" w:type="dxa"/>
            <w:shd w:val="clear" w:color="auto" w:fill="E6EFF7"/>
          </w:tcPr>
          <w:p w14:paraId="638A2D16" w14:textId="15C98504" w:rsidR="004B52C2" w:rsidRPr="00697718" w:rsidRDefault="004B52C2" w:rsidP="004B52C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6F094A3" w14:textId="2D764C57" w:rsidR="004B52C2" w:rsidRPr="00697718" w:rsidRDefault="004B52C2" w:rsidP="004B52C2">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83" w:type="dxa"/>
            <w:tcBorders>
              <w:bottom w:val="single" w:sz="4" w:space="0" w:color="E6EFF7"/>
            </w:tcBorders>
            <w:vAlign w:val="top"/>
          </w:tcPr>
          <w:p w14:paraId="04CD6BC9" w14:textId="77777777" w:rsidR="004B52C2" w:rsidRPr="00697718" w:rsidRDefault="004B52C2" w:rsidP="004B52C2">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El sistema de gestión incorpora o está sujeto por ley a un </w:t>
            </w:r>
            <w:r w:rsidRPr="00697718">
              <w:rPr>
                <w:rFonts w:cs="Arial"/>
                <w:b/>
                <w:color w:val="808080" w:themeColor="background1" w:themeShade="80"/>
                <w:szCs w:val="20"/>
                <w:lang w:val="es-ES"/>
              </w:rPr>
              <w:t>mecanismo</w:t>
            </w:r>
            <w:r w:rsidRPr="00697718">
              <w:rPr>
                <w:rFonts w:cs="Arial"/>
                <w:color w:val="808080" w:themeColor="background1" w:themeShade="80"/>
                <w:szCs w:val="20"/>
                <w:lang w:val="es-ES"/>
              </w:rPr>
              <w:t xml:space="preserve"> para la resolución de conflictos legales surgidos dentro del sistema.</w:t>
            </w:r>
          </w:p>
          <w:p w14:paraId="1682FD6B" w14:textId="097912A8" w:rsidR="004B52C2" w:rsidRPr="00697718" w:rsidRDefault="004B52C2" w:rsidP="004B52C2">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83" w:type="dxa"/>
            <w:tcBorders>
              <w:bottom w:val="single" w:sz="4" w:space="0" w:color="E6EFF7"/>
            </w:tcBorders>
            <w:vAlign w:val="top"/>
          </w:tcPr>
          <w:p w14:paraId="3A40C14C" w14:textId="166A2F17" w:rsidR="004B52C2" w:rsidRPr="00697718" w:rsidRDefault="004B52C2" w:rsidP="004B52C2">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El sistema de gestión incorpora o está sujeto por ley a un </w:t>
            </w:r>
            <w:r w:rsidRPr="00697718">
              <w:rPr>
                <w:rFonts w:cs="Arial"/>
                <w:b/>
                <w:szCs w:val="20"/>
                <w:lang w:val="es-ES"/>
              </w:rPr>
              <w:t>mecanismo transparente</w:t>
            </w:r>
            <w:r w:rsidRPr="00697718">
              <w:rPr>
                <w:rFonts w:cs="Arial"/>
                <w:szCs w:val="20"/>
                <w:lang w:val="es-ES"/>
              </w:rPr>
              <w:t xml:space="preserve"> para la resolución de conflictos legales, el cual es </w:t>
            </w:r>
            <w:r w:rsidRPr="00697718">
              <w:rPr>
                <w:rFonts w:cs="Arial"/>
                <w:b/>
                <w:szCs w:val="20"/>
                <w:lang w:val="es-ES"/>
              </w:rPr>
              <w:t>considerado eficaz</w:t>
            </w:r>
            <w:r w:rsidRPr="00697718">
              <w:rPr>
                <w:rFonts w:cs="Arial"/>
                <w:szCs w:val="20"/>
                <w:lang w:val="es-ES"/>
              </w:rPr>
              <w:t xml:space="preserve"> a la hora de abordar la mayor parte de las cuestiones y es adecuado al contexto de la UoA. </w:t>
            </w:r>
          </w:p>
        </w:tc>
        <w:tc>
          <w:tcPr>
            <w:tcW w:w="2884" w:type="dxa"/>
            <w:tcBorders>
              <w:bottom w:val="single" w:sz="4" w:space="0" w:color="E6EFF7"/>
              <w:right w:val="single" w:sz="4" w:space="0" w:color="E6EFF7"/>
            </w:tcBorders>
            <w:vAlign w:val="top"/>
          </w:tcPr>
          <w:p w14:paraId="614448C3" w14:textId="63D0DE1A" w:rsidR="004B52C2" w:rsidRPr="00697718" w:rsidRDefault="004B52C2" w:rsidP="004B52C2">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El sistema de gestión incorpora o está sujeto por ley a un </w:t>
            </w:r>
            <w:r w:rsidRPr="00697718">
              <w:rPr>
                <w:rFonts w:cs="Arial"/>
                <w:b/>
                <w:szCs w:val="20"/>
                <w:lang w:val="es-ES"/>
              </w:rPr>
              <w:t>mecanismo transparente</w:t>
            </w:r>
            <w:r w:rsidRPr="00697718">
              <w:rPr>
                <w:rFonts w:cs="Arial"/>
                <w:szCs w:val="20"/>
                <w:lang w:val="es-ES"/>
              </w:rPr>
              <w:t xml:space="preserve"> para la resolución de conflictos legales, que es adecuado al contexto de la pesquería y que ha sido </w:t>
            </w:r>
            <w:r w:rsidRPr="00697718">
              <w:rPr>
                <w:rFonts w:cs="Arial"/>
                <w:b/>
                <w:szCs w:val="20"/>
                <w:lang w:val="es-ES"/>
              </w:rPr>
              <w:t>probado y su eficacia demostrada</w:t>
            </w:r>
            <w:r w:rsidRPr="00697718">
              <w:rPr>
                <w:rFonts w:cs="Arial"/>
                <w:szCs w:val="20"/>
                <w:lang w:val="es-ES"/>
              </w:rPr>
              <w:t>.</w:t>
            </w:r>
          </w:p>
        </w:tc>
      </w:tr>
      <w:tr w:rsidR="003146B1" w:rsidRPr="00697718" w14:paraId="5E81ABFC"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3D29D9F9" w14:textId="77777777" w:rsidR="003146B1" w:rsidRPr="00697718" w:rsidRDefault="003146B1" w:rsidP="003146B1">
            <w:pPr>
              <w:pStyle w:val="DetailedAssessmentStyleScoringIssues"/>
              <w:rPr>
                <w:lang w:val="es-ES"/>
              </w:rPr>
            </w:pPr>
          </w:p>
        </w:tc>
        <w:tc>
          <w:tcPr>
            <w:tcW w:w="989" w:type="dxa"/>
            <w:tcBorders>
              <w:right w:val="single" w:sz="4" w:space="0" w:color="E6EFF7"/>
            </w:tcBorders>
            <w:shd w:val="clear" w:color="auto" w:fill="E6EFF7"/>
          </w:tcPr>
          <w:p w14:paraId="099BE7FF" w14:textId="646A6601"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83" w:type="dxa"/>
            <w:tcBorders>
              <w:top w:val="single" w:sz="4" w:space="0" w:color="E6EFF7"/>
              <w:left w:val="single" w:sz="4" w:space="0" w:color="E6EFF7"/>
              <w:bottom w:val="single" w:sz="4" w:space="0" w:color="E6EFF7"/>
              <w:right w:val="single" w:sz="4" w:space="0" w:color="E6EFF7"/>
            </w:tcBorders>
          </w:tcPr>
          <w:p w14:paraId="3D1FE081" w14:textId="720AE05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3" w:type="dxa"/>
            <w:tcBorders>
              <w:top w:val="single" w:sz="4" w:space="0" w:color="E6EFF7"/>
              <w:left w:val="single" w:sz="4" w:space="0" w:color="E6EFF7"/>
              <w:bottom w:val="single" w:sz="4" w:space="0" w:color="E6EFF7"/>
              <w:right w:val="single" w:sz="4" w:space="0" w:color="E6EFF7"/>
            </w:tcBorders>
          </w:tcPr>
          <w:p w14:paraId="0AF4778E" w14:textId="7142E6EE"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4" w:type="dxa"/>
            <w:tcBorders>
              <w:top w:val="single" w:sz="4" w:space="0" w:color="E6EFF7"/>
              <w:left w:val="single" w:sz="4" w:space="0" w:color="E6EFF7"/>
              <w:bottom w:val="single" w:sz="4" w:space="0" w:color="E6EFF7"/>
              <w:right w:val="single" w:sz="4" w:space="0" w:color="E6EFF7"/>
            </w:tcBorders>
          </w:tcPr>
          <w:p w14:paraId="5F9B2906" w14:textId="1FCC4A7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E2D2F" w:rsidRPr="00697718" w14:paraId="751F481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9797F8E" w14:textId="70C820DD" w:rsidR="007E2D2F" w:rsidRPr="00697718" w:rsidRDefault="00FF6647" w:rsidP="003146B1">
            <w:pPr>
              <w:rPr>
                <w:lang w:val="es-ES"/>
              </w:rPr>
            </w:pPr>
            <w:r w:rsidRPr="00697718">
              <w:rPr>
                <w:sz w:val="22"/>
                <w:szCs w:val="22"/>
                <w:lang w:val="es-ES"/>
              </w:rPr>
              <w:t>Justificación</w:t>
            </w:r>
            <w:r w:rsidR="007E2D2F" w:rsidRPr="00697718">
              <w:rPr>
                <w:lang w:val="es-ES"/>
              </w:rPr>
              <w:t xml:space="preserve"> </w:t>
            </w:r>
          </w:p>
        </w:tc>
      </w:tr>
    </w:tbl>
    <w:p w14:paraId="324FA594" w14:textId="77777777" w:rsidR="00AA128E" w:rsidRPr="00697718" w:rsidRDefault="00AA128E">
      <w:pPr>
        <w:rPr>
          <w:lang w:val="es-ES"/>
        </w:rPr>
      </w:pPr>
    </w:p>
    <w:p w14:paraId="7FAA3FD2" w14:textId="3A3C5047"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14D9F790" w14:textId="77777777" w:rsidR="009905E7" w:rsidRPr="00697718" w:rsidRDefault="009905E7">
      <w:pPr>
        <w:rPr>
          <w:lang w:val="es-ES"/>
        </w:rPr>
      </w:pP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697718" w14:paraId="0292A9A9"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1DB4EF" w14:textId="77777777" w:rsidR="003146B1" w:rsidRPr="00697718" w:rsidRDefault="003146B1" w:rsidP="003146B1">
            <w:pPr>
              <w:pStyle w:val="DetailedAssessmentStyleScoringIssues"/>
              <w:rPr>
                <w:b/>
                <w:lang w:val="es-ES"/>
              </w:rPr>
            </w:pPr>
            <w:r w:rsidRPr="00697718">
              <w:rPr>
                <w:b/>
                <w:lang w:val="es-ES"/>
              </w:rPr>
              <w:t>c</w:t>
            </w:r>
          </w:p>
          <w:p w14:paraId="2AB3042D" w14:textId="77777777" w:rsidR="003146B1" w:rsidRPr="00697718" w:rsidRDefault="003146B1" w:rsidP="003146B1">
            <w:pPr>
              <w:pStyle w:val="DetailedAssessmentStyleLeftcolumntext"/>
              <w:rPr>
                <w:lang w:val="es-ES"/>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B3F389" w14:textId="6B3072BF"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Respet</w:t>
            </w:r>
            <w:r w:rsidR="002A3886" w:rsidRPr="00697718">
              <w:rPr>
                <w:b w:val="0"/>
                <w:lang w:val="es-ES"/>
              </w:rPr>
              <w:t>o</w:t>
            </w:r>
            <w:r w:rsidRPr="00697718">
              <w:rPr>
                <w:b w:val="0"/>
                <w:lang w:val="es-ES"/>
              </w:rPr>
              <w:t xml:space="preserve"> </w:t>
            </w:r>
            <w:r w:rsidR="00FC730D" w:rsidRPr="00697718">
              <w:rPr>
                <w:b w:val="0"/>
                <w:lang w:val="es-ES"/>
              </w:rPr>
              <w:t>de</w:t>
            </w:r>
            <w:r w:rsidR="002A3886" w:rsidRPr="00697718">
              <w:rPr>
                <w:b w:val="0"/>
                <w:lang w:val="es-ES"/>
              </w:rPr>
              <w:t xml:space="preserve"> los derechos</w:t>
            </w:r>
          </w:p>
        </w:tc>
      </w:tr>
      <w:tr w:rsidR="002A3886" w:rsidRPr="00C24C1B" w14:paraId="567547B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F837888" w14:textId="77777777" w:rsidR="002A3886" w:rsidRPr="00697718" w:rsidRDefault="002A3886" w:rsidP="002A3886">
            <w:pPr>
              <w:pStyle w:val="DetailedAssessmentStyleLeftcolumntext"/>
              <w:rPr>
                <w:lang w:val="es-ES"/>
              </w:rPr>
            </w:pPr>
          </w:p>
        </w:tc>
        <w:tc>
          <w:tcPr>
            <w:tcW w:w="989" w:type="dxa"/>
            <w:shd w:val="clear" w:color="auto" w:fill="E6EFF7"/>
          </w:tcPr>
          <w:p w14:paraId="01B3E5D5" w14:textId="07AE8E81" w:rsidR="002A3886" w:rsidRPr="00697718" w:rsidRDefault="002A3886" w:rsidP="002A388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6D84E07C" w14:textId="2E5B7063" w:rsidR="002A3886" w:rsidRPr="00697718" w:rsidRDefault="002A3886" w:rsidP="002A388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83" w:type="dxa"/>
            <w:tcBorders>
              <w:bottom w:val="single" w:sz="4" w:space="0" w:color="E6EFF7"/>
            </w:tcBorders>
            <w:vAlign w:val="top"/>
          </w:tcPr>
          <w:p w14:paraId="1DA4F986" w14:textId="618673DA" w:rsidR="002A3886" w:rsidRPr="00697718" w:rsidRDefault="002A3886" w:rsidP="002A388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El sistema de gestión posee un mecanismo para </w:t>
            </w:r>
            <w:r w:rsidRPr="00697718">
              <w:rPr>
                <w:rFonts w:cs="Arial"/>
                <w:b/>
                <w:szCs w:val="18"/>
                <w:lang w:val="es-ES"/>
              </w:rPr>
              <w:t xml:space="preserve">respetar en términos generales </w:t>
            </w:r>
            <w:r w:rsidRPr="00697718">
              <w:rPr>
                <w:rFonts w:cs="Arial"/>
                <w:szCs w:val="18"/>
                <w:lang w:val="es-ES"/>
              </w:rPr>
              <w:t xml:space="preserve">los derechos legales, creados expresamente o establecidos por los usos de las personas </w:t>
            </w:r>
            <w:r w:rsidRPr="00697718">
              <w:rPr>
                <w:rFonts w:cs="Arial"/>
                <w:szCs w:val="18"/>
                <w:lang w:val="es-ES"/>
              </w:rPr>
              <w:lastRenderedPageBreak/>
              <w:t>que dependen de la pesca para alimentarse o como medio de vida, de una manera coherente con los objetivos de los Principios 1 y 2 del MSC.</w:t>
            </w:r>
          </w:p>
        </w:tc>
        <w:tc>
          <w:tcPr>
            <w:tcW w:w="2883" w:type="dxa"/>
            <w:tcBorders>
              <w:bottom w:val="single" w:sz="4" w:space="0" w:color="E6EFF7"/>
            </w:tcBorders>
            <w:vAlign w:val="top"/>
          </w:tcPr>
          <w:p w14:paraId="5D0559A0" w14:textId="604DF59C" w:rsidR="002A3886" w:rsidRPr="00697718" w:rsidRDefault="002A3886" w:rsidP="002A388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lastRenderedPageBreak/>
              <w:t xml:space="preserve">El sistema de gestión posee un mecanismo para </w:t>
            </w:r>
            <w:r w:rsidRPr="00697718">
              <w:rPr>
                <w:rFonts w:cs="Arial"/>
                <w:b/>
                <w:szCs w:val="18"/>
                <w:lang w:val="es-ES"/>
              </w:rPr>
              <w:t xml:space="preserve">respetar </w:t>
            </w:r>
            <w:r w:rsidRPr="00697718">
              <w:rPr>
                <w:rFonts w:cs="Arial"/>
                <w:szCs w:val="18"/>
                <w:lang w:val="es-ES"/>
              </w:rPr>
              <w:t xml:space="preserve">los derechos legales, creados expresamente o establecidos por los usos de las personas que dependen de la pesca </w:t>
            </w:r>
            <w:r w:rsidRPr="00697718">
              <w:rPr>
                <w:rFonts w:cs="Arial"/>
                <w:szCs w:val="18"/>
                <w:lang w:val="es-ES"/>
              </w:rPr>
              <w:lastRenderedPageBreak/>
              <w:t>para alimentarse o como medio de vida, de una manera coherente con los objetivos de los Principios 1 y 2 del MSC.</w:t>
            </w:r>
          </w:p>
        </w:tc>
        <w:tc>
          <w:tcPr>
            <w:tcW w:w="2884" w:type="dxa"/>
            <w:tcBorders>
              <w:bottom w:val="single" w:sz="4" w:space="0" w:color="E6EFF7"/>
              <w:right w:val="single" w:sz="4" w:space="0" w:color="E6EFF7"/>
            </w:tcBorders>
            <w:vAlign w:val="top"/>
          </w:tcPr>
          <w:p w14:paraId="314C480F" w14:textId="52A4406D" w:rsidR="002A3886" w:rsidRPr="00697718" w:rsidRDefault="002A3886" w:rsidP="002A388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lastRenderedPageBreak/>
              <w:t xml:space="preserve">El sistema de gestión cuenta con un mecanismo para </w:t>
            </w:r>
            <w:r w:rsidRPr="00697718">
              <w:rPr>
                <w:b/>
                <w:lang w:val="es-ES"/>
              </w:rPr>
              <w:t>comprometerse formalmente</w:t>
            </w:r>
            <w:r w:rsidRPr="00697718">
              <w:rPr>
                <w:lang w:val="es-ES"/>
              </w:rPr>
              <w:t xml:space="preserve"> </w:t>
            </w:r>
            <w:r w:rsidR="00FC730D" w:rsidRPr="00697718">
              <w:rPr>
                <w:lang w:val="es-ES"/>
              </w:rPr>
              <w:t xml:space="preserve">con </w:t>
            </w:r>
            <w:r w:rsidRPr="00697718">
              <w:rPr>
                <w:lang w:val="es-ES"/>
              </w:rPr>
              <w:t xml:space="preserve">los derechos legales, creados expresamente o adquiridos a </w:t>
            </w:r>
            <w:r w:rsidRPr="00697718">
              <w:rPr>
                <w:lang w:val="es-ES"/>
              </w:rPr>
              <w:lastRenderedPageBreak/>
              <w:t>partir de los usos de las personas que dependen de la pesca para alimentarse o como medio de vida, de una manera coherente con los objetivos de los Principios 1 y 2 de MSC</w:t>
            </w:r>
          </w:p>
        </w:tc>
      </w:tr>
      <w:tr w:rsidR="003146B1" w:rsidRPr="00697718" w14:paraId="104FCFDA"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C4DBA6E" w14:textId="77777777" w:rsidR="003146B1" w:rsidRPr="00697718" w:rsidRDefault="003146B1" w:rsidP="003146B1">
            <w:pPr>
              <w:pStyle w:val="DetailedAssessmentStyleLeftcolumntext"/>
              <w:rPr>
                <w:lang w:val="es-ES"/>
              </w:rPr>
            </w:pPr>
          </w:p>
        </w:tc>
        <w:tc>
          <w:tcPr>
            <w:tcW w:w="989" w:type="dxa"/>
            <w:tcBorders>
              <w:right w:val="single" w:sz="4" w:space="0" w:color="E6EFF7"/>
            </w:tcBorders>
            <w:shd w:val="clear" w:color="auto" w:fill="E6EFF7"/>
          </w:tcPr>
          <w:p w14:paraId="7CF60492" w14:textId="60403D8A"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1A4390" w14:textId="557B5FF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9E9BCA" w14:textId="68CBF6F4"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CB823A" w14:textId="3AF24CF0"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E2D2F" w:rsidRPr="00697718" w14:paraId="3E54F3F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016943A6" w14:textId="75F40EC5" w:rsidR="007E2D2F" w:rsidRPr="00697718" w:rsidRDefault="00FF6647" w:rsidP="003146B1">
            <w:pPr>
              <w:rPr>
                <w:lang w:val="es-ES"/>
              </w:rPr>
            </w:pPr>
            <w:r w:rsidRPr="00697718">
              <w:rPr>
                <w:sz w:val="22"/>
                <w:szCs w:val="22"/>
                <w:lang w:val="es-ES"/>
              </w:rPr>
              <w:t>Justificación</w:t>
            </w:r>
          </w:p>
        </w:tc>
      </w:tr>
    </w:tbl>
    <w:p w14:paraId="101EFC8E" w14:textId="77777777" w:rsidR="00AA128E" w:rsidRPr="00697718" w:rsidRDefault="00AA128E">
      <w:pPr>
        <w:rPr>
          <w:lang w:val="es-ES"/>
        </w:rPr>
      </w:pPr>
    </w:p>
    <w:p w14:paraId="415F6755" w14:textId="5D534C4B"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1A0AD59" w14:textId="77777777" w:rsidR="009905E7" w:rsidRPr="00697718" w:rsidRDefault="009905E7">
      <w:pPr>
        <w:rPr>
          <w:lang w:val="es-ES"/>
        </w:rPr>
      </w:pPr>
    </w:p>
    <w:tbl>
      <w:tblPr>
        <w:tblStyle w:val="TemplateTable"/>
        <w:tblW w:w="10404" w:type="dxa"/>
        <w:tblInd w:w="15" w:type="dxa"/>
        <w:tblLayout w:type="fixed"/>
        <w:tblLook w:val="04A0" w:firstRow="1" w:lastRow="0" w:firstColumn="1" w:lastColumn="0" w:noHBand="0" w:noVBand="1"/>
      </w:tblPr>
      <w:tblGrid>
        <w:gridCol w:w="10404"/>
      </w:tblGrid>
      <w:tr w:rsidR="00FE1449" w:rsidRPr="00697718" w14:paraId="24206E7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83BAB1D" w14:textId="55D36196" w:rsidR="00FE1449" w:rsidRPr="00697718" w:rsidRDefault="007315BB" w:rsidP="003146B1">
            <w:pPr>
              <w:rPr>
                <w:b w:val="0"/>
                <w:sz w:val="22"/>
                <w:szCs w:val="22"/>
                <w:lang w:val="es-ES"/>
              </w:rPr>
            </w:pPr>
            <w:r w:rsidRPr="00697718">
              <w:rPr>
                <w:b w:val="0"/>
                <w:color w:val="auto"/>
                <w:sz w:val="22"/>
                <w:szCs w:val="22"/>
                <w:lang w:val="es-ES"/>
              </w:rPr>
              <w:t>Referencias</w:t>
            </w:r>
          </w:p>
        </w:tc>
      </w:tr>
    </w:tbl>
    <w:p w14:paraId="1053A81B" w14:textId="77777777" w:rsidR="00AA128E" w:rsidRPr="00697718" w:rsidRDefault="00AA128E" w:rsidP="000D2240">
      <w:pPr>
        <w:rPr>
          <w:lang w:val="es-ES"/>
        </w:rPr>
      </w:pPr>
    </w:p>
    <w:p w14:paraId="4B7DDC9B" w14:textId="0853743D"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040BEE17" w14:textId="372DC647"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50230B" w:rsidRPr="00C24C1B" w14:paraId="79E62E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FEB157" w14:textId="51B88007" w:rsidR="0050230B" w:rsidRPr="00697718" w:rsidRDefault="00FC2A73" w:rsidP="00E25510">
            <w:pPr>
              <w:pStyle w:val="DetailedAssessmentStyleLeftcolumntext"/>
              <w:rPr>
                <w:lang w:val="es-ES"/>
              </w:rPr>
            </w:pPr>
            <w:r w:rsidRPr="00697718">
              <w:rPr>
                <w:lang w:val="es-ES"/>
              </w:rPr>
              <w:t>Justificación general del Indicador de Comportamiento (IC)</w:t>
            </w:r>
          </w:p>
        </w:tc>
      </w:tr>
    </w:tbl>
    <w:p w14:paraId="0E9E19EF" w14:textId="77777777" w:rsidR="0050230B" w:rsidRPr="00697718" w:rsidRDefault="0050230B" w:rsidP="0050230B">
      <w:pPr>
        <w:rPr>
          <w:lang w:val="es-ES"/>
        </w:rPr>
      </w:pPr>
    </w:p>
    <w:p w14:paraId="6255A6C9" w14:textId="0107B5CC" w:rsidR="0050230B" w:rsidRPr="00697718" w:rsidRDefault="00251671" w:rsidP="0050230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AEC595F" w14:textId="1FEFD94B" w:rsidR="0050230B" w:rsidRPr="00697718" w:rsidRDefault="0050230B" w:rsidP="0050230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312A2518"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D40A11D" w14:textId="068201EA"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71D5F7"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55DDFF8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8DDE4AF" w14:textId="7BB3E73B"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422DAB5" w14:textId="5DCEC1C3"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339AD4AF" w14:textId="52A72D86" w:rsidR="009052B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0542DF12" w14:textId="3B9AE4DD" w:rsidR="003146B1" w:rsidRPr="00697718" w:rsidRDefault="003146B1" w:rsidP="003146B1">
      <w:pPr>
        <w:rPr>
          <w:lang w:val="es-ES"/>
        </w:rPr>
      </w:pPr>
      <w:r w:rsidRPr="00697718">
        <w:rPr>
          <w:lang w:val="es-ES"/>
        </w:rPr>
        <w:br w:type="page"/>
      </w:r>
    </w:p>
    <w:p w14:paraId="71746185" w14:textId="69829550" w:rsidR="003146B1" w:rsidRPr="00697718" w:rsidRDefault="003146B1" w:rsidP="003146B1">
      <w:pPr>
        <w:pStyle w:val="DetailedAssessmentStyleSectionTitle"/>
        <w:rPr>
          <w:lang w:val="es-ES"/>
        </w:rPr>
      </w:pPr>
      <w:r w:rsidRPr="00697718">
        <w:rPr>
          <w:lang w:val="es-ES"/>
        </w:rPr>
        <w:lastRenderedPageBreak/>
        <w:t>I</w:t>
      </w:r>
      <w:r w:rsidR="00644A22" w:rsidRPr="00697718">
        <w:rPr>
          <w:lang w:val="es-ES"/>
        </w:rPr>
        <w:t>C</w:t>
      </w:r>
      <w:r w:rsidRPr="00697718">
        <w:rPr>
          <w:lang w:val="es-ES"/>
        </w:rPr>
        <w:t xml:space="preserve"> 3.1.2 – Consulta</w:t>
      </w:r>
      <w:r w:rsidR="00644A22" w:rsidRPr="00697718">
        <w:rPr>
          <w:lang w:val="es-ES"/>
        </w:rPr>
        <w:t>s</w:t>
      </w:r>
      <w:r w:rsidRPr="00697718">
        <w:rPr>
          <w:lang w:val="es-ES"/>
        </w:rPr>
        <w:t xml:space="preserve">, roles </w:t>
      </w:r>
      <w:r w:rsidR="00644A22" w:rsidRPr="00697718">
        <w:rPr>
          <w:lang w:val="es-ES"/>
        </w:rPr>
        <w:t>y</w:t>
      </w:r>
      <w:r w:rsidRPr="00697718">
        <w:rPr>
          <w:lang w:val="es-ES"/>
        </w:rPr>
        <w:t xml:space="preserve"> respons</w:t>
      </w:r>
      <w:r w:rsidR="00644A22" w:rsidRPr="00697718">
        <w:rPr>
          <w:lang w:val="es-ES"/>
        </w:rPr>
        <w:t>abilidade</w:t>
      </w:r>
      <w:r w:rsidRPr="00697718">
        <w:rPr>
          <w:lang w:val="es-ES"/>
        </w:rPr>
        <w:t>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C24C1B" w14:paraId="5ED759D8" w14:textId="77777777" w:rsidTr="00EA245C">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CE1D0F" w14:textId="72A9A1F7" w:rsidR="003146B1" w:rsidRPr="00697718" w:rsidRDefault="003146B1" w:rsidP="003146B1">
            <w:pPr>
              <w:pStyle w:val="DetailedAssessmentStylePItop-left"/>
              <w:rPr>
                <w:lang w:val="es-ES"/>
              </w:rPr>
            </w:pPr>
            <w:r w:rsidRPr="00697718">
              <w:rPr>
                <w:lang w:val="es-ES"/>
              </w:rPr>
              <w:t>I</w:t>
            </w:r>
            <w:r w:rsidR="00644A22" w:rsidRPr="00697718">
              <w:rPr>
                <w:lang w:val="es-ES"/>
              </w:rPr>
              <w:t>C</w:t>
            </w:r>
            <w:r w:rsidRPr="00697718">
              <w:rPr>
                <w:lang w:val="es-ES"/>
              </w:rPr>
              <w:t xml:space="preserve">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3D9819" w14:textId="2E1B1A5B" w:rsidR="003146B1" w:rsidRPr="00697718" w:rsidRDefault="00E742D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El sistema de gestión</w:t>
            </w:r>
            <w:r w:rsidR="003146B1" w:rsidRPr="00697718">
              <w:rPr>
                <w:lang w:val="es-ES"/>
              </w:rPr>
              <w:t xml:space="preserve"> </w:t>
            </w:r>
            <w:r w:rsidRPr="00697718">
              <w:rPr>
                <w:lang w:val="es-ES"/>
              </w:rPr>
              <w:t>cuenta con proce</w:t>
            </w:r>
            <w:r w:rsidR="006D3114" w:rsidRPr="00697718">
              <w:rPr>
                <w:lang w:val="es-ES"/>
              </w:rPr>
              <w:t>dimientos</w:t>
            </w:r>
            <w:r w:rsidRPr="00697718">
              <w:rPr>
                <w:lang w:val="es-ES"/>
              </w:rPr>
              <w:t xml:space="preserve"> de consulta eficaces,</w:t>
            </w:r>
            <w:r w:rsidR="003146B1" w:rsidRPr="00697718">
              <w:rPr>
                <w:lang w:val="es-ES"/>
              </w:rPr>
              <w:t xml:space="preserve"> </w:t>
            </w:r>
            <w:r w:rsidRPr="00697718">
              <w:rPr>
                <w:lang w:val="es-ES"/>
              </w:rPr>
              <w:t xml:space="preserve">que están abiertos a las partes interesadas y </w:t>
            </w:r>
            <w:r w:rsidR="00916544" w:rsidRPr="00697718">
              <w:rPr>
                <w:lang w:val="es-ES"/>
              </w:rPr>
              <w:t>concernidas</w:t>
            </w:r>
            <w:r w:rsidR="00C528F9" w:rsidRPr="00697718">
              <w:rPr>
                <w:lang w:val="es-ES"/>
              </w:rPr>
              <w:t>.</w:t>
            </w:r>
          </w:p>
          <w:p w14:paraId="7400D424" w14:textId="3674CDB0" w:rsidR="003146B1" w:rsidRPr="00697718" w:rsidRDefault="0021098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Los roles</w:t>
            </w:r>
            <w:r w:rsidR="003146B1" w:rsidRPr="00697718">
              <w:rPr>
                <w:lang w:val="es-ES"/>
              </w:rPr>
              <w:t xml:space="preserve"> </w:t>
            </w:r>
            <w:r w:rsidRPr="00697718">
              <w:rPr>
                <w:lang w:val="es-ES"/>
              </w:rPr>
              <w:t>y responsabilidades de las</w:t>
            </w:r>
            <w:r w:rsidR="003146B1" w:rsidRPr="00697718">
              <w:rPr>
                <w:lang w:val="es-ES"/>
              </w:rPr>
              <w:t xml:space="preserve"> organi</w:t>
            </w:r>
            <w:r w:rsidRPr="00697718">
              <w:rPr>
                <w:lang w:val="es-ES"/>
              </w:rPr>
              <w:t>zac</w:t>
            </w:r>
            <w:r w:rsidR="003146B1" w:rsidRPr="00697718">
              <w:rPr>
                <w:lang w:val="es-ES"/>
              </w:rPr>
              <w:t>ion</w:t>
            </w:r>
            <w:r w:rsidRPr="00697718">
              <w:rPr>
                <w:lang w:val="es-ES"/>
              </w:rPr>
              <w:t>e</w:t>
            </w:r>
            <w:r w:rsidR="003146B1" w:rsidRPr="00697718">
              <w:rPr>
                <w:lang w:val="es-ES"/>
              </w:rPr>
              <w:t xml:space="preserve">s </w:t>
            </w:r>
            <w:r w:rsidRPr="00697718">
              <w:rPr>
                <w:lang w:val="es-ES"/>
              </w:rPr>
              <w:t>e</w:t>
            </w:r>
            <w:r w:rsidR="003146B1" w:rsidRPr="00697718">
              <w:rPr>
                <w:lang w:val="es-ES"/>
              </w:rPr>
              <w:t xml:space="preserve"> individu</w:t>
            </w:r>
            <w:r w:rsidRPr="00697718">
              <w:rPr>
                <w:lang w:val="es-ES"/>
              </w:rPr>
              <w:t>os</w:t>
            </w:r>
            <w:r w:rsidR="007E56F7" w:rsidRPr="00697718">
              <w:rPr>
                <w:lang w:val="es-ES"/>
              </w:rPr>
              <w:t xml:space="preserve"> </w:t>
            </w:r>
            <w:r w:rsidR="00E74093" w:rsidRPr="00697718">
              <w:rPr>
                <w:lang w:val="es-ES"/>
              </w:rPr>
              <w:t>involucrados en</w:t>
            </w:r>
            <w:r w:rsidR="003146B1" w:rsidRPr="00697718">
              <w:rPr>
                <w:lang w:val="es-ES"/>
              </w:rPr>
              <w:t xml:space="preserve"> </w:t>
            </w:r>
            <w:r w:rsidR="00E74093" w:rsidRPr="00697718">
              <w:rPr>
                <w:lang w:val="es-ES"/>
              </w:rPr>
              <w:t>el proceso de gestión</w:t>
            </w:r>
            <w:r w:rsidR="003146B1" w:rsidRPr="00697718">
              <w:rPr>
                <w:lang w:val="es-ES"/>
              </w:rPr>
              <w:t xml:space="preserve"> </w:t>
            </w:r>
            <w:r w:rsidR="006E0CA5" w:rsidRPr="00697718">
              <w:rPr>
                <w:lang w:val="es-ES"/>
              </w:rPr>
              <w:t>están</w:t>
            </w:r>
            <w:r w:rsidR="003146B1" w:rsidRPr="00697718">
              <w:rPr>
                <w:lang w:val="es-ES"/>
              </w:rPr>
              <w:t xml:space="preserve"> cl</w:t>
            </w:r>
            <w:r w:rsidR="006E0CA5" w:rsidRPr="00697718">
              <w:rPr>
                <w:lang w:val="es-ES"/>
              </w:rPr>
              <w:t>aros</w:t>
            </w:r>
            <w:r w:rsidR="003146B1" w:rsidRPr="00697718">
              <w:rPr>
                <w:lang w:val="es-ES"/>
              </w:rPr>
              <w:t xml:space="preserve"> </w:t>
            </w:r>
            <w:r w:rsidR="006E0CA5" w:rsidRPr="00697718">
              <w:rPr>
                <w:lang w:val="es-ES"/>
              </w:rPr>
              <w:t>y son entendidos por</w:t>
            </w:r>
            <w:r w:rsidR="003146B1" w:rsidRPr="00697718">
              <w:rPr>
                <w:lang w:val="es-ES"/>
              </w:rPr>
              <w:t xml:space="preserve"> </w:t>
            </w:r>
            <w:r w:rsidR="006E0CA5" w:rsidRPr="00697718">
              <w:rPr>
                <w:lang w:val="es-ES"/>
              </w:rPr>
              <w:t>todas las partes</w:t>
            </w:r>
            <w:r w:rsidR="003146B1" w:rsidRPr="00697718">
              <w:rPr>
                <w:lang w:val="es-ES"/>
              </w:rPr>
              <w:t xml:space="preserve"> </w:t>
            </w:r>
            <w:r w:rsidR="00FC730D" w:rsidRPr="00697718">
              <w:rPr>
                <w:lang w:val="es-ES"/>
              </w:rPr>
              <w:t>relevan</w:t>
            </w:r>
            <w:r w:rsidR="00521D14" w:rsidRPr="00697718">
              <w:rPr>
                <w:lang w:val="es-ES"/>
              </w:rPr>
              <w:t>tes</w:t>
            </w:r>
            <w:r w:rsidR="00C528F9" w:rsidRPr="00697718">
              <w:rPr>
                <w:lang w:val="es-ES"/>
              </w:rPr>
              <w:t>.</w:t>
            </w:r>
          </w:p>
        </w:tc>
      </w:tr>
      <w:tr w:rsidR="003146B1" w:rsidRPr="00697718" w14:paraId="77604D4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069E9B8C" w14:textId="450533F5" w:rsidR="003146B1" w:rsidRPr="00697718" w:rsidRDefault="0012644F" w:rsidP="003146B1">
            <w:pPr>
              <w:pStyle w:val="DetailedAssessmentStyleLeftcolumntext"/>
              <w:rPr>
                <w:lang w:val="es-ES"/>
              </w:rPr>
            </w:pPr>
            <w:r w:rsidRPr="00697718">
              <w:rPr>
                <w:lang w:val="es-ES"/>
              </w:rPr>
              <w:t>Aspecto de Puntuación</w:t>
            </w:r>
          </w:p>
        </w:tc>
        <w:tc>
          <w:tcPr>
            <w:tcW w:w="2856" w:type="dxa"/>
            <w:tcBorders>
              <w:top w:val="single" w:sz="4" w:space="0" w:color="FFFFFF" w:themeColor="background1"/>
            </w:tcBorders>
          </w:tcPr>
          <w:p w14:paraId="0DC208CD" w14:textId="26BD2BC0"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56" w:type="dxa"/>
            <w:tcBorders>
              <w:top w:val="single" w:sz="4" w:space="0" w:color="FFFFFF" w:themeColor="background1"/>
            </w:tcBorders>
          </w:tcPr>
          <w:p w14:paraId="67D86A20" w14:textId="47E06F1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57" w:type="dxa"/>
            <w:tcBorders>
              <w:top w:val="single" w:sz="4" w:space="0" w:color="FFFFFF" w:themeColor="background1"/>
              <w:right w:val="single" w:sz="4" w:space="0" w:color="E6EFF7"/>
            </w:tcBorders>
          </w:tcPr>
          <w:p w14:paraId="746C3CAA" w14:textId="3BE3C0BE"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16F892C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4827371" w14:textId="77777777" w:rsidR="003146B1" w:rsidRPr="00697718" w:rsidRDefault="003146B1" w:rsidP="003146B1">
            <w:pPr>
              <w:pStyle w:val="DetailedAssessmentStyleScoringIssues"/>
              <w:rPr>
                <w:lang w:val="es-ES"/>
              </w:rPr>
            </w:pPr>
            <w:r w:rsidRPr="00697718">
              <w:rPr>
                <w:lang w:val="es-ES"/>
              </w:rPr>
              <w:t>a</w:t>
            </w:r>
          </w:p>
          <w:p w14:paraId="5B938240" w14:textId="77777777" w:rsidR="003146B1" w:rsidRPr="00697718" w:rsidRDefault="003146B1" w:rsidP="003146B1">
            <w:pPr>
              <w:pStyle w:val="DetailedAssessmentStyleScoringIssues"/>
              <w:rPr>
                <w:lang w:val="es-ES"/>
              </w:rPr>
            </w:pPr>
          </w:p>
        </w:tc>
        <w:tc>
          <w:tcPr>
            <w:tcW w:w="9550" w:type="dxa"/>
            <w:gridSpan w:val="4"/>
            <w:tcBorders>
              <w:right w:val="single" w:sz="4" w:space="0" w:color="E6EFF7"/>
            </w:tcBorders>
            <w:shd w:val="clear" w:color="auto" w:fill="E6EFF7"/>
          </w:tcPr>
          <w:p w14:paraId="44F8C70A" w14:textId="37C3FA86" w:rsidR="003146B1" w:rsidRPr="0069771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 xml:space="preserve">Roles </w:t>
            </w:r>
            <w:r w:rsidR="00CF3002" w:rsidRPr="00697718">
              <w:rPr>
                <w:lang w:val="es-ES"/>
              </w:rPr>
              <w:t>y responsabilidades</w:t>
            </w:r>
          </w:p>
        </w:tc>
      </w:tr>
      <w:tr w:rsidR="00D16206" w:rsidRPr="00C24C1B" w14:paraId="6229584B"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9242626" w14:textId="77777777" w:rsidR="00D16206" w:rsidRPr="00697718" w:rsidRDefault="00D16206" w:rsidP="00D16206">
            <w:pPr>
              <w:pStyle w:val="DetailedAssessmentStyleScoringIssues"/>
              <w:rPr>
                <w:lang w:val="es-ES"/>
              </w:rPr>
            </w:pPr>
          </w:p>
        </w:tc>
        <w:tc>
          <w:tcPr>
            <w:tcW w:w="981" w:type="dxa"/>
            <w:shd w:val="clear" w:color="auto" w:fill="E6EFF7"/>
          </w:tcPr>
          <w:p w14:paraId="5AD866AE" w14:textId="10E9F49B" w:rsidR="00D16206" w:rsidRPr="00697718" w:rsidRDefault="00D16206" w:rsidP="00D1620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AE80A1C" w14:textId="04F34416" w:rsidR="00D16206" w:rsidRPr="00697718" w:rsidRDefault="00D16206" w:rsidP="00D16206">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6" w:type="dxa"/>
            <w:tcBorders>
              <w:bottom w:val="single" w:sz="4" w:space="0" w:color="E6EFF7"/>
            </w:tcBorders>
            <w:vAlign w:val="top"/>
          </w:tcPr>
          <w:p w14:paraId="679E7449" w14:textId="77777777" w:rsidR="00D16206" w:rsidRPr="00697718" w:rsidRDefault="00D16206" w:rsidP="00D16206">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Las organizaciones y personas que participan en el proceso de gestión han sido identificadas. Las funciones, roles y responsabilidades, </w:t>
            </w:r>
            <w:r w:rsidRPr="00697718">
              <w:rPr>
                <w:rFonts w:cs="Arial"/>
                <w:b/>
                <w:color w:val="808080" w:themeColor="background1" w:themeShade="80"/>
                <w:szCs w:val="20"/>
                <w:lang w:val="es-ES"/>
              </w:rPr>
              <w:t>son conocidos en términos generales</w:t>
            </w:r>
            <w:r w:rsidRPr="00697718">
              <w:rPr>
                <w:rFonts w:cs="Arial"/>
                <w:color w:val="808080" w:themeColor="background1" w:themeShade="80"/>
                <w:szCs w:val="20"/>
                <w:lang w:val="es-ES"/>
              </w:rPr>
              <w:t>.</w:t>
            </w:r>
          </w:p>
          <w:p w14:paraId="72D8B966" w14:textId="27CFBD50" w:rsidR="00D16206" w:rsidRPr="00697718" w:rsidRDefault="00D16206" w:rsidP="00D1620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56" w:type="dxa"/>
            <w:tcBorders>
              <w:bottom w:val="single" w:sz="4" w:space="0" w:color="E6EFF7"/>
            </w:tcBorders>
            <w:vAlign w:val="top"/>
          </w:tcPr>
          <w:p w14:paraId="7F4D671A" w14:textId="5467075A" w:rsidR="00D16206" w:rsidRPr="00697718" w:rsidRDefault="00D16206" w:rsidP="00D1620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Las organizaciones y personas que participan en el proceso de gestión han sido identificadas. Las funciones, roles y responsabilidades </w:t>
            </w:r>
            <w:r w:rsidRPr="00697718">
              <w:rPr>
                <w:rFonts w:cs="Arial"/>
                <w:b/>
                <w:szCs w:val="18"/>
                <w:lang w:val="es-ES"/>
              </w:rPr>
              <w:t>de las áreas clave de responsabilidad e interacción, están ex</w:t>
            </w:r>
            <w:r w:rsidR="00FC730D" w:rsidRPr="00697718">
              <w:rPr>
                <w:rFonts w:cs="Arial"/>
                <w:b/>
                <w:szCs w:val="18"/>
                <w:lang w:val="es-ES"/>
              </w:rPr>
              <w:t>plícitamente</w:t>
            </w:r>
            <w:r w:rsidRPr="00697718">
              <w:rPr>
                <w:rFonts w:cs="Arial"/>
                <w:b/>
                <w:szCs w:val="18"/>
                <w:lang w:val="es-ES"/>
              </w:rPr>
              <w:t xml:space="preserve"> definidos y son bien conocidos</w:t>
            </w:r>
            <w:r w:rsidRPr="00697718">
              <w:rPr>
                <w:rFonts w:cs="Arial"/>
                <w:szCs w:val="18"/>
                <w:lang w:val="es-ES"/>
              </w:rPr>
              <w:t>.</w:t>
            </w:r>
          </w:p>
        </w:tc>
        <w:tc>
          <w:tcPr>
            <w:tcW w:w="2857" w:type="dxa"/>
            <w:tcBorders>
              <w:bottom w:val="single" w:sz="4" w:space="0" w:color="E6EFF7"/>
              <w:right w:val="single" w:sz="4" w:space="0" w:color="E6EFF7"/>
            </w:tcBorders>
            <w:vAlign w:val="top"/>
          </w:tcPr>
          <w:p w14:paraId="577943C2" w14:textId="00294290" w:rsidR="00D16206" w:rsidRPr="00697718" w:rsidRDefault="00D16206" w:rsidP="00D16206">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Las organizaciones y personas que participan en el proceso de gestión han sido identificadas. Las funciones, roles y responsabilidades </w:t>
            </w:r>
            <w:r w:rsidRPr="00697718">
              <w:rPr>
                <w:rFonts w:cs="Arial"/>
                <w:b/>
                <w:szCs w:val="18"/>
                <w:lang w:val="es-ES"/>
              </w:rPr>
              <w:t xml:space="preserve">de todas las áreas </w:t>
            </w:r>
            <w:r w:rsidRPr="00697718">
              <w:rPr>
                <w:rFonts w:cs="Arial"/>
                <w:szCs w:val="18"/>
                <w:lang w:val="es-ES"/>
              </w:rPr>
              <w:t>de responsabilidad e interacción,</w:t>
            </w:r>
            <w:r w:rsidRPr="00697718">
              <w:rPr>
                <w:rFonts w:cs="Arial"/>
                <w:b/>
                <w:szCs w:val="18"/>
                <w:lang w:val="es-ES"/>
              </w:rPr>
              <w:t xml:space="preserve"> están exp</w:t>
            </w:r>
            <w:r w:rsidR="00FC730D" w:rsidRPr="00697718">
              <w:rPr>
                <w:rFonts w:cs="Arial"/>
                <w:b/>
                <w:szCs w:val="18"/>
                <w:lang w:val="es-ES"/>
              </w:rPr>
              <w:t>lícita</w:t>
            </w:r>
            <w:r w:rsidRPr="00697718">
              <w:rPr>
                <w:rFonts w:cs="Arial"/>
                <w:b/>
                <w:szCs w:val="18"/>
                <w:lang w:val="es-ES"/>
              </w:rPr>
              <w:t>mente definidos y son bien conocidos.</w:t>
            </w:r>
          </w:p>
        </w:tc>
      </w:tr>
      <w:tr w:rsidR="003146B1" w:rsidRPr="00697718" w14:paraId="6C539667"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72D27E2" w14:textId="77777777" w:rsidR="003146B1" w:rsidRPr="00697718" w:rsidRDefault="003146B1" w:rsidP="003146B1">
            <w:pPr>
              <w:pStyle w:val="DetailedAssessmentStyleScoringIssues"/>
              <w:rPr>
                <w:lang w:val="es-ES"/>
              </w:rPr>
            </w:pPr>
          </w:p>
        </w:tc>
        <w:tc>
          <w:tcPr>
            <w:tcW w:w="981" w:type="dxa"/>
            <w:tcBorders>
              <w:right w:val="single" w:sz="4" w:space="0" w:color="E6EFF7"/>
            </w:tcBorders>
            <w:shd w:val="clear" w:color="auto" w:fill="E6EFF7"/>
          </w:tcPr>
          <w:p w14:paraId="4A6005DB" w14:textId="729295BF"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CD8CF5" w14:textId="1A6B68B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A56A25" w14:textId="2C00AB31"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E5F0CD" w14:textId="0B8FEE6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6E5F8B" w:rsidRPr="00697718" w14:paraId="09B723C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EDEF058" w14:textId="29A08342" w:rsidR="006E5F8B" w:rsidRPr="00697718" w:rsidRDefault="00FF6647" w:rsidP="003146B1">
            <w:pPr>
              <w:rPr>
                <w:lang w:val="es-ES"/>
              </w:rPr>
            </w:pPr>
            <w:r w:rsidRPr="00697718">
              <w:rPr>
                <w:sz w:val="22"/>
                <w:szCs w:val="22"/>
                <w:lang w:val="es-ES"/>
              </w:rPr>
              <w:t>Justificación</w:t>
            </w:r>
          </w:p>
        </w:tc>
      </w:tr>
    </w:tbl>
    <w:p w14:paraId="59AB4847" w14:textId="77777777" w:rsidR="00AA128E" w:rsidRPr="00697718" w:rsidRDefault="00AA128E">
      <w:pPr>
        <w:rPr>
          <w:lang w:val="es-ES"/>
        </w:rPr>
      </w:pPr>
    </w:p>
    <w:p w14:paraId="58B9A366" w14:textId="6EADF259"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7DAFCCAC" w14:textId="77777777" w:rsidR="009905E7" w:rsidRPr="00697718" w:rsidRDefault="009905E7">
      <w:pPr>
        <w:rPr>
          <w:lang w:val="es-ES"/>
        </w:rPr>
      </w:pP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697718" w14:paraId="33D5733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E471E4" w14:textId="77777777" w:rsidR="003146B1" w:rsidRPr="00697718" w:rsidRDefault="003146B1" w:rsidP="003146B1">
            <w:pPr>
              <w:pStyle w:val="DetailedAssessmentStyleScoringIssues"/>
              <w:rPr>
                <w:b/>
                <w:lang w:val="es-ES"/>
              </w:rPr>
            </w:pPr>
            <w:r w:rsidRPr="00697718">
              <w:rPr>
                <w:b/>
                <w:lang w:val="es-ES"/>
              </w:rPr>
              <w:t>b</w:t>
            </w:r>
          </w:p>
          <w:p w14:paraId="43F2278C" w14:textId="77777777" w:rsidR="003146B1" w:rsidRPr="00697718" w:rsidRDefault="003146B1" w:rsidP="003146B1">
            <w:pPr>
              <w:pStyle w:val="DetailedAssessmentStyleScoringIssues"/>
              <w:rPr>
                <w:lang w:val="es-ES"/>
              </w:rPr>
            </w:pP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E3F908" w14:textId="0627FF64" w:rsidR="003146B1" w:rsidRPr="00697718" w:rsidRDefault="00586E50"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Proce</w:t>
            </w:r>
            <w:r w:rsidR="006D3114" w:rsidRPr="00697718">
              <w:rPr>
                <w:b w:val="0"/>
                <w:lang w:val="es-ES"/>
              </w:rPr>
              <w:t>dimientos</w:t>
            </w:r>
            <w:r w:rsidRPr="00697718">
              <w:rPr>
                <w:b w:val="0"/>
                <w:lang w:val="es-ES"/>
              </w:rPr>
              <w:t xml:space="preserve"> de consulta</w:t>
            </w:r>
          </w:p>
        </w:tc>
      </w:tr>
      <w:tr w:rsidR="00DB6E5E" w:rsidRPr="00C24C1B" w14:paraId="121CB81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EB1A726" w14:textId="77777777" w:rsidR="00DB6E5E" w:rsidRPr="00697718" w:rsidRDefault="00DB6E5E" w:rsidP="00DB6E5E">
            <w:pPr>
              <w:pStyle w:val="DetailedAssessmentStyleScoringIssues"/>
              <w:rPr>
                <w:lang w:val="es-ES"/>
              </w:rPr>
            </w:pPr>
          </w:p>
        </w:tc>
        <w:tc>
          <w:tcPr>
            <w:tcW w:w="981" w:type="dxa"/>
            <w:shd w:val="clear" w:color="auto" w:fill="E6EFF7"/>
          </w:tcPr>
          <w:p w14:paraId="2066300D" w14:textId="5BE0FF2B" w:rsidR="00DB6E5E" w:rsidRPr="00697718" w:rsidRDefault="00DB6E5E" w:rsidP="00DB6E5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0B4E34FF" w14:textId="0387A35D" w:rsidR="00DB6E5E" w:rsidRPr="00697718" w:rsidRDefault="00DB6E5E" w:rsidP="00DB6E5E">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6" w:type="dxa"/>
            <w:tcBorders>
              <w:bottom w:val="single" w:sz="4" w:space="0" w:color="E6EFF7"/>
            </w:tcBorders>
            <w:vAlign w:val="top"/>
          </w:tcPr>
          <w:p w14:paraId="5253DF0C" w14:textId="06AD641E" w:rsidR="00DB6E5E" w:rsidRPr="00697718" w:rsidRDefault="00DB6E5E" w:rsidP="00DB6E5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El sistema de gestión incluye procedimientos de consulta a través de los cuales se </w:t>
            </w:r>
            <w:r w:rsidRPr="00697718">
              <w:rPr>
                <w:b/>
                <w:lang w:val="es-ES"/>
              </w:rPr>
              <w:t>obtiene información relevante</w:t>
            </w:r>
            <w:r w:rsidRPr="00697718">
              <w:rPr>
                <w:lang w:val="es-ES"/>
              </w:rPr>
              <w:t xml:space="preserve"> procedente de las principales partes concernidas, incluyendo conocimientos de índole local, con el objeto de fundamentar el sistema de gestión.</w:t>
            </w:r>
          </w:p>
        </w:tc>
        <w:tc>
          <w:tcPr>
            <w:tcW w:w="2856" w:type="dxa"/>
            <w:tcBorders>
              <w:bottom w:val="single" w:sz="4" w:space="0" w:color="E6EFF7"/>
            </w:tcBorders>
            <w:vAlign w:val="top"/>
          </w:tcPr>
          <w:p w14:paraId="76A0A2FA" w14:textId="5C7B6E80" w:rsidR="00DB6E5E" w:rsidRPr="00697718" w:rsidRDefault="00DB6E5E" w:rsidP="00DB6E5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El sistema de gestión incluye procedimientos de consulta a través de los cuales se </w:t>
            </w:r>
            <w:r w:rsidRPr="00697718">
              <w:rPr>
                <w:b/>
                <w:lang w:val="es-ES"/>
              </w:rPr>
              <w:t xml:space="preserve">busca y admite regularmente </w:t>
            </w:r>
            <w:r w:rsidRPr="00697718">
              <w:rPr>
                <w:lang w:val="es-ES"/>
              </w:rPr>
              <w:t>información relevante, incluyendo conocimientos de índole local. El sistema de gestión demuestra tener en cuenta la información obtenida.</w:t>
            </w:r>
          </w:p>
        </w:tc>
        <w:tc>
          <w:tcPr>
            <w:tcW w:w="2857" w:type="dxa"/>
            <w:tcBorders>
              <w:bottom w:val="single" w:sz="4" w:space="0" w:color="E6EFF7"/>
              <w:right w:val="single" w:sz="4" w:space="0" w:color="E6EFF7"/>
            </w:tcBorders>
            <w:vAlign w:val="top"/>
          </w:tcPr>
          <w:p w14:paraId="0B9945F0" w14:textId="07FD6AE8" w:rsidR="00DB6E5E" w:rsidRPr="00697718" w:rsidRDefault="00DB6E5E" w:rsidP="00DB6E5E">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El sistema de gestión incluye procedimientos de consulta a través de los cuales se </w:t>
            </w:r>
            <w:r w:rsidRPr="00697718">
              <w:rPr>
                <w:b/>
                <w:lang w:val="es-ES"/>
              </w:rPr>
              <w:t xml:space="preserve">busca y admite regularmente </w:t>
            </w:r>
            <w:r w:rsidRPr="00697718">
              <w:rPr>
                <w:lang w:val="es-ES"/>
              </w:rPr>
              <w:t xml:space="preserve">información relevante, incluyendo conocimientos de índole local. El sistema de gestión demuestra tener en cuenta la información obtenida y </w:t>
            </w:r>
            <w:r w:rsidRPr="00697718">
              <w:rPr>
                <w:b/>
                <w:lang w:val="es-ES"/>
              </w:rPr>
              <w:t>detalla cómo ésta es utilizada o no</w:t>
            </w:r>
            <w:r w:rsidRPr="00697718">
              <w:rPr>
                <w:lang w:val="es-ES"/>
              </w:rPr>
              <w:t>.</w:t>
            </w:r>
          </w:p>
        </w:tc>
      </w:tr>
      <w:tr w:rsidR="003146B1" w:rsidRPr="00697718" w14:paraId="1E1C2E8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2CE40A2" w14:textId="77777777" w:rsidR="003146B1" w:rsidRPr="00697718" w:rsidRDefault="003146B1" w:rsidP="003146B1">
            <w:pPr>
              <w:pStyle w:val="DetailedAssessmentStyleScoringIssues"/>
              <w:rPr>
                <w:lang w:val="es-ES"/>
              </w:rPr>
            </w:pPr>
          </w:p>
        </w:tc>
        <w:tc>
          <w:tcPr>
            <w:tcW w:w="981" w:type="dxa"/>
            <w:tcBorders>
              <w:right w:val="single" w:sz="4" w:space="0" w:color="E6EFF7"/>
            </w:tcBorders>
            <w:shd w:val="clear" w:color="auto" w:fill="E6EFF7"/>
          </w:tcPr>
          <w:p w14:paraId="6D928C99" w14:textId="7EEE72DB"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28AC44" w14:textId="1E1C752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568B8" w14:textId="526B882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6F47A4" w14:textId="7A8CD6D8"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6E5F8B" w:rsidRPr="00697718" w14:paraId="70025E5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49A592ED" w14:textId="7D37D6B2" w:rsidR="006E5F8B" w:rsidRPr="00697718" w:rsidRDefault="00FF6647" w:rsidP="006E5F8B">
            <w:pPr>
              <w:pStyle w:val="DetailedAssessmentStyleLeftcolumntext"/>
              <w:rPr>
                <w:lang w:val="es-ES"/>
              </w:rPr>
            </w:pPr>
            <w:r w:rsidRPr="00697718">
              <w:rPr>
                <w:szCs w:val="22"/>
                <w:lang w:val="es-ES"/>
              </w:rPr>
              <w:t>Justificación</w:t>
            </w:r>
            <w:r w:rsidR="006E5F8B" w:rsidRPr="00697718">
              <w:rPr>
                <w:lang w:val="es-ES"/>
              </w:rPr>
              <w:t xml:space="preserve"> </w:t>
            </w:r>
          </w:p>
        </w:tc>
      </w:tr>
    </w:tbl>
    <w:p w14:paraId="02550FBC" w14:textId="77777777" w:rsidR="00AA128E" w:rsidRPr="00697718" w:rsidRDefault="00AA128E">
      <w:pPr>
        <w:rPr>
          <w:lang w:val="es-ES"/>
        </w:rPr>
      </w:pPr>
    </w:p>
    <w:p w14:paraId="64BE5EFD" w14:textId="391D32CD"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9A96544" w14:textId="77777777" w:rsidR="009905E7" w:rsidRPr="00697718" w:rsidRDefault="009905E7">
      <w:pPr>
        <w:rPr>
          <w:lang w:val="es-ES"/>
        </w:rPr>
      </w:pP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697718" w14:paraId="2C1A691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EA446A" w14:textId="77777777" w:rsidR="003146B1" w:rsidRPr="00697718" w:rsidRDefault="003146B1" w:rsidP="003146B1">
            <w:pPr>
              <w:pStyle w:val="DetailedAssessmentStyleScoringIssues"/>
              <w:rPr>
                <w:b/>
                <w:lang w:val="es-ES"/>
              </w:rPr>
            </w:pPr>
            <w:r w:rsidRPr="00697718">
              <w:rPr>
                <w:b/>
                <w:lang w:val="es-ES"/>
              </w:rPr>
              <w:t>c</w:t>
            </w: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4F6675" w14:textId="5A608880"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Participa</w:t>
            </w:r>
            <w:r w:rsidR="00F95BB0" w:rsidRPr="00697718">
              <w:rPr>
                <w:b w:val="0"/>
                <w:lang w:val="es-ES"/>
              </w:rPr>
              <w:t>ción</w:t>
            </w:r>
          </w:p>
        </w:tc>
      </w:tr>
      <w:tr w:rsidR="00766683" w:rsidRPr="00697718" w14:paraId="73D60715" w14:textId="77777777" w:rsidTr="00507C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C3DDE30" w14:textId="77777777" w:rsidR="00766683" w:rsidRPr="00697718" w:rsidRDefault="00766683" w:rsidP="00766683">
            <w:pPr>
              <w:pStyle w:val="DetailedAssessmentStyleLeftcolumntext"/>
              <w:rPr>
                <w:lang w:val="es-ES"/>
              </w:rPr>
            </w:pPr>
          </w:p>
        </w:tc>
        <w:tc>
          <w:tcPr>
            <w:tcW w:w="981" w:type="dxa"/>
            <w:shd w:val="clear" w:color="auto" w:fill="E6EFF7"/>
          </w:tcPr>
          <w:p w14:paraId="3C819A93" w14:textId="52DCCC1F" w:rsidR="00766683" w:rsidRPr="00697718" w:rsidRDefault="00766683" w:rsidP="0076668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5313C9A6" w14:textId="0592D013" w:rsidR="00766683" w:rsidRPr="00697718" w:rsidRDefault="00766683" w:rsidP="0076668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6" w:type="dxa"/>
          </w:tcPr>
          <w:p w14:paraId="392BD3C0" w14:textId="77777777" w:rsidR="00766683" w:rsidRPr="00697718" w:rsidRDefault="00766683" w:rsidP="0076668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56" w:type="dxa"/>
            <w:tcBorders>
              <w:bottom w:val="single" w:sz="4" w:space="0" w:color="E6EFF7"/>
            </w:tcBorders>
            <w:vAlign w:val="top"/>
          </w:tcPr>
          <w:p w14:paraId="760F3921" w14:textId="77777777" w:rsidR="00766683" w:rsidRPr="00697718" w:rsidRDefault="00766683" w:rsidP="00766683">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color w:val="808080" w:themeColor="background1" w:themeShade="80"/>
                <w:szCs w:val="20"/>
                <w:lang w:val="es-ES"/>
              </w:rPr>
              <w:t xml:space="preserve">El procedimiento de consulta ofrece </w:t>
            </w:r>
            <w:r w:rsidRPr="00697718">
              <w:rPr>
                <w:b/>
                <w:color w:val="808080" w:themeColor="background1" w:themeShade="80"/>
                <w:szCs w:val="20"/>
                <w:lang w:val="es-ES"/>
              </w:rPr>
              <w:t>la oportunidad</w:t>
            </w:r>
            <w:r w:rsidRPr="00697718">
              <w:rPr>
                <w:color w:val="808080" w:themeColor="background1" w:themeShade="80"/>
                <w:szCs w:val="20"/>
                <w:lang w:val="es-ES"/>
              </w:rPr>
              <w:t xml:space="preserve"> de participar a todas las partes interesadas y afectadas</w:t>
            </w:r>
            <w:r w:rsidRPr="00697718">
              <w:rPr>
                <w:rFonts w:cs="Arial"/>
                <w:color w:val="808080" w:themeColor="background1" w:themeShade="80"/>
                <w:szCs w:val="20"/>
                <w:lang w:val="es-ES"/>
              </w:rPr>
              <w:t xml:space="preserve">. </w:t>
            </w:r>
          </w:p>
          <w:p w14:paraId="61673C8C" w14:textId="172EB62A" w:rsidR="00766683" w:rsidRPr="00697718" w:rsidRDefault="00766683" w:rsidP="00766683">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57" w:type="dxa"/>
            <w:tcBorders>
              <w:bottom w:val="single" w:sz="4" w:space="0" w:color="E6EFF7"/>
              <w:right w:val="single" w:sz="4" w:space="0" w:color="E6EFF7"/>
            </w:tcBorders>
            <w:vAlign w:val="top"/>
          </w:tcPr>
          <w:p w14:paraId="0E6BAD1F" w14:textId="77777777" w:rsidR="00766683" w:rsidRPr="00697718" w:rsidRDefault="00766683" w:rsidP="00766683">
            <w:pPr>
              <w:pStyle w:val="Textocomentario"/>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 xml:space="preserve">El procedimiento de consulta ofrece la </w:t>
            </w:r>
            <w:r w:rsidRPr="00697718">
              <w:rPr>
                <w:b/>
                <w:bCs/>
                <w:color w:val="808080" w:themeColor="background1" w:themeShade="80"/>
                <w:lang w:val="es-ES"/>
              </w:rPr>
              <w:t xml:space="preserve">oportunidad y fomenta </w:t>
            </w:r>
            <w:r w:rsidRPr="00697718">
              <w:rPr>
                <w:color w:val="808080" w:themeColor="background1" w:themeShade="80"/>
                <w:lang w:val="es-ES"/>
              </w:rPr>
              <w:t xml:space="preserve">la participación de todas las partes interesadas y afectadas, y </w:t>
            </w:r>
            <w:r w:rsidRPr="00697718">
              <w:rPr>
                <w:b/>
                <w:bCs/>
                <w:color w:val="808080" w:themeColor="background1" w:themeShade="80"/>
                <w:lang w:val="es-ES"/>
              </w:rPr>
              <w:t>facilita</w:t>
            </w:r>
            <w:r w:rsidRPr="00697718">
              <w:rPr>
                <w:color w:val="808080" w:themeColor="background1" w:themeShade="80"/>
                <w:lang w:val="es-ES"/>
              </w:rPr>
              <w:t>,</w:t>
            </w:r>
          </w:p>
          <w:p w14:paraId="53DD47FE" w14:textId="77777777" w:rsidR="00766683" w:rsidRPr="00697718" w:rsidRDefault="00766683" w:rsidP="00766683">
            <w:pPr>
              <w:pStyle w:val="Textocomentario"/>
              <w:cnfStyle w:val="000000100000" w:firstRow="0" w:lastRow="0" w:firstColumn="0" w:lastColumn="0" w:oddVBand="0" w:evenVBand="0" w:oddHBand="1" w:evenHBand="0" w:firstRowFirstColumn="0" w:firstRowLastColumn="0" w:lastRowFirstColumn="0" w:lastRowLastColumn="0"/>
              <w:rPr>
                <w:color w:val="808080" w:themeColor="background1" w:themeShade="80"/>
                <w:lang w:val="es-ES"/>
              </w:rPr>
            </w:pPr>
            <w:r w:rsidRPr="00697718">
              <w:rPr>
                <w:color w:val="808080" w:themeColor="background1" w:themeShade="80"/>
                <w:lang w:val="es-ES"/>
              </w:rPr>
              <w:t>asimismo, su colaboración</w:t>
            </w:r>
          </w:p>
          <w:p w14:paraId="508AB1DB" w14:textId="6B1FAAEB" w:rsidR="00766683" w:rsidRPr="00697718" w:rsidRDefault="00766683" w:rsidP="00766683">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szCs w:val="20"/>
                <w:lang w:val="es-ES"/>
              </w:rPr>
              <w:t>efectiva.</w:t>
            </w:r>
          </w:p>
        </w:tc>
      </w:tr>
      <w:tr w:rsidR="0094526F" w:rsidRPr="00697718" w14:paraId="78B213A1"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DA9960" w14:textId="77777777" w:rsidR="0094526F" w:rsidRPr="00697718" w:rsidRDefault="0094526F" w:rsidP="003146B1">
            <w:pPr>
              <w:pStyle w:val="DetailedAssessmentStyleLeftcolumntext"/>
              <w:rPr>
                <w:lang w:val="es-ES"/>
              </w:rPr>
            </w:pPr>
          </w:p>
        </w:tc>
        <w:tc>
          <w:tcPr>
            <w:tcW w:w="981" w:type="dxa"/>
            <w:shd w:val="clear" w:color="auto" w:fill="E6EFF7"/>
          </w:tcPr>
          <w:p w14:paraId="013AF5AF" w14:textId="0B6F9FFC" w:rsidR="0094526F"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6" w:type="dxa"/>
            <w:tcBorders>
              <w:bottom w:val="single" w:sz="4" w:space="0" w:color="E6EFF7"/>
              <w:right w:val="single" w:sz="4" w:space="0" w:color="E6EFF7"/>
            </w:tcBorders>
          </w:tcPr>
          <w:p w14:paraId="1885C675" w14:textId="7492C08D" w:rsidR="0094526F" w:rsidRPr="00697718" w:rsidRDefault="009452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c>
          <w:tcPr>
            <w:tcW w:w="2856" w:type="dxa"/>
            <w:tcBorders>
              <w:bottom w:val="single" w:sz="4" w:space="0" w:color="E6EFF7"/>
              <w:right w:val="single" w:sz="4" w:space="0" w:color="E6EFF7"/>
            </w:tcBorders>
            <w:shd w:val="clear" w:color="auto" w:fill="auto"/>
          </w:tcPr>
          <w:p w14:paraId="591107C7" w14:textId="129821A1" w:rsidR="0094526F"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7" w:type="dxa"/>
            <w:tcBorders>
              <w:bottom w:val="single" w:sz="4" w:space="0" w:color="E6EFF7"/>
              <w:right w:val="single" w:sz="4" w:space="0" w:color="E6EFF7"/>
            </w:tcBorders>
            <w:shd w:val="clear" w:color="auto" w:fill="auto"/>
          </w:tcPr>
          <w:p w14:paraId="5B5C22DB" w14:textId="78687D40" w:rsidR="0094526F"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6798E" w:rsidRPr="00697718" w14:paraId="6E7407F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BDBE884" w14:textId="596AD320" w:rsidR="0056798E" w:rsidRPr="00697718" w:rsidRDefault="00FF6647" w:rsidP="003146B1">
            <w:pPr>
              <w:pStyle w:val="DetailedAssessmentStyleIscriteriamet"/>
              <w:rPr>
                <w:lang w:val="es-ES"/>
              </w:rPr>
            </w:pPr>
            <w:r w:rsidRPr="00697718">
              <w:rPr>
                <w:sz w:val="22"/>
                <w:szCs w:val="22"/>
                <w:lang w:val="es-ES"/>
              </w:rPr>
              <w:lastRenderedPageBreak/>
              <w:t>Justificación</w:t>
            </w:r>
          </w:p>
        </w:tc>
      </w:tr>
    </w:tbl>
    <w:p w14:paraId="5CCDFE08" w14:textId="77777777" w:rsidR="00AA128E" w:rsidRPr="00697718" w:rsidRDefault="00AA128E">
      <w:pPr>
        <w:rPr>
          <w:lang w:val="es-ES"/>
        </w:rPr>
      </w:pPr>
    </w:p>
    <w:p w14:paraId="764EEF11" w14:textId="21FCA271"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4AE1EBFC" w14:textId="77777777" w:rsidR="009905E7" w:rsidRPr="00697718" w:rsidRDefault="009905E7">
      <w:pPr>
        <w:rPr>
          <w:lang w:val="es-ES"/>
        </w:rPr>
      </w:pPr>
    </w:p>
    <w:tbl>
      <w:tblPr>
        <w:tblStyle w:val="TemplateTable"/>
        <w:tblW w:w="10307" w:type="dxa"/>
        <w:tblInd w:w="5" w:type="dxa"/>
        <w:tblLayout w:type="fixed"/>
        <w:tblLook w:val="04A0" w:firstRow="1" w:lastRow="0" w:firstColumn="1" w:lastColumn="0" w:noHBand="0" w:noVBand="1"/>
      </w:tblPr>
      <w:tblGrid>
        <w:gridCol w:w="10307"/>
      </w:tblGrid>
      <w:tr w:rsidR="00A40C53" w:rsidRPr="00697718" w14:paraId="15A54C7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14BD7DF" w14:textId="06F1867C" w:rsidR="00A40C53" w:rsidRPr="00697718" w:rsidRDefault="007315BB" w:rsidP="00A40C53">
            <w:pPr>
              <w:pStyle w:val="DetailedAssessmentStyleIscriteriamet"/>
              <w:rPr>
                <w:b w:val="0"/>
                <w:sz w:val="22"/>
                <w:szCs w:val="22"/>
                <w:lang w:val="es-ES"/>
              </w:rPr>
            </w:pPr>
            <w:r w:rsidRPr="00697718">
              <w:rPr>
                <w:b w:val="0"/>
                <w:sz w:val="22"/>
                <w:szCs w:val="22"/>
                <w:lang w:val="es-ES"/>
              </w:rPr>
              <w:t>Referencias</w:t>
            </w:r>
          </w:p>
        </w:tc>
      </w:tr>
    </w:tbl>
    <w:p w14:paraId="7CFA30C4" w14:textId="77777777" w:rsidR="00AA128E" w:rsidRPr="00697718" w:rsidRDefault="00AA128E" w:rsidP="000D2240">
      <w:pPr>
        <w:rPr>
          <w:lang w:val="es-ES"/>
        </w:rPr>
      </w:pPr>
    </w:p>
    <w:p w14:paraId="48284222" w14:textId="649831D2"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D36533D" w14:textId="1315D787" w:rsidR="00EA245C" w:rsidRPr="00697718" w:rsidRDefault="00EA245C">
      <w:pPr>
        <w:rPr>
          <w:lang w:val="es-ES"/>
        </w:rPr>
      </w:pPr>
    </w:p>
    <w:tbl>
      <w:tblPr>
        <w:tblStyle w:val="Shading"/>
        <w:tblW w:w="10338" w:type="dxa"/>
        <w:tblLayout w:type="fixed"/>
        <w:tblLook w:val="04A0" w:firstRow="1" w:lastRow="0" w:firstColumn="1" w:lastColumn="0" w:noHBand="0" w:noVBand="1"/>
      </w:tblPr>
      <w:tblGrid>
        <w:gridCol w:w="10338"/>
      </w:tblGrid>
      <w:tr w:rsidR="0050230B" w:rsidRPr="00C24C1B" w14:paraId="07EF93B1"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89003D3" w14:textId="6326870D" w:rsidR="0050230B" w:rsidRPr="00697718" w:rsidRDefault="00FC2A73" w:rsidP="00E25510">
            <w:pPr>
              <w:pStyle w:val="DetailedAssessmentStyleLeftcolumntext"/>
              <w:rPr>
                <w:lang w:val="es-ES"/>
              </w:rPr>
            </w:pPr>
            <w:r w:rsidRPr="00697718">
              <w:rPr>
                <w:lang w:val="es-ES"/>
              </w:rPr>
              <w:t>Justificación general del Indicador de Comportamiento (IC)</w:t>
            </w:r>
          </w:p>
        </w:tc>
      </w:tr>
    </w:tbl>
    <w:p w14:paraId="0D019F35" w14:textId="77777777" w:rsidR="0050230B" w:rsidRPr="00697718" w:rsidRDefault="0050230B" w:rsidP="0050230B">
      <w:pPr>
        <w:rPr>
          <w:lang w:val="es-ES"/>
        </w:rPr>
      </w:pPr>
    </w:p>
    <w:p w14:paraId="124566AF" w14:textId="6BB53AE9" w:rsidR="0050230B" w:rsidRPr="00697718" w:rsidRDefault="00251671" w:rsidP="0050230B">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B81046B" w14:textId="6CFE7DE5" w:rsidR="0050230B" w:rsidRPr="00697718" w:rsidRDefault="0050230B" w:rsidP="0050230B">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7CE5847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4F1F71D" w14:textId="6ADCA723"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A1F29F"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08067D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C18C199" w14:textId="7B900FF6"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503A56A5" w14:textId="07EA3E77"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2CC7CCBF" w14:textId="40B80A87" w:rsidR="009052B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64688965" w14:textId="2C93E992" w:rsidR="003146B1" w:rsidRPr="00697718" w:rsidRDefault="003146B1" w:rsidP="003146B1">
      <w:pPr>
        <w:rPr>
          <w:lang w:val="es-ES"/>
        </w:rPr>
      </w:pPr>
      <w:r w:rsidRPr="00697718">
        <w:rPr>
          <w:lang w:val="es-ES"/>
        </w:rPr>
        <w:br w:type="page"/>
      </w:r>
    </w:p>
    <w:p w14:paraId="196BE25A" w14:textId="301900F9" w:rsidR="003146B1" w:rsidRPr="00697718" w:rsidRDefault="003146B1" w:rsidP="003146B1">
      <w:pPr>
        <w:pStyle w:val="DetailedAssessmentStyleSectionTitle"/>
        <w:rPr>
          <w:lang w:val="es-ES"/>
        </w:rPr>
      </w:pPr>
      <w:r w:rsidRPr="00697718">
        <w:rPr>
          <w:lang w:val="es-ES"/>
        </w:rPr>
        <w:lastRenderedPageBreak/>
        <w:t>I</w:t>
      </w:r>
      <w:r w:rsidR="00F4739A" w:rsidRPr="00697718">
        <w:rPr>
          <w:lang w:val="es-ES"/>
        </w:rPr>
        <w:t>C</w:t>
      </w:r>
      <w:r w:rsidRPr="00697718">
        <w:rPr>
          <w:lang w:val="es-ES"/>
        </w:rPr>
        <w:t xml:space="preserve"> 3.1.3 – </w:t>
      </w:r>
      <w:r w:rsidR="008C20BB" w:rsidRPr="00697718">
        <w:rPr>
          <w:lang w:val="es-ES"/>
        </w:rPr>
        <w:t>Objetivos a largo plazo</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C24C1B" w14:paraId="0C237C12" w14:textId="77777777" w:rsidTr="00EA245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AD7576F" w14:textId="26204371" w:rsidR="003146B1" w:rsidRPr="00697718" w:rsidRDefault="003146B1" w:rsidP="003146B1">
            <w:pPr>
              <w:pStyle w:val="DetailedAssessmentStylePItop-left"/>
              <w:rPr>
                <w:lang w:val="es-ES"/>
              </w:rPr>
            </w:pPr>
            <w:r w:rsidRPr="00697718">
              <w:rPr>
                <w:lang w:val="es-ES"/>
              </w:rPr>
              <w:t>I</w:t>
            </w:r>
            <w:r w:rsidR="00F4739A" w:rsidRPr="00697718">
              <w:rPr>
                <w:lang w:val="es-ES"/>
              </w:rPr>
              <w:t>C</w:t>
            </w:r>
            <w:r w:rsidRPr="00697718">
              <w:rPr>
                <w:lang w:val="es-ES"/>
              </w:rPr>
              <w:t xml:space="preserve">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4214C5" w14:textId="71542BD3" w:rsidR="003146B1" w:rsidRPr="00697718" w:rsidRDefault="0053137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La política de gestión cuenta con </w:t>
            </w:r>
            <w:r w:rsidR="00F365D1" w:rsidRPr="00697718">
              <w:rPr>
                <w:lang w:val="es-ES"/>
              </w:rPr>
              <w:t>objetivos a largo plazo claros</w:t>
            </w:r>
            <w:r w:rsidR="003146B1" w:rsidRPr="00697718">
              <w:rPr>
                <w:lang w:val="es-ES"/>
              </w:rPr>
              <w:t xml:space="preserve"> </w:t>
            </w:r>
            <w:r w:rsidR="00DC6D7C" w:rsidRPr="00697718">
              <w:rPr>
                <w:lang w:val="es-ES"/>
              </w:rPr>
              <w:t>para guiar la toma de decisiones</w:t>
            </w:r>
            <w:r w:rsidR="001C4A81" w:rsidRPr="00697718">
              <w:rPr>
                <w:lang w:val="es-ES"/>
              </w:rPr>
              <w:t>, que son</w:t>
            </w:r>
            <w:r w:rsidR="003146B1" w:rsidRPr="00697718">
              <w:rPr>
                <w:lang w:val="es-ES"/>
              </w:rPr>
              <w:t xml:space="preserve"> </w:t>
            </w:r>
            <w:r w:rsidR="00C924B7" w:rsidRPr="00697718">
              <w:rPr>
                <w:lang w:val="es-ES"/>
              </w:rPr>
              <w:t>coherentes con el Estándar</w:t>
            </w:r>
            <w:r w:rsidR="003146B1" w:rsidRPr="00697718">
              <w:rPr>
                <w:lang w:val="es-ES"/>
              </w:rPr>
              <w:t xml:space="preserve"> MSC </w:t>
            </w:r>
            <w:r w:rsidR="00C924B7" w:rsidRPr="00697718">
              <w:rPr>
                <w:lang w:val="es-ES"/>
              </w:rPr>
              <w:t>de Pesquerías</w:t>
            </w:r>
            <w:r w:rsidR="003146B1" w:rsidRPr="00697718">
              <w:rPr>
                <w:lang w:val="es-ES"/>
              </w:rPr>
              <w:t xml:space="preserve"> </w:t>
            </w:r>
            <w:r w:rsidR="00C924B7" w:rsidRPr="00697718">
              <w:rPr>
                <w:lang w:val="es-ES"/>
              </w:rPr>
              <w:t>e</w:t>
            </w:r>
            <w:r w:rsidR="003146B1" w:rsidRPr="00697718">
              <w:rPr>
                <w:lang w:val="es-ES"/>
              </w:rPr>
              <w:t xml:space="preserve"> incorpora</w:t>
            </w:r>
            <w:r w:rsidR="00C924B7" w:rsidRPr="00697718">
              <w:rPr>
                <w:lang w:val="es-ES"/>
              </w:rPr>
              <w:t>n el</w:t>
            </w:r>
            <w:r w:rsidR="003146B1" w:rsidRPr="00697718">
              <w:rPr>
                <w:lang w:val="es-ES"/>
              </w:rPr>
              <w:t xml:space="preserve"> </w:t>
            </w:r>
            <w:r w:rsidR="00C924B7" w:rsidRPr="00697718">
              <w:rPr>
                <w:lang w:val="es-ES"/>
              </w:rPr>
              <w:t>enfoque precautorio</w:t>
            </w:r>
            <w:r w:rsidR="00BF41A1" w:rsidRPr="00697718">
              <w:rPr>
                <w:lang w:val="es-ES"/>
              </w:rPr>
              <w:t>.</w:t>
            </w:r>
          </w:p>
        </w:tc>
      </w:tr>
      <w:tr w:rsidR="003146B1" w:rsidRPr="00697718" w14:paraId="4556464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485B8259" w14:textId="4C97C94A" w:rsidR="003146B1" w:rsidRPr="00697718" w:rsidRDefault="0012644F" w:rsidP="003146B1">
            <w:pPr>
              <w:pStyle w:val="DetailedAssessmentStyleLeftcolumntext"/>
              <w:rPr>
                <w:lang w:val="es-ES"/>
              </w:rPr>
            </w:pPr>
            <w:r w:rsidRPr="00697718">
              <w:rPr>
                <w:lang w:val="es-ES"/>
              </w:rPr>
              <w:t>Aspecto de Puntuación</w:t>
            </w:r>
          </w:p>
        </w:tc>
        <w:tc>
          <w:tcPr>
            <w:tcW w:w="2856" w:type="dxa"/>
            <w:tcBorders>
              <w:top w:val="single" w:sz="4" w:space="0" w:color="FFFFFF" w:themeColor="background1"/>
            </w:tcBorders>
          </w:tcPr>
          <w:p w14:paraId="79A478EE" w14:textId="4A762E54"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56" w:type="dxa"/>
            <w:tcBorders>
              <w:top w:val="single" w:sz="4" w:space="0" w:color="FFFFFF" w:themeColor="background1"/>
            </w:tcBorders>
          </w:tcPr>
          <w:p w14:paraId="35C0322E" w14:textId="3348802B"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57" w:type="dxa"/>
            <w:tcBorders>
              <w:top w:val="single" w:sz="4" w:space="0" w:color="FFFFFF" w:themeColor="background1"/>
              <w:right w:val="single" w:sz="4" w:space="0" w:color="E6EFF7"/>
            </w:tcBorders>
          </w:tcPr>
          <w:p w14:paraId="2951E1F5" w14:textId="03F77098"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3EA6CBC6"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9D2D635" w14:textId="77777777" w:rsidR="003146B1" w:rsidRPr="00697718" w:rsidRDefault="003146B1" w:rsidP="003146B1">
            <w:pPr>
              <w:pStyle w:val="DetailedAssessmentStyleScoringIssues"/>
              <w:rPr>
                <w:lang w:val="es-ES"/>
              </w:rPr>
            </w:pPr>
            <w:r w:rsidRPr="00697718">
              <w:rPr>
                <w:lang w:val="es-ES"/>
              </w:rPr>
              <w:t>a</w:t>
            </w:r>
          </w:p>
          <w:p w14:paraId="48705C83" w14:textId="77777777" w:rsidR="003146B1" w:rsidRPr="00697718" w:rsidRDefault="003146B1" w:rsidP="003146B1">
            <w:pPr>
              <w:pStyle w:val="DetailedAssessmentStyleLeftcolumntext"/>
              <w:rPr>
                <w:lang w:val="es-ES"/>
              </w:rPr>
            </w:pPr>
          </w:p>
        </w:tc>
        <w:tc>
          <w:tcPr>
            <w:tcW w:w="9550" w:type="dxa"/>
            <w:gridSpan w:val="4"/>
            <w:tcBorders>
              <w:right w:val="single" w:sz="4" w:space="0" w:color="E6EFF7"/>
            </w:tcBorders>
            <w:shd w:val="clear" w:color="auto" w:fill="E6EFF7"/>
          </w:tcPr>
          <w:p w14:paraId="1999DC58" w14:textId="4EA4A0FD" w:rsidR="003146B1" w:rsidRPr="0069771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Objetiv</w:t>
            </w:r>
            <w:r w:rsidR="00F4739A" w:rsidRPr="00697718">
              <w:rPr>
                <w:lang w:val="es-ES"/>
              </w:rPr>
              <w:t>o</w:t>
            </w:r>
            <w:r w:rsidRPr="00697718">
              <w:rPr>
                <w:lang w:val="es-ES"/>
              </w:rPr>
              <w:t>s</w:t>
            </w:r>
          </w:p>
        </w:tc>
      </w:tr>
      <w:tr w:rsidR="003E694B" w:rsidRPr="00C24C1B" w14:paraId="14A6267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FE4406D" w14:textId="77777777" w:rsidR="003E694B" w:rsidRPr="00697718" w:rsidRDefault="003E694B" w:rsidP="003E694B">
            <w:pPr>
              <w:pStyle w:val="DetailedAssessmentStyleLeftcolumntext"/>
              <w:rPr>
                <w:lang w:val="es-ES"/>
              </w:rPr>
            </w:pPr>
          </w:p>
        </w:tc>
        <w:tc>
          <w:tcPr>
            <w:tcW w:w="981" w:type="dxa"/>
            <w:shd w:val="clear" w:color="auto" w:fill="E6EFF7"/>
          </w:tcPr>
          <w:p w14:paraId="128852BE" w14:textId="6006198F" w:rsidR="003E694B" w:rsidRPr="00697718" w:rsidRDefault="003E694B" w:rsidP="003E694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2DAFEE5" w14:textId="6C451F99" w:rsidR="003E694B" w:rsidRPr="00697718" w:rsidRDefault="003E694B" w:rsidP="003E694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56" w:type="dxa"/>
            <w:tcBorders>
              <w:bottom w:val="single" w:sz="4" w:space="0" w:color="E6EFF7"/>
            </w:tcBorders>
            <w:vAlign w:val="top"/>
          </w:tcPr>
          <w:p w14:paraId="76714FAF" w14:textId="6A2CF39D" w:rsidR="003E694B" w:rsidRPr="00697718" w:rsidRDefault="003E694B" w:rsidP="003E694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Existen objetivos a largo plazo para guiar la toma de decisiones, de una manera coherente con el Estándar de Pesquerías MSC y el enfoque precautorio, </w:t>
            </w:r>
            <w:r w:rsidRPr="00697718">
              <w:rPr>
                <w:b/>
                <w:lang w:val="es-ES"/>
              </w:rPr>
              <w:t>implícitos</w:t>
            </w:r>
            <w:r w:rsidRPr="00697718">
              <w:rPr>
                <w:lang w:val="es-ES"/>
              </w:rPr>
              <w:t xml:space="preserve"> dentro de la política de gestión.</w:t>
            </w:r>
          </w:p>
        </w:tc>
        <w:tc>
          <w:tcPr>
            <w:tcW w:w="2856" w:type="dxa"/>
            <w:tcBorders>
              <w:bottom w:val="single" w:sz="4" w:space="0" w:color="E6EFF7"/>
            </w:tcBorders>
            <w:vAlign w:val="top"/>
          </w:tcPr>
          <w:p w14:paraId="740AEB20" w14:textId="3C84326E" w:rsidR="003E694B" w:rsidRPr="00697718" w:rsidRDefault="003E694B" w:rsidP="003E694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Existen objetivos </w:t>
            </w:r>
            <w:r w:rsidRPr="00697718">
              <w:rPr>
                <w:b/>
                <w:lang w:val="es-ES"/>
              </w:rPr>
              <w:t>claros</w:t>
            </w:r>
            <w:r w:rsidRPr="00697718">
              <w:rPr>
                <w:lang w:val="es-ES"/>
              </w:rPr>
              <w:t xml:space="preserve"> a largo plazo que guían la toma de decisiones, de una manera coherente con el Estándar de Pesquerías MSC y el enfoque precautorio, </w:t>
            </w:r>
            <w:r w:rsidRPr="00697718">
              <w:rPr>
                <w:b/>
                <w:lang w:val="es-ES"/>
              </w:rPr>
              <w:t>explícitos</w:t>
            </w:r>
            <w:r w:rsidRPr="00697718">
              <w:rPr>
                <w:lang w:val="es-ES"/>
              </w:rPr>
              <w:t xml:space="preserve"> dentro de la política de gestión.</w:t>
            </w:r>
          </w:p>
        </w:tc>
        <w:tc>
          <w:tcPr>
            <w:tcW w:w="2857" w:type="dxa"/>
            <w:tcBorders>
              <w:bottom w:val="single" w:sz="4" w:space="0" w:color="E6EFF7"/>
              <w:right w:val="single" w:sz="4" w:space="0" w:color="E6EFF7"/>
            </w:tcBorders>
            <w:vAlign w:val="top"/>
          </w:tcPr>
          <w:p w14:paraId="61EB22E2" w14:textId="3715F074" w:rsidR="003E694B" w:rsidRPr="00697718" w:rsidRDefault="003E694B" w:rsidP="003E694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Existen objetivos </w:t>
            </w:r>
            <w:r w:rsidRPr="00697718">
              <w:rPr>
                <w:b/>
                <w:lang w:val="es-ES"/>
              </w:rPr>
              <w:t>claros</w:t>
            </w:r>
            <w:r w:rsidRPr="00697718">
              <w:rPr>
                <w:lang w:val="es-ES"/>
              </w:rPr>
              <w:t xml:space="preserve"> a largo plazo que guían la toma de decisiones, de una manera coherente con el Estándar de Pesquerías MSC y el enfoque precautorio, </w:t>
            </w:r>
            <w:r w:rsidRPr="00697718">
              <w:rPr>
                <w:b/>
                <w:lang w:val="es-ES"/>
              </w:rPr>
              <w:t>explícitos</w:t>
            </w:r>
            <w:r w:rsidRPr="00697718">
              <w:rPr>
                <w:lang w:val="es-ES"/>
              </w:rPr>
              <w:t xml:space="preserve"> dentro de la política de gestión </w:t>
            </w:r>
            <w:r w:rsidRPr="00697718">
              <w:rPr>
                <w:b/>
                <w:lang w:val="es-ES"/>
              </w:rPr>
              <w:t>y exigidos por</w:t>
            </w:r>
            <w:r w:rsidRPr="00697718">
              <w:rPr>
                <w:lang w:val="es-ES"/>
              </w:rPr>
              <w:t xml:space="preserve"> ésta.</w:t>
            </w:r>
          </w:p>
        </w:tc>
      </w:tr>
      <w:tr w:rsidR="003146B1" w:rsidRPr="00697718" w14:paraId="3909431A"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51EB8CA" w14:textId="77777777" w:rsidR="003146B1" w:rsidRPr="00697718" w:rsidRDefault="003146B1" w:rsidP="003146B1">
            <w:pPr>
              <w:pStyle w:val="DetailedAssessmentStyleLeftcolumntext"/>
              <w:rPr>
                <w:lang w:val="es-ES"/>
              </w:rPr>
            </w:pPr>
          </w:p>
        </w:tc>
        <w:tc>
          <w:tcPr>
            <w:tcW w:w="981" w:type="dxa"/>
            <w:tcBorders>
              <w:right w:val="single" w:sz="4" w:space="0" w:color="E6EFF7"/>
            </w:tcBorders>
            <w:shd w:val="clear" w:color="auto" w:fill="E6EFF7"/>
          </w:tcPr>
          <w:p w14:paraId="46A3E623" w14:textId="7D813072"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C0B4DE" w14:textId="7372138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66938" w:rsidRPr="00697718">
              <w:rPr>
                <w:b/>
                <w:lang w:val="es-ES"/>
              </w:rPr>
              <w:t>c</w:t>
            </w:r>
            <w:r w:rsidR="00887B2C" w:rsidRPr="00697718">
              <w:rPr>
                <w:b/>
                <w:lang w:val="es-ES"/>
              </w:rPr>
              <w:t>ial</w:t>
            </w:r>
            <w:r w:rsidR="00066938" w:rsidRPr="00697718">
              <w:rPr>
                <w:b/>
                <w:lang w:val="es-ES"/>
              </w:rPr>
              <w:t>mente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E76E8F" w14:textId="47A9988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66938" w:rsidRPr="00697718">
              <w:rPr>
                <w:b/>
                <w:lang w:val="es-ES"/>
              </w:rPr>
              <w:t>c</w:t>
            </w:r>
            <w:r w:rsidR="00887B2C" w:rsidRPr="00697718">
              <w:rPr>
                <w:b/>
                <w:lang w:val="es-ES"/>
              </w:rPr>
              <w:t>ial</w:t>
            </w:r>
            <w:r w:rsidR="00066938" w:rsidRPr="00697718">
              <w:rPr>
                <w:b/>
                <w:lang w:val="es-ES"/>
              </w:rPr>
              <w:t>mente</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89297B" w14:textId="47BF809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66938" w:rsidRPr="00697718">
              <w:rPr>
                <w:b/>
                <w:lang w:val="es-ES"/>
              </w:rPr>
              <w:t>c</w:t>
            </w:r>
            <w:r w:rsidR="00887B2C" w:rsidRPr="00697718">
              <w:rPr>
                <w:b/>
                <w:lang w:val="es-ES"/>
              </w:rPr>
              <w:t>ial</w:t>
            </w:r>
            <w:r w:rsidR="00066938" w:rsidRPr="00697718">
              <w:rPr>
                <w:b/>
                <w:lang w:val="es-ES"/>
              </w:rPr>
              <w:t>mente</w:t>
            </w:r>
          </w:p>
        </w:tc>
      </w:tr>
      <w:tr w:rsidR="00A40C53" w:rsidRPr="00697718" w14:paraId="5AD5AD5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2238099E" w14:textId="0D948F9E" w:rsidR="00A40C53" w:rsidRPr="00697718" w:rsidRDefault="00FF6647" w:rsidP="003146B1">
            <w:pPr>
              <w:rPr>
                <w:lang w:val="es-ES"/>
              </w:rPr>
            </w:pPr>
            <w:r w:rsidRPr="00697718">
              <w:rPr>
                <w:sz w:val="22"/>
                <w:szCs w:val="22"/>
                <w:lang w:val="es-ES"/>
              </w:rPr>
              <w:t>Justificación</w:t>
            </w:r>
          </w:p>
        </w:tc>
      </w:tr>
    </w:tbl>
    <w:p w14:paraId="68AE83A2" w14:textId="77777777" w:rsidR="00AA128E" w:rsidRPr="00697718" w:rsidRDefault="00AA128E">
      <w:pPr>
        <w:rPr>
          <w:lang w:val="es-ES"/>
        </w:rPr>
      </w:pPr>
    </w:p>
    <w:p w14:paraId="382432F0" w14:textId="3A5FAEBC"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B746866" w14:textId="77777777" w:rsidR="009905E7" w:rsidRPr="00697718" w:rsidRDefault="009905E7">
      <w:pPr>
        <w:rPr>
          <w:lang w:val="es-ES"/>
        </w:rPr>
      </w:pPr>
    </w:p>
    <w:tbl>
      <w:tblPr>
        <w:tblStyle w:val="TemplateTable"/>
        <w:tblW w:w="10307" w:type="dxa"/>
        <w:tblInd w:w="5" w:type="dxa"/>
        <w:tblLayout w:type="fixed"/>
        <w:tblLook w:val="04A0" w:firstRow="1" w:lastRow="0" w:firstColumn="1" w:lastColumn="0" w:noHBand="0" w:noVBand="1"/>
      </w:tblPr>
      <w:tblGrid>
        <w:gridCol w:w="10307"/>
      </w:tblGrid>
      <w:tr w:rsidR="00A40C53" w:rsidRPr="00697718" w14:paraId="1EA1147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6CE97C3" w14:textId="1500CD88" w:rsidR="00A40C53" w:rsidRPr="00697718" w:rsidRDefault="007315BB" w:rsidP="003146B1">
            <w:pPr>
              <w:rPr>
                <w:b w:val="0"/>
                <w:i/>
                <w:sz w:val="22"/>
                <w:szCs w:val="22"/>
                <w:lang w:val="es-ES"/>
              </w:rPr>
            </w:pPr>
            <w:r w:rsidRPr="00697718">
              <w:rPr>
                <w:b w:val="0"/>
                <w:color w:val="auto"/>
                <w:sz w:val="22"/>
                <w:szCs w:val="22"/>
                <w:lang w:val="es-ES"/>
              </w:rPr>
              <w:t>Referencias</w:t>
            </w:r>
          </w:p>
        </w:tc>
      </w:tr>
    </w:tbl>
    <w:p w14:paraId="42A94A3C" w14:textId="77777777" w:rsidR="00AA128E" w:rsidRPr="00697718" w:rsidRDefault="00AA128E" w:rsidP="000D2240">
      <w:pPr>
        <w:rPr>
          <w:lang w:val="es-ES"/>
        </w:rPr>
      </w:pPr>
    </w:p>
    <w:p w14:paraId="6FA2807E" w14:textId="78E879C8"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5FC2EA9E" w14:textId="601D246D" w:rsidR="00EA245C" w:rsidRPr="00697718" w:rsidRDefault="00EA245C">
      <w:pPr>
        <w:rPr>
          <w:lang w:val="es-ES"/>
        </w:rPr>
      </w:pPr>
    </w:p>
    <w:tbl>
      <w:tblPr>
        <w:tblStyle w:val="Shading"/>
        <w:tblW w:w="10338" w:type="dxa"/>
        <w:tblLayout w:type="fixed"/>
        <w:tblLook w:val="04A0" w:firstRow="1" w:lastRow="0" w:firstColumn="1" w:lastColumn="0" w:noHBand="0" w:noVBand="1"/>
      </w:tblPr>
      <w:tblGrid>
        <w:gridCol w:w="10338"/>
      </w:tblGrid>
      <w:tr w:rsidR="000111AA" w:rsidRPr="00C24C1B" w14:paraId="54E74E0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A0BE1EF" w14:textId="290B3A94" w:rsidR="000111AA" w:rsidRPr="00697718" w:rsidRDefault="00FC2A73" w:rsidP="00E25510">
            <w:pPr>
              <w:pStyle w:val="DetailedAssessmentStyleLeftcolumntext"/>
              <w:rPr>
                <w:lang w:val="es-ES"/>
              </w:rPr>
            </w:pPr>
            <w:r w:rsidRPr="00697718">
              <w:rPr>
                <w:lang w:val="es-ES"/>
              </w:rPr>
              <w:t>Justificación general del Indicador de Comportamiento (IC)</w:t>
            </w:r>
          </w:p>
        </w:tc>
      </w:tr>
    </w:tbl>
    <w:p w14:paraId="48A9A2A9" w14:textId="77777777" w:rsidR="000111AA" w:rsidRPr="00697718" w:rsidRDefault="000111AA" w:rsidP="000111AA">
      <w:pPr>
        <w:rPr>
          <w:lang w:val="es-ES"/>
        </w:rPr>
      </w:pPr>
    </w:p>
    <w:p w14:paraId="2ED1FCBF" w14:textId="5BFCAAAB" w:rsidR="000111AA" w:rsidRPr="00697718" w:rsidRDefault="00251671" w:rsidP="000111AA">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48D9EC93" w14:textId="042E3ACC" w:rsidR="000111AA" w:rsidRPr="00697718" w:rsidRDefault="000111AA" w:rsidP="000111AA">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60E25ED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06CEB00" w14:textId="093BFFFD"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D805FA8"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6801509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5E0BEA" w14:textId="70CCFEEC"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090C75A" w14:textId="67CF3406"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1DFC02BA" w14:textId="05350BF7" w:rsidR="009052B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73BAE7E8" w14:textId="784BED22" w:rsidR="003146B1" w:rsidRPr="00697718" w:rsidRDefault="003146B1" w:rsidP="003146B1">
      <w:pPr>
        <w:rPr>
          <w:lang w:val="es-ES"/>
        </w:rPr>
      </w:pPr>
      <w:r w:rsidRPr="00697718">
        <w:rPr>
          <w:lang w:val="es-ES"/>
        </w:rPr>
        <w:br w:type="page"/>
      </w:r>
    </w:p>
    <w:p w14:paraId="645FA2AB" w14:textId="16138171" w:rsidR="003146B1" w:rsidRPr="00697718" w:rsidRDefault="003146B1" w:rsidP="003146B1">
      <w:pPr>
        <w:pStyle w:val="DetailedAssessmentStyleSectionTitle"/>
        <w:rPr>
          <w:lang w:val="es-ES"/>
        </w:rPr>
      </w:pPr>
      <w:r w:rsidRPr="00697718">
        <w:rPr>
          <w:lang w:val="es-ES"/>
        </w:rPr>
        <w:lastRenderedPageBreak/>
        <w:t>I</w:t>
      </w:r>
      <w:r w:rsidR="00F4739A" w:rsidRPr="00697718">
        <w:rPr>
          <w:lang w:val="es-ES"/>
        </w:rPr>
        <w:t>C</w:t>
      </w:r>
      <w:r w:rsidRPr="00697718">
        <w:rPr>
          <w:lang w:val="es-ES"/>
        </w:rPr>
        <w:t xml:space="preserve"> 3.2.1 – </w:t>
      </w:r>
      <w:r w:rsidR="00F4739A" w:rsidRPr="00697718">
        <w:rPr>
          <w:lang w:val="es-ES"/>
        </w:rPr>
        <w:t>Objetivos específicos de la pesquería</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3146B1" w:rsidRPr="00C24C1B" w14:paraId="4C5EF659"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3F06FD5" w14:textId="56FC7E83" w:rsidR="003146B1" w:rsidRPr="00697718" w:rsidRDefault="003146B1" w:rsidP="003146B1">
            <w:pPr>
              <w:pStyle w:val="DetailedAssessmentStylePItop-left"/>
              <w:rPr>
                <w:lang w:val="es-ES"/>
              </w:rPr>
            </w:pPr>
            <w:r w:rsidRPr="00697718">
              <w:rPr>
                <w:lang w:val="es-ES"/>
              </w:rPr>
              <w:t>I</w:t>
            </w:r>
            <w:r w:rsidR="00F4739A" w:rsidRPr="00697718">
              <w:rPr>
                <w:lang w:val="es-ES"/>
              </w:rPr>
              <w:t>C</w:t>
            </w:r>
            <w:r w:rsidRPr="00697718">
              <w:rPr>
                <w:lang w:val="es-ES"/>
              </w:rPr>
              <w:t xml:space="preserve">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9FF25ED" w14:textId="61AF3E07" w:rsidR="003146B1" w:rsidRPr="00697718" w:rsidRDefault="009D11D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El sistema de gestión específico de la pesquería</w:t>
            </w:r>
            <w:r w:rsidR="003146B1" w:rsidRPr="00697718">
              <w:rPr>
                <w:lang w:val="es-ES"/>
              </w:rPr>
              <w:t xml:space="preserve"> </w:t>
            </w:r>
            <w:r w:rsidRPr="00697718">
              <w:rPr>
                <w:lang w:val="es-ES"/>
              </w:rPr>
              <w:t>cuenta con</w:t>
            </w:r>
            <w:r w:rsidR="00B71EF3" w:rsidRPr="00697718">
              <w:rPr>
                <w:lang w:val="es-ES"/>
              </w:rPr>
              <w:t xml:space="preserve"> objetivos</w:t>
            </w:r>
            <w:r w:rsidR="003146B1" w:rsidRPr="00697718">
              <w:rPr>
                <w:lang w:val="es-ES"/>
              </w:rPr>
              <w:t xml:space="preserve"> cl</w:t>
            </w:r>
            <w:r w:rsidR="00B71EF3" w:rsidRPr="00697718">
              <w:rPr>
                <w:lang w:val="es-ES"/>
              </w:rPr>
              <w:t>aros y</w:t>
            </w:r>
            <w:r w:rsidR="003146B1" w:rsidRPr="00697718">
              <w:rPr>
                <w:lang w:val="es-ES"/>
              </w:rPr>
              <w:t xml:space="preserve"> </w:t>
            </w:r>
            <w:r w:rsidR="00B71EF3" w:rsidRPr="00697718">
              <w:rPr>
                <w:lang w:val="es-ES"/>
              </w:rPr>
              <w:t>e</w:t>
            </w:r>
            <w:r w:rsidR="003146B1" w:rsidRPr="00697718">
              <w:rPr>
                <w:lang w:val="es-ES"/>
              </w:rPr>
              <w:t>spec</w:t>
            </w:r>
            <w:r w:rsidR="00B71EF3" w:rsidRPr="00697718">
              <w:rPr>
                <w:lang w:val="es-ES"/>
              </w:rPr>
              <w:t>íficos,</w:t>
            </w:r>
            <w:r w:rsidR="003146B1" w:rsidRPr="00697718">
              <w:rPr>
                <w:lang w:val="es-ES"/>
              </w:rPr>
              <w:t xml:space="preserve"> d</w:t>
            </w:r>
            <w:r w:rsidR="00B71EF3" w:rsidRPr="00697718">
              <w:rPr>
                <w:lang w:val="es-ES"/>
              </w:rPr>
              <w:t>iseñados</w:t>
            </w:r>
            <w:r w:rsidR="003146B1" w:rsidRPr="00697718">
              <w:rPr>
                <w:lang w:val="es-ES"/>
              </w:rPr>
              <w:t xml:space="preserve"> </w:t>
            </w:r>
            <w:r w:rsidR="00B71EF3" w:rsidRPr="00697718">
              <w:rPr>
                <w:lang w:val="es-ES"/>
              </w:rPr>
              <w:t>para</w:t>
            </w:r>
            <w:r w:rsidR="003146B1" w:rsidRPr="00697718">
              <w:rPr>
                <w:lang w:val="es-ES"/>
              </w:rPr>
              <w:t xml:space="preserve"> a</w:t>
            </w:r>
            <w:r w:rsidR="00121760" w:rsidRPr="00697718">
              <w:rPr>
                <w:lang w:val="es-ES"/>
              </w:rPr>
              <w:t>lcanzar los</w:t>
            </w:r>
            <w:r w:rsidR="003146B1" w:rsidRPr="00697718">
              <w:rPr>
                <w:lang w:val="es-ES"/>
              </w:rPr>
              <w:t xml:space="preserve"> </w:t>
            </w:r>
            <w:r w:rsidR="00121760" w:rsidRPr="00697718">
              <w:rPr>
                <w:lang w:val="es-ES"/>
              </w:rPr>
              <w:t>resultados</w:t>
            </w:r>
            <w:r w:rsidR="003146B1" w:rsidRPr="00697718">
              <w:rPr>
                <w:lang w:val="es-ES"/>
              </w:rPr>
              <w:t xml:space="preserve"> expres</w:t>
            </w:r>
            <w:r w:rsidR="00121760" w:rsidRPr="00697718">
              <w:rPr>
                <w:lang w:val="es-ES"/>
              </w:rPr>
              <w:t>ado</w:t>
            </w:r>
            <w:r w:rsidR="00116163" w:rsidRPr="00697718">
              <w:rPr>
                <w:lang w:val="es-ES"/>
              </w:rPr>
              <w:t>s</w:t>
            </w:r>
            <w:r w:rsidR="003146B1" w:rsidRPr="00697718">
              <w:rPr>
                <w:lang w:val="es-ES"/>
              </w:rPr>
              <w:t xml:space="preserve"> </w:t>
            </w:r>
            <w:r w:rsidR="00116163" w:rsidRPr="00697718">
              <w:rPr>
                <w:lang w:val="es-ES"/>
              </w:rPr>
              <w:t>por los</w:t>
            </w:r>
            <w:r w:rsidR="003146B1" w:rsidRPr="00697718">
              <w:rPr>
                <w:lang w:val="es-ES"/>
              </w:rPr>
              <w:t xml:space="preserve"> Princip</w:t>
            </w:r>
            <w:r w:rsidR="00116163" w:rsidRPr="00697718">
              <w:rPr>
                <w:lang w:val="es-ES"/>
              </w:rPr>
              <w:t>io</w:t>
            </w:r>
            <w:r w:rsidR="003146B1" w:rsidRPr="00697718">
              <w:rPr>
                <w:lang w:val="es-ES"/>
              </w:rPr>
              <w:t xml:space="preserve">s 1 </w:t>
            </w:r>
            <w:r w:rsidR="00116163" w:rsidRPr="00697718">
              <w:rPr>
                <w:lang w:val="es-ES"/>
              </w:rPr>
              <w:t>y</w:t>
            </w:r>
            <w:r w:rsidR="003146B1" w:rsidRPr="00697718">
              <w:rPr>
                <w:lang w:val="es-ES"/>
              </w:rPr>
              <w:t xml:space="preserve"> 2</w:t>
            </w:r>
            <w:r w:rsidR="00116163" w:rsidRPr="00697718">
              <w:rPr>
                <w:lang w:val="es-ES"/>
              </w:rPr>
              <w:t xml:space="preserve"> de MSC</w:t>
            </w:r>
          </w:p>
        </w:tc>
      </w:tr>
      <w:tr w:rsidR="003146B1" w:rsidRPr="00697718" w14:paraId="10FAF939"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721D9AE8" w14:textId="0695DAB9" w:rsidR="003146B1" w:rsidRPr="00697718" w:rsidRDefault="0012644F" w:rsidP="003146B1">
            <w:pPr>
              <w:pStyle w:val="DetailedAssessmentStyleLeftcolumntext"/>
              <w:rPr>
                <w:lang w:val="es-ES"/>
              </w:rPr>
            </w:pPr>
            <w:r w:rsidRPr="00697718">
              <w:rPr>
                <w:lang w:val="es-ES"/>
              </w:rPr>
              <w:t>Aspecto de Puntuación</w:t>
            </w:r>
          </w:p>
        </w:tc>
        <w:tc>
          <w:tcPr>
            <w:tcW w:w="2862" w:type="dxa"/>
            <w:tcBorders>
              <w:top w:val="single" w:sz="4" w:space="0" w:color="FFFFFF" w:themeColor="background1"/>
            </w:tcBorders>
          </w:tcPr>
          <w:p w14:paraId="74CCA9AB" w14:textId="40DB1833"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62" w:type="dxa"/>
            <w:tcBorders>
              <w:top w:val="single" w:sz="4" w:space="0" w:color="FFFFFF" w:themeColor="background1"/>
            </w:tcBorders>
          </w:tcPr>
          <w:p w14:paraId="6A95FAD5" w14:textId="148D6F22"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3022" w:type="dxa"/>
            <w:tcBorders>
              <w:top w:val="single" w:sz="4" w:space="0" w:color="FFFFFF" w:themeColor="background1"/>
              <w:right w:val="single" w:sz="4" w:space="0" w:color="E6EFF7"/>
            </w:tcBorders>
          </w:tcPr>
          <w:p w14:paraId="16C4A502" w14:textId="14E46E6F"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59F92AA2"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0737BBBA" w14:textId="77777777" w:rsidR="003146B1" w:rsidRPr="00697718" w:rsidRDefault="003146B1" w:rsidP="003146B1">
            <w:pPr>
              <w:pStyle w:val="DetailedAssessmentStyleScoringIssues"/>
              <w:rPr>
                <w:lang w:val="es-ES"/>
              </w:rPr>
            </w:pPr>
            <w:r w:rsidRPr="00697718">
              <w:rPr>
                <w:lang w:val="es-ES"/>
              </w:rPr>
              <w:t>a</w:t>
            </w:r>
          </w:p>
          <w:p w14:paraId="00299502" w14:textId="77777777" w:rsidR="003146B1" w:rsidRPr="00697718" w:rsidRDefault="003146B1" w:rsidP="003146B1">
            <w:pPr>
              <w:pStyle w:val="DetailedAssessmentStyleLeftcolumntext"/>
              <w:rPr>
                <w:lang w:val="es-ES"/>
              </w:rPr>
            </w:pPr>
          </w:p>
        </w:tc>
        <w:tc>
          <w:tcPr>
            <w:tcW w:w="9728" w:type="dxa"/>
            <w:gridSpan w:val="4"/>
            <w:tcBorders>
              <w:right w:val="single" w:sz="4" w:space="0" w:color="E6EFF7"/>
            </w:tcBorders>
            <w:shd w:val="clear" w:color="auto" w:fill="E6EFF7"/>
          </w:tcPr>
          <w:p w14:paraId="56461750" w14:textId="483451B1" w:rsidR="003146B1" w:rsidRPr="0069771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Objetiv</w:t>
            </w:r>
            <w:r w:rsidR="004E0458" w:rsidRPr="00697718">
              <w:rPr>
                <w:lang w:val="es-ES"/>
              </w:rPr>
              <w:t>o</w:t>
            </w:r>
            <w:r w:rsidRPr="00697718">
              <w:rPr>
                <w:lang w:val="es-ES"/>
              </w:rPr>
              <w:t>s</w:t>
            </w:r>
          </w:p>
        </w:tc>
      </w:tr>
      <w:tr w:rsidR="00BC3541" w:rsidRPr="00C24C1B" w14:paraId="763376AB"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46E57785" w14:textId="77777777" w:rsidR="00BC3541" w:rsidRPr="00697718" w:rsidRDefault="00BC3541" w:rsidP="00BC3541">
            <w:pPr>
              <w:pStyle w:val="DetailedAssessmentStyleLeftcolumntext"/>
              <w:rPr>
                <w:lang w:val="es-ES"/>
              </w:rPr>
            </w:pPr>
          </w:p>
        </w:tc>
        <w:tc>
          <w:tcPr>
            <w:tcW w:w="982" w:type="dxa"/>
            <w:shd w:val="clear" w:color="auto" w:fill="E6EFF7"/>
          </w:tcPr>
          <w:p w14:paraId="6C270E05" w14:textId="09140623" w:rsidR="00BC3541" w:rsidRPr="00697718" w:rsidRDefault="00BC3541" w:rsidP="00BC354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151B474" w14:textId="32DA215A" w:rsidR="00BC3541" w:rsidRPr="00697718" w:rsidRDefault="00BC3541" w:rsidP="00BC354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2" w:type="dxa"/>
            <w:tcBorders>
              <w:bottom w:val="single" w:sz="4" w:space="0" w:color="E6EFF7"/>
            </w:tcBorders>
            <w:vAlign w:val="top"/>
          </w:tcPr>
          <w:p w14:paraId="26848981" w14:textId="59D4603A" w:rsidR="00BC3541" w:rsidRPr="00697718" w:rsidRDefault="007956D5" w:rsidP="00BC354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Existen o</w:t>
            </w:r>
            <w:r w:rsidR="00BC3541" w:rsidRPr="00697718">
              <w:rPr>
                <w:rFonts w:cs="Arial"/>
                <w:szCs w:val="20"/>
                <w:lang w:val="es-ES"/>
              </w:rPr>
              <w:t>bjetivos</w:t>
            </w:r>
            <w:r w:rsidRPr="00697718">
              <w:rPr>
                <w:rFonts w:cs="Arial"/>
                <w:szCs w:val="20"/>
                <w:lang w:val="es-ES"/>
              </w:rPr>
              <w:t>,</w:t>
            </w:r>
            <w:r w:rsidR="00BC3541" w:rsidRPr="00697718">
              <w:rPr>
                <w:rFonts w:cs="Arial"/>
                <w:szCs w:val="20"/>
                <w:lang w:val="es-ES"/>
              </w:rPr>
              <w:t xml:space="preserve"> ampliamente coherentes con la consecución de los resultados expresados por los Principios 1 y 2 de MSC, </w:t>
            </w:r>
            <w:r w:rsidR="00BC3541" w:rsidRPr="00697718">
              <w:rPr>
                <w:rFonts w:cs="Arial"/>
                <w:b/>
                <w:szCs w:val="20"/>
                <w:lang w:val="es-ES"/>
              </w:rPr>
              <w:t xml:space="preserve">implícitos </w:t>
            </w:r>
            <w:r w:rsidR="00BC3541" w:rsidRPr="00697718">
              <w:rPr>
                <w:rFonts w:cs="Arial"/>
                <w:szCs w:val="20"/>
                <w:lang w:val="es-ES"/>
              </w:rPr>
              <w:t>dentro del sistema de gestión de la pesquería.</w:t>
            </w:r>
          </w:p>
        </w:tc>
        <w:tc>
          <w:tcPr>
            <w:tcW w:w="2862" w:type="dxa"/>
            <w:tcBorders>
              <w:bottom w:val="single" w:sz="4" w:space="0" w:color="E6EFF7"/>
            </w:tcBorders>
            <w:vAlign w:val="top"/>
          </w:tcPr>
          <w:p w14:paraId="5F2BD41E" w14:textId="6847B011" w:rsidR="00BC3541" w:rsidRPr="00697718" w:rsidRDefault="00EE01EE" w:rsidP="00BC354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bCs/>
                <w:color w:val="808080" w:themeColor="background1" w:themeShade="80"/>
                <w:szCs w:val="20"/>
                <w:lang w:val="es-ES"/>
              </w:rPr>
              <w:t xml:space="preserve">Existen </w:t>
            </w:r>
            <w:r w:rsidRPr="00697718">
              <w:rPr>
                <w:rFonts w:cs="Arial"/>
                <w:b/>
                <w:color w:val="808080" w:themeColor="background1" w:themeShade="80"/>
                <w:szCs w:val="20"/>
                <w:lang w:val="es-ES"/>
              </w:rPr>
              <w:t>o</w:t>
            </w:r>
            <w:r w:rsidR="00BC3541" w:rsidRPr="00697718">
              <w:rPr>
                <w:rFonts w:cs="Arial"/>
                <w:b/>
                <w:color w:val="808080" w:themeColor="background1" w:themeShade="80"/>
                <w:szCs w:val="20"/>
                <w:lang w:val="es-ES"/>
              </w:rPr>
              <w:t>bjetivos a corto y largo plazo</w:t>
            </w:r>
            <w:r w:rsidR="00BC3541" w:rsidRPr="00697718">
              <w:rPr>
                <w:rFonts w:cs="Arial"/>
                <w:color w:val="808080" w:themeColor="background1" w:themeShade="80"/>
                <w:szCs w:val="20"/>
                <w:lang w:val="es-ES"/>
              </w:rPr>
              <w:t xml:space="preserve">, coherentes con la consecución de los resultados expresados por los Principios 1 y 2 de MSC, </w:t>
            </w:r>
            <w:r w:rsidR="00BC3541" w:rsidRPr="00697718">
              <w:rPr>
                <w:rFonts w:cs="Arial"/>
                <w:b/>
                <w:color w:val="808080" w:themeColor="background1" w:themeShade="80"/>
                <w:szCs w:val="20"/>
                <w:lang w:val="es-ES"/>
              </w:rPr>
              <w:t xml:space="preserve">explícitos </w:t>
            </w:r>
            <w:r w:rsidR="00BC3541" w:rsidRPr="00697718">
              <w:rPr>
                <w:rFonts w:cs="Arial"/>
                <w:color w:val="808080" w:themeColor="background1" w:themeShade="80"/>
                <w:szCs w:val="20"/>
                <w:lang w:val="es-ES"/>
              </w:rPr>
              <w:t>dentro del sistema de gestión de la pesquería.</w:t>
            </w:r>
          </w:p>
          <w:p w14:paraId="459BD8A7" w14:textId="189675A4" w:rsidR="00BC3541" w:rsidRPr="00697718" w:rsidRDefault="00BC3541" w:rsidP="00BC354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3022" w:type="dxa"/>
            <w:tcBorders>
              <w:bottom w:val="single" w:sz="4" w:space="0" w:color="E6EFF7"/>
              <w:right w:val="single" w:sz="4" w:space="0" w:color="E6EFF7"/>
            </w:tcBorders>
            <w:vAlign w:val="top"/>
          </w:tcPr>
          <w:p w14:paraId="06D360C1" w14:textId="0617D6F8" w:rsidR="00BC3541" w:rsidRPr="00697718" w:rsidRDefault="00EE01EE" w:rsidP="00BC3541">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bCs/>
                <w:szCs w:val="20"/>
                <w:lang w:val="es-ES"/>
              </w:rPr>
              <w:t xml:space="preserve">Existen </w:t>
            </w:r>
            <w:r w:rsidRPr="00697718">
              <w:rPr>
                <w:rFonts w:cs="Arial"/>
                <w:b/>
                <w:szCs w:val="20"/>
                <w:lang w:val="es-ES"/>
              </w:rPr>
              <w:t>o</w:t>
            </w:r>
            <w:r w:rsidR="00BC3541" w:rsidRPr="00697718">
              <w:rPr>
                <w:rFonts w:cs="Arial"/>
                <w:b/>
                <w:szCs w:val="20"/>
                <w:lang w:val="es-ES"/>
              </w:rPr>
              <w:t>bjetivos a corto y largo plazo</w:t>
            </w:r>
            <w:r w:rsidR="001C2ADB" w:rsidRPr="00697718">
              <w:rPr>
                <w:rFonts w:cs="Arial"/>
                <w:b/>
                <w:szCs w:val="20"/>
                <w:lang w:val="es-ES"/>
              </w:rPr>
              <w:t>,</w:t>
            </w:r>
            <w:r w:rsidR="00BC3541" w:rsidRPr="00697718">
              <w:rPr>
                <w:rFonts w:cs="Arial"/>
                <w:b/>
                <w:szCs w:val="20"/>
                <w:lang w:val="es-ES"/>
              </w:rPr>
              <w:t xml:space="preserve"> bien definidos y cuantificables</w:t>
            </w:r>
            <w:r w:rsidR="00BC3541" w:rsidRPr="00697718">
              <w:rPr>
                <w:rFonts w:cs="Arial"/>
                <w:szCs w:val="20"/>
                <w:lang w:val="es-ES"/>
              </w:rPr>
              <w:t>, demostradamente coherentes con la consecución de los resultados expresados por los Principios 1 y 2 d</w:t>
            </w:r>
            <w:r w:rsidR="00116163" w:rsidRPr="00697718">
              <w:rPr>
                <w:rFonts w:cs="Arial"/>
                <w:szCs w:val="20"/>
                <w:lang w:val="es-ES"/>
              </w:rPr>
              <w:t>e</w:t>
            </w:r>
            <w:r w:rsidR="00BC3541" w:rsidRPr="00697718">
              <w:rPr>
                <w:rFonts w:cs="Arial"/>
                <w:szCs w:val="20"/>
                <w:lang w:val="es-ES"/>
              </w:rPr>
              <w:t xml:space="preserve"> MSC, </w:t>
            </w:r>
            <w:r w:rsidR="00BC3541" w:rsidRPr="00697718">
              <w:rPr>
                <w:rFonts w:cs="Arial"/>
                <w:b/>
                <w:szCs w:val="20"/>
                <w:lang w:val="es-ES"/>
              </w:rPr>
              <w:t xml:space="preserve">explícitos </w:t>
            </w:r>
            <w:r w:rsidR="00BC3541" w:rsidRPr="00697718">
              <w:rPr>
                <w:rFonts w:cs="Arial"/>
                <w:szCs w:val="20"/>
                <w:lang w:val="es-ES"/>
              </w:rPr>
              <w:t>dentro del sistema de gestión de la pesquería.</w:t>
            </w:r>
          </w:p>
        </w:tc>
      </w:tr>
      <w:tr w:rsidR="003146B1" w:rsidRPr="00697718" w14:paraId="7BF3B2F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F5C84EB" w14:textId="77777777" w:rsidR="003146B1" w:rsidRPr="00697718" w:rsidRDefault="003146B1" w:rsidP="003146B1">
            <w:pPr>
              <w:pStyle w:val="DetailedAssessmentStyleLeftcolumntext"/>
              <w:rPr>
                <w:lang w:val="es-ES"/>
              </w:rPr>
            </w:pPr>
          </w:p>
        </w:tc>
        <w:tc>
          <w:tcPr>
            <w:tcW w:w="982" w:type="dxa"/>
            <w:tcBorders>
              <w:right w:val="single" w:sz="4" w:space="0" w:color="E6EFF7"/>
            </w:tcBorders>
            <w:shd w:val="clear" w:color="auto" w:fill="E6EFF7"/>
          </w:tcPr>
          <w:p w14:paraId="0B63FC86" w14:textId="23FE1387"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DB494B" w14:textId="7EB4EDF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27862" w:rsidRPr="00697718">
              <w:rPr>
                <w:b/>
                <w:lang w:val="es-ES"/>
              </w:rPr>
              <w:t>c</w:t>
            </w:r>
            <w:r w:rsidR="00887B2C" w:rsidRPr="00697718">
              <w:rPr>
                <w:b/>
                <w:lang w:val="es-ES"/>
              </w:rPr>
              <w:t>ial</w:t>
            </w:r>
            <w:r w:rsidR="00027862" w:rsidRPr="00697718">
              <w:rPr>
                <w:b/>
                <w:lang w:val="es-ES"/>
              </w:rPr>
              <w:t>mente</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9786F5" w14:textId="66144F9A"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27862" w:rsidRPr="00697718">
              <w:rPr>
                <w:b/>
                <w:lang w:val="es-ES"/>
              </w:rPr>
              <w:t>c</w:t>
            </w:r>
            <w:r w:rsidR="00887B2C" w:rsidRPr="00697718">
              <w:rPr>
                <w:b/>
                <w:lang w:val="es-ES"/>
              </w:rPr>
              <w:t>ial</w:t>
            </w:r>
            <w:r w:rsidR="00027862" w:rsidRPr="00697718">
              <w:rPr>
                <w:b/>
                <w:lang w:val="es-ES"/>
              </w:rPr>
              <w:t>mente</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212E23" w14:textId="460588E3"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es-ES"/>
              </w:rPr>
            </w:pPr>
            <w:r w:rsidRPr="00697718">
              <w:rPr>
                <w:b/>
                <w:lang w:val="es-ES"/>
              </w:rPr>
              <w:t>Sí / No</w:t>
            </w:r>
            <w:r w:rsidR="00887B2C" w:rsidRPr="00697718">
              <w:rPr>
                <w:b/>
                <w:lang w:val="es-ES"/>
              </w:rPr>
              <w:t xml:space="preserve"> / Par</w:t>
            </w:r>
            <w:r w:rsidR="00027862" w:rsidRPr="00697718">
              <w:rPr>
                <w:b/>
                <w:lang w:val="es-ES"/>
              </w:rPr>
              <w:t>c</w:t>
            </w:r>
            <w:r w:rsidR="00887B2C" w:rsidRPr="00697718">
              <w:rPr>
                <w:b/>
                <w:lang w:val="es-ES"/>
              </w:rPr>
              <w:t>ial</w:t>
            </w:r>
            <w:r w:rsidR="00027862" w:rsidRPr="00697718">
              <w:rPr>
                <w:b/>
                <w:lang w:val="es-ES"/>
              </w:rPr>
              <w:t>mente</w:t>
            </w:r>
          </w:p>
        </w:tc>
      </w:tr>
      <w:tr w:rsidR="005D6FD3" w:rsidRPr="00697718" w14:paraId="28924E9F"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64ABA97F" w14:textId="560C415A" w:rsidR="005D6FD3" w:rsidRPr="00697718" w:rsidRDefault="00FF6647" w:rsidP="003146B1">
            <w:pPr>
              <w:rPr>
                <w:lang w:val="es-ES"/>
              </w:rPr>
            </w:pPr>
            <w:r w:rsidRPr="00697718">
              <w:rPr>
                <w:sz w:val="22"/>
                <w:szCs w:val="22"/>
                <w:lang w:val="es-ES"/>
              </w:rPr>
              <w:t>Justificación</w:t>
            </w:r>
          </w:p>
        </w:tc>
      </w:tr>
    </w:tbl>
    <w:p w14:paraId="72C1CC78" w14:textId="77777777" w:rsidR="00AA128E" w:rsidRPr="00697718" w:rsidRDefault="00AA128E">
      <w:pPr>
        <w:rPr>
          <w:lang w:val="es-ES"/>
        </w:rPr>
      </w:pPr>
    </w:p>
    <w:p w14:paraId="53AF8989" w14:textId="4894AC10"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259BC9B" w14:textId="77777777" w:rsidR="009905E7" w:rsidRPr="00697718" w:rsidRDefault="009905E7">
      <w:pPr>
        <w:rPr>
          <w:lang w:val="es-ES"/>
        </w:rPr>
      </w:pPr>
    </w:p>
    <w:tbl>
      <w:tblPr>
        <w:tblStyle w:val="TemplateTable"/>
        <w:tblW w:w="10487" w:type="dxa"/>
        <w:tblInd w:w="5" w:type="dxa"/>
        <w:tblLayout w:type="fixed"/>
        <w:tblLook w:val="04A0" w:firstRow="1" w:lastRow="0" w:firstColumn="1" w:lastColumn="0" w:noHBand="0" w:noVBand="1"/>
      </w:tblPr>
      <w:tblGrid>
        <w:gridCol w:w="10487"/>
      </w:tblGrid>
      <w:tr w:rsidR="005D6FD3" w:rsidRPr="00697718" w14:paraId="7AAC573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6321714" w14:textId="7B906EFC" w:rsidR="005D6FD3" w:rsidRPr="00697718" w:rsidRDefault="007315BB" w:rsidP="003146B1">
            <w:pPr>
              <w:rPr>
                <w:b w:val="0"/>
                <w:i/>
                <w:sz w:val="22"/>
                <w:szCs w:val="22"/>
                <w:lang w:val="es-ES"/>
              </w:rPr>
            </w:pPr>
            <w:r w:rsidRPr="00697718">
              <w:rPr>
                <w:b w:val="0"/>
                <w:color w:val="auto"/>
                <w:sz w:val="22"/>
                <w:szCs w:val="22"/>
                <w:lang w:val="es-ES"/>
              </w:rPr>
              <w:t>Referencias</w:t>
            </w:r>
          </w:p>
        </w:tc>
      </w:tr>
    </w:tbl>
    <w:p w14:paraId="6DFE3B1A" w14:textId="77777777" w:rsidR="00AA128E" w:rsidRPr="00697718" w:rsidRDefault="00AA128E" w:rsidP="000D2240">
      <w:pPr>
        <w:rPr>
          <w:lang w:val="es-ES"/>
        </w:rPr>
      </w:pPr>
    </w:p>
    <w:p w14:paraId="2DFA1FCB" w14:textId="2FCF559B"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103C3A51" w14:textId="29994F2B" w:rsidR="00EA245C" w:rsidRPr="00697718" w:rsidRDefault="00EA245C">
      <w:pPr>
        <w:rPr>
          <w:lang w:val="es-ES"/>
        </w:rPr>
      </w:pPr>
    </w:p>
    <w:tbl>
      <w:tblPr>
        <w:tblStyle w:val="Shading"/>
        <w:tblW w:w="10480" w:type="dxa"/>
        <w:tblLayout w:type="fixed"/>
        <w:tblLook w:val="04A0" w:firstRow="1" w:lastRow="0" w:firstColumn="1" w:lastColumn="0" w:noHBand="0" w:noVBand="1"/>
      </w:tblPr>
      <w:tblGrid>
        <w:gridCol w:w="10480"/>
      </w:tblGrid>
      <w:tr w:rsidR="000111AA" w:rsidRPr="00C24C1B" w14:paraId="4369CFE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56233CC" w14:textId="6E45FDA2" w:rsidR="000111AA" w:rsidRPr="00697718" w:rsidRDefault="00FC2A73" w:rsidP="00E25510">
            <w:pPr>
              <w:pStyle w:val="DetailedAssessmentStyleLeftcolumntext"/>
              <w:rPr>
                <w:lang w:val="es-ES"/>
              </w:rPr>
            </w:pPr>
            <w:r w:rsidRPr="00697718">
              <w:rPr>
                <w:lang w:val="es-ES"/>
              </w:rPr>
              <w:t>Justificación general del Indicador de Comportamiento (IC)</w:t>
            </w:r>
          </w:p>
        </w:tc>
      </w:tr>
    </w:tbl>
    <w:p w14:paraId="4D58E279" w14:textId="77777777" w:rsidR="000111AA" w:rsidRPr="00697718" w:rsidRDefault="000111AA" w:rsidP="000111AA">
      <w:pPr>
        <w:rPr>
          <w:lang w:val="es-ES"/>
        </w:rPr>
      </w:pPr>
    </w:p>
    <w:p w14:paraId="65F51FD6" w14:textId="47142397" w:rsidR="000111AA" w:rsidRPr="00697718" w:rsidRDefault="00251671" w:rsidP="000111AA">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07D33375" w14:textId="18DFF540" w:rsidR="000111AA" w:rsidRPr="00697718" w:rsidRDefault="000111AA" w:rsidP="000111AA">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4D43E35B"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C94E9" w14:textId="4A7E9AE8"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C5969FD"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4F2038C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075E8BC" w14:textId="1218B663"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6C63052" w14:textId="45A7EB8D"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066E4380" w14:textId="54DBC0DA" w:rsidR="009052B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73753848" w14:textId="580983D7" w:rsidR="003146B1" w:rsidRPr="00697718" w:rsidRDefault="003146B1" w:rsidP="003146B1">
      <w:pPr>
        <w:rPr>
          <w:lang w:val="es-ES"/>
        </w:rPr>
      </w:pPr>
      <w:r w:rsidRPr="00697718">
        <w:rPr>
          <w:lang w:val="es-ES"/>
        </w:rPr>
        <w:br w:type="page"/>
      </w:r>
    </w:p>
    <w:p w14:paraId="72FD1FE2" w14:textId="6B50CB03" w:rsidR="003146B1" w:rsidRPr="00697718" w:rsidRDefault="003146B1" w:rsidP="003146B1">
      <w:pPr>
        <w:pStyle w:val="DetailedAssessmentStyleSectionTitle"/>
        <w:rPr>
          <w:lang w:val="es-ES"/>
        </w:rPr>
      </w:pPr>
      <w:r w:rsidRPr="00697718">
        <w:rPr>
          <w:lang w:val="es-ES"/>
        </w:rPr>
        <w:lastRenderedPageBreak/>
        <w:t>I</w:t>
      </w:r>
      <w:r w:rsidR="005117B5" w:rsidRPr="00697718">
        <w:rPr>
          <w:lang w:val="es-ES"/>
        </w:rPr>
        <w:t>C</w:t>
      </w:r>
      <w:r w:rsidRPr="00697718">
        <w:rPr>
          <w:lang w:val="es-ES"/>
        </w:rPr>
        <w:t xml:space="preserve"> 3.2.2 – </w:t>
      </w:r>
      <w:r w:rsidR="005117B5" w:rsidRPr="00697718">
        <w:rPr>
          <w:lang w:val="es-ES"/>
        </w:rPr>
        <w:t>Procesos de toma de decisiones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3146B1" w:rsidRPr="00C24C1B" w14:paraId="6984246E" w14:textId="77777777" w:rsidTr="00EA245C">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3BD1982" w14:textId="5B935CC7" w:rsidR="003146B1" w:rsidRPr="00697718" w:rsidRDefault="003146B1" w:rsidP="003146B1">
            <w:pPr>
              <w:pStyle w:val="DetailedAssessmentStylePItop-left"/>
              <w:rPr>
                <w:lang w:val="es-ES"/>
              </w:rPr>
            </w:pPr>
            <w:r w:rsidRPr="00697718">
              <w:rPr>
                <w:lang w:val="es-ES"/>
              </w:rPr>
              <w:t>I</w:t>
            </w:r>
            <w:r w:rsidR="005117B5" w:rsidRPr="00697718">
              <w:rPr>
                <w:lang w:val="es-ES"/>
              </w:rPr>
              <w:t>C</w:t>
            </w:r>
            <w:r w:rsidRPr="00697718">
              <w:rPr>
                <w:lang w:val="es-ES"/>
              </w:rPr>
              <w:t xml:space="preserve">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888C89" w14:textId="65F498B7" w:rsidR="003146B1" w:rsidRPr="00697718" w:rsidRDefault="009629F5"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El sistema de gestión específico de la pesquería incluye</w:t>
            </w:r>
            <w:r w:rsidR="006F2C1B" w:rsidRPr="00697718">
              <w:rPr>
                <w:lang w:val="es-ES"/>
              </w:rPr>
              <w:t xml:space="preserve"> proce</w:t>
            </w:r>
            <w:r w:rsidR="007751C1" w:rsidRPr="00697718">
              <w:rPr>
                <w:lang w:val="es-ES"/>
              </w:rPr>
              <w:t>s</w:t>
            </w:r>
            <w:r w:rsidR="006F2C1B" w:rsidRPr="00697718">
              <w:rPr>
                <w:lang w:val="es-ES"/>
              </w:rPr>
              <w:t>os de toma de decision</w:t>
            </w:r>
            <w:r w:rsidR="007751C1" w:rsidRPr="00697718">
              <w:rPr>
                <w:lang w:val="es-ES"/>
              </w:rPr>
              <w:t>e</w:t>
            </w:r>
            <w:r w:rsidR="006F2C1B" w:rsidRPr="00697718">
              <w:rPr>
                <w:lang w:val="es-ES"/>
              </w:rPr>
              <w:t>s eficaces,</w:t>
            </w:r>
            <w:r w:rsidR="003146B1" w:rsidRPr="00697718">
              <w:rPr>
                <w:lang w:val="es-ES"/>
              </w:rPr>
              <w:t xml:space="preserve"> </w:t>
            </w:r>
            <w:r w:rsidR="008917C6" w:rsidRPr="00697718">
              <w:rPr>
                <w:lang w:val="es-ES"/>
              </w:rPr>
              <w:t xml:space="preserve">que </w:t>
            </w:r>
            <w:r w:rsidR="00EB129F" w:rsidRPr="00697718">
              <w:rPr>
                <w:lang w:val="es-ES"/>
              </w:rPr>
              <w:t xml:space="preserve">derivan </w:t>
            </w:r>
            <w:r w:rsidR="008917C6" w:rsidRPr="00697718">
              <w:rPr>
                <w:lang w:val="es-ES"/>
              </w:rPr>
              <w:t>en medidas y estrategias</w:t>
            </w:r>
            <w:r w:rsidR="003146B1" w:rsidRPr="00697718">
              <w:rPr>
                <w:lang w:val="es-ES"/>
              </w:rPr>
              <w:t xml:space="preserve"> </w:t>
            </w:r>
            <w:r w:rsidR="008917C6" w:rsidRPr="00697718">
              <w:rPr>
                <w:lang w:val="es-ES"/>
              </w:rPr>
              <w:t>para</w:t>
            </w:r>
            <w:r w:rsidR="003146B1" w:rsidRPr="00697718">
              <w:rPr>
                <w:lang w:val="es-ES"/>
              </w:rPr>
              <w:t xml:space="preserve"> </w:t>
            </w:r>
            <w:r w:rsidR="00F31241" w:rsidRPr="00697718">
              <w:rPr>
                <w:lang w:val="es-ES"/>
              </w:rPr>
              <w:t>alcanzar</w:t>
            </w:r>
            <w:r w:rsidR="008917C6" w:rsidRPr="00697718">
              <w:rPr>
                <w:lang w:val="es-ES"/>
              </w:rPr>
              <w:t xml:space="preserve"> los objetivo</w:t>
            </w:r>
            <w:r w:rsidR="003146B1" w:rsidRPr="00697718">
              <w:rPr>
                <w:lang w:val="es-ES"/>
              </w:rPr>
              <w:t xml:space="preserve">s, </w:t>
            </w:r>
            <w:r w:rsidR="00E15062" w:rsidRPr="00697718">
              <w:rPr>
                <w:lang w:val="es-ES"/>
              </w:rPr>
              <w:t>y cuenta con un enfoque</w:t>
            </w:r>
            <w:r w:rsidR="003146B1" w:rsidRPr="00697718">
              <w:rPr>
                <w:lang w:val="es-ES"/>
              </w:rPr>
              <w:t xml:space="preserve"> </w:t>
            </w:r>
            <w:r w:rsidR="00E15062" w:rsidRPr="00697718">
              <w:rPr>
                <w:lang w:val="es-ES"/>
              </w:rPr>
              <w:t>adecuado para</w:t>
            </w:r>
            <w:r w:rsidR="003146B1" w:rsidRPr="00697718">
              <w:rPr>
                <w:lang w:val="es-ES"/>
              </w:rPr>
              <w:t xml:space="preserve"> disput</w:t>
            </w:r>
            <w:r w:rsidR="007368C8" w:rsidRPr="00697718">
              <w:rPr>
                <w:lang w:val="es-ES"/>
              </w:rPr>
              <w:t>a</w:t>
            </w:r>
            <w:r w:rsidR="003146B1" w:rsidRPr="00697718">
              <w:rPr>
                <w:lang w:val="es-ES"/>
              </w:rPr>
              <w:t>s</w:t>
            </w:r>
            <w:r w:rsidR="007368C8" w:rsidRPr="00697718">
              <w:rPr>
                <w:lang w:val="es-ES"/>
              </w:rPr>
              <w:t xml:space="preserve"> concretas</w:t>
            </w:r>
            <w:r w:rsidR="003146B1" w:rsidRPr="00697718">
              <w:rPr>
                <w:lang w:val="es-ES"/>
              </w:rPr>
              <w:t xml:space="preserve"> </w:t>
            </w:r>
            <w:r w:rsidR="007368C8" w:rsidRPr="00697718">
              <w:rPr>
                <w:lang w:val="es-ES"/>
              </w:rPr>
              <w:t>e</w:t>
            </w:r>
            <w:r w:rsidR="003146B1" w:rsidRPr="00697718">
              <w:rPr>
                <w:lang w:val="es-ES"/>
              </w:rPr>
              <w:t>n</w:t>
            </w:r>
            <w:r w:rsidR="007368C8" w:rsidRPr="00697718">
              <w:rPr>
                <w:lang w:val="es-ES"/>
              </w:rPr>
              <w:t xml:space="preserve"> la pesquería</w:t>
            </w:r>
            <w:r w:rsidR="00BF41A1" w:rsidRPr="00697718">
              <w:rPr>
                <w:lang w:val="es-ES"/>
              </w:rPr>
              <w:t>.</w:t>
            </w:r>
          </w:p>
        </w:tc>
      </w:tr>
      <w:tr w:rsidR="003146B1" w:rsidRPr="00697718" w14:paraId="1FD7BDF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0D7686CD" w14:textId="44B3F5FF" w:rsidR="003146B1" w:rsidRPr="00697718" w:rsidRDefault="0012644F" w:rsidP="003146B1">
            <w:pPr>
              <w:pStyle w:val="DetailedAssessmentStyleLeftcolumntext"/>
              <w:rPr>
                <w:lang w:val="es-ES"/>
              </w:rPr>
            </w:pPr>
            <w:r w:rsidRPr="00697718">
              <w:rPr>
                <w:lang w:val="es-ES"/>
              </w:rPr>
              <w:t>Aspecto de Puntuación</w:t>
            </w:r>
          </w:p>
        </w:tc>
        <w:tc>
          <w:tcPr>
            <w:tcW w:w="2868" w:type="dxa"/>
            <w:tcBorders>
              <w:top w:val="single" w:sz="4" w:space="0" w:color="FFFFFF" w:themeColor="background1"/>
            </w:tcBorders>
          </w:tcPr>
          <w:p w14:paraId="171E1D19" w14:textId="0FF611B9"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69" w:type="dxa"/>
            <w:tcBorders>
              <w:top w:val="single" w:sz="4" w:space="0" w:color="FFFFFF" w:themeColor="background1"/>
            </w:tcBorders>
          </w:tcPr>
          <w:p w14:paraId="794F0B84" w14:textId="76C6DA06"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70" w:type="dxa"/>
            <w:tcBorders>
              <w:top w:val="single" w:sz="4" w:space="0" w:color="FFFFFF" w:themeColor="background1"/>
              <w:right w:val="single" w:sz="4" w:space="0" w:color="E6EFF7"/>
            </w:tcBorders>
          </w:tcPr>
          <w:p w14:paraId="6879B313" w14:textId="7203FAF9"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451D817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29E7874" w14:textId="77777777" w:rsidR="003146B1" w:rsidRPr="00697718" w:rsidRDefault="003146B1" w:rsidP="003146B1">
            <w:pPr>
              <w:pStyle w:val="DetailedAssessmentStyleScoringIssues"/>
              <w:rPr>
                <w:lang w:val="es-ES"/>
              </w:rPr>
            </w:pPr>
            <w:r w:rsidRPr="00697718">
              <w:rPr>
                <w:lang w:val="es-ES"/>
              </w:rPr>
              <w:t>a</w:t>
            </w:r>
          </w:p>
          <w:p w14:paraId="047FD2EF" w14:textId="77777777" w:rsidR="003146B1" w:rsidRPr="00697718" w:rsidRDefault="003146B1" w:rsidP="003146B1">
            <w:pPr>
              <w:pStyle w:val="DetailedAssessmentStyleScoringIssues"/>
              <w:rPr>
                <w:lang w:val="es-ES"/>
              </w:rPr>
            </w:pPr>
          </w:p>
        </w:tc>
        <w:tc>
          <w:tcPr>
            <w:tcW w:w="9591" w:type="dxa"/>
            <w:gridSpan w:val="4"/>
            <w:tcBorders>
              <w:right w:val="single" w:sz="4" w:space="0" w:color="E6EFF7"/>
            </w:tcBorders>
            <w:shd w:val="clear" w:color="auto" w:fill="E6EFF7"/>
          </w:tcPr>
          <w:p w14:paraId="36CBD7AB" w14:textId="0BBCDDC9" w:rsidR="003146B1" w:rsidRPr="00697718" w:rsidRDefault="004E0458"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Procesos de toma de decisiones</w:t>
            </w:r>
          </w:p>
        </w:tc>
      </w:tr>
      <w:tr w:rsidR="000B767B" w:rsidRPr="00C24C1B" w14:paraId="4B69AF9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7FD14AB" w14:textId="77777777" w:rsidR="000B767B" w:rsidRPr="00697718" w:rsidRDefault="000B767B" w:rsidP="000B767B">
            <w:pPr>
              <w:pStyle w:val="DetailedAssessmentStyleScoringIssues"/>
              <w:rPr>
                <w:lang w:val="es-ES"/>
              </w:rPr>
            </w:pPr>
          </w:p>
        </w:tc>
        <w:tc>
          <w:tcPr>
            <w:tcW w:w="984" w:type="dxa"/>
            <w:shd w:val="clear" w:color="auto" w:fill="E6EFF7"/>
          </w:tcPr>
          <w:p w14:paraId="630E9473" w14:textId="7D780BCC" w:rsidR="000B767B" w:rsidRPr="00697718" w:rsidRDefault="000B767B" w:rsidP="000B767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161DFB0" w14:textId="753E3B68" w:rsidR="000B767B" w:rsidRPr="00697718" w:rsidRDefault="000B767B" w:rsidP="000B767B">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62CF2998" w14:textId="1CB1CCD9" w:rsidR="000B767B" w:rsidRPr="00697718" w:rsidRDefault="000B767B" w:rsidP="000B767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w:t>
            </w:r>
            <w:r w:rsidRPr="00697718">
              <w:rPr>
                <w:rFonts w:cs="Arial"/>
                <w:b/>
                <w:szCs w:val="20"/>
                <w:lang w:val="es-ES"/>
              </w:rPr>
              <w:t xml:space="preserve">algunos </w:t>
            </w:r>
            <w:r w:rsidRPr="00697718">
              <w:rPr>
                <w:rFonts w:cs="Arial"/>
                <w:szCs w:val="20"/>
                <w:lang w:val="es-ES"/>
              </w:rPr>
              <w:t>procesos de toma de decisiones</w:t>
            </w:r>
            <w:r w:rsidRPr="00697718">
              <w:rPr>
                <w:rFonts w:cs="Arial"/>
                <w:b/>
                <w:strike/>
                <w:szCs w:val="20"/>
                <w:lang w:val="es-ES"/>
              </w:rPr>
              <w:t xml:space="preserve"> </w:t>
            </w:r>
            <w:r w:rsidRPr="00697718">
              <w:rPr>
                <w:rFonts w:cs="Arial"/>
                <w:b/>
                <w:szCs w:val="20"/>
                <w:lang w:val="es-ES"/>
              </w:rPr>
              <w:t>establecidos</w:t>
            </w:r>
            <w:r w:rsidRPr="00697718">
              <w:rPr>
                <w:rFonts w:cs="Arial"/>
                <w:szCs w:val="20"/>
                <w:lang w:val="es-ES"/>
              </w:rPr>
              <w:t xml:space="preserve"> que derivan en medidas y estrategias para conseguir los objetivos específicos de cada pesquería.</w:t>
            </w:r>
          </w:p>
        </w:tc>
        <w:tc>
          <w:tcPr>
            <w:tcW w:w="2869" w:type="dxa"/>
            <w:tcBorders>
              <w:bottom w:val="single" w:sz="4" w:space="0" w:color="FFFFFF" w:themeColor="background1"/>
            </w:tcBorders>
            <w:vAlign w:val="top"/>
          </w:tcPr>
          <w:p w14:paraId="407B9113" w14:textId="32CE4C8F" w:rsidR="000B767B" w:rsidRPr="00697718" w:rsidRDefault="000B767B" w:rsidP="000B767B">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procesos de toma de decisiones </w:t>
            </w:r>
            <w:r w:rsidRPr="00697718">
              <w:rPr>
                <w:rFonts w:cs="Arial"/>
                <w:b/>
                <w:szCs w:val="20"/>
                <w:lang w:val="es-ES"/>
              </w:rPr>
              <w:t>establecidos</w:t>
            </w:r>
            <w:r w:rsidRPr="00697718">
              <w:rPr>
                <w:rFonts w:cs="Arial"/>
                <w:szCs w:val="20"/>
                <w:lang w:val="es-ES"/>
              </w:rPr>
              <w:t xml:space="preserve"> que derivan en medidas y estrategias para conseguir los objetivos específicos de cada pesquería.</w:t>
            </w:r>
          </w:p>
        </w:tc>
        <w:tc>
          <w:tcPr>
            <w:tcW w:w="2870" w:type="dxa"/>
            <w:tcBorders>
              <w:right w:val="single" w:sz="4" w:space="0" w:color="E6EFF7"/>
            </w:tcBorders>
            <w:vAlign w:val="top"/>
          </w:tcPr>
          <w:p w14:paraId="5F794C1C" w14:textId="77777777" w:rsidR="000B767B" w:rsidRPr="00697718" w:rsidRDefault="000B767B" w:rsidP="000B767B">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942810" w:rsidRPr="00697718" w14:paraId="0CAC1A0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0819FB3" w14:textId="77777777" w:rsidR="00942810" w:rsidRPr="00697718" w:rsidRDefault="00942810" w:rsidP="003146B1">
            <w:pPr>
              <w:pStyle w:val="DetailedAssessmentStyleScoringIssues"/>
              <w:rPr>
                <w:lang w:val="es-ES"/>
              </w:rPr>
            </w:pPr>
          </w:p>
        </w:tc>
        <w:tc>
          <w:tcPr>
            <w:tcW w:w="984" w:type="dxa"/>
            <w:tcBorders>
              <w:right w:val="single" w:sz="4" w:space="0" w:color="E6EFF7"/>
            </w:tcBorders>
            <w:shd w:val="clear" w:color="auto" w:fill="E6EFF7"/>
          </w:tcPr>
          <w:p w14:paraId="77D8752F" w14:textId="60D4941C" w:rsidR="00942810"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17B7C99" w14:textId="534D1375" w:rsidR="00942810" w:rsidRPr="00697718" w:rsidRDefault="00E260D0"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967E22F" w14:textId="75FDA6D3" w:rsidR="00942810" w:rsidRPr="00697718" w:rsidRDefault="00E260D0"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4AF3F934" w14:textId="35073B52" w:rsidR="00942810" w:rsidRPr="00697718" w:rsidRDefault="00942810"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p>
        </w:tc>
      </w:tr>
      <w:tr w:rsidR="007834C0" w:rsidRPr="00697718" w14:paraId="6E92EAD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F61511" w14:textId="77A97DB4" w:rsidR="007834C0" w:rsidRPr="00697718" w:rsidRDefault="00FF6647" w:rsidP="003146B1">
            <w:pPr>
              <w:rPr>
                <w:lang w:val="es-ES"/>
              </w:rPr>
            </w:pPr>
            <w:r w:rsidRPr="00697718">
              <w:rPr>
                <w:sz w:val="22"/>
                <w:szCs w:val="22"/>
                <w:lang w:val="es-ES"/>
              </w:rPr>
              <w:t>Justificación</w:t>
            </w:r>
          </w:p>
        </w:tc>
      </w:tr>
    </w:tbl>
    <w:p w14:paraId="4C4AD5BA" w14:textId="77777777" w:rsidR="00AA128E" w:rsidRPr="00697718" w:rsidRDefault="00AA128E">
      <w:pPr>
        <w:rPr>
          <w:lang w:val="es-ES"/>
        </w:rPr>
      </w:pPr>
    </w:p>
    <w:p w14:paraId="7195FE54" w14:textId="041273BF"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C790057" w14:textId="77777777" w:rsidR="009905E7" w:rsidRPr="00697718" w:rsidRDefault="009905E7">
      <w:pPr>
        <w:rPr>
          <w:lang w:val="es-ES"/>
        </w:rPr>
      </w:pP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944343" w:rsidRPr="00C24C1B" w14:paraId="7100260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4826C1" w14:textId="77777777" w:rsidR="00944343" w:rsidRPr="00697718" w:rsidRDefault="00944343" w:rsidP="00944343">
            <w:pPr>
              <w:pStyle w:val="DetailedAssessmentStyleScoringIssues"/>
              <w:rPr>
                <w:b/>
                <w:lang w:val="es-ES"/>
              </w:rPr>
            </w:pPr>
            <w:bookmarkStart w:id="12" w:name="_Hlk530661379"/>
            <w:r w:rsidRPr="00697718">
              <w:rPr>
                <w:b/>
                <w:lang w:val="es-ES"/>
              </w:rPr>
              <w:t>b</w:t>
            </w:r>
          </w:p>
          <w:p w14:paraId="0C037C47" w14:textId="77777777" w:rsidR="00944343" w:rsidRPr="00697718" w:rsidRDefault="00944343" w:rsidP="00944343">
            <w:pPr>
              <w:pStyle w:val="DetailedAssessmentStyleScoringIssues"/>
              <w:rPr>
                <w:lang w:val="es-ES"/>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CC3722D" w14:textId="0BFDD2E8" w:rsidR="00944343" w:rsidRPr="00697718" w:rsidRDefault="00E42E52"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Capacidad de respuesta de los procesos de toma de decisiones</w:t>
            </w:r>
          </w:p>
        </w:tc>
      </w:tr>
      <w:tr w:rsidR="0039745F" w:rsidRPr="00C24C1B" w14:paraId="525D0FA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DBEBF5E" w14:textId="77777777" w:rsidR="0039745F" w:rsidRPr="00697718" w:rsidRDefault="0039745F" w:rsidP="0039745F">
            <w:pPr>
              <w:pStyle w:val="DetailedAssessmentStyleScoringIssues"/>
              <w:rPr>
                <w:lang w:val="es-ES"/>
              </w:rPr>
            </w:pPr>
          </w:p>
        </w:tc>
        <w:tc>
          <w:tcPr>
            <w:tcW w:w="984" w:type="dxa"/>
            <w:shd w:val="clear" w:color="auto" w:fill="E6EFF7"/>
          </w:tcPr>
          <w:p w14:paraId="09C04C3F" w14:textId="498580FB" w:rsidR="0039745F" w:rsidRPr="00697718" w:rsidRDefault="0039745F" w:rsidP="0039745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3139D139" w14:textId="6F79EA15" w:rsidR="0039745F" w:rsidRPr="00697718" w:rsidRDefault="0039745F" w:rsidP="0039745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121C445D" w14:textId="719B3393" w:rsidR="0039745F" w:rsidRPr="00697718" w:rsidRDefault="0039745F" w:rsidP="003974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Los procesos de toma de decisiones responden a </w:t>
            </w:r>
            <w:r w:rsidRPr="00697718">
              <w:rPr>
                <w:rFonts w:cs="Arial"/>
                <w:b/>
                <w:szCs w:val="20"/>
                <w:lang w:val="es-ES"/>
              </w:rPr>
              <w:t xml:space="preserve">problemas serios </w:t>
            </w:r>
            <w:r w:rsidRPr="00697718">
              <w:rPr>
                <w:rFonts w:cs="Arial"/>
                <w:szCs w:val="20"/>
                <w:lang w:val="es-ES"/>
              </w:rPr>
              <w:t xml:space="preserve">identificados en investigaciones, seguimiento, evaluaciones y consultas relevantes, de un modo transparente, oportuno y adaptativo y teniendo en cuenta </w:t>
            </w:r>
            <w:r w:rsidRPr="00697718">
              <w:rPr>
                <w:rFonts w:cs="Arial"/>
                <w:bCs/>
                <w:szCs w:val="20"/>
                <w:lang w:val="es-ES"/>
              </w:rPr>
              <w:t xml:space="preserve">algunas </w:t>
            </w:r>
            <w:r w:rsidRPr="00697718">
              <w:rPr>
                <w:rFonts w:cs="Arial"/>
                <w:szCs w:val="20"/>
                <w:lang w:val="es-ES"/>
              </w:rPr>
              <w:t>de las repercusiones más generales de las decisiones.</w:t>
            </w:r>
          </w:p>
        </w:tc>
        <w:tc>
          <w:tcPr>
            <w:tcW w:w="2869" w:type="dxa"/>
            <w:tcBorders>
              <w:bottom w:val="single" w:sz="4" w:space="0" w:color="E6EFF7"/>
            </w:tcBorders>
            <w:vAlign w:val="top"/>
          </w:tcPr>
          <w:p w14:paraId="6177504A" w14:textId="13DE2D00" w:rsidR="0039745F" w:rsidRPr="00697718" w:rsidRDefault="0039745F" w:rsidP="003974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Los procesos de toma de decisiones responden a </w:t>
            </w:r>
            <w:r w:rsidR="006B53A2" w:rsidRPr="00697718">
              <w:rPr>
                <w:rFonts w:cs="Arial"/>
                <w:b/>
                <w:szCs w:val="20"/>
                <w:lang w:val="es-ES"/>
              </w:rPr>
              <w:t>problemas</w:t>
            </w:r>
            <w:r w:rsidRPr="00697718">
              <w:rPr>
                <w:rFonts w:cs="Arial"/>
                <w:b/>
                <w:szCs w:val="20"/>
                <w:lang w:val="es-ES"/>
              </w:rPr>
              <w:t xml:space="preserve"> serios</w:t>
            </w:r>
            <w:r w:rsidR="00590E39" w:rsidRPr="00697718">
              <w:rPr>
                <w:rFonts w:cs="Arial"/>
                <w:b/>
                <w:szCs w:val="20"/>
                <w:lang w:val="es-ES"/>
              </w:rPr>
              <w:t xml:space="preserve"> y a</w:t>
            </w:r>
            <w:r w:rsidRPr="00697718">
              <w:rPr>
                <w:rFonts w:cs="Arial"/>
                <w:b/>
                <w:szCs w:val="20"/>
                <w:lang w:val="es-ES"/>
              </w:rPr>
              <w:t xml:space="preserve"> otros</w:t>
            </w:r>
            <w:r w:rsidR="00590E39" w:rsidRPr="00697718">
              <w:rPr>
                <w:rFonts w:cs="Arial"/>
                <w:b/>
                <w:szCs w:val="20"/>
                <w:lang w:val="es-ES"/>
              </w:rPr>
              <w:t xml:space="preserve"> problemas</w:t>
            </w:r>
            <w:r w:rsidRPr="00697718">
              <w:rPr>
                <w:rFonts w:cs="Arial"/>
                <w:b/>
                <w:szCs w:val="20"/>
                <w:lang w:val="es-ES"/>
              </w:rPr>
              <w:t xml:space="preserve"> importantes </w:t>
            </w:r>
            <w:r w:rsidRPr="00697718">
              <w:rPr>
                <w:rFonts w:cs="Arial"/>
                <w:szCs w:val="20"/>
                <w:lang w:val="es-ES"/>
              </w:rPr>
              <w:t>identificados en investigaciones, seguimiento, evaluaciones y consultas relevantes, de un modo transparente, oportuno y flexible y teniendo en cuenta las repercusiones generales de las decisiones.</w:t>
            </w:r>
          </w:p>
        </w:tc>
        <w:tc>
          <w:tcPr>
            <w:tcW w:w="2870" w:type="dxa"/>
            <w:tcBorders>
              <w:bottom w:val="single" w:sz="4" w:space="0" w:color="E6EFF7"/>
              <w:right w:val="single" w:sz="4" w:space="0" w:color="E6EFF7"/>
            </w:tcBorders>
            <w:vAlign w:val="top"/>
          </w:tcPr>
          <w:p w14:paraId="3950230A" w14:textId="4FCE7509" w:rsidR="0039745F" w:rsidRPr="00697718" w:rsidRDefault="0039745F" w:rsidP="0039745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Los procesos de toma de decisiones responden a </w:t>
            </w:r>
            <w:r w:rsidRPr="00697718">
              <w:rPr>
                <w:rFonts w:cs="Arial"/>
                <w:b/>
                <w:szCs w:val="20"/>
                <w:lang w:val="es-ES"/>
              </w:rPr>
              <w:t xml:space="preserve">todos los </w:t>
            </w:r>
            <w:r w:rsidR="00AB1C38" w:rsidRPr="00697718">
              <w:rPr>
                <w:rFonts w:cs="Arial"/>
                <w:b/>
                <w:szCs w:val="20"/>
                <w:lang w:val="es-ES"/>
              </w:rPr>
              <w:t>problemas</w:t>
            </w:r>
            <w:r w:rsidRPr="00697718">
              <w:rPr>
                <w:rFonts w:cs="Arial"/>
                <w:b/>
                <w:szCs w:val="20"/>
                <w:lang w:val="es-ES"/>
              </w:rPr>
              <w:t xml:space="preserve"> </w:t>
            </w:r>
            <w:r w:rsidRPr="00697718">
              <w:rPr>
                <w:rFonts w:cs="Arial"/>
                <w:szCs w:val="20"/>
                <w:lang w:val="es-ES"/>
              </w:rPr>
              <w:t>identificados</w:t>
            </w:r>
            <w:r w:rsidRPr="00697718">
              <w:rPr>
                <w:rFonts w:cs="Arial"/>
                <w:b/>
                <w:szCs w:val="20"/>
                <w:lang w:val="es-ES"/>
              </w:rPr>
              <w:t xml:space="preserve"> </w:t>
            </w:r>
            <w:r w:rsidRPr="00697718">
              <w:rPr>
                <w:rFonts w:cs="Arial"/>
                <w:szCs w:val="20"/>
                <w:lang w:val="es-ES"/>
              </w:rPr>
              <w:t>en investigaciones, seguimiento, evaluaciones y consultas relevantes, de un modo transparente, oportuno y flexible y teniendo en cuenta las repercusiones generales de las decisiones.</w:t>
            </w:r>
          </w:p>
        </w:tc>
      </w:tr>
      <w:tr w:rsidR="00944343" w:rsidRPr="00697718" w14:paraId="0544B25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2E250D" w14:textId="77777777" w:rsidR="00944343" w:rsidRPr="00697718" w:rsidRDefault="00944343" w:rsidP="00944343">
            <w:pPr>
              <w:pStyle w:val="DetailedAssessmentStyleScoringIssues"/>
              <w:rPr>
                <w:lang w:val="es-ES"/>
              </w:rPr>
            </w:pPr>
          </w:p>
        </w:tc>
        <w:tc>
          <w:tcPr>
            <w:tcW w:w="984" w:type="dxa"/>
            <w:tcBorders>
              <w:right w:val="single" w:sz="4" w:space="0" w:color="E6EFF7"/>
            </w:tcBorders>
            <w:shd w:val="clear" w:color="auto" w:fill="E6EFF7"/>
          </w:tcPr>
          <w:p w14:paraId="20504415" w14:textId="604C058E" w:rsidR="00944343" w:rsidRPr="00697718" w:rsidRDefault="00FF7BD8" w:rsidP="00944343">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50A3BC" w14:textId="59087C46" w:rsidR="00944343" w:rsidRPr="00697718" w:rsidRDefault="00E260D0"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A62F6D" w14:textId="1A07305A" w:rsidR="00944343" w:rsidRPr="00697718" w:rsidRDefault="00E260D0"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76310E" w14:textId="65F95C13" w:rsidR="00944343" w:rsidRPr="00697718" w:rsidRDefault="00E260D0"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7834C0" w:rsidRPr="00697718" w14:paraId="1315146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DD86E88" w14:textId="6DEDF229" w:rsidR="007834C0" w:rsidRPr="00697718" w:rsidRDefault="00FF6647" w:rsidP="00944343">
            <w:pPr>
              <w:rPr>
                <w:lang w:val="es-ES"/>
              </w:rPr>
            </w:pPr>
            <w:r w:rsidRPr="00697718">
              <w:rPr>
                <w:sz w:val="22"/>
                <w:szCs w:val="22"/>
                <w:lang w:val="es-ES"/>
              </w:rPr>
              <w:t>Justificación</w:t>
            </w:r>
          </w:p>
        </w:tc>
      </w:tr>
    </w:tbl>
    <w:p w14:paraId="18345F3B" w14:textId="77777777" w:rsidR="00AA128E" w:rsidRPr="00697718" w:rsidRDefault="00AA128E">
      <w:pPr>
        <w:rPr>
          <w:lang w:val="es-ES"/>
        </w:rPr>
      </w:pPr>
    </w:p>
    <w:p w14:paraId="224AD29B" w14:textId="3994E6E6"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FA50C8A" w14:textId="77777777" w:rsidR="009905E7" w:rsidRPr="00697718" w:rsidRDefault="009905E7">
      <w:pPr>
        <w:rPr>
          <w:lang w:val="es-ES"/>
        </w:rPr>
      </w:pP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944343" w:rsidRPr="00697718" w14:paraId="72EDF71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2"/>
          <w:p w14:paraId="2ABC615A" w14:textId="77777777" w:rsidR="00944343" w:rsidRPr="00697718" w:rsidRDefault="00944343" w:rsidP="00944343">
            <w:pPr>
              <w:pStyle w:val="DetailedAssessmentStyleScoringIssues"/>
              <w:rPr>
                <w:b/>
                <w:lang w:val="es-ES"/>
              </w:rPr>
            </w:pPr>
            <w:r w:rsidRPr="00697718">
              <w:rPr>
                <w:b/>
                <w:lang w:val="es-ES"/>
              </w:rPr>
              <w:t>c</w:t>
            </w:r>
          </w:p>
          <w:p w14:paraId="17EF7A70" w14:textId="77777777" w:rsidR="00944343" w:rsidRPr="00697718" w:rsidRDefault="00944343" w:rsidP="00944343">
            <w:pPr>
              <w:pStyle w:val="DetailedAssessmentStyleScoringIssues"/>
              <w:rPr>
                <w:lang w:val="es-ES"/>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938CBC4" w14:textId="6347422F" w:rsidR="00944343" w:rsidRPr="00697718" w:rsidRDefault="0064635C"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Empleo del enfoque precautorio</w:t>
            </w:r>
          </w:p>
        </w:tc>
      </w:tr>
      <w:tr w:rsidR="00944343" w:rsidRPr="00C24C1B" w14:paraId="781B663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E2C315A" w14:textId="77777777" w:rsidR="00944343" w:rsidRPr="00697718" w:rsidRDefault="00944343" w:rsidP="00944343">
            <w:pPr>
              <w:pStyle w:val="DetailedAssessmentStyleScoringIssues"/>
              <w:rPr>
                <w:lang w:val="es-ES"/>
              </w:rPr>
            </w:pPr>
          </w:p>
        </w:tc>
        <w:tc>
          <w:tcPr>
            <w:tcW w:w="984" w:type="dxa"/>
            <w:shd w:val="clear" w:color="auto" w:fill="E6EFF7"/>
          </w:tcPr>
          <w:p w14:paraId="706E0C01" w14:textId="598764CF" w:rsidR="00944343" w:rsidRPr="00697718" w:rsidRDefault="006F12F8" w:rsidP="0094434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8CF790D" w14:textId="23269B9A" w:rsidR="00944343" w:rsidRPr="00697718" w:rsidRDefault="00944343" w:rsidP="00944343">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vAlign w:val="top"/>
          </w:tcPr>
          <w:p w14:paraId="5A63B6C5" w14:textId="77777777" w:rsidR="00944343" w:rsidRPr="0069771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69" w:type="dxa"/>
            <w:tcBorders>
              <w:bottom w:val="single" w:sz="4" w:space="0" w:color="E6EFF7"/>
            </w:tcBorders>
            <w:vAlign w:val="top"/>
          </w:tcPr>
          <w:p w14:paraId="3E67959C" w14:textId="6C042F64" w:rsidR="00944343" w:rsidRPr="00697718" w:rsidRDefault="001A0F74" w:rsidP="0094434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Los procesos de toma de decisiones emplean el enfoque precautorio y están basados en la mejor información disponible.</w:t>
            </w:r>
          </w:p>
        </w:tc>
        <w:tc>
          <w:tcPr>
            <w:tcW w:w="2870" w:type="dxa"/>
            <w:tcBorders>
              <w:right w:val="single" w:sz="4" w:space="0" w:color="E6EFF7"/>
            </w:tcBorders>
            <w:vAlign w:val="top"/>
          </w:tcPr>
          <w:p w14:paraId="26E346AF" w14:textId="77777777" w:rsidR="00944343" w:rsidRPr="0069771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942810" w:rsidRPr="00697718" w14:paraId="63379F2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1BB6214" w14:textId="77777777" w:rsidR="00942810" w:rsidRPr="00697718" w:rsidRDefault="00942810" w:rsidP="00944343">
            <w:pPr>
              <w:pStyle w:val="DetailedAssessmentStyleScoringIssues"/>
              <w:rPr>
                <w:lang w:val="es-ES"/>
              </w:rPr>
            </w:pPr>
          </w:p>
        </w:tc>
        <w:tc>
          <w:tcPr>
            <w:tcW w:w="984" w:type="dxa"/>
            <w:shd w:val="clear" w:color="auto" w:fill="E6EFF7"/>
          </w:tcPr>
          <w:p w14:paraId="1CAE7C53" w14:textId="10E82FE3" w:rsidR="00942810" w:rsidRPr="00697718" w:rsidRDefault="00FF7BD8" w:rsidP="00944343">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vAlign w:val="top"/>
          </w:tcPr>
          <w:p w14:paraId="6CE43492" w14:textId="77777777" w:rsidR="00942810" w:rsidRPr="00697718"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69" w:type="dxa"/>
            <w:tcBorders>
              <w:bottom w:val="single" w:sz="4" w:space="0" w:color="E6EFF7"/>
            </w:tcBorders>
            <w:shd w:val="clear" w:color="auto" w:fill="auto"/>
          </w:tcPr>
          <w:p w14:paraId="09C1BCA1" w14:textId="3266D1F1" w:rsidR="00942810" w:rsidRPr="00697718" w:rsidRDefault="00E260D0" w:rsidP="00942810">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r w:rsidRPr="00697718">
              <w:rPr>
                <w:b/>
                <w:color w:val="auto"/>
                <w:szCs w:val="20"/>
                <w:lang w:val="es-ES"/>
              </w:rPr>
              <w:t>Sí / No</w:t>
            </w:r>
          </w:p>
        </w:tc>
        <w:tc>
          <w:tcPr>
            <w:tcW w:w="2870" w:type="dxa"/>
            <w:tcBorders>
              <w:right w:val="single" w:sz="4" w:space="0" w:color="E6EFF7"/>
            </w:tcBorders>
            <w:vAlign w:val="top"/>
          </w:tcPr>
          <w:p w14:paraId="686E1C11" w14:textId="77777777" w:rsidR="00942810" w:rsidRPr="00697718"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r>
      <w:tr w:rsidR="007834C0" w:rsidRPr="00697718" w14:paraId="4CD368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21F7B8B" w14:textId="3F2D99D8" w:rsidR="007834C0" w:rsidRPr="00697718" w:rsidRDefault="00FF6647" w:rsidP="00944343">
            <w:pPr>
              <w:rPr>
                <w:lang w:val="es-ES"/>
              </w:rPr>
            </w:pPr>
            <w:r w:rsidRPr="00697718">
              <w:rPr>
                <w:sz w:val="22"/>
                <w:szCs w:val="22"/>
                <w:lang w:val="es-ES"/>
              </w:rPr>
              <w:t>Justificación</w:t>
            </w:r>
          </w:p>
        </w:tc>
      </w:tr>
    </w:tbl>
    <w:p w14:paraId="304D7A7E" w14:textId="77777777" w:rsidR="00AA128E" w:rsidRPr="00697718" w:rsidRDefault="00AA128E">
      <w:pPr>
        <w:rPr>
          <w:lang w:val="es-ES"/>
        </w:rPr>
      </w:pPr>
    </w:p>
    <w:p w14:paraId="25E422FB" w14:textId="27A00972" w:rsidR="00EA245C" w:rsidRPr="00697718" w:rsidRDefault="00251671">
      <w:pPr>
        <w:rPr>
          <w:lang w:val="es-ES"/>
        </w:rPr>
      </w:pPr>
      <w:r w:rsidRPr="00697718">
        <w:rPr>
          <w:lang w:val="es-ES"/>
        </w:rPr>
        <w:lastRenderedPageBreak/>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30B091D" w14:textId="77777777" w:rsidR="009905E7" w:rsidRPr="00697718" w:rsidRDefault="009905E7">
      <w:pPr>
        <w:rPr>
          <w:lang w:val="es-ES"/>
        </w:rPr>
      </w:pP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11AD9" w:rsidRPr="00C24C1B" w14:paraId="30C3636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989B65" w14:textId="0B201D52" w:rsidR="00F11AD9" w:rsidRPr="00697718" w:rsidRDefault="00F11AD9" w:rsidP="00A41220">
            <w:pPr>
              <w:pStyle w:val="DetailedAssessmentStyleScoringIssues"/>
              <w:rPr>
                <w:b/>
                <w:lang w:val="es-ES"/>
              </w:rPr>
            </w:pPr>
            <w:r w:rsidRPr="00697718">
              <w:rPr>
                <w:b/>
                <w:lang w:val="es-ES"/>
              </w:rPr>
              <w:t>d</w:t>
            </w:r>
          </w:p>
          <w:p w14:paraId="1C8E7F16" w14:textId="77777777" w:rsidR="00F11AD9" w:rsidRPr="00697718" w:rsidRDefault="00F11AD9" w:rsidP="00A41220">
            <w:pPr>
              <w:pStyle w:val="DetailedAssessmentStyleScoringIssues"/>
              <w:rPr>
                <w:lang w:val="es-ES"/>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1AE24B8" w14:textId="040919B0" w:rsidR="00F11AD9" w:rsidRPr="00697718" w:rsidRDefault="00F8568E" w:rsidP="00A41220">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bCs/>
                <w:lang w:val="es-ES"/>
              </w:rPr>
            </w:pPr>
            <w:r w:rsidRPr="00697718">
              <w:rPr>
                <w:b w:val="0"/>
                <w:bCs/>
                <w:lang w:val="es-ES"/>
              </w:rPr>
              <w:t>Responsabilidad y transparencia de</w:t>
            </w:r>
            <w:r w:rsidR="0030738E" w:rsidRPr="00697718">
              <w:rPr>
                <w:b w:val="0"/>
                <w:bCs/>
                <w:lang w:val="es-ES"/>
              </w:rPr>
              <w:t>l</w:t>
            </w:r>
            <w:r w:rsidRPr="00697718">
              <w:rPr>
                <w:b w:val="0"/>
                <w:bCs/>
                <w:lang w:val="es-ES"/>
              </w:rPr>
              <w:t xml:space="preserve"> sistema de gestión y de</w:t>
            </w:r>
            <w:r w:rsidR="008F6106" w:rsidRPr="00697718">
              <w:rPr>
                <w:b w:val="0"/>
                <w:bCs/>
                <w:lang w:val="es-ES"/>
              </w:rPr>
              <w:t>l</w:t>
            </w:r>
            <w:r w:rsidRPr="00697718">
              <w:rPr>
                <w:b w:val="0"/>
                <w:bCs/>
                <w:lang w:val="es-ES"/>
              </w:rPr>
              <w:t xml:space="preserve"> proceso de toma de decisiones</w:t>
            </w:r>
          </w:p>
        </w:tc>
      </w:tr>
      <w:tr w:rsidR="002D68F4" w:rsidRPr="00C24C1B" w14:paraId="07F8B6D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2C89DD0" w14:textId="77777777" w:rsidR="002D68F4" w:rsidRPr="00697718" w:rsidRDefault="002D68F4" w:rsidP="002D68F4">
            <w:pPr>
              <w:pStyle w:val="DetailedAssessmentStyleScoringIssues"/>
              <w:rPr>
                <w:lang w:val="es-ES"/>
              </w:rPr>
            </w:pPr>
          </w:p>
        </w:tc>
        <w:tc>
          <w:tcPr>
            <w:tcW w:w="984" w:type="dxa"/>
            <w:shd w:val="clear" w:color="auto" w:fill="E6EFF7"/>
          </w:tcPr>
          <w:p w14:paraId="755B0E06" w14:textId="5A84696E" w:rsidR="002D68F4" w:rsidRPr="00697718" w:rsidRDefault="002D68F4" w:rsidP="002D68F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4135F7BD" w14:textId="1B2C2901" w:rsidR="002D68F4" w:rsidRPr="00697718" w:rsidRDefault="002D68F4" w:rsidP="002D68F4">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right w:val="single" w:sz="4" w:space="0" w:color="FFFFFF" w:themeColor="background1"/>
            </w:tcBorders>
            <w:vAlign w:val="top"/>
          </w:tcPr>
          <w:p w14:paraId="4E6DD55E" w14:textId="4C073E2D" w:rsidR="002D68F4" w:rsidRPr="00697718" w:rsidRDefault="002D68F4" w:rsidP="002D68F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b/>
                <w:szCs w:val="18"/>
                <w:lang w:val="es-ES"/>
              </w:rPr>
              <w:t>Parte de la información</w:t>
            </w:r>
            <w:r w:rsidRPr="00697718">
              <w:rPr>
                <w:rFonts w:cs="Arial"/>
                <w:szCs w:val="18"/>
                <w:lang w:val="es-ES"/>
              </w:rPr>
              <w:t xml:space="preserve"> sobre el comportamiento de la pesquería y las medidas de gestión está generalmente disponible a petición de las partes interesadas</w:t>
            </w:r>
            <w:r w:rsidR="008E0736" w:rsidRPr="00697718">
              <w:rPr>
                <w:rFonts w:cs="Arial"/>
                <w:szCs w:val="18"/>
                <w:lang w:val="es-ES"/>
              </w:rPr>
              <w:t>.</w:t>
            </w:r>
          </w:p>
        </w:tc>
        <w:tc>
          <w:tcPr>
            <w:tcW w:w="2869" w:type="dxa"/>
            <w:tcBorders>
              <w:left w:val="single" w:sz="4" w:space="0" w:color="FFFFFF" w:themeColor="background1"/>
              <w:bottom w:val="nil"/>
              <w:right w:val="single" w:sz="4" w:space="0" w:color="FFFFFF" w:themeColor="background1"/>
            </w:tcBorders>
            <w:vAlign w:val="top"/>
          </w:tcPr>
          <w:p w14:paraId="0552FE0C" w14:textId="186ED222" w:rsidR="002D68F4" w:rsidRPr="00697718" w:rsidRDefault="002D68F4" w:rsidP="002D68F4">
            <w:pPr>
              <w:pStyle w:val="DetailedAssessmentStyleSGText"/>
              <w:cnfStyle w:val="000000100000" w:firstRow="0" w:lastRow="0" w:firstColumn="0" w:lastColumn="0" w:oddVBand="0" w:evenVBand="0" w:oddHBand="1" w:evenHBand="0" w:firstRowFirstColumn="0" w:firstRowLastColumn="0" w:lastRowFirstColumn="0" w:lastRowLastColumn="0"/>
              <w:rPr>
                <w:b/>
                <w:lang w:val="es-ES"/>
              </w:rPr>
            </w:pPr>
            <w:r w:rsidRPr="00697718">
              <w:rPr>
                <w:rFonts w:cs="Arial"/>
                <w:b/>
                <w:szCs w:val="18"/>
                <w:lang w:val="es-ES"/>
              </w:rPr>
              <w:t xml:space="preserve">La información sobre el </w:t>
            </w:r>
            <w:r w:rsidR="0067588C" w:rsidRPr="00697718">
              <w:rPr>
                <w:rFonts w:cs="Arial"/>
                <w:b/>
                <w:szCs w:val="18"/>
                <w:lang w:val="es-ES"/>
              </w:rPr>
              <w:t>comportamiento</w:t>
            </w:r>
            <w:r w:rsidRPr="00697718">
              <w:rPr>
                <w:rFonts w:cs="Arial"/>
                <w:b/>
                <w:szCs w:val="18"/>
                <w:lang w:val="es-ES"/>
              </w:rPr>
              <w:t xml:space="preserve"> de la pesquería y las medidas de gestión está disponible a petición</w:t>
            </w:r>
            <w:r w:rsidRPr="00697718">
              <w:rPr>
                <w:rFonts w:cs="Arial"/>
                <w:szCs w:val="18"/>
                <w:lang w:val="es-ES"/>
              </w:rPr>
              <w:t xml:space="preserve">, y se dan explicaciones sobre cualquier acción, o falta de acción, asociada a las conclusiones y recomendaciones relevantes surgidas de las actividades de investigación, seguimiento, evaluación y revisión.  </w:t>
            </w:r>
          </w:p>
        </w:tc>
        <w:tc>
          <w:tcPr>
            <w:tcW w:w="2870" w:type="dxa"/>
            <w:tcBorders>
              <w:left w:val="single" w:sz="4" w:space="0" w:color="FFFFFF" w:themeColor="background1"/>
              <w:bottom w:val="single" w:sz="4" w:space="0" w:color="E6EFF7"/>
              <w:right w:val="single" w:sz="4" w:space="0" w:color="E6EFF7"/>
            </w:tcBorders>
            <w:vAlign w:val="top"/>
          </w:tcPr>
          <w:p w14:paraId="669F4A77" w14:textId="16F1123A" w:rsidR="002D68F4" w:rsidRPr="00697718" w:rsidRDefault="00B976B2" w:rsidP="002D68F4">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L</w:t>
            </w:r>
            <w:r w:rsidR="00D02765" w:rsidRPr="00697718">
              <w:rPr>
                <w:lang w:val="es-ES"/>
              </w:rPr>
              <w:t>os</w:t>
            </w:r>
            <w:r w:rsidR="002D68F4" w:rsidRPr="00697718">
              <w:rPr>
                <w:lang w:val="es-ES"/>
              </w:rPr>
              <w:t xml:space="preserve"> inform</w:t>
            </w:r>
            <w:r w:rsidR="00D02765" w:rsidRPr="00697718">
              <w:rPr>
                <w:lang w:val="es-ES"/>
              </w:rPr>
              <w:t>es</w:t>
            </w:r>
            <w:r w:rsidR="002D68F4" w:rsidRPr="00697718">
              <w:rPr>
                <w:lang w:val="es-ES"/>
              </w:rPr>
              <w:t xml:space="preserve"> oficial</w:t>
            </w:r>
            <w:r w:rsidR="00D02765" w:rsidRPr="00697718">
              <w:rPr>
                <w:lang w:val="es-ES"/>
              </w:rPr>
              <w:t>es</w:t>
            </w:r>
            <w:r w:rsidR="00030471" w:rsidRPr="00697718">
              <w:rPr>
                <w:lang w:val="es-ES"/>
              </w:rPr>
              <w:t xml:space="preserve"> </w:t>
            </w:r>
            <w:r w:rsidR="00FA33C4" w:rsidRPr="00697718">
              <w:rPr>
                <w:lang w:val="es-ES"/>
              </w:rPr>
              <w:t>para</w:t>
            </w:r>
            <w:r w:rsidR="00030471" w:rsidRPr="00697718">
              <w:rPr>
                <w:lang w:val="es-ES"/>
              </w:rPr>
              <w:t xml:space="preserve"> todas las partes interesadas</w:t>
            </w:r>
            <w:r w:rsidR="002D68F4" w:rsidRPr="00697718">
              <w:rPr>
                <w:lang w:val="es-ES"/>
              </w:rPr>
              <w:t xml:space="preserve"> </w:t>
            </w:r>
            <w:r w:rsidR="00273029" w:rsidRPr="00697718">
              <w:rPr>
                <w:b/>
                <w:bCs/>
                <w:lang w:val="es-ES"/>
              </w:rPr>
              <w:t>ofrece</w:t>
            </w:r>
            <w:r w:rsidR="009B554D" w:rsidRPr="00697718">
              <w:rPr>
                <w:b/>
                <w:bCs/>
                <w:lang w:val="es-ES"/>
              </w:rPr>
              <w:t>n</w:t>
            </w:r>
            <w:r w:rsidR="002D68F4" w:rsidRPr="00697718">
              <w:rPr>
                <w:lang w:val="es-ES"/>
              </w:rPr>
              <w:t xml:space="preserve"> </w:t>
            </w:r>
            <w:r w:rsidR="009B554D" w:rsidRPr="00697718">
              <w:rPr>
                <w:b/>
                <w:lang w:val="es-ES"/>
              </w:rPr>
              <w:t>información</w:t>
            </w:r>
            <w:r w:rsidR="002D68F4" w:rsidRPr="00697718">
              <w:rPr>
                <w:b/>
                <w:lang w:val="es-ES"/>
              </w:rPr>
              <w:t xml:space="preserve"> exhaustiv</w:t>
            </w:r>
            <w:r w:rsidR="009B554D" w:rsidRPr="00697718">
              <w:rPr>
                <w:b/>
                <w:lang w:val="es-ES"/>
              </w:rPr>
              <w:t>a</w:t>
            </w:r>
            <w:r w:rsidR="002D68F4" w:rsidRPr="00697718">
              <w:rPr>
                <w:b/>
                <w:lang w:val="es-ES"/>
              </w:rPr>
              <w:t xml:space="preserve"> acerca del comportamiento de la pesquería y las acciones de gestión</w:t>
            </w:r>
            <w:r w:rsidR="002D68F4" w:rsidRPr="00697718">
              <w:rPr>
                <w:lang w:val="es-ES"/>
              </w:rPr>
              <w:t xml:space="preserve">, </w:t>
            </w:r>
            <w:r w:rsidR="0035692F" w:rsidRPr="00697718">
              <w:rPr>
                <w:lang w:val="es-ES"/>
              </w:rPr>
              <w:t xml:space="preserve">y </w:t>
            </w:r>
            <w:r w:rsidR="002D68F4" w:rsidRPr="00697718">
              <w:rPr>
                <w:lang w:val="es-ES"/>
              </w:rPr>
              <w:t>describ</w:t>
            </w:r>
            <w:r w:rsidR="0035692F" w:rsidRPr="00697718">
              <w:rPr>
                <w:lang w:val="es-ES"/>
              </w:rPr>
              <w:t>en</w:t>
            </w:r>
            <w:r w:rsidR="009C2887" w:rsidRPr="00697718">
              <w:rPr>
                <w:lang w:val="es-ES"/>
              </w:rPr>
              <w:t xml:space="preserve"> de qué</w:t>
            </w:r>
            <w:r w:rsidR="002D68F4" w:rsidRPr="00697718">
              <w:rPr>
                <w:lang w:val="es-ES"/>
              </w:rPr>
              <w:t xml:space="preserve"> manera el sistema de gestión responde ante las conclusiones </w:t>
            </w:r>
            <w:r w:rsidR="003B4DC5" w:rsidRPr="00697718">
              <w:rPr>
                <w:lang w:val="es-ES"/>
              </w:rPr>
              <w:t>y</w:t>
            </w:r>
            <w:r w:rsidR="002D68F4" w:rsidRPr="00697718">
              <w:rPr>
                <w:lang w:val="es-ES"/>
              </w:rPr>
              <w:t xml:space="preserve"> recomendaciones </w:t>
            </w:r>
            <w:r w:rsidR="00FB7126" w:rsidRPr="00697718">
              <w:rPr>
                <w:lang w:val="es-ES"/>
              </w:rPr>
              <w:t>pertinentes</w:t>
            </w:r>
            <w:r w:rsidR="002D68F4" w:rsidRPr="00697718">
              <w:rPr>
                <w:lang w:val="es-ES"/>
              </w:rPr>
              <w:t xml:space="preserve"> que resulten de las</w:t>
            </w:r>
            <w:r w:rsidR="00B65D94" w:rsidRPr="00697718">
              <w:rPr>
                <w:lang w:val="es-ES"/>
              </w:rPr>
              <w:t xml:space="preserve"> actividades de</w:t>
            </w:r>
            <w:r w:rsidR="002D68F4" w:rsidRPr="00697718">
              <w:rPr>
                <w:lang w:val="es-ES"/>
              </w:rPr>
              <w:t xml:space="preserve"> investigaci</w:t>
            </w:r>
            <w:r w:rsidR="00B65D94" w:rsidRPr="00697718">
              <w:rPr>
                <w:lang w:val="es-ES"/>
              </w:rPr>
              <w:t>ón</w:t>
            </w:r>
            <w:r w:rsidR="002D68F4" w:rsidRPr="00697718">
              <w:rPr>
                <w:lang w:val="es-ES"/>
              </w:rPr>
              <w:t>, seguimiento, evaluaci</w:t>
            </w:r>
            <w:r w:rsidR="005D61BD" w:rsidRPr="00697718">
              <w:rPr>
                <w:lang w:val="es-ES"/>
              </w:rPr>
              <w:t>ón</w:t>
            </w:r>
            <w:r w:rsidR="002D68F4" w:rsidRPr="00697718">
              <w:rPr>
                <w:lang w:val="es-ES"/>
              </w:rPr>
              <w:t xml:space="preserve"> y revisión</w:t>
            </w:r>
            <w:r w:rsidR="002D68F4" w:rsidRPr="00697718">
              <w:rPr>
                <w:rFonts w:cs="Arial"/>
                <w:szCs w:val="18"/>
                <w:lang w:val="es-ES"/>
              </w:rPr>
              <w:t>.</w:t>
            </w:r>
          </w:p>
        </w:tc>
      </w:tr>
      <w:tr w:rsidR="003363A5" w:rsidRPr="00697718" w14:paraId="6CD99D67" w14:textId="60FC212E"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6B8AF007" w14:textId="77777777" w:rsidR="003363A5" w:rsidRPr="00697718" w:rsidRDefault="003363A5" w:rsidP="003363A5">
            <w:pPr>
              <w:pStyle w:val="DetailedAssessmentStyleScoringIssues"/>
              <w:rPr>
                <w:lang w:val="es-ES"/>
              </w:rPr>
            </w:pPr>
          </w:p>
        </w:tc>
        <w:tc>
          <w:tcPr>
            <w:tcW w:w="984" w:type="dxa"/>
            <w:tcBorders>
              <w:top w:val="single" w:sz="4" w:space="0" w:color="E6EFF7"/>
              <w:right w:val="single" w:sz="4" w:space="0" w:color="E6EFF7"/>
            </w:tcBorders>
            <w:shd w:val="clear" w:color="auto" w:fill="E6EFF7"/>
          </w:tcPr>
          <w:p w14:paraId="4C2736E7" w14:textId="2A8765EB" w:rsidR="003363A5" w:rsidRPr="00697718" w:rsidRDefault="00FF7BD8" w:rsidP="003363A5">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17720739" w14:textId="2A0F8814" w:rsidR="003363A5" w:rsidRPr="00697718" w:rsidRDefault="00E260D0"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0C8BDE3E" w14:textId="3FD91806" w:rsidR="003363A5" w:rsidRPr="00697718" w:rsidRDefault="00E260D0"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shd w:val="clear" w:color="auto" w:fill="auto"/>
          </w:tcPr>
          <w:p w14:paraId="4391CC2F" w14:textId="496A8CFB" w:rsidR="003363A5" w:rsidRPr="00697718" w:rsidRDefault="00E260D0" w:rsidP="00154874">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3363A5" w:rsidRPr="00697718" w14:paraId="6E95EAA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378710D" w14:textId="0292D67B" w:rsidR="003363A5" w:rsidRPr="00697718" w:rsidRDefault="00FF6647" w:rsidP="003363A5">
            <w:pPr>
              <w:rPr>
                <w:lang w:val="es-ES"/>
              </w:rPr>
            </w:pPr>
            <w:r w:rsidRPr="00697718">
              <w:rPr>
                <w:sz w:val="22"/>
                <w:szCs w:val="22"/>
                <w:lang w:val="es-ES"/>
              </w:rPr>
              <w:t>Justificación</w:t>
            </w:r>
          </w:p>
        </w:tc>
      </w:tr>
    </w:tbl>
    <w:p w14:paraId="31C924D6" w14:textId="77777777" w:rsidR="00AA128E" w:rsidRPr="00697718" w:rsidRDefault="00AA128E">
      <w:pPr>
        <w:rPr>
          <w:lang w:val="es-ES"/>
        </w:rPr>
      </w:pPr>
    </w:p>
    <w:p w14:paraId="3C1EC170" w14:textId="60777663"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A6155DD" w14:textId="77777777" w:rsidR="009905E7" w:rsidRPr="00697718" w:rsidRDefault="009905E7">
      <w:pPr>
        <w:rPr>
          <w:lang w:val="es-ES"/>
        </w:rPr>
      </w:pP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3363A5" w:rsidRPr="00697718" w14:paraId="6587BCF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00137B1" w14:textId="77777777" w:rsidR="003363A5" w:rsidRPr="00697718" w:rsidRDefault="003363A5" w:rsidP="003363A5">
            <w:pPr>
              <w:pStyle w:val="DetailedAssessmentStyleScoringIssues"/>
              <w:rPr>
                <w:b/>
                <w:lang w:val="es-ES"/>
              </w:rPr>
            </w:pPr>
            <w:r w:rsidRPr="00697718">
              <w:rPr>
                <w:b/>
                <w:lang w:val="es-ES"/>
              </w:rPr>
              <w:t>e</w:t>
            </w:r>
          </w:p>
          <w:p w14:paraId="49C23C58" w14:textId="77777777" w:rsidR="003363A5" w:rsidRPr="00697718" w:rsidRDefault="003363A5" w:rsidP="003363A5">
            <w:pPr>
              <w:pStyle w:val="DetailedAssessmentStyleLeftcolumntext"/>
              <w:rPr>
                <w:lang w:val="es-ES"/>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91DAE8" w14:textId="370D0A74" w:rsidR="003363A5" w:rsidRPr="00697718" w:rsidRDefault="00FD4E3F" w:rsidP="003363A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eastAsia="en-CA"/>
              </w:rPr>
            </w:pPr>
            <w:r w:rsidRPr="00697718">
              <w:rPr>
                <w:b w:val="0"/>
                <w:lang w:val="es-ES" w:eastAsia="en-CA"/>
              </w:rPr>
              <w:t>Enfoque ante l</w:t>
            </w:r>
            <w:r w:rsidR="00BA3884" w:rsidRPr="00697718">
              <w:rPr>
                <w:b w:val="0"/>
                <w:lang w:val="es-ES" w:eastAsia="en-CA"/>
              </w:rPr>
              <w:t>a</w:t>
            </w:r>
            <w:r w:rsidRPr="00697718">
              <w:rPr>
                <w:b w:val="0"/>
                <w:lang w:val="es-ES" w:eastAsia="en-CA"/>
              </w:rPr>
              <w:t xml:space="preserve">s </w:t>
            </w:r>
            <w:r w:rsidR="00BA3884" w:rsidRPr="00697718">
              <w:rPr>
                <w:b w:val="0"/>
                <w:lang w:val="es-ES" w:eastAsia="en-CA"/>
              </w:rPr>
              <w:t>disputas</w:t>
            </w:r>
          </w:p>
        </w:tc>
      </w:tr>
      <w:tr w:rsidR="00D52ACF" w:rsidRPr="00C24C1B" w14:paraId="0E20E4A3" w14:textId="77777777" w:rsidTr="00981CDB">
        <w:trPr>
          <w:cnfStyle w:val="000000100000" w:firstRow="0" w:lastRow="0" w:firstColumn="0" w:lastColumn="0" w:oddVBand="0" w:evenVBand="0" w:oddHBand="1" w:evenHBand="0" w:firstRowFirstColumn="0" w:firstRowLastColumn="0" w:lastRowFirstColumn="0" w:lastRowLastColumn="0"/>
          <w:trHeight w:val="2556"/>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368280B" w14:textId="77777777" w:rsidR="00D52ACF" w:rsidRPr="00697718" w:rsidRDefault="00D52ACF" w:rsidP="00D52ACF">
            <w:pPr>
              <w:pStyle w:val="DetailedAssessmentStyleLeftcolumntext"/>
              <w:rPr>
                <w:lang w:val="es-ES"/>
              </w:rPr>
            </w:pPr>
          </w:p>
        </w:tc>
        <w:tc>
          <w:tcPr>
            <w:tcW w:w="984" w:type="dxa"/>
            <w:shd w:val="clear" w:color="auto" w:fill="E6EFF7"/>
          </w:tcPr>
          <w:p w14:paraId="6DD4F434" w14:textId="7D93121C" w:rsidR="00D52ACF" w:rsidRPr="00697718" w:rsidRDefault="00D52ACF" w:rsidP="00D52AC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p w14:paraId="1DA9504D" w14:textId="082DDED6" w:rsidR="00D52ACF" w:rsidRPr="00697718" w:rsidRDefault="00D52ACF" w:rsidP="00D52AC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868" w:type="dxa"/>
            <w:tcBorders>
              <w:bottom w:val="single" w:sz="4" w:space="0" w:color="E6EFF7"/>
            </w:tcBorders>
            <w:vAlign w:val="top"/>
          </w:tcPr>
          <w:p w14:paraId="037A528C" w14:textId="17BCE56D" w:rsidR="00D52ACF" w:rsidRPr="00697718" w:rsidRDefault="00981CDB" w:rsidP="00D52AC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981CDB">
              <w:rPr>
                <w:rFonts w:cs="Arial"/>
                <w:szCs w:val="20"/>
                <w:lang w:val="es-ES"/>
              </w:rPr>
              <w:t>Aunque la autoridad de gestión o la pesquería puedan estar sometidas a constantes disputas en los tribunales, ello no denota un menosprecio o desafío hacia la ley por infringir repetidamente la misma ley o norma necesaria para la sostenibilidad de la pesquería</w:t>
            </w:r>
            <w:r w:rsidR="00D52ACF" w:rsidRPr="00697718">
              <w:rPr>
                <w:rFonts w:cs="Arial"/>
                <w:szCs w:val="20"/>
                <w:lang w:val="es-ES"/>
              </w:rPr>
              <w:t>.</w:t>
            </w:r>
          </w:p>
        </w:tc>
        <w:tc>
          <w:tcPr>
            <w:tcW w:w="2869" w:type="dxa"/>
            <w:tcBorders>
              <w:bottom w:val="single" w:sz="4" w:space="0" w:color="E6EFF7"/>
            </w:tcBorders>
            <w:vAlign w:val="top"/>
          </w:tcPr>
          <w:p w14:paraId="06BD7DA9" w14:textId="080E2CF1" w:rsidR="00D52ACF" w:rsidRPr="00697718" w:rsidRDefault="00D52ACF" w:rsidP="00D52AC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El sistema de gestión o la pesquería trata de cumplir oportunamente las decisiones judiciales derivadas de cualquier disputa legal.</w:t>
            </w:r>
          </w:p>
        </w:tc>
        <w:tc>
          <w:tcPr>
            <w:tcW w:w="2870" w:type="dxa"/>
            <w:tcBorders>
              <w:bottom w:val="single" w:sz="4" w:space="0" w:color="E6EFF7"/>
              <w:right w:val="single" w:sz="4" w:space="0" w:color="E6EFF7"/>
            </w:tcBorders>
            <w:vAlign w:val="top"/>
          </w:tcPr>
          <w:p w14:paraId="2E8A63BC" w14:textId="59E7C624" w:rsidR="00D52ACF" w:rsidRPr="00697718" w:rsidRDefault="00D52ACF" w:rsidP="00D52AC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El sistema de gestión o la pesquería actúan proactivamente para evitar disputas legales o aplican rápidamente las decisiones judiciales derivadas de cualquier disputa legal.</w:t>
            </w:r>
          </w:p>
        </w:tc>
      </w:tr>
      <w:tr w:rsidR="003363A5" w:rsidRPr="00697718" w14:paraId="78AF07F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EF003AE" w14:textId="77777777" w:rsidR="003363A5" w:rsidRPr="00697718" w:rsidRDefault="003363A5" w:rsidP="003363A5">
            <w:pPr>
              <w:pStyle w:val="DetailedAssessmentStyleLeftcolumntext"/>
              <w:rPr>
                <w:lang w:val="es-ES"/>
              </w:rPr>
            </w:pPr>
          </w:p>
        </w:tc>
        <w:tc>
          <w:tcPr>
            <w:tcW w:w="984" w:type="dxa"/>
            <w:tcBorders>
              <w:right w:val="single" w:sz="4" w:space="0" w:color="E6EFF7"/>
            </w:tcBorders>
            <w:shd w:val="clear" w:color="auto" w:fill="E6EFF7"/>
          </w:tcPr>
          <w:p w14:paraId="78C9E21B" w14:textId="4E3359DD" w:rsidR="003363A5" w:rsidRPr="00697718" w:rsidRDefault="00FF7BD8" w:rsidP="003363A5">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F412FA" w14:textId="3B6D0639" w:rsidR="003363A5" w:rsidRPr="00697718" w:rsidRDefault="00E260D0"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88F3AF" w14:textId="3F6AAF29" w:rsidR="003363A5" w:rsidRPr="00697718" w:rsidRDefault="00E260D0"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F96BF3" w14:textId="60F353E4" w:rsidR="003363A5" w:rsidRPr="00697718" w:rsidRDefault="00E260D0"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3363A5" w:rsidRPr="00697718" w14:paraId="01C3607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D8F1DC" w14:textId="74BC512F" w:rsidR="003363A5" w:rsidRPr="00697718" w:rsidRDefault="00FF6647" w:rsidP="003363A5">
            <w:pPr>
              <w:rPr>
                <w:lang w:val="es-ES"/>
              </w:rPr>
            </w:pPr>
            <w:r w:rsidRPr="00697718">
              <w:rPr>
                <w:sz w:val="22"/>
                <w:szCs w:val="22"/>
                <w:lang w:val="es-ES"/>
              </w:rPr>
              <w:t>Justificación</w:t>
            </w:r>
          </w:p>
        </w:tc>
      </w:tr>
    </w:tbl>
    <w:p w14:paraId="15A46227" w14:textId="77777777" w:rsidR="00AA128E" w:rsidRPr="00697718" w:rsidRDefault="00AA128E">
      <w:pPr>
        <w:rPr>
          <w:lang w:val="es-ES"/>
        </w:rPr>
      </w:pPr>
    </w:p>
    <w:p w14:paraId="02EFBFC1" w14:textId="0D5F8402"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095734F8" w14:textId="77777777" w:rsidR="009905E7" w:rsidRPr="00697718" w:rsidRDefault="009905E7">
      <w:pPr>
        <w:rPr>
          <w:lang w:val="es-ES"/>
        </w:rPr>
      </w:pPr>
    </w:p>
    <w:tbl>
      <w:tblPr>
        <w:tblStyle w:val="TemplateTable"/>
        <w:tblW w:w="10351" w:type="dxa"/>
        <w:tblInd w:w="20" w:type="dxa"/>
        <w:tblLayout w:type="fixed"/>
        <w:tblLook w:val="04A0" w:firstRow="1" w:lastRow="0" w:firstColumn="1" w:lastColumn="0" w:noHBand="0" w:noVBand="1"/>
      </w:tblPr>
      <w:tblGrid>
        <w:gridCol w:w="10351"/>
      </w:tblGrid>
      <w:tr w:rsidR="003363A5" w:rsidRPr="00697718" w14:paraId="1E9017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E9FCB3" w14:textId="133E177A" w:rsidR="003363A5" w:rsidRPr="00697718" w:rsidRDefault="007315BB" w:rsidP="003363A5">
            <w:pPr>
              <w:rPr>
                <w:b w:val="0"/>
                <w:i/>
                <w:sz w:val="22"/>
                <w:szCs w:val="22"/>
                <w:lang w:val="es-ES"/>
              </w:rPr>
            </w:pPr>
            <w:r w:rsidRPr="00697718">
              <w:rPr>
                <w:b w:val="0"/>
                <w:color w:val="auto"/>
                <w:sz w:val="22"/>
                <w:szCs w:val="22"/>
                <w:lang w:val="es-ES"/>
              </w:rPr>
              <w:t>Referencias</w:t>
            </w:r>
          </w:p>
        </w:tc>
      </w:tr>
    </w:tbl>
    <w:p w14:paraId="2A2E39C5" w14:textId="77777777" w:rsidR="00AA128E" w:rsidRPr="00697718" w:rsidRDefault="00AA128E" w:rsidP="000D2240">
      <w:pPr>
        <w:rPr>
          <w:lang w:val="es-ES"/>
        </w:rPr>
      </w:pPr>
    </w:p>
    <w:p w14:paraId="2D158773" w14:textId="576BB317"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429C0F54" w14:textId="1BDA7655" w:rsidR="00EA245C" w:rsidRPr="00697718" w:rsidRDefault="00EA245C">
      <w:pPr>
        <w:rPr>
          <w:lang w:val="es-ES"/>
        </w:rPr>
      </w:pPr>
    </w:p>
    <w:tbl>
      <w:tblPr>
        <w:tblStyle w:val="Shading"/>
        <w:tblW w:w="10338" w:type="dxa"/>
        <w:tblLayout w:type="fixed"/>
        <w:tblLook w:val="04A0" w:firstRow="1" w:lastRow="0" w:firstColumn="1" w:lastColumn="0" w:noHBand="0" w:noVBand="1"/>
      </w:tblPr>
      <w:tblGrid>
        <w:gridCol w:w="10338"/>
      </w:tblGrid>
      <w:tr w:rsidR="000111AA" w:rsidRPr="00C24C1B" w14:paraId="3DFFD5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2DEF23E" w14:textId="003FE489" w:rsidR="000111AA" w:rsidRPr="00697718" w:rsidRDefault="00FC2A73" w:rsidP="00E25510">
            <w:pPr>
              <w:pStyle w:val="DetailedAssessmentStyleLeftcolumntext"/>
              <w:rPr>
                <w:lang w:val="es-ES"/>
              </w:rPr>
            </w:pPr>
            <w:r w:rsidRPr="00697718">
              <w:rPr>
                <w:lang w:val="es-ES"/>
              </w:rPr>
              <w:t>Justificación general del Indicador de Comportamiento (IC)</w:t>
            </w:r>
          </w:p>
        </w:tc>
      </w:tr>
    </w:tbl>
    <w:p w14:paraId="1AB9991A" w14:textId="77777777" w:rsidR="000111AA" w:rsidRPr="00697718" w:rsidRDefault="000111AA" w:rsidP="000111AA">
      <w:pPr>
        <w:rPr>
          <w:lang w:val="es-ES"/>
        </w:rPr>
      </w:pPr>
    </w:p>
    <w:p w14:paraId="5D334872" w14:textId="5C4ECB6D" w:rsidR="000111AA" w:rsidRPr="00697718" w:rsidRDefault="00251671" w:rsidP="000111AA">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136F1AA1" w14:textId="20C86A30" w:rsidR="000111AA" w:rsidRPr="00697718" w:rsidRDefault="000111AA" w:rsidP="000111AA">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4C9DC9D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3B12DDC" w14:textId="67E22752" w:rsidR="00020D16" w:rsidRPr="00697718" w:rsidRDefault="003A368C" w:rsidP="00512D9A">
            <w:pPr>
              <w:pStyle w:val="DetailedAssessmentStyleLeftcolumntext"/>
              <w:rPr>
                <w:b w:val="0"/>
                <w:lang w:val="es-ES"/>
              </w:rPr>
            </w:pPr>
            <w:r w:rsidRPr="00697718">
              <w:rPr>
                <w:b w:val="0"/>
                <w:lang w:val="es-ES"/>
              </w:rPr>
              <w:lastRenderedPageBreak/>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F3919C0"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0DBC1E0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C5631DF" w14:textId="47DA8FFD"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5097BC1D" w14:textId="7F36B289"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71C42B40" w14:textId="5B9EE4EC" w:rsidR="009052BB"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FB970D7" w14:textId="6143D32C" w:rsidR="003146B1" w:rsidRPr="00697718" w:rsidRDefault="003146B1" w:rsidP="003146B1">
      <w:pPr>
        <w:rPr>
          <w:lang w:val="es-ES"/>
        </w:rPr>
      </w:pPr>
      <w:r w:rsidRPr="00697718">
        <w:rPr>
          <w:lang w:val="es-ES"/>
        </w:rPr>
        <w:br w:type="page"/>
      </w:r>
    </w:p>
    <w:p w14:paraId="782AC144" w14:textId="33509E7C" w:rsidR="003146B1" w:rsidRPr="00697718" w:rsidRDefault="003146B1" w:rsidP="003146B1">
      <w:pPr>
        <w:pStyle w:val="DetailedAssessmentStyleSectionTitle"/>
        <w:rPr>
          <w:lang w:val="es-ES"/>
        </w:rPr>
      </w:pPr>
      <w:r w:rsidRPr="00697718">
        <w:rPr>
          <w:lang w:val="es-ES"/>
        </w:rPr>
        <w:lastRenderedPageBreak/>
        <w:t>I</w:t>
      </w:r>
      <w:r w:rsidR="00817A0B" w:rsidRPr="00697718">
        <w:rPr>
          <w:lang w:val="es-ES"/>
        </w:rPr>
        <w:t>C</w:t>
      </w:r>
      <w:r w:rsidRPr="00697718">
        <w:rPr>
          <w:lang w:val="es-ES"/>
        </w:rPr>
        <w:t xml:space="preserve"> 3.2.3 – </w:t>
      </w:r>
      <w:r w:rsidR="00817A0B" w:rsidRPr="00697718">
        <w:rPr>
          <w:lang w:val="es-ES"/>
        </w:rPr>
        <w:t>Cumplimiento y aplicación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C24C1B" w14:paraId="2B522360" w14:textId="77777777" w:rsidTr="00B20672">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B4553C1" w14:textId="40C51A51" w:rsidR="003146B1" w:rsidRPr="00697718" w:rsidRDefault="003146B1" w:rsidP="003146B1">
            <w:pPr>
              <w:pStyle w:val="DetailedAssessmentStylePItop-left"/>
              <w:rPr>
                <w:lang w:val="es-ES"/>
              </w:rPr>
            </w:pPr>
            <w:r w:rsidRPr="00697718">
              <w:rPr>
                <w:lang w:val="es-ES"/>
              </w:rPr>
              <w:t>I</w:t>
            </w:r>
            <w:r w:rsidR="00817A0B" w:rsidRPr="00697718">
              <w:rPr>
                <w:lang w:val="es-ES"/>
              </w:rPr>
              <w:t>C</w:t>
            </w:r>
            <w:r w:rsidRPr="00697718">
              <w:rPr>
                <w:lang w:val="es-ES"/>
              </w:rPr>
              <w:t xml:space="preserve">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DAAC4F1" w14:textId="5D7B1795" w:rsidR="003146B1" w:rsidRPr="00697718" w:rsidRDefault="002624D7"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Los mecanismos de seguimiento, control y vigilancia garantizan </w:t>
            </w:r>
            <w:r w:rsidR="00D76220" w:rsidRPr="00697718">
              <w:rPr>
                <w:lang w:val="es-ES"/>
              </w:rPr>
              <w:t xml:space="preserve">la aplicación y </w:t>
            </w:r>
            <w:r w:rsidR="00343453" w:rsidRPr="00697718">
              <w:rPr>
                <w:lang w:val="es-ES"/>
              </w:rPr>
              <w:t xml:space="preserve">el </w:t>
            </w:r>
            <w:r w:rsidR="00D76220" w:rsidRPr="00697718">
              <w:rPr>
                <w:lang w:val="es-ES"/>
              </w:rPr>
              <w:t>cumplimiento de</w:t>
            </w:r>
            <w:r w:rsidR="00AC7788" w:rsidRPr="00697718">
              <w:rPr>
                <w:lang w:val="es-ES"/>
              </w:rPr>
              <w:t xml:space="preserve"> las medidas de gestión en la pesquería</w:t>
            </w:r>
            <w:r w:rsidR="00050603" w:rsidRPr="00697718">
              <w:rPr>
                <w:lang w:val="es-ES"/>
              </w:rPr>
              <w:t>.</w:t>
            </w:r>
          </w:p>
        </w:tc>
      </w:tr>
      <w:tr w:rsidR="003146B1" w:rsidRPr="00697718" w14:paraId="6F859997"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923DAD7" w14:textId="1591D23D" w:rsidR="003146B1" w:rsidRPr="00697718" w:rsidRDefault="0012644F" w:rsidP="003146B1">
            <w:pPr>
              <w:pStyle w:val="DetailedAssessmentStyleLeftcolumntext"/>
              <w:rPr>
                <w:lang w:val="es-ES"/>
              </w:rPr>
            </w:pPr>
            <w:r w:rsidRPr="00697718">
              <w:rPr>
                <w:lang w:val="es-ES"/>
              </w:rPr>
              <w:t>Aspecto de Puntuación</w:t>
            </w:r>
          </w:p>
        </w:tc>
        <w:tc>
          <w:tcPr>
            <w:tcW w:w="2868" w:type="dxa"/>
            <w:tcBorders>
              <w:top w:val="single" w:sz="4" w:space="0" w:color="FFFFFF" w:themeColor="background1"/>
            </w:tcBorders>
          </w:tcPr>
          <w:p w14:paraId="3F8F3017" w14:textId="59E0E8C8"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68" w:type="dxa"/>
            <w:tcBorders>
              <w:top w:val="single" w:sz="4" w:space="0" w:color="FFFFFF" w:themeColor="background1"/>
            </w:tcBorders>
          </w:tcPr>
          <w:p w14:paraId="7334AEDB" w14:textId="37846C28"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70" w:type="dxa"/>
            <w:tcBorders>
              <w:top w:val="single" w:sz="4" w:space="0" w:color="FFFFFF" w:themeColor="background1"/>
              <w:right w:val="single" w:sz="4" w:space="0" w:color="E6EFF7"/>
            </w:tcBorders>
          </w:tcPr>
          <w:p w14:paraId="4724F2DB" w14:textId="6CEAB724"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C24C1B" w14:paraId="2AFE214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362347B" w14:textId="77777777" w:rsidR="003146B1" w:rsidRPr="00697718" w:rsidRDefault="003146B1" w:rsidP="003146B1">
            <w:pPr>
              <w:pStyle w:val="DetailedAssessmentStyleScoringIssues"/>
              <w:rPr>
                <w:lang w:val="es-ES"/>
              </w:rPr>
            </w:pPr>
            <w:r w:rsidRPr="00697718">
              <w:rPr>
                <w:lang w:val="es-ES"/>
              </w:rPr>
              <w:t>a</w:t>
            </w:r>
          </w:p>
          <w:p w14:paraId="198451FD" w14:textId="77777777" w:rsidR="003146B1" w:rsidRPr="00697718" w:rsidRDefault="003146B1" w:rsidP="003146B1">
            <w:pPr>
              <w:pStyle w:val="DetailedAssessmentStyleScoringIssues"/>
              <w:rPr>
                <w:lang w:val="es-ES"/>
              </w:rPr>
            </w:pPr>
          </w:p>
        </w:tc>
        <w:tc>
          <w:tcPr>
            <w:tcW w:w="9590" w:type="dxa"/>
            <w:gridSpan w:val="4"/>
            <w:tcBorders>
              <w:right w:val="single" w:sz="4" w:space="0" w:color="E6EFF7"/>
            </w:tcBorders>
            <w:shd w:val="clear" w:color="auto" w:fill="E6EFF7"/>
          </w:tcPr>
          <w:p w14:paraId="044A21C4" w14:textId="2A8064BB" w:rsidR="003146B1" w:rsidRPr="00697718" w:rsidRDefault="0069157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 xml:space="preserve">Aplicación del </w:t>
            </w:r>
            <w:r w:rsidR="00FC730D" w:rsidRPr="00697718">
              <w:rPr>
                <w:lang w:val="es-ES"/>
              </w:rPr>
              <w:t xml:space="preserve">sistema </w:t>
            </w:r>
            <w:r w:rsidR="003146B1" w:rsidRPr="00697718">
              <w:rPr>
                <w:lang w:val="es-ES"/>
              </w:rPr>
              <w:t>MCS</w:t>
            </w:r>
            <w:r w:rsidR="00FC730D" w:rsidRPr="00697718">
              <w:rPr>
                <w:lang w:val="es-ES"/>
              </w:rPr>
              <w:t xml:space="preserve"> (siglas en inglés de seguimiento, control y vigilancia) </w:t>
            </w:r>
          </w:p>
        </w:tc>
      </w:tr>
      <w:tr w:rsidR="00167531" w:rsidRPr="00C24C1B" w14:paraId="0318BE6E"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4FD97D" w14:textId="77777777" w:rsidR="00167531" w:rsidRPr="00697718" w:rsidRDefault="00167531" w:rsidP="00167531">
            <w:pPr>
              <w:pStyle w:val="DetailedAssessmentStyleScoringIssues"/>
              <w:rPr>
                <w:lang w:val="es-ES"/>
              </w:rPr>
            </w:pPr>
          </w:p>
        </w:tc>
        <w:tc>
          <w:tcPr>
            <w:tcW w:w="984" w:type="dxa"/>
            <w:shd w:val="clear" w:color="auto" w:fill="E6EFF7"/>
          </w:tcPr>
          <w:p w14:paraId="7C5786CB" w14:textId="580699AE" w:rsidR="00167531" w:rsidRPr="00697718" w:rsidRDefault="00167531" w:rsidP="0016753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68" w:type="dxa"/>
            <w:tcBorders>
              <w:bottom w:val="single" w:sz="4" w:space="0" w:color="E6EFF7"/>
            </w:tcBorders>
            <w:vAlign w:val="top"/>
          </w:tcPr>
          <w:p w14:paraId="44DB19A6" w14:textId="3EDEF1A5" w:rsidR="00167531" w:rsidRPr="00697718" w:rsidRDefault="00167531" w:rsidP="001675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Existen </w:t>
            </w:r>
            <w:r w:rsidRPr="00697718">
              <w:rPr>
                <w:rFonts w:cs="Arial"/>
                <w:b/>
                <w:szCs w:val="18"/>
                <w:lang w:val="es-ES"/>
              </w:rPr>
              <w:t xml:space="preserve">mecanismos </w:t>
            </w:r>
            <w:r w:rsidRPr="00697718">
              <w:rPr>
                <w:rFonts w:cs="Arial"/>
                <w:szCs w:val="18"/>
                <w:lang w:val="es-ES"/>
              </w:rPr>
              <w:t>de seguimiento, control y vigilancia aplicados en la pesquería y hay expectativas razonables de que sean eficaces.</w:t>
            </w:r>
          </w:p>
        </w:tc>
        <w:tc>
          <w:tcPr>
            <w:tcW w:w="2868" w:type="dxa"/>
            <w:tcBorders>
              <w:bottom w:val="single" w:sz="4" w:space="0" w:color="E6EFF7"/>
            </w:tcBorders>
            <w:vAlign w:val="top"/>
          </w:tcPr>
          <w:p w14:paraId="2473D18B" w14:textId="6C20B6E3" w:rsidR="00167531" w:rsidRPr="00697718" w:rsidRDefault="00167531" w:rsidP="001675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Se ha aplicado un </w:t>
            </w:r>
            <w:r w:rsidRPr="00697718">
              <w:rPr>
                <w:rFonts w:cs="Arial"/>
                <w:b/>
                <w:szCs w:val="18"/>
                <w:lang w:val="es-ES"/>
              </w:rPr>
              <w:t xml:space="preserve">sistema </w:t>
            </w:r>
            <w:r w:rsidRPr="00697718">
              <w:rPr>
                <w:rFonts w:cs="Arial"/>
                <w:szCs w:val="18"/>
                <w:lang w:val="es-ES"/>
              </w:rPr>
              <w:t xml:space="preserve">de seguimiento, control y vigilancia en la pesquería y ha demostrado su capacidad para aplicar las medidas, estrategias o normas de gestión </w:t>
            </w:r>
            <w:r w:rsidR="00A269AB" w:rsidRPr="00697718">
              <w:rPr>
                <w:rFonts w:cs="Arial"/>
                <w:szCs w:val="18"/>
                <w:lang w:val="es-ES"/>
              </w:rPr>
              <w:t>pertinentes</w:t>
            </w:r>
            <w:r w:rsidRPr="00697718">
              <w:rPr>
                <w:rFonts w:cs="Arial"/>
                <w:szCs w:val="18"/>
                <w:lang w:val="es-ES"/>
              </w:rPr>
              <w:t>.</w:t>
            </w:r>
          </w:p>
        </w:tc>
        <w:tc>
          <w:tcPr>
            <w:tcW w:w="2870" w:type="dxa"/>
            <w:tcBorders>
              <w:bottom w:val="single" w:sz="4" w:space="0" w:color="E6EFF7"/>
              <w:right w:val="single" w:sz="4" w:space="0" w:color="E6EFF7"/>
            </w:tcBorders>
            <w:vAlign w:val="top"/>
          </w:tcPr>
          <w:p w14:paraId="0A3A8BFA" w14:textId="204DD7EE" w:rsidR="00167531" w:rsidRPr="00697718" w:rsidRDefault="00167531" w:rsidP="0016753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Se ha aplicado un sistema</w:t>
            </w:r>
            <w:r w:rsidRPr="00697718">
              <w:rPr>
                <w:rFonts w:cs="Arial"/>
                <w:b/>
                <w:szCs w:val="18"/>
                <w:lang w:val="es-ES"/>
              </w:rPr>
              <w:t xml:space="preserve"> exhaustivo </w:t>
            </w:r>
            <w:r w:rsidRPr="00697718">
              <w:rPr>
                <w:rFonts w:cs="Arial"/>
                <w:szCs w:val="18"/>
                <w:lang w:val="es-ES"/>
              </w:rPr>
              <w:t xml:space="preserve">de seguimiento, control y vigilancia en la pesquería y ha demostrado una capacidad consistente para aplicar las medidas, estrategias o normas de gestión </w:t>
            </w:r>
            <w:r w:rsidR="00A269AB" w:rsidRPr="00697718">
              <w:rPr>
                <w:rFonts w:cs="Arial"/>
                <w:szCs w:val="18"/>
                <w:lang w:val="es-ES"/>
              </w:rPr>
              <w:t>pertinentes</w:t>
            </w:r>
            <w:r w:rsidRPr="00697718">
              <w:rPr>
                <w:rFonts w:cs="Arial"/>
                <w:szCs w:val="18"/>
                <w:lang w:val="es-ES"/>
              </w:rPr>
              <w:t>.</w:t>
            </w:r>
          </w:p>
        </w:tc>
      </w:tr>
      <w:tr w:rsidR="003146B1" w:rsidRPr="00697718" w14:paraId="10A52A7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4E35CF"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3E733AB7" w14:textId="05720117"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05A44" w14:textId="2876362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B3D019" w14:textId="0B2337B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43306A" w14:textId="3307CD0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607DC" w:rsidRPr="00697718" w14:paraId="15F04A23"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AF3CC46" w14:textId="53D3972A" w:rsidR="005607DC" w:rsidRPr="00697718" w:rsidRDefault="00FF6647" w:rsidP="003146B1">
            <w:pPr>
              <w:rPr>
                <w:lang w:val="es-ES"/>
              </w:rPr>
            </w:pPr>
            <w:r w:rsidRPr="00697718">
              <w:rPr>
                <w:sz w:val="22"/>
                <w:szCs w:val="22"/>
                <w:lang w:val="es-ES"/>
              </w:rPr>
              <w:t>Justificación</w:t>
            </w:r>
          </w:p>
        </w:tc>
      </w:tr>
    </w:tbl>
    <w:p w14:paraId="06D2C44A" w14:textId="77777777" w:rsidR="00AA128E" w:rsidRPr="00697718" w:rsidRDefault="00AA128E">
      <w:pPr>
        <w:rPr>
          <w:lang w:val="es-ES"/>
        </w:rPr>
      </w:pPr>
    </w:p>
    <w:p w14:paraId="7804D68B" w14:textId="647F4F95"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5942C363" w14:textId="77777777" w:rsidR="009905E7" w:rsidRPr="00697718" w:rsidRDefault="009905E7">
      <w:pPr>
        <w:rPr>
          <w:lang w:val="es-ES"/>
        </w:rPr>
      </w:pP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697718" w14:paraId="14354F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E58D6BD" w14:textId="77777777" w:rsidR="003146B1" w:rsidRPr="00697718" w:rsidRDefault="003146B1" w:rsidP="003146B1">
            <w:pPr>
              <w:pStyle w:val="DetailedAssessmentStyleScoringIssues"/>
              <w:rPr>
                <w:b/>
                <w:lang w:val="es-ES"/>
              </w:rPr>
            </w:pPr>
            <w:r w:rsidRPr="00697718">
              <w:rPr>
                <w:b/>
                <w:lang w:val="es-ES"/>
              </w:rPr>
              <w:t>b</w:t>
            </w:r>
          </w:p>
          <w:p w14:paraId="7132E913" w14:textId="77777777" w:rsidR="003146B1" w:rsidRPr="00697718" w:rsidRDefault="003146B1" w:rsidP="003146B1">
            <w:pPr>
              <w:pStyle w:val="DetailedAssessmentStyleScoringIssues"/>
              <w:rPr>
                <w:lang w:val="es-ES"/>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92464A1" w14:textId="5D2FC940"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Sancion</w:t>
            </w:r>
            <w:r w:rsidR="00B766F7" w:rsidRPr="00697718">
              <w:rPr>
                <w:b w:val="0"/>
                <w:lang w:val="es-ES"/>
              </w:rPr>
              <w:t>e</w:t>
            </w:r>
            <w:r w:rsidRPr="00697718">
              <w:rPr>
                <w:b w:val="0"/>
                <w:lang w:val="es-ES"/>
              </w:rPr>
              <w:t>s</w:t>
            </w:r>
          </w:p>
        </w:tc>
      </w:tr>
      <w:tr w:rsidR="0097192F" w:rsidRPr="00C24C1B" w14:paraId="479BF0E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38BC1E" w14:textId="77777777" w:rsidR="0097192F" w:rsidRPr="00697718" w:rsidRDefault="0097192F" w:rsidP="0097192F">
            <w:pPr>
              <w:pStyle w:val="DetailedAssessmentStyleScoringIssues"/>
              <w:rPr>
                <w:lang w:val="es-ES"/>
              </w:rPr>
            </w:pPr>
          </w:p>
        </w:tc>
        <w:tc>
          <w:tcPr>
            <w:tcW w:w="984" w:type="dxa"/>
            <w:shd w:val="clear" w:color="auto" w:fill="E6EFF7"/>
          </w:tcPr>
          <w:p w14:paraId="0795AF15" w14:textId="6230A225" w:rsidR="0097192F" w:rsidRPr="00697718" w:rsidRDefault="0097192F" w:rsidP="0097192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68" w:type="dxa"/>
            <w:tcBorders>
              <w:bottom w:val="single" w:sz="4" w:space="0" w:color="E6EFF7"/>
            </w:tcBorders>
            <w:vAlign w:val="top"/>
          </w:tcPr>
          <w:p w14:paraId="71914CBD" w14:textId="7E1A8377" w:rsidR="0097192F" w:rsidRPr="00697718" w:rsidRDefault="0097192F" w:rsidP="0097192F">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es-ES"/>
              </w:rPr>
            </w:pPr>
            <w:r w:rsidRPr="00697718">
              <w:rPr>
                <w:rFonts w:cs="Arial"/>
                <w:color w:val="808080" w:themeColor="background1" w:themeShade="80"/>
                <w:szCs w:val="20"/>
                <w:lang w:val="es-ES"/>
              </w:rPr>
              <w:t xml:space="preserve">Existen sanciones para hacer frente al incumplimiento y hay alguna evidencia de </w:t>
            </w:r>
            <w:r w:rsidR="00F960EC" w:rsidRPr="00697718">
              <w:rPr>
                <w:rFonts w:cs="Arial"/>
                <w:color w:val="808080" w:themeColor="background1" w:themeShade="80"/>
                <w:szCs w:val="20"/>
                <w:lang w:val="es-ES"/>
              </w:rPr>
              <w:t xml:space="preserve">que </w:t>
            </w:r>
            <w:r w:rsidRPr="00697718">
              <w:rPr>
                <w:rFonts w:cs="Arial"/>
                <w:color w:val="808080" w:themeColor="background1" w:themeShade="80"/>
                <w:szCs w:val="20"/>
                <w:lang w:val="es-ES"/>
              </w:rPr>
              <w:t>éstas se aplican.</w:t>
            </w:r>
          </w:p>
          <w:p w14:paraId="146A667D" w14:textId="7F04ADED" w:rsidR="0097192F" w:rsidRPr="00697718" w:rsidRDefault="0097192F" w:rsidP="0097192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p>
        </w:tc>
        <w:tc>
          <w:tcPr>
            <w:tcW w:w="2868" w:type="dxa"/>
            <w:tcBorders>
              <w:bottom w:val="single" w:sz="4" w:space="0" w:color="E6EFF7"/>
            </w:tcBorders>
            <w:vAlign w:val="top"/>
          </w:tcPr>
          <w:p w14:paraId="50EA832E" w14:textId="3D87FD50" w:rsidR="0097192F" w:rsidRPr="00697718" w:rsidRDefault="0097192F" w:rsidP="0097192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Existen sanciones para hacer frente al incumplimiento, éstas </w:t>
            </w:r>
            <w:r w:rsidRPr="00697718">
              <w:rPr>
                <w:rFonts w:cs="Arial"/>
                <w:b/>
                <w:bCs/>
                <w:szCs w:val="20"/>
                <w:lang w:val="es-ES"/>
              </w:rPr>
              <w:t>se aplican de manera consistente</w:t>
            </w:r>
            <w:r w:rsidRPr="00697718">
              <w:rPr>
                <w:rFonts w:cs="Arial"/>
                <w:szCs w:val="20"/>
                <w:lang w:val="es-ES"/>
              </w:rPr>
              <w:t xml:space="preserve"> y se considera que tienen un efecto disuasorio eficaz.</w:t>
            </w:r>
          </w:p>
        </w:tc>
        <w:tc>
          <w:tcPr>
            <w:tcW w:w="2870" w:type="dxa"/>
            <w:tcBorders>
              <w:bottom w:val="single" w:sz="4" w:space="0" w:color="E6EFF7"/>
              <w:right w:val="single" w:sz="4" w:space="0" w:color="E6EFF7"/>
            </w:tcBorders>
            <w:vAlign w:val="top"/>
          </w:tcPr>
          <w:p w14:paraId="4FB75746" w14:textId="18B3732F" w:rsidR="0097192F" w:rsidRPr="00697718" w:rsidRDefault="0097192F" w:rsidP="0097192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Existen sanciones para hacer frente al incumplimiento, éstas se aplican de manera consistente y </w:t>
            </w:r>
            <w:r w:rsidRPr="00697718">
              <w:rPr>
                <w:rFonts w:cs="Arial"/>
                <w:b/>
                <w:bCs/>
                <w:szCs w:val="20"/>
                <w:lang w:val="es-ES"/>
              </w:rPr>
              <w:t>está demostrado</w:t>
            </w:r>
            <w:r w:rsidRPr="00697718">
              <w:rPr>
                <w:rFonts w:cs="Arial"/>
                <w:szCs w:val="20"/>
                <w:lang w:val="es-ES"/>
              </w:rPr>
              <w:t xml:space="preserve"> que tienen un efecto disuasorio eficaz.</w:t>
            </w:r>
          </w:p>
        </w:tc>
      </w:tr>
      <w:tr w:rsidR="003146B1" w:rsidRPr="00697718" w14:paraId="11493E3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4765511"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0AAA4405" w14:textId="07EA1E7C"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003B4C" w14:textId="5868AD97"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EFB763" w14:textId="03E6B91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5B3691" w14:textId="6173136C"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607DC" w:rsidRPr="00697718" w14:paraId="2CECE607"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15F37D0" w14:textId="4BB1671D" w:rsidR="005607DC" w:rsidRPr="00697718" w:rsidRDefault="00FF6647" w:rsidP="003146B1">
            <w:pPr>
              <w:rPr>
                <w:lang w:val="es-ES"/>
              </w:rPr>
            </w:pPr>
            <w:r w:rsidRPr="00697718">
              <w:rPr>
                <w:sz w:val="22"/>
                <w:szCs w:val="22"/>
                <w:lang w:val="es-ES"/>
              </w:rPr>
              <w:t>Justificación</w:t>
            </w:r>
          </w:p>
        </w:tc>
      </w:tr>
    </w:tbl>
    <w:p w14:paraId="2AB1BAB4" w14:textId="77777777" w:rsidR="00AA128E" w:rsidRPr="00697718" w:rsidRDefault="00AA128E">
      <w:pPr>
        <w:rPr>
          <w:lang w:val="es-ES"/>
        </w:rPr>
      </w:pPr>
    </w:p>
    <w:p w14:paraId="6CA778D9" w14:textId="07E94502"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2317978" w14:textId="77777777" w:rsidR="009905E7" w:rsidRPr="00697718" w:rsidRDefault="009905E7">
      <w:pPr>
        <w:rPr>
          <w:lang w:val="es-ES"/>
        </w:rPr>
      </w:pP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697718" w14:paraId="7432F1E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7416E9E" w14:textId="77777777" w:rsidR="003146B1" w:rsidRPr="00697718" w:rsidRDefault="003146B1" w:rsidP="003146B1">
            <w:pPr>
              <w:pStyle w:val="DetailedAssessmentStyleScoringIssues"/>
              <w:rPr>
                <w:b/>
                <w:lang w:val="es-ES"/>
              </w:rPr>
            </w:pPr>
            <w:r w:rsidRPr="00697718">
              <w:rPr>
                <w:b/>
                <w:lang w:val="es-ES"/>
              </w:rPr>
              <w:t>c</w:t>
            </w:r>
          </w:p>
          <w:p w14:paraId="443D4F3B" w14:textId="77777777" w:rsidR="003146B1" w:rsidRPr="00697718" w:rsidRDefault="003146B1" w:rsidP="003146B1">
            <w:pPr>
              <w:pStyle w:val="DetailedAssessmentStyleScoringIssues"/>
              <w:rPr>
                <w:lang w:val="es-ES"/>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156E3C" w14:textId="4B68B83C" w:rsidR="003146B1" w:rsidRPr="00697718"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C</w:t>
            </w:r>
            <w:r w:rsidR="00846CD5" w:rsidRPr="00697718">
              <w:rPr>
                <w:b w:val="0"/>
                <w:lang w:val="es-ES"/>
              </w:rPr>
              <w:t>umplimiento</w:t>
            </w:r>
          </w:p>
        </w:tc>
      </w:tr>
      <w:tr w:rsidR="00C9243A" w:rsidRPr="00C24C1B" w14:paraId="07CEF23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76F95E" w14:textId="77777777" w:rsidR="00C9243A" w:rsidRPr="00697718" w:rsidRDefault="00C9243A" w:rsidP="00C9243A">
            <w:pPr>
              <w:pStyle w:val="DetailedAssessmentStyleScoringIssues"/>
              <w:rPr>
                <w:lang w:val="es-ES"/>
              </w:rPr>
            </w:pPr>
          </w:p>
        </w:tc>
        <w:tc>
          <w:tcPr>
            <w:tcW w:w="984" w:type="dxa"/>
            <w:shd w:val="clear" w:color="auto" w:fill="E6EFF7"/>
          </w:tcPr>
          <w:p w14:paraId="2C496BE2" w14:textId="0A25D7FA" w:rsidR="00C9243A" w:rsidRPr="00697718" w:rsidRDefault="00C9243A" w:rsidP="00C9243A">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68" w:type="dxa"/>
            <w:tcBorders>
              <w:bottom w:val="single" w:sz="4" w:space="0" w:color="E6EFF7"/>
            </w:tcBorders>
            <w:vAlign w:val="top"/>
          </w:tcPr>
          <w:p w14:paraId="17BC83B0" w14:textId="171BC655" w:rsidR="00C9243A" w:rsidRPr="00697718" w:rsidRDefault="00C609E9" w:rsidP="00C9243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bCs/>
                <w:szCs w:val="20"/>
                <w:lang w:val="es-ES"/>
              </w:rPr>
              <w:t>Se</w:t>
            </w:r>
            <w:r w:rsidR="00BE31AA" w:rsidRPr="00697718">
              <w:rPr>
                <w:rFonts w:cs="Arial"/>
                <w:bCs/>
                <w:szCs w:val="20"/>
                <w:lang w:val="es-ES"/>
              </w:rPr>
              <w:t xml:space="preserve"> </w:t>
            </w:r>
            <w:r w:rsidR="00BE31AA" w:rsidRPr="00697718">
              <w:rPr>
                <w:rFonts w:cs="Arial"/>
                <w:b/>
                <w:szCs w:val="20"/>
                <w:lang w:val="es-ES"/>
              </w:rPr>
              <w:t>considera que, en general,</w:t>
            </w:r>
            <w:r w:rsidR="00C9243A" w:rsidRPr="00697718">
              <w:rPr>
                <w:rFonts w:cs="Arial"/>
                <w:szCs w:val="20"/>
                <w:lang w:val="es-ES"/>
              </w:rPr>
              <w:t xml:space="preserve"> los pescadores cumplen con el sistema de gestión </w:t>
            </w:r>
            <w:r w:rsidR="00FC730D" w:rsidRPr="00697718">
              <w:rPr>
                <w:rFonts w:cs="Arial"/>
                <w:szCs w:val="20"/>
                <w:lang w:val="es-ES"/>
              </w:rPr>
              <w:t>de</w:t>
            </w:r>
            <w:r w:rsidR="00F06E61" w:rsidRPr="00697718">
              <w:rPr>
                <w:rFonts w:cs="Arial"/>
                <w:szCs w:val="20"/>
                <w:lang w:val="es-ES"/>
              </w:rPr>
              <w:t xml:space="preserve"> la pesquería </w:t>
            </w:r>
            <w:r w:rsidR="00C9243A" w:rsidRPr="00697718">
              <w:rPr>
                <w:rFonts w:cs="Arial"/>
                <w:szCs w:val="20"/>
                <w:lang w:val="es-ES"/>
              </w:rPr>
              <w:t>en evaluación, proporcionando incluso, cuando se les solicita, información de importancia para la gestión eficaz de la pesquería.</w:t>
            </w:r>
          </w:p>
        </w:tc>
        <w:tc>
          <w:tcPr>
            <w:tcW w:w="2868" w:type="dxa"/>
            <w:tcBorders>
              <w:bottom w:val="single" w:sz="4" w:space="0" w:color="E6EFF7"/>
            </w:tcBorders>
            <w:vAlign w:val="top"/>
          </w:tcPr>
          <w:p w14:paraId="3614AE76" w14:textId="7BC5CC2F" w:rsidR="00C9243A" w:rsidRPr="00697718" w:rsidRDefault="00C9243A" w:rsidP="00C9243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b/>
                <w:szCs w:val="20"/>
                <w:lang w:val="es-ES"/>
              </w:rPr>
              <w:t xml:space="preserve">Existen algunas pruebas </w:t>
            </w:r>
            <w:r w:rsidRPr="00697718">
              <w:rPr>
                <w:rFonts w:cs="Arial"/>
                <w:szCs w:val="20"/>
                <w:lang w:val="es-ES"/>
              </w:rPr>
              <w:t>que demuestran que los pescadores cumplen con el sistema de gestión en evaluación, proporcionando incluso, cuando se les solicita, información de importancia para la gestión eficaz de la pesquería.</w:t>
            </w:r>
          </w:p>
        </w:tc>
        <w:tc>
          <w:tcPr>
            <w:tcW w:w="2870" w:type="dxa"/>
            <w:tcBorders>
              <w:bottom w:val="single" w:sz="4" w:space="0" w:color="E6EFF7"/>
              <w:right w:val="single" w:sz="4" w:space="0" w:color="E6EFF7"/>
            </w:tcBorders>
            <w:vAlign w:val="top"/>
          </w:tcPr>
          <w:p w14:paraId="5275AF32" w14:textId="51446AA5" w:rsidR="00C9243A" w:rsidRPr="00697718" w:rsidRDefault="00C9243A" w:rsidP="00C9243A">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es-ES"/>
              </w:rPr>
            </w:pPr>
            <w:r w:rsidRPr="00697718">
              <w:rPr>
                <w:rFonts w:cs="Arial"/>
                <w:szCs w:val="20"/>
                <w:lang w:val="es-ES"/>
              </w:rPr>
              <w:t xml:space="preserve">Hay un </w:t>
            </w:r>
            <w:r w:rsidRPr="00697718">
              <w:rPr>
                <w:rFonts w:cs="Arial"/>
                <w:b/>
                <w:szCs w:val="20"/>
                <w:lang w:val="es-ES"/>
              </w:rPr>
              <w:t xml:space="preserve">alto grado de confianza </w:t>
            </w:r>
            <w:r w:rsidRPr="00697718">
              <w:rPr>
                <w:rFonts w:cs="Arial"/>
                <w:szCs w:val="20"/>
                <w:lang w:val="es-ES"/>
              </w:rPr>
              <w:t>en que los pescadores cumplen con el sistema de gestión en evaluación, proporcionando incluso, cuando se les solicita, información de importancia para la gestión eficaz de la misma.</w:t>
            </w:r>
          </w:p>
        </w:tc>
      </w:tr>
      <w:tr w:rsidR="003146B1" w:rsidRPr="00697718" w14:paraId="1945DA2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92E4A9F" w14:textId="77777777" w:rsidR="003146B1" w:rsidRPr="00697718" w:rsidRDefault="003146B1" w:rsidP="003146B1">
            <w:pPr>
              <w:pStyle w:val="DetailedAssessmentStyleScoringIssues"/>
              <w:rPr>
                <w:lang w:val="es-ES"/>
              </w:rPr>
            </w:pPr>
          </w:p>
        </w:tc>
        <w:tc>
          <w:tcPr>
            <w:tcW w:w="984" w:type="dxa"/>
            <w:tcBorders>
              <w:right w:val="single" w:sz="4" w:space="0" w:color="E6EFF7"/>
            </w:tcBorders>
            <w:shd w:val="clear" w:color="auto" w:fill="E6EFF7"/>
          </w:tcPr>
          <w:p w14:paraId="6FF18329" w14:textId="08B8C3CB"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41AE16" w14:textId="6AB18ACB"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C054F0" w14:textId="3973FCB6"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757F3" w14:textId="2B3A0D2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5607DC" w:rsidRPr="00697718" w14:paraId="6C6D01D5"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EE759CD" w14:textId="562297A7" w:rsidR="005607DC" w:rsidRPr="00697718" w:rsidRDefault="00FF6647" w:rsidP="003146B1">
            <w:pPr>
              <w:rPr>
                <w:lang w:val="es-ES"/>
              </w:rPr>
            </w:pPr>
            <w:r w:rsidRPr="00697718">
              <w:rPr>
                <w:sz w:val="22"/>
                <w:szCs w:val="22"/>
                <w:lang w:val="es-ES"/>
              </w:rPr>
              <w:t>Justificación</w:t>
            </w:r>
          </w:p>
        </w:tc>
      </w:tr>
    </w:tbl>
    <w:p w14:paraId="33391F57" w14:textId="77777777" w:rsidR="00AA128E" w:rsidRPr="00697718" w:rsidRDefault="00AA128E">
      <w:pPr>
        <w:rPr>
          <w:lang w:val="es-ES"/>
        </w:rPr>
      </w:pPr>
    </w:p>
    <w:p w14:paraId="6FD3FB77" w14:textId="465E9B20"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91BD783" w14:textId="77777777" w:rsidR="009905E7" w:rsidRPr="00697718" w:rsidRDefault="009905E7">
      <w:pPr>
        <w:rPr>
          <w:lang w:val="es-ES"/>
        </w:rPr>
      </w:pP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697718" w14:paraId="32B827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EC4BF4" w14:textId="77777777" w:rsidR="003146B1" w:rsidRPr="00697718" w:rsidRDefault="003146B1" w:rsidP="003146B1">
            <w:pPr>
              <w:pStyle w:val="DetailedAssessmentStyleScoringIssues"/>
              <w:rPr>
                <w:b/>
                <w:lang w:val="es-ES"/>
              </w:rPr>
            </w:pPr>
            <w:r w:rsidRPr="00697718">
              <w:rPr>
                <w:b/>
                <w:lang w:val="es-ES"/>
              </w:rPr>
              <w:lastRenderedPageBreak/>
              <w:t>d</w:t>
            </w:r>
          </w:p>
          <w:p w14:paraId="002AA7FC" w14:textId="77777777" w:rsidR="003146B1" w:rsidRPr="00697718" w:rsidRDefault="003146B1" w:rsidP="003146B1">
            <w:pPr>
              <w:pStyle w:val="DetailedAssessmentStyleLeftcolumntext"/>
              <w:rPr>
                <w:lang w:val="es-ES"/>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7B27F0" w14:textId="47D85594" w:rsidR="003146B1" w:rsidRPr="00697718" w:rsidRDefault="0032393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Incumplimiento sistemático</w:t>
            </w:r>
          </w:p>
        </w:tc>
      </w:tr>
      <w:tr w:rsidR="003146B1" w:rsidRPr="00C24C1B" w14:paraId="06789FC5"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D56D68" w14:textId="77777777" w:rsidR="003146B1" w:rsidRPr="00697718" w:rsidRDefault="003146B1" w:rsidP="003146B1">
            <w:pPr>
              <w:pStyle w:val="DetailedAssessmentStyleLeftcolumntext"/>
              <w:rPr>
                <w:lang w:val="es-ES"/>
              </w:rPr>
            </w:pPr>
          </w:p>
        </w:tc>
        <w:tc>
          <w:tcPr>
            <w:tcW w:w="984" w:type="dxa"/>
            <w:shd w:val="clear" w:color="auto" w:fill="E6EFF7"/>
          </w:tcPr>
          <w:p w14:paraId="5FD31CC6" w14:textId="40B332A0" w:rsidR="003146B1" w:rsidRPr="00697718" w:rsidRDefault="001A0874"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68" w:type="dxa"/>
            <w:vAlign w:val="top"/>
          </w:tcPr>
          <w:p w14:paraId="4103CAA5"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c>
          <w:tcPr>
            <w:tcW w:w="2868" w:type="dxa"/>
            <w:vAlign w:val="top"/>
          </w:tcPr>
          <w:p w14:paraId="4981F94D" w14:textId="02C8A76D" w:rsidR="003146B1" w:rsidRPr="00697718" w:rsidRDefault="00323932"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No hay evidencia de incumplimiento sistemático.</w:t>
            </w:r>
          </w:p>
        </w:tc>
        <w:tc>
          <w:tcPr>
            <w:tcW w:w="2870" w:type="dxa"/>
            <w:tcBorders>
              <w:right w:val="single" w:sz="4" w:space="0" w:color="E6EFF7"/>
            </w:tcBorders>
            <w:vAlign w:val="top"/>
          </w:tcPr>
          <w:p w14:paraId="1A45E541" w14:textId="77777777" w:rsidR="003146B1" w:rsidRPr="0069771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p>
        </w:tc>
      </w:tr>
      <w:tr w:rsidR="002804B4" w:rsidRPr="00697718" w14:paraId="4731B4D1"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B6B7A6" w14:textId="77777777" w:rsidR="002804B4" w:rsidRPr="00697718" w:rsidRDefault="002804B4" w:rsidP="003146B1">
            <w:pPr>
              <w:pStyle w:val="DetailedAssessmentStyleLeftcolumntext"/>
              <w:rPr>
                <w:lang w:val="es-ES"/>
              </w:rPr>
            </w:pPr>
          </w:p>
        </w:tc>
        <w:tc>
          <w:tcPr>
            <w:tcW w:w="984" w:type="dxa"/>
            <w:shd w:val="clear" w:color="auto" w:fill="E6EFF7"/>
          </w:tcPr>
          <w:p w14:paraId="52B029C1" w14:textId="1BEC36B4" w:rsidR="002804B4"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68" w:type="dxa"/>
            <w:vAlign w:val="top"/>
          </w:tcPr>
          <w:p w14:paraId="4B3EB1C5" w14:textId="77777777" w:rsidR="002804B4" w:rsidRPr="00697718"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c>
          <w:tcPr>
            <w:tcW w:w="2868" w:type="dxa"/>
            <w:shd w:val="clear" w:color="auto" w:fill="auto"/>
          </w:tcPr>
          <w:p w14:paraId="3F36B88B" w14:textId="5F7E2495" w:rsidR="002804B4" w:rsidRPr="00697718" w:rsidRDefault="00E260D0" w:rsidP="002804B4">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r w:rsidRPr="00697718">
              <w:rPr>
                <w:b/>
                <w:color w:val="auto"/>
                <w:szCs w:val="20"/>
                <w:lang w:val="es-ES"/>
              </w:rPr>
              <w:t>Sí / No</w:t>
            </w:r>
          </w:p>
        </w:tc>
        <w:tc>
          <w:tcPr>
            <w:tcW w:w="2870" w:type="dxa"/>
            <w:tcBorders>
              <w:right w:val="single" w:sz="4" w:space="0" w:color="E6EFF7"/>
            </w:tcBorders>
            <w:vAlign w:val="top"/>
          </w:tcPr>
          <w:p w14:paraId="31528E81" w14:textId="77777777" w:rsidR="002804B4" w:rsidRPr="00697718"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es-ES"/>
              </w:rPr>
            </w:pPr>
          </w:p>
        </w:tc>
      </w:tr>
      <w:tr w:rsidR="005607DC" w:rsidRPr="00697718" w14:paraId="7EBB9D19"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40685CC4" w14:textId="636EEC4E" w:rsidR="005607DC" w:rsidRPr="00697718" w:rsidRDefault="00FF6647" w:rsidP="003146B1">
            <w:pPr>
              <w:rPr>
                <w:b/>
                <w:lang w:val="es-ES"/>
              </w:rPr>
            </w:pPr>
            <w:r w:rsidRPr="00697718">
              <w:rPr>
                <w:sz w:val="22"/>
                <w:szCs w:val="22"/>
                <w:lang w:val="es-ES"/>
              </w:rPr>
              <w:t>Justificación</w:t>
            </w:r>
          </w:p>
        </w:tc>
      </w:tr>
    </w:tbl>
    <w:p w14:paraId="4D531359" w14:textId="77777777" w:rsidR="00AA128E" w:rsidRPr="00697718" w:rsidRDefault="00AA128E">
      <w:pPr>
        <w:rPr>
          <w:lang w:val="es-ES"/>
        </w:rPr>
      </w:pPr>
    </w:p>
    <w:p w14:paraId="3262EDF5" w14:textId="4BD4E55A"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379FE2C6" w14:textId="77777777" w:rsidR="009905E7" w:rsidRPr="00697718" w:rsidRDefault="009905E7">
      <w:pPr>
        <w:rPr>
          <w:lang w:val="es-ES"/>
        </w:rPr>
      </w:pPr>
    </w:p>
    <w:tbl>
      <w:tblPr>
        <w:tblStyle w:val="TemplateTable"/>
        <w:tblW w:w="10351" w:type="dxa"/>
        <w:tblInd w:w="5" w:type="dxa"/>
        <w:tblLayout w:type="fixed"/>
        <w:tblLook w:val="04A0" w:firstRow="1" w:lastRow="0" w:firstColumn="1" w:lastColumn="0" w:noHBand="0" w:noVBand="1"/>
      </w:tblPr>
      <w:tblGrid>
        <w:gridCol w:w="10351"/>
      </w:tblGrid>
      <w:tr w:rsidR="005607DC" w:rsidRPr="00697718" w14:paraId="4C12021C"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383A306" w14:textId="038D50E8" w:rsidR="005607DC" w:rsidRPr="00697718" w:rsidRDefault="007315BB" w:rsidP="003146B1">
            <w:pPr>
              <w:rPr>
                <w:b w:val="0"/>
                <w:i/>
                <w:sz w:val="22"/>
                <w:szCs w:val="22"/>
                <w:lang w:val="es-ES"/>
              </w:rPr>
            </w:pPr>
            <w:r w:rsidRPr="00697718">
              <w:rPr>
                <w:b w:val="0"/>
                <w:color w:val="auto"/>
                <w:sz w:val="22"/>
                <w:szCs w:val="22"/>
                <w:lang w:val="es-ES"/>
              </w:rPr>
              <w:t>Referencias</w:t>
            </w:r>
          </w:p>
        </w:tc>
      </w:tr>
    </w:tbl>
    <w:p w14:paraId="0FAFBC62" w14:textId="77777777" w:rsidR="00AA128E" w:rsidRPr="00697718" w:rsidRDefault="00AA128E" w:rsidP="000D2240">
      <w:pPr>
        <w:rPr>
          <w:lang w:val="es-ES"/>
        </w:rPr>
      </w:pPr>
    </w:p>
    <w:p w14:paraId="60580DC7" w14:textId="0FB94E6F"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184F8EDF" w14:textId="2B876C15" w:rsidR="00EA245C" w:rsidRPr="00697718" w:rsidRDefault="00EA245C">
      <w:pPr>
        <w:rPr>
          <w:lang w:val="es-ES"/>
        </w:rPr>
      </w:pPr>
    </w:p>
    <w:tbl>
      <w:tblPr>
        <w:tblStyle w:val="Shading"/>
        <w:tblW w:w="10338" w:type="dxa"/>
        <w:tblLayout w:type="fixed"/>
        <w:tblLook w:val="04A0" w:firstRow="1" w:lastRow="0" w:firstColumn="1" w:lastColumn="0" w:noHBand="0" w:noVBand="1"/>
      </w:tblPr>
      <w:tblGrid>
        <w:gridCol w:w="10338"/>
      </w:tblGrid>
      <w:tr w:rsidR="000111AA" w:rsidRPr="00C24C1B" w14:paraId="21D409C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CBBF5DE" w14:textId="5C99EA61" w:rsidR="000111AA" w:rsidRPr="00697718" w:rsidRDefault="00FC2A73" w:rsidP="00E25510">
            <w:pPr>
              <w:pStyle w:val="DetailedAssessmentStyleLeftcolumntext"/>
              <w:rPr>
                <w:lang w:val="es-ES"/>
              </w:rPr>
            </w:pPr>
            <w:r w:rsidRPr="00697718">
              <w:rPr>
                <w:lang w:val="es-ES"/>
              </w:rPr>
              <w:t>Justificación general del Indicador de Comportamiento (IC)</w:t>
            </w:r>
          </w:p>
        </w:tc>
      </w:tr>
    </w:tbl>
    <w:p w14:paraId="5E874C94" w14:textId="77777777" w:rsidR="000111AA" w:rsidRPr="00697718" w:rsidRDefault="000111AA" w:rsidP="000111AA">
      <w:pPr>
        <w:rPr>
          <w:lang w:val="es-ES"/>
        </w:rPr>
      </w:pPr>
    </w:p>
    <w:p w14:paraId="0791B70D" w14:textId="6D1CF68B" w:rsidR="000111AA" w:rsidRPr="00697718" w:rsidRDefault="00251671" w:rsidP="000111AA">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7C283174" w14:textId="3D5FC0BD" w:rsidR="000111AA" w:rsidRPr="00697718" w:rsidRDefault="000111AA" w:rsidP="000111AA">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050BCC5F"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8708651" w14:textId="50A03378"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FDDA4E5"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3B4DFAD9"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0AC108F" w14:textId="7FCA721D"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DEA091B" w14:textId="7EF18FCA"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540412B1" w14:textId="7D2260DD" w:rsidR="00061238"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711C28D" w14:textId="6B81FA9F" w:rsidR="003146B1" w:rsidRPr="00697718" w:rsidRDefault="003146B1" w:rsidP="003146B1">
      <w:pPr>
        <w:rPr>
          <w:lang w:val="es-ES"/>
        </w:rPr>
      </w:pPr>
      <w:r w:rsidRPr="00697718">
        <w:rPr>
          <w:lang w:val="es-ES"/>
        </w:rPr>
        <w:br w:type="page"/>
      </w:r>
    </w:p>
    <w:p w14:paraId="6F616AB8" w14:textId="3B0CD20F" w:rsidR="003146B1" w:rsidRPr="00697718" w:rsidRDefault="003146B1" w:rsidP="003146B1">
      <w:pPr>
        <w:pStyle w:val="DetailedAssessmentStyleSectionTitle"/>
        <w:rPr>
          <w:lang w:val="es-ES"/>
        </w:rPr>
      </w:pPr>
      <w:r w:rsidRPr="00697718">
        <w:rPr>
          <w:lang w:val="es-ES"/>
        </w:rPr>
        <w:lastRenderedPageBreak/>
        <w:t>I</w:t>
      </w:r>
      <w:r w:rsidR="00323932" w:rsidRPr="00697718">
        <w:rPr>
          <w:lang w:val="es-ES"/>
        </w:rPr>
        <w:t>C</w:t>
      </w:r>
      <w:r w:rsidRPr="00697718">
        <w:rPr>
          <w:lang w:val="es-ES"/>
        </w:rPr>
        <w:t xml:space="preserve"> 3.2.4 – </w:t>
      </w:r>
      <w:r w:rsidR="00FF7ADB" w:rsidRPr="00697718">
        <w:rPr>
          <w:lang w:val="es-ES"/>
        </w:rPr>
        <w:t>Seguimiento y eva</w:t>
      </w:r>
      <w:r w:rsidR="0050426B" w:rsidRPr="00697718">
        <w:rPr>
          <w:lang w:val="es-ES"/>
        </w:rPr>
        <w:t xml:space="preserve">luación </w:t>
      </w:r>
      <w:r w:rsidR="00A821C9" w:rsidRPr="00697718">
        <w:rPr>
          <w:lang w:val="es-ES"/>
        </w:rPr>
        <w:t>del funcionamiento de la gestión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3146B1" w:rsidRPr="00C24C1B" w14:paraId="5C4A37FD" w14:textId="77777777" w:rsidTr="00EA245C">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480A56" w14:textId="5C0E19ED" w:rsidR="003146B1" w:rsidRPr="00697718" w:rsidRDefault="003146B1" w:rsidP="003146B1">
            <w:pPr>
              <w:pStyle w:val="DetailedAssessmentStylePItop-left"/>
              <w:rPr>
                <w:lang w:val="es-ES"/>
              </w:rPr>
            </w:pPr>
            <w:r w:rsidRPr="00697718">
              <w:rPr>
                <w:lang w:val="es-ES"/>
              </w:rPr>
              <w:t>I</w:t>
            </w:r>
            <w:r w:rsidR="00323932" w:rsidRPr="00697718">
              <w:rPr>
                <w:lang w:val="es-ES"/>
              </w:rPr>
              <w:t>C</w:t>
            </w:r>
            <w:r w:rsidRPr="00697718">
              <w:rPr>
                <w:lang w:val="es-ES"/>
              </w:rPr>
              <w:t xml:space="preserve">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C13186" w14:textId="077AB69D" w:rsidR="003146B1" w:rsidRPr="00697718" w:rsidRDefault="000B112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Hay un sistema de seguimiento y evaluación</w:t>
            </w:r>
            <w:r w:rsidR="003146B1" w:rsidRPr="00697718">
              <w:rPr>
                <w:lang w:val="es-ES"/>
              </w:rPr>
              <w:t xml:space="preserve"> </w:t>
            </w:r>
            <w:r w:rsidRPr="00697718">
              <w:rPr>
                <w:lang w:val="es-ES"/>
              </w:rPr>
              <w:t>del</w:t>
            </w:r>
            <w:r w:rsidR="003146B1" w:rsidRPr="00697718">
              <w:rPr>
                <w:lang w:val="es-ES"/>
              </w:rPr>
              <w:t xml:space="preserve"> </w:t>
            </w:r>
            <w:r w:rsidR="00A821C9" w:rsidRPr="00697718">
              <w:rPr>
                <w:lang w:val="es-ES"/>
              </w:rPr>
              <w:t xml:space="preserve">funcionamiento </w:t>
            </w:r>
            <w:r w:rsidR="00A54406" w:rsidRPr="00697718">
              <w:rPr>
                <w:lang w:val="es-ES"/>
              </w:rPr>
              <w:t xml:space="preserve">con respecto a sus objetivos </w:t>
            </w:r>
            <w:r w:rsidR="00A821C9" w:rsidRPr="00697718">
              <w:rPr>
                <w:lang w:val="es-ES"/>
              </w:rPr>
              <w:t xml:space="preserve">del sistema </w:t>
            </w:r>
            <w:r w:rsidR="00BA34D4" w:rsidRPr="00697718">
              <w:rPr>
                <w:lang w:val="es-ES"/>
              </w:rPr>
              <w:t>de gestión específico de la pesquería</w:t>
            </w:r>
            <w:r w:rsidR="00D84BBD" w:rsidRPr="00697718">
              <w:rPr>
                <w:lang w:val="es-ES"/>
              </w:rPr>
              <w:t>.</w:t>
            </w:r>
          </w:p>
          <w:p w14:paraId="1B95C8EF" w14:textId="09BC5BEC" w:rsidR="003146B1" w:rsidRPr="00697718" w:rsidRDefault="00F4736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es-ES"/>
              </w:rPr>
            </w:pPr>
            <w:r w:rsidRPr="00697718">
              <w:rPr>
                <w:lang w:val="es-ES"/>
              </w:rPr>
              <w:t xml:space="preserve">Hay </w:t>
            </w:r>
            <w:r w:rsidR="00785E28" w:rsidRPr="00697718">
              <w:rPr>
                <w:lang w:val="es-ES"/>
              </w:rPr>
              <w:t xml:space="preserve">una </w:t>
            </w:r>
            <w:r w:rsidRPr="00697718">
              <w:rPr>
                <w:lang w:val="es-ES"/>
              </w:rPr>
              <w:t>revisi</w:t>
            </w:r>
            <w:r w:rsidR="00785E28" w:rsidRPr="00697718">
              <w:rPr>
                <w:lang w:val="es-ES"/>
              </w:rPr>
              <w:t>ó</w:t>
            </w:r>
            <w:r w:rsidRPr="00697718">
              <w:rPr>
                <w:lang w:val="es-ES"/>
              </w:rPr>
              <w:t>n efica</w:t>
            </w:r>
            <w:r w:rsidR="00785E28" w:rsidRPr="00697718">
              <w:rPr>
                <w:lang w:val="es-ES"/>
              </w:rPr>
              <w:t>z</w:t>
            </w:r>
            <w:r w:rsidRPr="00697718">
              <w:rPr>
                <w:lang w:val="es-ES"/>
              </w:rPr>
              <w:t xml:space="preserve"> y regular </w:t>
            </w:r>
            <w:r w:rsidR="00785E28" w:rsidRPr="00697718">
              <w:rPr>
                <w:lang w:val="es-ES"/>
              </w:rPr>
              <w:t>del sistema de gestión específico de la pesquería</w:t>
            </w:r>
            <w:r w:rsidR="00D84BBD" w:rsidRPr="00697718">
              <w:rPr>
                <w:lang w:val="es-ES"/>
              </w:rPr>
              <w:t>.</w:t>
            </w:r>
          </w:p>
        </w:tc>
      </w:tr>
      <w:tr w:rsidR="003146B1" w:rsidRPr="00697718" w14:paraId="0E3649B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2652C379" w14:textId="5A78A55C" w:rsidR="003146B1" w:rsidRPr="00697718" w:rsidRDefault="0012644F" w:rsidP="003146B1">
            <w:pPr>
              <w:pStyle w:val="DetailedAssessmentStyleLeftcolumntext"/>
              <w:rPr>
                <w:lang w:val="es-ES"/>
              </w:rPr>
            </w:pPr>
            <w:r w:rsidRPr="00697718">
              <w:rPr>
                <w:lang w:val="es-ES"/>
              </w:rPr>
              <w:t>Aspecto de Puntuación</w:t>
            </w:r>
          </w:p>
        </w:tc>
        <w:tc>
          <w:tcPr>
            <w:tcW w:w="2855" w:type="dxa"/>
            <w:tcBorders>
              <w:top w:val="single" w:sz="4" w:space="0" w:color="FFFFFF" w:themeColor="background1"/>
            </w:tcBorders>
          </w:tcPr>
          <w:p w14:paraId="5021B546" w14:textId="0A2B46A4"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60</w:t>
            </w:r>
          </w:p>
        </w:tc>
        <w:tc>
          <w:tcPr>
            <w:tcW w:w="2856" w:type="dxa"/>
            <w:tcBorders>
              <w:top w:val="single" w:sz="4" w:space="0" w:color="FFFFFF" w:themeColor="background1"/>
            </w:tcBorders>
          </w:tcPr>
          <w:p w14:paraId="383420BD" w14:textId="2CF1A417"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80</w:t>
            </w:r>
          </w:p>
        </w:tc>
        <w:tc>
          <w:tcPr>
            <w:tcW w:w="2857" w:type="dxa"/>
            <w:tcBorders>
              <w:top w:val="single" w:sz="4" w:space="0" w:color="FFFFFF" w:themeColor="background1"/>
              <w:right w:val="single" w:sz="4" w:space="0" w:color="E6EFF7"/>
            </w:tcBorders>
          </w:tcPr>
          <w:p w14:paraId="42D8B220" w14:textId="7DB3CF51" w:rsidR="003146B1" w:rsidRPr="00697718" w:rsidRDefault="005457ED"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PP 100</w:t>
            </w:r>
          </w:p>
        </w:tc>
      </w:tr>
      <w:tr w:rsidR="003146B1" w:rsidRPr="00697718" w14:paraId="68A3486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3B603DC" w14:textId="77777777" w:rsidR="003146B1" w:rsidRPr="00697718" w:rsidRDefault="003146B1" w:rsidP="003146B1">
            <w:pPr>
              <w:pStyle w:val="DetailedAssessmentStyleScoringIssues"/>
              <w:rPr>
                <w:lang w:val="es-ES"/>
              </w:rPr>
            </w:pPr>
            <w:r w:rsidRPr="00697718">
              <w:rPr>
                <w:lang w:val="es-ES"/>
              </w:rPr>
              <w:t>a</w:t>
            </w:r>
          </w:p>
          <w:p w14:paraId="08BEF2BB" w14:textId="77777777" w:rsidR="003146B1" w:rsidRPr="00697718" w:rsidRDefault="003146B1" w:rsidP="003146B1">
            <w:pPr>
              <w:pStyle w:val="DetailedAssessmentStyleScoringIssues"/>
              <w:rPr>
                <w:lang w:val="es-ES"/>
              </w:rPr>
            </w:pPr>
          </w:p>
        </w:tc>
        <w:tc>
          <w:tcPr>
            <w:tcW w:w="9549" w:type="dxa"/>
            <w:gridSpan w:val="4"/>
            <w:tcBorders>
              <w:right w:val="single" w:sz="4" w:space="0" w:color="E6EFF7"/>
            </w:tcBorders>
            <w:shd w:val="clear" w:color="auto" w:fill="E6EFF7"/>
          </w:tcPr>
          <w:p w14:paraId="2072A150" w14:textId="07419682" w:rsidR="003146B1" w:rsidRPr="00697718" w:rsidRDefault="00CC5C60"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es-ES"/>
              </w:rPr>
            </w:pPr>
            <w:r w:rsidRPr="00697718">
              <w:rPr>
                <w:lang w:val="es-ES"/>
              </w:rPr>
              <w:t>Cobertura de la evaluación</w:t>
            </w:r>
          </w:p>
        </w:tc>
      </w:tr>
      <w:tr w:rsidR="00D51980" w:rsidRPr="00C24C1B" w14:paraId="3393D1E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1ECA60" w14:textId="77777777" w:rsidR="00D51980" w:rsidRPr="00697718" w:rsidRDefault="00D51980" w:rsidP="00D51980">
            <w:pPr>
              <w:pStyle w:val="DetailedAssessmentStyleScoringIssues"/>
              <w:rPr>
                <w:lang w:val="es-ES"/>
              </w:rPr>
            </w:pPr>
          </w:p>
        </w:tc>
        <w:tc>
          <w:tcPr>
            <w:tcW w:w="981" w:type="dxa"/>
            <w:shd w:val="clear" w:color="auto" w:fill="E6EFF7"/>
          </w:tcPr>
          <w:p w14:paraId="4746AEF9" w14:textId="538C94E7" w:rsidR="00D51980" w:rsidRPr="00697718" w:rsidRDefault="00D51980" w:rsidP="00D51980">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55" w:type="dxa"/>
            <w:tcBorders>
              <w:bottom w:val="single" w:sz="4" w:space="0" w:color="E6EFF7"/>
            </w:tcBorders>
            <w:vAlign w:val="top"/>
          </w:tcPr>
          <w:p w14:paraId="7DB36816" w14:textId="41CD4CF2" w:rsidR="00D51980" w:rsidRPr="00697718" w:rsidRDefault="00D51980" w:rsidP="00D51980">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mecanismos establecidos para evaluar </w:t>
            </w:r>
            <w:r w:rsidRPr="00697718">
              <w:rPr>
                <w:b/>
                <w:lang w:val="es-ES"/>
              </w:rPr>
              <w:t>algunas</w:t>
            </w:r>
            <w:r w:rsidRPr="00697718">
              <w:rPr>
                <w:lang w:val="es-ES"/>
              </w:rPr>
              <w:t xml:space="preserve"> partes del sistema de gestión específico de la pesquería.</w:t>
            </w:r>
          </w:p>
        </w:tc>
        <w:tc>
          <w:tcPr>
            <w:tcW w:w="2856" w:type="dxa"/>
            <w:tcBorders>
              <w:bottom w:val="single" w:sz="4" w:space="0" w:color="E6EFF7"/>
            </w:tcBorders>
            <w:vAlign w:val="top"/>
          </w:tcPr>
          <w:p w14:paraId="66AD07D4" w14:textId="32D5F2BB" w:rsidR="00D51980" w:rsidRPr="00697718" w:rsidRDefault="00D51980" w:rsidP="00D51980">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mecanismos establecidos para evaluar partes </w:t>
            </w:r>
            <w:r w:rsidRPr="00697718">
              <w:rPr>
                <w:b/>
                <w:lang w:val="es-ES"/>
              </w:rPr>
              <w:t>fundamentales</w:t>
            </w:r>
            <w:r w:rsidRPr="00697718">
              <w:rPr>
                <w:lang w:val="es-ES"/>
              </w:rPr>
              <w:t xml:space="preserve"> del sistema de gestión específico de la pesquería.</w:t>
            </w:r>
          </w:p>
        </w:tc>
        <w:tc>
          <w:tcPr>
            <w:tcW w:w="2857" w:type="dxa"/>
            <w:tcBorders>
              <w:bottom w:val="single" w:sz="4" w:space="0" w:color="E6EFF7"/>
              <w:right w:val="single" w:sz="4" w:space="0" w:color="E6EFF7"/>
            </w:tcBorders>
            <w:vAlign w:val="top"/>
          </w:tcPr>
          <w:p w14:paraId="17124954" w14:textId="73052227" w:rsidR="00D51980" w:rsidRPr="00697718" w:rsidRDefault="00D51980" w:rsidP="00D51980">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lang w:val="es-ES"/>
              </w:rPr>
              <w:t xml:space="preserve">Hay mecanismos establecidos para evaluar </w:t>
            </w:r>
            <w:r w:rsidRPr="00697718">
              <w:rPr>
                <w:b/>
                <w:lang w:val="es-ES"/>
              </w:rPr>
              <w:t>todas</w:t>
            </w:r>
            <w:r w:rsidRPr="00697718">
              <w:rPr>
                <w:lang w:val="es-ES"/>
              </w:rPr>
              <w:t xml:space="preserve"> las partes del sistema de gestión específico de la pesquería.</w:t>
            </w:r>
          </w:p>
        </w:tc>
      </w:tr>
      <w:tr w:rsidR="003146B1" w:rsidRPr="00697718" w14:paraId="7F8FE512"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8E8D2E7" w14:textId="77777777" w:rsidR="003146B1" w:rsidRPr="00697718" w:rsidRDefault="003146B1" w:rsidP="003146B1">
            <w:pPr>
              <w:pStyle w:val="DetailedAssessmentStyleScoringIssues"/>
              <w:rPr>
                <w:lang w:val="es-ES"/>
              </w:rPr>
            </w:pPr>
          </w:p>
        </w:tc>
        <w:tc>
          <w:tcPr>
            <w:tcW w:w="981" w:type="dxa"/>
            <w:tcBorders>
              <w:right w:val="single" w:sz="4" w:space="0" w:color="E6EFF7"/>
            </w:tcBorders>
            <w:shd w:val="clear" w:color="auto" w:fill="E6EFF7"/>
          </w:tcPr>
          <w:p w14:paraId="26EFBA0B" w14:textId="7967F64E"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C0EE78" w14:textId="27C107B2"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894D74" w14:textId="46FFA035"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6D4F81" w14:textId="628BA73F"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F310E2" w:rsidRPr="00697718" w14:paraId="6069988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DDCF32B" w14:textId="3261948B" w:rsidR="00F310E2" w:rsidRPr="00697718" w:rsidRDefault="00FF6647" w:rsidP="003146B1">
            <w:pPr>
              <w:pStyle w:val="DetailedAssessmentStyleIscriteriamet"/>
              <w:rPr>
                <w:lang w:val="es-ES"/>
              </w:rPr>
            </w:pPr>
            <w:r w:rsidRPr="00697718">
              <w:rPr>
                <w:sz w:val="22"/>
                <w:szCs w:val="22"/>
                <w:lang w:val="es-ES"/>
              </w:rPr>
              <w:t>Justificación</w:t>
            </w:r>
          </w:p>
        </w:tc>
      </w:tr>
    </w:tbl>
    <w:p w14:paraId="74A6E272" w14:textId="77777777" w:rsidR="00505E49" w:rsidRPr="00697718" w:rsidRDefault="00505E49">
      <w:pPr>
        <w:rPr>
          <w:lang w:val="es-ES"/>
        </w:rPr>
      </w:pPr>
    </w:p>
    <w:p w14:paraId="3F28C3B3" w14:textId="136D0CF7"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DAC139A" w14:textId="77777777" w:rsidR="009905E7" w:rsidRPr="00697718" w:rsidRDefault="009905E7">
      <w:pPr>
        <w:rPr>
          <w:lang w:val="es-ES"/>
        </w:rPr>
      </w:pP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3146B1" w:rsidRPr="00C24C1B" w14:paraId="097EA9A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EE42A3" w14:textId="77777777" w:rsidR="003146B1" w:rsidRPr="00697718" w:rsidRDefault="003146B1" w:rsidP="003146B1">
            <w:pPr>
              <w:pStyle w:val="DetailedAssessmentStyleScoringIssues"/>
              <w:rPr>
                <w:b/>
                <w:lang w:val="es-ES"/>
              </w:rPr>
            </w:pPr>
            <w:r w:rsidRPr="00697718">
              <w:rPr>
                <w:b/>
                <w:lang w:val="es-ES"/>
              </w:rPr>
              <w:t>b</w:t>
            </w:r>
          </w:p>
          <w:p w14:paraId="677F6970" w14:textId="77777777" w:rsidR="003146B1" w:rsidRPr="00697718" w:rsidRDefault="003146B1" w:rsidP="003146B1">
            <w:pPr>
              <w:pStyle w:val="DetailedAssessmentStyleLeftcolumntext"/>
              <w:rPr>
                <w:lang w:val="es-ES"/>
              </w:rPr>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FCE234" w14:textId="4EC8B7A4" w:rsidR="003146B1" w:rsidRPr="00697718" w:rsidRDefault="00777FD8"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es-ES"/>
              </w:rPr>
            </w:pPr>
            <w:r w:rsidRPr="00697718">
              <w:rPr>
                <w:b w:val="0"/>
                <w:lang w:val="es-ES"/>
              </w:rPr>
              <w:t xml:space="preserve">Revisión interna </w:t>
            </w:r>
            <w:r w:rsidR="00867C9F" w:rsidRPr="00697718">
              <w:rPr>
                <w:b w:val="0"/>
                <w:lang w:val="es-ES"/>
              </w:rPr>
              <w:t>y/</w:t>
            </w:r>
            <w:r w:rsidRPr="00697718">
              <w:rPr>
                <w:b w:val="0"/>
                <w:lang w:val="es-ES"/>
              </w:rPr>
              <w:t>o externa</w:t>
            </w:r>
          </w:p>
        </w:tc>
      </w:tr>
      <w:tr w:rsidR="006D14CF" w:rsidRPr="00C24C1B" w14:paraId="158BAD1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4021F2" w14:textId="77777777" w:rsidR="006D14CF" w:rsidRPr="00697718" w:rsidRDefault="006D14CF" w:rsidP="006D14CF">
            <w:pPr>
              <w:pStyle w:val="DetailedAssessmentStyleLeftcolumntext"/>
              <w:rPr>
                <w:lang w:val="es-ES"/>
              </w:rPr>
            </w:pPr>
          </w:p>
        </w:tc>
        <w:tc>
          <w:tcPr>
            <w:tcW w:w="981" w:type="dxa"/>
            <w:shd w:val="clear" w:color="auto" w:fill="E6EFF7"/>
          </w:tcPr>
          <w:p w14:paraId="4663216C" w14:textId="599EA624" w:rsidR="006D14CF" w:rsidRPr="00697718" w:rsidRDefault="006D14CF" w:rsidP="006D14CF">
            <w:pPr>
              <w:pStyle w:val="DetailedAssessmentStyleLeftcolumntext"/>
              <w:cnfStyle w:val="000000100000" w:firstRow="0" w:lastRow="0" w:firstColumn="0" w:lastColumn="0" w:oddVBand="0" w:evenVBand="0" w:oddHBand="1" w:evenHBand="0" w:firstRowFirstColumn="0" w:firstRowLastColumn="0" w:lastRowFirstColumn="0" w:lastRowLastColumn="0"/>
              <w:rPr>
                <w:sz w:val="20"/>
                <w:szCs w:val="20"/>
                <w:lang w:val="es-ES"/>
              </w:rPr>
            </w:pPr>
            <w:r w:rsidRPr="00697718">
              <w:rPr>
                <w:sz w:val="20"/>
                <w:szCs w:val="20"/>
                <w:lang w:val="es-ES"/>
              </w:rPr>
              <w:t>Pauta</w:t>
            </w:r>
          </w:p>
        </w:tc>
        <w:tc>
          <w:tcPr>
            <w:tcW w:w="2855" w:type="dxa"/>
            <w:tcBorders>
              <w:bottom w:val="single" w:sz="4" w:space="0" w:color="E6EFF7"/>
            </w:tcBorders>
            <w:vAlign w:val="top"/>
          </w:tcPr>
          <w:p w14:paraId="64060446" w14:textId="0DE167A8" w:rsidR="006D14CF" w:rsidRPr="00697718" w:rsidRDefault="006D14CF" w:rsidP="006D14C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El sistema de gestión específico de la pesquería está sujeto a revisiones </w:t>
            </w:r>
            <w:r w:rsidRPr="00697718">
              <w:rPr>
                <w:rFonts w:cs="Arial"/>
                <w:b/>
                <w:szCs w:val="18"/>
                <w:lang w:val="es-ES"/>
              </w:rPr>
              <w:t>internas ocasionales</w:t>
            </w:r>
            <w:r w:rsidRPr="00697718">
              <w:rPr>
                <w:rFonts w:cs="Arial"/>
                <w:szCs w:val="18"/>
                <w:lang w:val="es-ES"/>
              </w:rPr>
              <w:t>.</w:t>
            </w:r>
          </w:p>
        </w:tc>
        <w:tc>
          <w:tcPr>
            <w:tcW w:w="2856" w:type="dxa"/>
            <w:tcBorders>
              <w:bottom w:val="single" w:sz="4" w:space="0" w:color="E6EFF7"/>
            </w:tcBorders>
            <w:vAlign w:val="top"/>
          </w:tcPr>
          <w:p w14:paraId="55DEDBAD" w14:textId="3FF68296" w:rsidR="006D14CF" w:rsidRPr="00697718" w:rsidRDefault="006D14CF" w:rsidP="006D14C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 xml:space="preserve">El sistema de gestión específico de la pesquería está sujeto a revisiones </w:t>
            </w:r>
            <w:r w:rsidRPr="00697718">
              <w:rPr>
                <w:rFonts w:cs="Arial"/>
                <w:b/>
                <w:szCs w:val="18"/>
                <w:lang w:val="es-ES"/>
              </w:rPr>
              <w:t xml:space="preserve">internas regulares </w:t>
            </w:r>
            <w:r w:rsidRPr="00697718">
              <w:rPr>
                <w:rFonts w:cs="Arial"/>
                <w:b/>
                <w:bCs/>
                <w:szCs w:val="18"/>
                <w:lang w:val="es-ES"/>
              </w:rPr>
              <w:t>y</w:t>
            </w:r>
            <w:r w:rsidRPr="00697718">
              <w:rPr>
                <w:rFonts w:cs="Arial"/>
                <w:szCs w:val="18"/>
                <w:lang w:val="es-ES"/>
              </w:rPr>
              <w:t xml:space="preserve"> </w:t>
            </w:r>
            <w:r w:rsidRPr="00697718">
              <w:rPr>
                <w:rFonts w:cs="Arial"/>
                <w:b/>
                <w:szCs w:val="18"/>
                <w:lang w:val="es-ES"/>
              </w:rPr>
              <w:t>externas ocasionales</w:t>
            </w:r>
            <w:r w:rsidRPr="00697718">
              <w:rPr>
                <w:rFonts w:cs="Arial"/>
                <w:szCs w:val="18"/>
                <w:lang w:val="es-ES"/>
              </w:rPr>
              <w:t>.</w:t>
            </w:r>
          </w:p>
        </w:tc>
        <w:tc>
          <w:tcPr>
            <w:tcW w:w="2857" w:type="dxa"/>
            <w:tcBorders>
              <w:bottom w:val="single" w:sz="4" w:space="0" w:color="E6EFF7"/>
              <w:right w:val="single" w:sz="4" w:space="0" w:color="E6EFF7"/>
            </w:tcBorders>
            <w:vAlign w:val="top"/>
          </w:tcPr>
          <w:p w14:paraId="619E6B6A" w14:textId="6B62D3BC" w:rsidR="006D14CF" w:rsidRPr="00697718" w:rsidRDefault="006D14CF" w:rsidP="006D14CF">
            <w:pPr>
              <w:pStyle w:val="DetailedAssessmentStyleSGText"/>
              <w:cnfStyle w:val="000000100000" w:firstRow="0" w:lastRow="0" w:firstColumn="0" w:lastColumn="0" w:oddVBand="0" w:evenVBand="0" w:oddHBand="1" w:evenHBand="0" w:firstRowFirstColumn="0" w:firstRowLastColumn="0" w:lastRowFirstColumn="0" w:lastRowLastColumn="0"/>
              <w:rPr>
                <w:lang w:val="es-ES"/>
              </w:rPr>
            </w:pPr>
            <w:r w:rsidRPr="00697718">
              <w:rPr>
                <w:rFonts w:cs="Arial"/>
                <w:szCs w:val="18"/>
                <w:lang w:val="es-ES"/>
              </w:rPr>
              <w:t>El sistema de gestión específico de la pesquería está sujeto a revisiones</w:t>
            </w:r>
            <w:r w:rsidRPr="00697718">
              <w:rPr>
                <w:rFonts w:cs="Arial"/>
                <w:b/>
                <w:szCs w:val="18"/>
                <w:lang w:val="es-ES"/>
              </w:rPr>
              <w:t xml:space="preserve"> internas</w:t>
            </w:r>
            <w:r w:rsidRPr="00697718">
              <w:rPr>
                <w:rFonts w:cs="Arial"/>
                <w:b/>
                <w:bCs/>
                <w:szCs w:val="18"/>
                <w:lang w:val="es-ES"/>
              </w:rPr>
              <w:t xml:space="preserve"> y </w:t>
            </w:r>
            <w:r w:rsidRPr="00697718">
              <w:rPr>
                <w:rFonts w:cs="Arial"/>
                <w:b/>
                <w:szCs w:val="18"/>
                <w:lang w:val="es-ES"/>
              </w:rPr>
              <w:t>externas regulares</w:t>
            </w:r>
            <w:r w:rsidRPr="00697718">
              <w:rPr>
                <w:rFonts w:cs="Arial"/>
                <w:szCs w:val="18"/>
                <w:lang w:val="es-ES"/>
              </w:rPr>
              <w:t>.</w:t>
            </w:r>
          </w:p>
        </w:tc>
      </w:tr>
      <w:tr w:rsidR="003146B1" w:rsidRPr="00697718" w14:paraId="4820689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A7CB85B" w14:textId="77777777" w:rsidR="003146B1" w:rsidRPr="00697718" w:rsidRDefault="003146B1" w:rsidP="003146B1">
            <w:pPr>
              <w:pStyle w:val="DetailedAssessmentStyleLeftcolumntext"/>
              <w:rPr>
                <w:lang w:val="es-ES"/>
              </w:rPr>
            </w:pPr>
          </w:p>
        </w:tc>
        <w:tc>
          <w:tcPr>
            <w:tcW w:w="981" w:type="dxa"/>
            <w:tcBorders>
              <w:right w:val="single" w:sz="4" w:space="0" w:color="E6EFF7"/>
            </w:tcBorders>
            <w:shd w:val="clear" w:color="auto" w:fill="E6EFF7"/>
          </w:tcPr>
          <w:p w14:paraId="0DB942D8" w14:textId="38F38744" w:rsidR="003146B1" w:rsidRPr="00697718" w:rsidRDefault="00FF7BD8"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sz w:val="20"/>
                <w:szCs w:val="20"/>
                <w:lang w:val="es-ES"/>
              </w:rPr>
            </w:pPr>
            <w:r w:rsidRPr="00697718">
              <w:rPr>
                <w:sz w:val="20"/>
                <w:szCs w:val="20"/>
                <w:lang w:val="es-ES"/>
              </w:rPr>
              <w:t>¿Se cumple?</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460C66" w14:textId="57CC4899"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5653CF" w14:textId="417D3986"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DA133B" w14:textId="3F3F3213" w:rsidR="003146B1" w:rsidRPr="00697718" w:rsidRDefault="00E260D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es-ES"/>
              </w:rPr>
            </w:pPr>
            <w:r w:rsidRPr="00697718">
              <w:rPr>
                <w:b/>
                <w:szCs w:val="20"/>
                <w:lang w:val="es-ES"/>
              </w:rPr>
              <w:t>Sí / No</w:t>
            </w:r>
          </w:p>
        </w:tc>
      </w:tr>
      <w:tr w:rsidR="00F310E2" w:rsidRPr="00697718" w14:paraId="645DBB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4DE1A402" w14:textId="5E3609E7" w:rsidR="00F310E2" w:rsidRPr="00697718" w:rsidRDefault="00FF6647" w:rsidP="003146B1">
            <w:pPr>
              <w:rPr>
                <w:lang w:val="es-ES"/>
              </w:rPr>
            </w:pPr>
            <w:r w:rsidRPr="00697718">
              <w:rPr>
                <w:sz w:val="22"/>
                <w:szCs w:val="22"/>
                <w:lang w:val="es-ES"/>
              </w:rPr>
              <w:t>Justificación</w:t>
            </w:r>
          </w:p>
        </w:tc>
      </w:tr>
    </w:tbl>
    <w:p w14:paraId="5387EF5F" w14:textId="77777777" w:rsidR="00505E49" w:rsidRPr="00697718" w:rsidRDefault="00505E49">
      <w:pPr>
        <w:rPr>
          <w:lang w:val="es-ES"/>
        </w:rPr>
      </w:pPr>
    </w:p>
    <w:p w14:paraId="19E876D5" w14:textId="179CDDD4" w:rsidR="00EA245C" w:rsidRPr="00697718" w:rsidRDefault="00251671">
      <w:pPr>
        <w:rPr>
          <w:lang w:val="es-ES"/>
        </w:rPr>
      </w:pPr>
      <w:r w:rsidRPr="00697718">
        <w:rPr>
          <w:lang w:val="es-ES"/>
        </w:rPr>
        <w:t>La CAB deberá incluir justificación adecuada que apoye la conclusión</w:t>
      </w:r>
      <w:r w:rsidR="002311BC" w:rsidRPr="00697718">
        <w:rPr>
          <w:lang w:val="es-ES"/>
        </w:rPr>
        <w:t xml:space="preserve"> para cada Pauta de Puntuación (PP) (dejar en blanco si no procede – </w:t>
      </w:r>
      <w:r w:rsidR="00645255" w:rsidRPr="00697718">
        <w:rPr>
          <w:lang w:val="es-ES"/>
        </w:rPr>
        <w:t>p.ej. más abajo se muestra una justificación general para todo el Indicador de Comportamiento</w:t>
      </w:r>
      <w:r w:rsidR="002311BC" w:rsidRPr="00697718">
        <w:rPr>
          <w:lang w:val="es-ES"/>
        </w:rPr>
        <w:t>).</w:t>
      </w:r>
    </w:p>
    <w:p w14:paraId="2B7352DF" w14:textId="77777777" w:rsidR="009905E7" w:rsidRPr="00697718" w:rsidRDefault="009905E7">
      <w:pPr>
        <w:rPr>
          <w:lang w:val="es-ES"/>
        </w:rPr>
      </w:pPr>
    </w:p>
    <w:tbl>
      <w:tblPr>
        <w:tblStyle w:val="TemplateTable"/>
        <w:tblW w:w="10306" w:type="dxa"/>
        <w:tblInd w:w="5" w:type="dxa"/>
        <w:tblLayout w:type="fixed"/>
        <w:tblLook w:val="04A0" w:firstRow="1" w:lastRow="0" w:firstColumn="1" w:lastColumn="0" w:noHBand="0" w:noVBand="1"/>
      </w:tblPr>
      <w:tblGrid>
        <w:gridCol w:w="10306"/>
      </w:tblGrid>
      <w:tr w:rsidR="00F310E2" w:rsidRPr="00697718" w14:paraId="0A697C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6763B9" w14:textId="09F7829D" w:rsidR="00F310E2" w:rsidRPr="00697718" w:rsidRDefault="007315BB" w:rsidP="003146B1">
            <w:pPr>
              <w:rPr>
                <w:b w:val="0"/>
                <w:i/>
                <w:sz w:val="22"/>
                <w:szCs w:val="22"/>
                <w:lang w:val="es-ES"/>
              </w:rPr>
            </w:pPr>
            <w:r w:rsidRPr="00697718">
              <w:rPr>
                <w:b w:val="0"/>
                <w:color w:val="auto"/>
                <w:sz w:val="22"/>
                <w:szCs w:val="22"/>
                <w:lang w:val="es-ES"/>
              </w:rPr>
              <w:t>Referencias</w:t>
            </w:r>
          </w:p>
        </w:tc>
      </w:tr>
    </w:tbl>
    <w:p w14:paraId="3DF535C1" w14:textId="77777777" w:rsidR="00505E49" w:rsidRPr="00697718" w:rsidRDefault="00505E49" w:rsidP="000D2240">
      <w:pPr>
        <w:rPr>
          <w:lang w:val="es-ES"/>
        </w:rPr>
      </w:pPr>
    </w:p>
    <w:p w14:paraId="14A385FE" w14:textId="288E48C2" w:rsidR="000D2240" w:rsidRPr="00697718" w:rsidRDefault="007D74C1" w:rsidP="000D2240">
      <w:pPr>
        <w:rPr>
          <w:lang w:val="es-ES"/>
        </w:rPr>
      </w:pPr>
      <w:r w:rsidRPr="00697718">
        <w:rPr>
          <w:lang w:val="es-ES"/>
        </w:rPr>
        <w:t>La CAB deberá indicar aquí todas las referencias utilizadas,</w:t>
      </w:r>
      <w:r w:rsidR="00075B03" w:rsidRPr="00697718">
        <w:rPr>
          <w:lang w:val="es-ES"/>
        </w:rPr>
        <w:t xml:space="preserve"> incluyendo </w:t>
      </w:r>
      <w:r w:rsidR="00C2246E" w:rsidRPr="00697718">
        <w:rPr>
          <w:lang w:val="es-ES"/>
        </w:rPr>
        <w:t>enlace</w:t>
      </w:r>
      <w:r w:rsidR="00075B03" w:rsidRPr="00697718">
        <w:rPr>
          <w:lang w:val="es-ES"/>
        </w:rPr>
        <w:t>s a documentos de dominio público.</w:t>
      </w:r>
    </w:p>
    <w:p w14:paraId="062383D4" w14:textId="2CCD330C" w:rsidR="00EA245C" w:rsidRPr="00697718" w:rsidRDefault="00EA245C">
      <w:pPr>
        <w:rPr>
          <w:lang w:val="es-ES"/>
        </w:rPr>
      </w:pPr>
    </w:p>
    <w:tbl>
      <w:tblPr>
        <w:tblStyle w:val="Shading"/>
        <w:tblW w:w="10338" w:type="dxa"/>
        <w:tblLayout w:type="fixed"/>
        <w:tblLook w:val="04A0" w:firstRow="1" w:lastRow="0" w:firstColumn="1" w:lastColumn="0" w:noHBand="0" w:noVBand="1"/>
      </w:tblPr>
      <w:tblGrid>
        <w:gridCol w:w="10338"/>
      </w:tblGrid>
      <w:tr w:rsidR="000111AA" w:rsidRPr="00C24C1B" w14:paraId="3BC75C5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5A23B3E" w14:textId="7518365A" w:rsidR="000111AA" w:rsidRPr="00697718" w:rsidRDefault="00FC2A73" w:rsidP="00E25510">
            <w:pPr>
              <w:pStyle w:val="DetailedAssessmentStyleLeftcolumntext"/>
              <w:rPr>
                <w:lang w:val="es-ES"/>
              </w:rPr>
            </w:pPr>
            <w:r w:rsidRPr="00697718">
              <w:rPr>
                <w:lang w:val="es-ES"/>
              </w:rPr>
              <w:t>Justificación general del Indicador de Comportamiento (IC)</w:t>
            </w:r>
          </w:p>
        </w:tc>
      </w:tr>
    </w:tbl>
    <w:p w14:paraId="6A2F4761" w14:textId="77777777" w:rsidR="000111AA" w:rsidRPr="00697718" w:rsidRDefault="000111AA" w:rsidP="000111AA">
      <w:pPr>
        <w:rPr>
          <w:lang w:val="es-ES"/>
        </w:rPr>
      </w:pPr>
    </w:p>
    <w:p w14:paraId="32D24E26" w14:textId="5277D8C7" w:rsidR="000111AA" w:rsidRPr="00697718" w:rsidRDefault="00251671" w:rsidP="000111AA">
      <w:pPr>
        <w:rPr>
          <w:lang w:val="es-ES"/>
        </w:rPr>
      </w:pPr>
      <w:r w:rsidRPr="00697718">
        <w:rPr>
          <w:lang w:val="es-ES"/>
        </w:rPr>
        <w:t>La CAB deberá incluir justificación adecuada que apoye la conclusión</w:t>
      </w:r>
      <w:r w:rsidR="000152EE" w:rsidRPr="00697718">
        <w:rPr>
          <w:lang w:val="es-ES"/>
        </w:rPr>
        <w:t xml:space="preserve"> para el Indicador de Comportamiento, haciendo referencia directa a cada aspecto de puntuación (eliminar si no procede – p.ej. las justificaciones se muestran a nivel de cada </w:t>
      </w:r>
      <w:r w:rsidR="009D4E81" w:rsidRPr="00697718">
        <w:rPr>
          <w:lang w:val="es-ES"/>
        </w:rPr>
        <w:t>Aspecto de Puntuación).</w:t>
      </w:r>
      <w:r w:rsidR="000152EE" w:rsidRPr="00697718">
        <w:rPr>
          <w:lang w:val="es-ES"/>
        </w:rPr>
        <w:t xml:space="preserve"> </w:t>
      </w:r>
      <w:r w:rsidR="00B904DF" w:rsidRPr="00697718">
        <w:rPr>
          <w:lang w:val="es-ES"/>
        </w:rPr>
        <w:t xml:space="preserve"> </w:t>
      </w:r>
    </w:p>
    <w:p w14:paraId="490CCF96" w14:textId="66D0044C" w:rsidR="000111AA" w:rsidRPr="00697718" w:rsidRDefault="000111AA" w:rsidP="000111AA">
      <w:pPr>
        <w:rPr>
          <w:lang w:val="es-ES"/>
        </w:rPr>
      </w:pPr>
    </w:p>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697718" w14:paraId="5A1F75A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D9CFC53" w14:textId="2838AD30" w:rsidR="00020D16" w:rsidRPr="00697718" w:rsidRDefault="003A368C" w:rsidP="00512D9A">
            <w:pPr>
              <w:pStyle w:val="DetailedAssessmentStyleLeftcolumntext"/>
              <w:rPr>
                <w:b w:val="0"/>
                <w:lang w:val="es-ES"/>
              </w:rPr>
            </w:pPr>
            <w:r w:rsidRPr="00697718">
              <w:rPr>
                <w:b w:val="0"/>
                <w:lang w:val="es-ES"/>
              </w:rPr>
              <w:t>Nivel de puntuación preliminar</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A88B89F" w14:textId="77777777" w:rsidR="00020D16" w:rsidRPr="00697718"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es-ES"/>
              </w:rPr>
            </w:pPr>
            <w:r w:rsidRPr="00697718">
              <w:rPr>
                <w:rFonts w:eastAsia="Times New Roman" w:cs="Arial"/>
                <w:szCs w:val="22"/>
                <w:lang w:val="es-ES"/>
              </w:rPr>
              <w:t>&lt;60 / 60-79 / ≥80</w:t>
            </w:r>
          </w:p>
        </w:tc>
      </w:tr>
      <w:tr w:rsidR="00020D16" w:rsidRPr="00C24C1B" w14:paraId="509A6C6B"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3F0F22B" w14:textId="5BB254DB" w:rsidR="00020D16" w:rsidRPr="00697718" w:rsidRDefault="00EF4D72" w:rsidP="00512D9A">
            <w:pPr>
              <w:pStyle w:val="DetailedAssessmentStyleLeftcolumntext"/>
              <w:rPr>
                <w:lang w:val="es-ES"/>
              </w:rPr>
            </w:pPr>
            <w:r w:rsidRPr="00697718">
              <w:rPr>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4ED24F38" w14:textId="1ABA1435" w:rsidR="00020D16" w:rsidRPr="00697718" w:rsidRDefault="00BC14E4"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es-ES"/>
              </w:rPr>
            </w:pPr>
            <w:r w:rsidRPr="00697718">
              <w:rPr>
                <w:b/>
                <w:color w:val="000000" w:themeColor="text1"/>
                <w:lang w:val="es-ES"/>
              </w:rPr>
              <w:t>Se precisa más información</w:t>
            </w:r>
            <w:r w:rsidR="00020D16" w:rsidRPr="00697718">
              <w:rPr>
                <w:b/>
                <w:color w:val="000000" w:themeColor="text1"/>
                <w:lang w:val="es-ES"/>
              </w:rPr>
              <w:t xml:space="preserve"> / </w:t>
            </w:r>
            <w:r w:rsidR="00BD6DC4" w:rsidRPr="00697718">
              <w:rPr>
                <w:b/>
                <w:color w:val="000000" w:themeColor="text1"/>
                <w:lang w:val="es-ES"/>
              </w:rPr>
              <w:t>Información suficiente para puntuar el IC</w:t>
            </w:r>
          </w:p>
          <w:p w14:paraId="4D870A13" w14:textId="222B8DE7" w:rsidR="00061238" w:rsidRPr="00697718" w:rsidRDefault="00B33B2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97718">
              <w:rPr>
                <w:bCs/>
                <w:i/>
                <w:iCs/>
                <w:color w:val="000000" w:themeColor="text1"/>
                <w:lang w:val="es-ES"/>
              </w:rPr>
              <w:t>Si se precisa más información, incluya una descripción sobre las carencias de información y qué información sería necesaria</w:t>
            </w:r>
          </w:p>
        </w:tc>
      </w:tr>
    </w:tbl>
    <w:p w14:paraId="2E4EF89F" w14:textId="1F946819" w:rsidR="00401EA4" w:rsidRPr="00697718" w:rsidRDefault="00401EA4">
      <w:pPr>
        <w:spacing w:after="160" w:line="259" w:lineRule="auto"/>
        <w:rPr>
          <w:b/>
          <w:color w:val="005DAA"/>
          <w:sz w:val="26"/>
          <w:lang w:val="es-ES"/>
        </w:rPr>
      </w:pPr>
      <w:bookmarkStart w:id="13" w:name="_Eligibility_Date"/>
      <w:bookmarkEnd w:id="13"/>
    </w:p>
    <w:p w14:paraId="14833F03" w14:textId="3E5051AF" w:rsidR="008F3BC0" w:rsidRPr="00697718" w:rsidRDefault="008F3BC0" w:rsidP="008F3BC0">
      <w:pPr>
        <w:pStyle w:val="Level2"/>
        <w:rPr>
          <w:lang w:val="es-ES"/>
        </w:rPr>
      </w:pPr>
      <w:r w:rsidRPr="00697718">
        <w:rPr>
          <w:lang w:val="es-ES" w:eastAsia="es-ES"/>
        </w:rPr>
        <w:lastRenderedPageBreak/>
        <w:t>Tablas de puntuación adicionales</w:t>
      </w:r>
      <w:r w:rsidR="00C24C1B">
        <w:rPr>
          <w:rFonts w:cs="Arial" w:hint="cs"/>
          <w:rtl/>
          <w:cs/>
          <w:lang w:val="es-ES" w:eastAsia="es-ES"/>
        </w:rPr>
        <w:t xml:space="preserve"> - </w:t>
      </w:r>
      <w:r w:rsidRPr="00697718">
        <w:rPr>
          <w:i/>
          <w:lang w:val="es-ES" w:eastAsia="es-ES"/>
        </w:rPr>
        <w:t>eliminar si no procede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456"/>
      </w:tblGrid>
      <w:tr w:rsidR="008F3BC0" w:rsidRPr="00697718" w14:paraId="4A0EB517" w14:textId="77777777" w:rsidTr="00697718">
        <w:tc>
          <w:tcPr>
            <w:tcW w:w="10456" w:type="dxa"/>
            <w:tcBorders>
              <w:top w:val="single" w:sz="4" w:space="0" w:color="F2F2F2"/>
              <w:left w:val="single" w:sz="4" w:space="0" w:color="F2F2F2"/>
              <w:bottom w:val="single" w:sz="4" w:space="0" w:color="F2F2F2"/>
              <w:right w:val="single" w:sz="4" w:space="0" w:color="F2F2F2"/>
            </w:tcBorders>
            <w:shd w:val="clear" w:color="auto" w:fill="F2F2F2"/>
          </w:tcPr>
          <w:p w14:paraId="0A151602" w14:textId="50D619D2" w:rsidR="008F3BC0" w:rsidRPr="001A4DBB" w:rsidRDefault="008F3BC0" w:rsidP="00697718">
            <w:pPr>
              <w:rPr>
                <w:szCs w:val="20"/>
                <w:lang w:val="es-ES"/>
              </w:rPr>
            </w:pPr>
            <w:r w:rsidRPr="001A4DBB">
              <w:rPr>
                <w:szCs w:val="20"/>
                <w:lang w:val="es-ES"/>
              </w:rPr>
              <w:t xml:space="preserve">La CAB deberá incluir en el informe tablas de puntuación para pesquerías </w:t>
            </w:r>
            <w:r w:rsidR="00C24C1B">
              <w:rPr>
                <w:szCs w:val="20"/>
                <w:lang w:val="es-ES"/>
              </w:rPr>
              <w:t>asistidas</w:t>
            </w:r>
            <w:r w:rsidRPr="001A4DBB">
              <w:rPr>
                <w:szCs w:val="20"/>
                <w:lang w:val="es-ES"/>
              </w:rPr>
              <w:t xml:space="preserve"> de bivalvos o salmón, según corresponda. La CAB deberá copiar las tablas de puntuación que se muestran a continuación en las Secciones 7.2-7.3 en sustitución de las tablas de puntuación por defecto, y proceder a borrar la Sección 7.5.</w:t>
            </w:r>
          </w:p>
          <w:p w14:paraId="65F9FBE1" w14:textId="77777777" w:rsidR="008F3BC0" w:rsidRPr="001A4DBB" w:rsidRDefault="008F3BC0" w:rsidP="00697718">
            <w:pPr>
              <w:rPr>
                <w:szCs w:val="20"/>
                <w:lang w:val="es-ES"/>
              </w:rPr>
            </w:pPr>
          </w:p>
          <w:p w14:paraId="4240C692" w14:textId="77777777" w:rsidR="008F3BC0" w:rsidRPr="00697718" w:rsidRDefault="008F3BC0" w:rsidP="00697718">
            <w:pPr>
              <w:rPr>
                <w:sz w:val="22"/>
                <w:lang w:val="es-ES"/>
              </w:rPr>
            </w:pPr>
            <w:r w:rsidRPr="001A4DBB">
              <w:rPr>
                <w:szCs w:val="20"/>
                <w:lang w:val="es-ES"/>
              </w:rPr>
              <w:t>Referencia(s): FCP v2.2 7.10.3</w:t>
            </w:r>
          </w:p>
        </w:tc>
      </w:tr>
    </w:tbl>
    <w:p w14:paraId="31461C55" w14:textId="77777777" w:rsidR="008F3BC0" w:rsidRPr="00697718" w:rsidRDefault="008F3BC0" w:rsidP="008F3BC0">
      <w:pPr>
        <w:rPr>
          <w:lang w:val="es-ES"/>
        </w:rPr>
      </w:pPr>
    </w:p>
    <w:p w14:paraId="69B9AEB6" w14:textId="79FA1D11" w:rsidR="008F3BC0" w:rsidRPr="00697718" w:rsidRDefault="008F3BC0" w:rsidP="008F3BC0">
      <w:pPr>
        <w:pStyle w:val="Level3"/>
        <w:rPr>
          <w:lang w:val="es-ES"/>
        </w:rPr>
      </w:pPr>
      <w:r w:rsidRPr="00697718">
        <w:rPr>
          <w:lang w:val="es-ES" w:eastAsia="es-ES"/>
        </w:rPr>
        <w:t xml:space="preserve">Pesquerías </w:t>
      </w:r>
      <w:r w:rsidR="00C24C1B">
        <w:rPr>
          <w:lang w:val="es-ES" w:eastAsia="es-ES"/>
        </w:rPr>
        <w:t>Asistidas</w:t>
      </w:r>
      <w:r w:rsidRPr="00697718">
        <w:rPr>
          <w:lang w:val="es-ES" w:eastAsia="es-ES"/>
        </w:rPr>
        <w:t xml:space="preserve"> de Bivalvos - </w:t>
      </w:r>
      <w:r w:rsidRPr="00697718">
        <w:rPr>
          <w:i/>
          <w:lang w:val="es-ES" w:eastAsia="es-ES"/>
        </w:rPr>
        <w:t>eliminar si no procede</w:t>
      </w:r>
    </w:p>
    <w:p w14:paraId="1370610C" w14:textId="77777777" w:rsidR="008F3BC0" w:rsidRPr="00697718" w:rsidRDefault="008F3BC0" w:rsidP="008F3BC0">
      <w:pPr>
        <w:pStyle w:val="DetailedAssessmentStyleSectionTitle"/>
        <w:rPr>
          <w:lang w:val="es-ES"/>
        </w:rPr>
      </w:pPr>
      <w:r w:rsidRPr="00697718">
        <w:rPr>
          <w:rFonts w:eastAsia="Times New Roman"/>
          <w:lang w:val="es-ES" w:eastAsia="es-ES"/>
        </w:rPr>
        <w:t xml:space="preserve">IC 1.1.3 </w:t>
      </w:r>
      <w:r w:rsidRPr="00697718">
        <w:rPr>
          <w:rFonts w:eastAsia="Times New Roman"/>
          <w:rtl/>
          <w:cs/>
          <w:lang w:val="es-ES" w:eastAsia="es-ES"/>
        </w:rPr>
        <w:t xml:space="preserve">– </w:t>
      </w:r>
      <w:r w:rsidRPr="00697718">
        <w:rPr>
          <w:rFonts w:eastAsia="Times New Roman"/>
          <w:lang w:val="es-ES" w:eastAsia="es-ES"/>
        </w:rPr>
        <w:t>Estado genético</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3793AF65"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5947D689" w14:textId="77777777" w:rsidR="008F3BC0" w:rsidRPr="00697718" w:rsidRDefault="008F3BC0" w:rsidP="00697718">
            <w:pPr>
              <w:pStyle w:val="DetailedAssessmentStylePItop-left"/>
              <w:rPr>
                <w:lang w:val="es-ES"/>
              </w:rPr>
            </w:pPr>
            <w:r w:rsidRPr="00697718">
              <w:rPr>
                <w:rFonts w:eastAsia="Times New Roman"/>
                <w:color w:val="FFFFFF"/>
                <w:lang w:val="es-ES"/>
              </w:rPr>
              <w:t>IC   1.1.3</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33FE230E" w14:textId="77777777" w:rsidR="008F3BC0" w:rsidRPr="00697718" w:rsidRDefault="008F3BC0" w:rsidP="00697718">
            <w:pPr>
              <w:pStyle w:val="DetailedAssessmentStyletopPItext"/>
              <w:rPr>
                <w:b/>
                <w:lang w:val="es-ES"/>
              </w:rPr>
            </w:pPr>
            <w:r w:rsidRPr="00697718">
              <w:rPr>
                <w:rFonts w:eastAsia="Times New Roman"/>
                <w:b/>
                <w:color w:val="FFFFFF"/>
                <w:lang w:val="es-ES"/>
              </w:rPr>
              <w:t>La pesquería tiene un impacto discernible insignificante en la estructura genética de la población</w:t>
            </w:r>
          </w:p>
        </w:tc>
      </w:tr>
      <w:tr w:rsidR="008F3BC0" w:rsidRPr="00697718" w14:paraId="13196597" w14:textId="77777777" w:rsidTr="00697718">
        <w:trPr>
          <w:trHeight w:val="454"/>
        </w:trPr>
        <w:tc>
          <w:tcPr>
            <w:tcW w:w="1782" w:type="dxa"/>
            <w:gridSpan w:val="2"/>
            <w:tcBorders>
              <w:top w:val="single" w:sz="4" w:space="0" w:color="FFFFFF"/>
              <w:left w:val="single" w:sz="4" w:space="0" w:color="E6EFF7"/>
            </w:tcBorders>
            <w:shd w:val="clear" w:color="auto" w:fill="E6EFF7"/>
          </w:tcPr>
          <w:p w14:paraId="37BC9154"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582022F9"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63EA9407"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393DCE20"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C24C1B" w14:paraId="3BB9541B" w14:textId="77777777" w:rsidTr="00697718">
        <w:trPr>
          <w:trHeight w:val="452"/>
        </w:trPr>
        <w:tc>
          <w:tcPr>
            <w:tcW w:w="776" w:type="dxa"/>
            <w:vMerge w:val="restart"/>
            <w:tcBorders>
              <w:left w:val="single" w:sz="4" w:space="0" w:color="E6EFF7"/>
            </w:tcBorders>
            <w:shd w:val="clear" w:color="auto" w:fill="E6EFF7"/>
            <w:vAlign w:val="center"/>
          </w:tcPr>
          <w:p w14:paraId="505AFBAA"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4D75903C"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322B21B8" w14:textId="09ACA76D" w:rsidR="008F3BC0" w:rsidRPr="00697718" w:rsidRDefault="008F3BC0" w:rsidP="00697718">
            <w:pPr>
              <w:pStyle w:val="DetailedAssessmentStyleScoringIssueTitleacross"/>
              <w:rPr>
                <w:lang w:val="es-ES"/>
              </w:rPr>
            </w:pPr>
            <w:r w:rsidRPr="00697718">
              <w:rPr>
                <w:rFonts w:eastAsia="Times New Roman"/>
                <w:color w:val="000000"/>
                <w:lang w:val="es-ES"/>
              </w:rPr>
              <w:t>Impacto genético de la actividad</w:t>
            </w:r>
            <w:r w:rsidR="0005302B">
              <w:rPr>
                <w:rFonts w:eastAsia="Times New Roman"/>
                <w:color w:val="000000"/>
                <w:lang w:val="es-ES"/>
              </w:rPr>
              <w:t xml:space="preserve"> asistida</w:t>
            </w:r>
          </w:p>
        </w:tc>
      </w:tr>
      <w:tr w:rsidR="008F3BC0" w:rsidRPr="00C24C1B" w14:paraId="0B623DCD" w14:textId="77777777" w:rsidTr="00697718">
        <w:trPr>
          <w:trHeight w:val="960"/>
        </w:trPr>
        <w:tc>
          <w:tcPr>
            <w:tcW w:w="776" w:type="dxa"/>
            <w:vMerge/>
            <w:tcBorders>
              <w:left w:val="single" w:sz="4" w:space="0" w:color="E6EFF7"/>
            </w:tcBorders>
            <w:shd w:val="clear" w:color="auto" w:fill="E6EFF7"/>
          </w:tcPr>
          <w:p w14:paraId="4FDC557E"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52C899C4"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74BFC99E"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poco probable</w:t>
            </w:r>
            <w:r w:rsidRPr="00697718">
              <w:rPr>
                <w:rFonts w:eastAsia="Times New Roman"/>
                <w:color w:val="808080"/>
                <w:lang w:val="es-ES"/>
              </w:rPr>
              <w:t xml:space="preserve"> que la pesquería incida en la estructura genética de poblaciones salvajes hasta un punto en el cual se pueda producir un daño grave o irreversible. </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7CA6B54B"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poco probable</w:t>
            </w:r>
            <w:r w:rsidRPr="00697718">
              <w:rPr>
                <w:rFonts w:eastAsia="Times New Roman"/>
                <w:color w:val="808080"/>
                <w:lang w:val="es-ES"/>
              </w:rPr>
              <w:t xml:space="preserve"> que la pesquería incida en la estructura genética de poblaciones salvajes hasta un punto en el cual se pueda producir un daño grave o irreversible.</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22860B0A" w14:textId="12F05E85" w:rsidR="008F3BC0" w:rsidRPr="00697718" w:rsidRDefault="008F3BC0" w:rsidP="00697718">
            <w:pPr>
              <w:pStyle w:val="DetailedAssessmentStyleSGText"/>
              <w:rPr>
                <w:lang w:val="es-ES"/>
              </w:rPr>
            </w:pPr>
            <w:r w:rsidRPr="00697718">
              <w:rPr>
                <w:rFonts w:eastAsia="Times New Roman"/>
                <w:color w:val="808080"/>
                <w:lang w:val="es-ES"/>
              </w:rPr>
              <w:t xml:space="preserve">Una evaluación científica independiente revisada por pares confirma con </w:t>
            </w:r>
            <w:r w:rsidRPr="00697718">
              <w:rPr>
                <w:rFonts w:eastAsia="Times New Roman"/>
                <w:b/>
                <w:color w:val="808080"/>
                <w:lang w:val="es-ES"/>
              </w:rPr>
              <w:t>un alto grado de certeza</w:t>
            </w:r>
            <w:r w:rsidRPr="00697718">
              <w:rPr>
                <w:rFonts w:eastAsia="Times New Roman"/>
                <w:color w:val="808080"/>
                <w:lang w:val="es-ES"/>
              </w:rPr>
              <w:t xml:space="preserve"> que no hay riesgos para la estructura genética de la población salvaje asociados a la actividad </w:t>
            </w:r>
            <w:r w:rsidR="0005302B">
              <w:rPr>
                <w:rFonts w:eastAsia="Times New Roman"/>
                <w:color w:val="808080"/>
                <w:lang w:val="es-ES"/>
              </w:rPr>
              <w:t>asistida</w:t>
            </w:r>
            <w:r w:rsidRPr="00697718">
              <w:rPr>
                <w:rFonts w:eastAsia="Times New Roman"/>
                <w:color w:val="808080"/>
                <w:lang w:val="es-ES"/>
              </w:rPr>
              <w:t>.</w:t>
            </w:r>
          </w:p>
        </w:tc>
      </w:tr>
      <w:tr w:rsidR="008F3BC0" w:rsidRPr="00697718" w14:paraId="6A51C513" w14:textId="77777777" w:rsidTr="00697718">
        <w:trPr>
          <w:trHeight w:val="452"/>
        </w:trPr>
        <w:tc>
          <w:tcPr>
            <w:tcW w:w="776" w:type="dxa"/>
            <w:vMerge/>
            <w:tcBorders>
              <w:left w:val="single" w:sz="4" w:space="0" w:color="E6EFF7"/>
            </w:tcBorders>
            <w:shd w:val="clear" w:color="auto" w:fill="E6EFF7"/>
          </w:tcPr>
          <w:p w14:paraId="52E999AB"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66B917CD"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65D2F5C7"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Sí / No</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692BB91E" w14:textId="77777777" w:rsidR="008F3BC0" w:rsidRPr="00697718" w:rsidRDefault="008F3BC0" w:rsidP="00697718">
            <w:pPr>
              <w:rPr>
                <w:rFonts w:eastAsia="Times New Roman"/>
                <w:color w:val="000000"/>
                <w:szCs w:val="20"/>
                <w:lang w:val="es-ES"/>
              </w:rPr>
            </w:pPr>
            <w:r w:rsidRPr="00697718">
              <w:rPr>
                <w:b/>
                <w:color w:val="000000"/>
                <w:lang w:val="es-ES"/>
              </w:rPr>
              <w:t>Sí / No</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4D69AE55"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Sí / No</w:t>
            </w:r>
          </w:p>
        </w:tc>
      </w:tr>
      <w:tr w:rsidR="008F3BC0" w:rsidRPr="00697718" w14:paraId="196BF07F"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5E024DB5"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5CF60683" w14:textId="77777777" w:rsidR="008F3BC0" w:rsidRPr="00697718" w:rsidRDefault="008F3BC0" w:rsidP="008F3BC0">
      <w:pPr>
        <w:rPr>
          <w:lang w:val="es-ES"/>
        </w:rPr>
      </w:pPr>
    </w:p>
    <w:p w14:paraId="6564A94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1BEF2E4"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3C93DA58"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7578F675"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0F2C34EB" w14:textId="77777777" w:rsidR="008F3BC0" w:rsidRPr="00697718" w:rsidRDefault="008F3BC0" w:rsidP="008F3BC0">
      <w:pPr>
        <w:rPr>
          <w:lang w:val="es-ES"/>
        </w:rPr>
      </w:pPr>
    </w:p>
    <w:p w14:paraId="2DF6D1C5"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70DA4775"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371405BF" w14:textId="77777777" w:rsidTr="00697718">
        <w:trPr>
          <w:trHeight w:val="454"/>
        </w:trPr>
        <w:tc>
          <w:tcPr>
            <w:tcW w:w="10480" w:type="dxa"/>
            <w:shd w:val="clear" w:color="auto" w:fill="E6EFF7"/>
            <w:vAlign w:val="center"/>
          </w:tcPr>
          <w:p w14:paraId="00F44BFE"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62D4C41" w14:textId="77777777" w:rsidR="008F3BC0" w:rsidRPr="00697718" w:rsidRDefault="008F3BC0" w:rsidP="008F3BC0">
      <w:pPr>
        <w:rPr>
          <w:lang w:val="es-ES"/>
        </w:rPr>
      </w:pPr>
    </w:p>
    <w:p w14:paraId="62D30CB6"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559B9DAC"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E220AA1"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4DFCBD7B"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3FDE408"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8DEF531" w14:textId="77777777" w:rsidTr="00697718">
        <w:trPr>
          <w:trHeight w:val="452"/>
        </w:trPr>
        <w:tc>
          <w:tcPr>
            <w:tcW w:w="5307" w:type="dxa"/>
            <w:tcBorders>
              <w:top w:val="single" w:sz="4" w:space="0" w:color="FFFFFF"/>
              <w:right w:val="single" w:sz="4" w:space="0" w:color="E6EFF7"/>
            </w:tcBorders>
            <w:shd w:val="clear" w:color="auto" w:fill="E6EFF7"/>
          </w:tcPr>
          <w:p w14:paraId="2AFEA8EB"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6A2FE8A"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360BAC54"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1C716179"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1.2.5</w:t>
      </w:r>
      <w:r w:rsidRPr="00697718">
        <w:rPr>
          <w:rFonts w:eastAsia="Times New Roman"/>
          <w:rtl/>
          <w:cs/>
          <w:lang w:val="es-ES" w:eastAsia="es-ES"/>
        </w:rPr>
        <w:t xml:space="preserve"> – </w:t>
      </w:r>
      <w:r w:rsidRPr="00697718">
        <w:rPr>
          <w:rFonts w:eastAsia="Times New Roman"/>
          <w:lang w:val="es-ES" w:eastAsia="es-ES"/>
        </w:rPr>
        <w:t>Gestión genética</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4E6F2788"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44B51E6C"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1.2.5</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735CE94D" w14:textId="4C472DCE" w:rsidR="008F3BC0" w:rsidRPr="00697718" w:rsidRDefault="008F3BC0" w:rsidP="00697718">
            <w:pPr>
              <w:pStyle w:val="DetailedAssessmentStyletopPItext"/>
              <w:rPr>
                <w:rFonts w:eastAsia="Times New Roman"/>
                <w:b/>
                <w:color w:val="FFFFFF"/>
                <w:lang w:val="es-ES"/>
              </w:rPr>
            </w:pPr>
            <w:r w:rsidRPr="00697718">
              <w:rPr>
                <w:rFonts w:eastAsia="Times New Roman"/>
                <w:b/>
                <w:color w:val="FFFFFF"/>
                <w:lang w:val="es-ES"/>
              </w:rPr>
              <w:t xml:space="preserve">Hay establecida una estrategia para gestionar la actividad </w:t>
            </w:r>
            <w:r w:rsidR="0005302B">
              <w:rPr>
                <w:rFonts w:eastAsia="Times New Roman"/>
                <w:b/>
                <w:color w:val="FFFFFF"/>
                <w:lang w:val="es-ES"/>
              </w:rPr>
              <w:t>asistida</w:t>
            </w:r>
            <w:r w:rsidRPr="00697718">
              <w:rPr>
                <w:rFonts w:eastAsia="Times New Roman"/>
                <w:b/>
                <w:color w:val="FFFFFF"/>
                <w:lang w:val="es-ES"/>
              </w:rPr>
              <w:t xml:space="preserve"> </w:t>
            </w:r>
            <w:r w:rsidR="0005302B">
              <w:rPr>
                <w:rFonts w:eastAsia="Times New Roman"/>
                <w:b/>
                <w:color w:val="FFFFFF"/>
                <w:lang w:val="es-ES"/>
              </w:rPr>
              <w:t>de c</w:t>
            </w:r>
            <w:r w:rsidRPr="00697718">
              <w:rPr>
                <w:rFonts w:eastAsia="Times New Roman"/>
                <w:b/>
                <w:color w:val="FFFFFF"/>
                <w:lang w:val="es-ES"/>
              </w:rPr>
              <w:t>r</w:t>
            </w:r>
            <w:r w:rsidR="0005302B">
              <w:rPr>
                <w:rFonts w:eastAsia="Times New Roman"/>
                <w:b/>
                <w:color w:val="FFFFFF"/>
                <w:lang w:val="es-ES"/>
              </w:rPr>
              <w:t>í</w:t>
            </w:r>
            <w:r w:rsidRPr="00697718">
              <w:rPr>
                <w:rFonts w:eastAsia="Times New Roman"/>
                <w:b/>
                <w:color w:val="FFFFFF"/>
                <w:lang w:val="es-ES"/>
              </w:rPr>
              <w:t>a que no supo</w:t>
            </w:r>
            <w:r w:rsidR="00697718">
              <w:rPr>
                <w:rFonts w:eastAsia="Times New Roman"/>
                <w:b/>
                <w:color w:val="FFFFFF"/>
                <w:lang w:val="es-ES"/>
              </w:rPr>
              <w:t>ne</w:t>
            </w:r>
            <w:r w:rsidRPr="00697718">
              <w:rPr>
                <w:rFonts w:eastAsia="Times New Roman"/>
                <w:b/>
                <w:color w:val="FFFFFF"/>
                <w:lang w:val="es-ES"/>
              </w:rPr>
              <w:t xml:space="preserve"> un riesgo de daño grave o irreversible para la diversidad genética de la población salvaje</w:t>
            </w:r>
          </w:p>
        </w:tc>
      </w:tr>
      <w:tr w:rsidR="008F3BC0" w:rsidRPr="00697718" w14:paraId="4C67DC94" w14:textId="77777777" w:rsidTr="00697718">
        <w:trPr>
          <w:trHeight w:val="454"/>
        </w:trPr>
        <w:tc>
          <w:tcPr>
            <w:tcW w:w="1745" w:type="dxa"/>
            <w:gridSpan w:val="2"/>
            <w:tcBorders>
              <w:top w:val="single" w:sz="4" w:space="0" w:color="FFFFFF"/>
              <w:left w:val="single" w:sz="4" w:space="0" w:color="E6EFF7"/>
            </w:tcBorders>
            <w:shd w:val="clear" w:color="auto" w:fill="E6EFF7"/>
          </w:tcPr>
          <w:p w14:paraId="194C704A"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247C7F3B"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5729C4B0"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786B6E00"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3E2FD33C" w14:textId="77777777" w:rsidTr="00697718">
        <w:trPr>
          <w:trHeight w:val="454"/>
        </w:trPr>
        <w:tc>
          <w:tcPr>
            <w:tcW w:w="761" w:type="dxa"/>
            <w:vMerge w:val="restart"/>
            <w:tcBorders>
              <w:left w:val="single" w:sz="4" w:space="0" w:color="E6EFF7"/>
            </w:tcBorders>
            <w:shd w:val="clear" w:color="auto" w:fill="E6EFF7"/>
            <w:vAlign w:val="center"/>
          </w:tcPr>
          <w:p w14:paraId="4785E6DE"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76F6A8F6"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6FBCEF2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genética establecida</w:t>
            </w:r>
          </w:p>
        </w:tc>
      </w:tr>
      <w:tr w:rsidR="008F3BC0" w:rsidRPr="00C24C1B" w14:paraId="4598899A" w14:textId="77777777" w:rsidTr="00697718">
        <w:trPr>
          <w:trHeight w:val="454"/>
        </w:trPr>
        <w:tc>
          <w:tcPr>
            <w:tcW w:w="761" w:type="dxa"/>
            <w:vMerge/>
            <w:tcBorders>
              <w:left w:val="single" w:sz="4" w:space="0" w:color="E6EFF7"/>
            </w:tcBorders>
            <w:shd w:val="clear" w:color="auto" w:fill="E6EFF7"/>
          </w:tcPr>
          <w:p w14:paraId="4BC76875" w14:textId="77777777" w:rsidR="008F3BC0" w:rsidRPr="00697718" w:rsidRDefault="008F3BC0" w:rsidP="00697718">
            <w:pPr>
              <w:pStyle w:val="DetailedAssessmentStyleScoringIssues"/>
              <w:rPr>
                <w:lang w:val="es-ES"/>
              </w:rPr>
            </w:pPr>
          </w:p>
        </w:tc>
        <w:tc>
          <w:tcPr>
            <w:tcW w:w="984" w:type="dxa"/>
            <w:shd w:val="clear" w:color="auto" w:fill="E6EFF7"/>
          </w:tcPr>
          <w:p w14:paraId="3BFF2B2B"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Pauta</w:t>
            </w:r>
          </w:p>
        </w:tc>
        <w:tc>
          <w:tcPr>
            <w:tcW w:w="2868" w:type="dxa"/>
            <w:tcBorders>
              <w:bottom w:val="single" w:sz="4" w:space="0" w:color="E6EFF7"/>
            </w:tcBorders>
            <w:shd w:val="clear" w:color="auto" w:fill="FFFFFF"/>
          </w:tcPr>
          <w:p w14:paraId="4727E238"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medidas</w:t>
            </w:r>
            <w:r w:rsidRPr="00697718">
              <w:rPr>
                <w:rFonts w:eastAsia="Times New Roman"/>
                <w:color w:val="808080"/>
                <w:lang w:val="es-ES"/>
              </w:rPr>
              <w:t>, de las que, de ser necesario, se espera que mantengan la estructura genética de la población en niveles acordes con el nivel de comportamiento de la PP80 para el Estado genético (IC 1.1.3).</w:t>
            </w:r>
          </w:p>
        </w:tc>
        <w:tc>
          <w:tcPr>
            <w:tcW w:w="2868" w:type="dxa"/>
            <w:tcBorders>
              <w:bottom w:val="single" w:sz="4" w:space="0" w:color="E6EFF7"/>
            </w:tcBorders>
            <w:shd w:val="clear" w:color="auto" w:fill="FFFFFF"/>
          </w:tcPr>
          <w:p w14:paraId="601E50C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parcial</w:t>
            </w:r>
            <w:r w:rsidRPr="00697718">
              <w:rPr>
                <w:rFonts w:eastAsia="Times New Roman"/>
                <w:color w:val="808080"/>
                <w:lang w:val="es-ES"/>
              </w:rPr>
              <w:t>, de la que, de ser necesario, se espera que mantenga la estructura genética de la población en niveles acordes con el nivel de comportamiento de la PP80 para el Estado genético (IC 1.1.3).</w:t>
            </w:r>
          </w:p>
        </w:tc>
        <w:tc>
          <w:tcPr>
            <w:tcW w:w="2870" w:type="dxa"/>
            <w:tcBorders>
              <w:bottom w:val="single" w:sz="4" w:space="0" w:color="E6EFF7"/>
              <w:right w:val="single" w:sz="4" w:space="0" w:color="E6EFF7"/>
            </w:tcBorders>
            <w:shd w:val="clear" w:color="auto" w:fill="FFFFFF"/>
          </w:tcPr>
          <w:p w14:paraId="060D418E" w14:textId="729CCAD4"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 xml:space="preserve">estrategia </w:t>
            </w:r>
            <w:r w:rsidRPr="00697718">
              <w:rPr>
                <w:rFonts w:eastAsia="Times New Roman"/>
                <w:color w:val="808080"/>
                <w:lang w:val="es-ES"/>
              </w:rPr>
              <w:t>para mantener la estructura genética de la población en niveles acordes con el nivel de comportamiento de la PP80 para el Estado genético (IC 1.1.3).</w:t>
            </w:r>
          </w:p>
        </w:tc>
      </w:tr>
      <w:tr w:rsidR="008F3BC0" w:rsidRPr="00697718" w14:paraId="68F20F76" w14:textId="77777777" w:rsidTr="00697718">
        <w:trPr>
          <w:trHeight w:val="454"/>
        </w:trPr>
        <w:tc>
          <w:tcPr>
            <w:tcW w:w="761" w:type="dxa"/>
            <w:vMerge/>
            <w:tcBorders>
              <w:left w:val="single" w:sz="4" w:space="0" w:color="E6EFF7"/>
            </w:tcBorders>
            <w:shd w:val="clear" w:color="auto" w:fill="E6EFF7"/>
          </w:tcPr>
          <w:p w14:paraId="07E3A873"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43C1EC8A"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19C3CC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1D4858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1140AE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AEBF0C7"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294804C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880DBC2" w14:textId="77777777" w:rsidR="008F3BC0" w:rsidRPr="00697718" w:rsidRDefault="008F3BC0" w:rsidP="008F3BC0">
      <w:pPr>
        <w:rPr>
          <w:lang w:val="es-ES"/>
        </w:rPr>
      </w:pPr>
    </w:p>
    <w:p w14:paraId="627B76AB"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5846C1E"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118666CC" w14:textId="77777777" w:rsidTr="00697718">
        <w:trPr>
          <w:trHeight w:val="454"/>
        </w:trPr>
        <w:tc>
          <w:tcPr>
            <w:tcW w:w="761" w:type="dxa"/>
            <w:vMerge w:val="restart"/>
            <w:tcBorders>
              <w:left w:val="single" w:sz="4" w:space="0" w:color="E6EFF7"/>
            </w:tcBorders>
            <w:shd w:val="clear" w:color="auto" w:fill="E6EFF7"/>
            <w:vAlign w:val="center"/>
          </w:tcPr>
          <w:p w14:paraId="34348740"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E357F9C"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456D69F3"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 genética</w:t>
            </w:r>
          </w:p>
        </w:tc>
      </w:tr>
      <w:tr w:rsidR="008F3BC0" w:rsidRPr="00C24C1B" w14:paraId="294D71AF" w14:textId="77777777" w:rsidTr="00697718">
        <w:trPr>
          <w:trHeight w:val="454"/>
        </w:trPr>
        <w:tc>
          <w:tcPr>
            <w:tcW w:w="761" w:type="dxa"/>
            <w:vMerge/>
            <w:tcBorders>
              <w:left w:val="single" w:sz="4" w:space="0" w:color="E6EFF7"/>
            </w:tcBorders>
            <w:shd w:val="clear" w:color="auto" w:fill="E6EFF7"/>
          </w:tcPr>
          <w:p w14:paraId="6C225994" w14:textId="77777777" w:rsidR="008F3BC0" w:rsidRPr="00697718" w:rsidRDefault="008F3BC0" w:rsidP="00697718">
            <w:pPr>
              <w:pStyle w:val="DetailedAssessmentStyleScoringIssues"/>
              <w:rPr>
                <w:lang w:val="es-ES"/>
              </w:rPr>
            </w:pPr>
          </w:p>
        </w:tc>
        <w:tc>
          <w:tcPr>
            <w:tcW w:w="984" w:type="dxa"/>
            <w:shd w:val="clear" w:color="auto" w:fill="E6EFF7"/>
          </w:tcPr>
          <w:p w14:paraId="7CD368D1"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Pauta</w:t>
            </w:r>
          </w:p>
        </w:tc>
        <w:tc>
          <w:tcPr>
            <w:tcW w:w="2868" w:type="dxa"/>
            <w:tcBorders>
              <w:bottom w:val="single" w:sz="4" w:space="0" w:color="E6EFF7"/>
            </w:tcBorders>
            <w:shd w:val="clear" w:color="auto" w:fill="FFFFFF"/>
          </w:tcPr>
          <w:p w14:paraId="5569030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considera </w:t>
            </w:r>
            <w:r w:rsidRPr="00697718">
              <w:rPr>
                <w:rFonts w:eastAsia="Times New Roman"/>
                <w:b/>
                <w:color w:val="808080"/>
                <w:lang w:val="es-ES"/>
              </w:rPr>
              <w:t xml:space="preserve">probable </w:t>
            </w:r>
            <w:r w:rsidRPr="00697718">
              <w:rPr>
                <w:rFonts w:eastAsia="Times New Roman"/>
                <w:color w:val="808080"/>
                <w:lang w:val="es-ES"/>
              </w:rPr>
              <w:t>que las medidas funcionen, en base a un argumento razonable (p.ej. la experiencia general, teorías o en comparación con pesquerías/especies similares).</w:t>
            </w:r>
          </w:p>
        </w:tc>
        <w:tc>
          <w:tcPr>
            <w:tcW w:w="2868" w:type="dxa"/>
            <w:tcBorders>
              <w:bottom w:val="single" w:sz="4" w:space="0" w:color="E6EFF7"/>
            </w:tcBorders>
            <w:shd w:val="clear" w:color="auto" w:fill="FFFFFF"/>
          </w:tcPr>
          <w:p w14:paraId="38A6DD91"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una </w:t>
            </w:r>
            <w:r w:rsidRPr="00697718">
              <w:rPr>
                <w:rFonts w:eastAsia="Times New Roman"/>
                <w:b/>
                <w:color w:val="808080"/>
                <w:lang w:val="es-ES"/>
              </w:rPr>
              <w:t>base objetiva para confiar</w:t>
            </w:r>
            <w:r w:rsidRPr="00697718">
              <w:rPr>
                <w:rFonts w:eastAsia="Times New Roman"/>
                <w:color w:val="808080"/>
                <w:lang w:val="es-ES"/>
              </w:rPr>
              <w:t xml:space="preserve"> en que la estrategia parcial va a funcionar, en base a información directa sobre la(s) población(es) involucrada(s).</w:t>
            </w:r>
          </w:p>
        </w:tc>
        <w:tc>
          <w:tcPr>
            <w:tcW w:w="2870" w:type="dxa"/>
            <w:tcBorders>
              <w:bottom w:val="single" w:sz="4" w:space="0" w:color="E6EFF7"/>
              <w:right w:val="single" w:sz="4" w:space="0" w:color="E6EFF7"/>
            </w:tcBorders>
            <w:shd w:val="clear" w:color="auto" w:fill="FFFFFF"/>
          </w:tcPr>
          <w:p w14:paraId="748EE754" w14:textId="041E1371" w:rsidR="008F3BC0" w:rsidRPr="00697718" w:rsidRDefault="008F3BC0" w:rsidP="00697718">
            <w:pPr>
              <w:pStyle w:val="DetailedAssessmentStyleSGText"/>
              <w:rPr>
                <w:lang w:val="es-ES"/>
              </w:rPr>
            </w:pPr>
            <w:r w:rsidRPr="00697718">
              <w:rPr>
                <w:rFonts w:eastAsia="Times New Roman"/>
                <w:color w:val="808080"/>
                <w:lang w:val="es-ES"/>
              </w:rPr>
              <w:t xml:space="preserve">La estrategia se basa en </w:t>
            </w:r>
            <w:r w:rsidRPr="00697718">
              <w:rPr>
                <w:rFonts w:eastAsia="Times New Roman"/>
                <w:b/>
                <w:color w:val="808080"/>
                <w:lang w:val="es-ES"/>
              </w:rPr>
              <w:t>conocimientos sólidos</w:t>
            </w:r>
            <w:r w:rsidRPr="00697718">
              <w:rPr>
                <w:rFonts w:eastAsia="Times New Roman"/>
                <w:color w:val="808080"/>
                <w:lang w:val="es-ES"/>
              </w:rPr>
              <w:t xml:space="preserve"> de la estructura genética de la población, y las</w:t>
            </w:r>
            <w:r w:rsidRPr="00697718">
              <w:rPr>
                <w:rFonts w:eastAsia="Times New Roman"/>
                <w:b/>
                <w:color w:val="808080"/>
                <w:lang w:val="es-ES"/>
              </w:rPr>
              <w:t xml:space="preserve"> pruebas</w:t>
            </w:r>
            <w:r w:rsidRPr="00697718">
              <w:rPr>
                <w:rFonts w:eastAsia="Times New Roman"/>
                <w:color w:val="808080"/>
                <w:lang w:val="es-ES"/>
              </w:rPr>
              <w:t xml:space="preserve"> justifican una </w:t>
            </w:r>
            <w:r w:rsidRPr="00697718">
              <w:rPr>
                <w:rFonts w:eastAsia="Times New Roman"/>
                <w:b/>
                <w:color w:val="808080"/>
                <w:lang w:val="es-ES"/>
              </w:rPr>
              <w:t>confianza elevada</w:t>
            </w:r>
            <w:r w:rsidRPr="00697718">
              <w:rPr>
                <w:rFonts w:eastAsia="Times New Roman"/>
                <w:color w:val="808080"/>
                <w:lang w:val="es-ES"/>
              </w:rPr>
              <w:t xml:space="preserve"> en que la estrategia va a funcionar.</w:t>
            </w:r>
          </w:p>
        </w:tc>
      </w:tr>
      <w:tr w:rsidR="008F3BC0" w:rsidRPr="00697718" w14:paraId="176FD512" w14:textId="77777777" w:rsidTr="00697718">
        <w:trPr>
          <w:trHeight w:val="454"/>
        </w:trPr>
        <w:tc>
          <w:tcPr>
            <w:tcW w:w="761" w:type="dxa"/>
            <w:vMerge/>
            <w:tcBorders>
              <w:left w:val="single" w:sz="4" w:space="0" w:color="E6EFF7"/>
            </w:tcBorders>
            <w:shd w:val="clear" w:color="auto" w:fill="E6EFF7"/>
          </w:tcPr>
          <w:p w14:paraId="1B0F1D45"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2DE2999D" w14:textId="77777777" w:rsidR="008F3BC0" w:rsidRPr="0005302B" w:rsidRDefault="008F3BC0" w:rsidP="00697718">
            <w:pPr>
              <w:pStyle w:val="DetailedAssessmentStyleLeftcolumntext"/>
              <w:rPr>
                <w:sz w:val="20"/>
                <w:szCs w:val="22"/>
                <w:lang w:val="es-ES"/>
              </w:rPr>
            </w:pPr>
            <w:r w:rsidRPr="0005302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92BE2B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3A4852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99515B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B9C2D55"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384DCC1C"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183E394" w14:textId="77777777" w:rsidR="008F3BC0" w:rsidRPr="00697718" w:rsidRDefault="008F3BC0" w:rsidP="008F3BC0">
      <w:pPr>
        <w:rPr>
          <w:lang w:val="es-ES"/>
        </w:rPr>
      </w:pPr>
    </w:p>
    <w:p w14:paraId="4BBE8C7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81F9A0E"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1BF15832" w14:textId="77777777" w:rsidTr="00697718">
        <w:trPr>
          <w:trHeight w:val="454"/>
        </w:trPr>
        <w:tc>
          <w:tcPr>
            <w:tcW w:w="761" w:type="dxa"/>
            <w:vMerge w:val="restart"/>
            <w:tcBorders>
              <w:left w:val="single" w:sz="4" w:space="0" w:color="E6EFF7"/>
            </w:tcBorders>
            <w:shd w:val="clear" w:color="auto" w:fill="E6EFF7"/>
            <w:vAlign w:val="center"/>
          </w:tcPr>
          <w:p w14:paraId="1F65E959"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23B5C224"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0EE5AB82"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Aplicación de la estrategia de gestión genética</w:t>
            </w:r>
          </w:p>
        </w:tc>
      </w:tr>
      <w:tr w:rsidR="008F3BC0" w:rsidRPr="00C24C1B" w14:paraId="5648AA68" w14:textId="77777777" w:rsidTr="004C2A75">
        <w:trPr>
          <w:trHeight w:val="1945"/>
        </w:trPr>
        <w:tc>
          <w:tcPr>
            <w:tcW w:w="761" w:type="dxa"/>
            <w:vMerge/>
            <w:tcBorders>
              <w:left w:val="single" w:sz="4" w:space="0" w:color="E6EFF7"/>
            </w:tcBorders>
            <w:shd w:val="clear" w:color="auto" w:fill="E6EFF7"/>
          </w:tcPr>
          <w:p w14:paraId="14D131F6" w14:textId="77777777" w:rsidR="008F3BC0" w:rsidRPr="00697718" w:rsidRDefault="008F3BC0" w:rsidP="00697718">
            <w:pPr>
              <w:pStyle w:val="DetailedAssessmentStyleScoringIssues"/>
              <w:rPr>
                <w:lang w:val="es-ES"/>
              </w:rPr>
            </w:pPr>
          </w:p>
        </w:tc>
        <w:tc>
          <w:tcPr>
            <w:tcW w:w="984" w:type="dxa"/>
            <w:shd w:val="clear" w:color="auto" w:fill="E6EFF7"/>
          </w:tcPr>
          <w:p w14:paraId="38765BE5" w14:textId="77777777" w:rsidR="008F3BC0" w:rsidRPr="00914FEA" w:rsidRDefault="008F3BC0" w:rsidP="00697718">
            <w:pPr>
              <w:pStyle w:val="DetailedAssessmentStyleLeftcolumntext"/>
              <w:rPr>
                <w:sz w:val="20"/>
                <w:szCs w:val="22"/>
                <w:lang w:val="es-ES"/>
              </w:rPr>
            </w:pPr>
            <w:r w:rsidRPr="00914FEA">
              <w:rPr>
                <w:rFonts w:eastAsia="Times New Roman"/>
                <w:color w:val="000000"/>
                <w:sz w:val="20"/>
                <w:szCs w:val="22"/>
                <w:lang w:val="es-ES"/>
              </w:rPr>
              <w:t>Pauta</w:t>
            </w:r>
          </w:p>
        </w:tc>
        <w:tc>
          <w:tcPr>
            <w:tcW w:w="2868" w:type="dxa"/>
            <w:tcBorders>
              <w:bottom w:val="single" w:sz="4" w:space="0" w:color="E6EFF7"/>
            </w:tcBorders>
            <w:shd w:val="clear" w:color="auto" w:fill="FFFFFF"/>
          </w:tcPr>
          <w:p w14:paraId="2FB03C81" w14:textId="77777777" w:rsidR="008F3BC0" w:rsidRPr="00697718" w:rsidRDefault="008F3BC0" w:rsidP="00697718">
            <w:pPr>
              <w:pStyle w:val="DetailedAssessmentStyleSGText"/>
              <w:rPr>
                <w:lang w:val="es-ES"/>
              </w:rPr>
            </w:pPr>
          </w:p>
        </w:tc>
        <w:tc>
          <w:tcPr>
            <w:tcW w:w="2868" w:type="dxa"/>
            <w:tcBorders>
              <w:bottom w:val="single" w:sz="4" w:space="0" w:color="E6EFF7"/>
            </w:tcBorders>
            <w:shd w:val="clear" w:color="auto" w:fill="FFFFFF"/>
          </w:tcPr>
          <w:p w14:paraId="170DF25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alguna evidencia</w:t>
            </w:r>
            <w:r w:rsidRPr="00697718">
              <w:rPr>
                <w:rFonts w:eastAsia="Times New Roman"/>
                <w:color w:val="808080"/>
                <w:lang w:val="es-ES"/>
              </w:rPr>
              <w:t xml:space="preserve"> de que, de ser necesaria, la estrategia parcial está siendo aplicada satisfactoriamente.</w:t>
            </w:r>
          </w:p>
        </w:tc>
        <w:tc>
          <w:tcPr>
            <w:tcW w:w="2870" w:type="dxa"/>
            <w:tcBorders>
              <w:bottom w:val="single" w:sz="4" w:space="0" w:color="E6EFF7"/>
              <w:right w:val="single" w:sz="4" w:space="0" w:color="E6EFF7"/>
            </w:tcBorders>
            <w:shd w:val="clear" w:color="auto" w:fill="FFFFFF"/>
          </w:tcPr>
          <w:p w14:paraId="0D15AB8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una </w:t>
            </w:r>
            <w:r w:rsidRPr="00697718">
              <w:rPr>
                <w:rFonts w:eastAsia="Times New Roman"/>
                <w:b/>
                <w:color w:val="808080"/>
                <w:lang w:val="es-ES"/>
              </w:rPr>
              <w:t>evidencia clara</w:t>
            </w:r>
            <w:r w:rsidRPr="00697718">
              <w:rPr>
                <w:rFonts w:eastAsia="Times New Roman"/>
                <w:color w:val="808080"/>
                <w:lang w:val="es-ES"/>
              </w:rPr>
              <w:t xml:space="preserve"> de que la estrategia está siendo </w:t>
            </w:r>
            <w:r w:rsidRPr="00697718">
              <w:rPr>
                <w:rFonts w:eastAsia="Times New Roman"/>
                <w:b/>
                <w:color w:val="808080"/>
                <w:lang w:val="es-ES"/>
              </w:rPr>
              <w:t>aplicada satisfactoriamente</w:t>
            </w:r>
            <w:r w:rsidRPr="00697718">
              <w:rPr>
                <w:rFonts w:eastAsia="Times New Roman"/>
                <w:color w:val="808080"/>
                <w:lang w:val="es-ES"/>
              </w:rPr>
              <w:t>.</w:t>
            </w:r>
          </w:p>
          <w:p w14:paraId="1362F47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alguna evidencia de que la estrategia está </w:t>
            </w:r>
            <w:r w:rsidRPr="00697718">
              <w:rPr>
                <w:rFonts w:eastAsia="Times New Roman"/>
                <w:b/>
                <w:color w:val="808080"/>
                <w:lang w:val="es-ES"/>
              </w:rPr>
              <w:t>logrando su objetivo general</w:t>
            </w:r>
            <w:r w:rsidRPr="00697718">
              <w:rPr>
                <w:rFonts w:eastAsia="Times New Roman"/>
                <w:color w:val="808080"/>
                <w:lang w:val="es-ES"/>
              </w:rPr>
              <w:t>.</w:t>
            </w:r>
          </w:p>
        </w:tc>
      </w:tr>
      <w:tr w:rsidR="008F3BC0" w:rsidRPr="00697718" w14:paraId="6D5F2951" w14:textId="77777777" w:rsidTr="00697718">
        <w:trPr>
          <w:trHeight w:val="454"/>
        </w:trPr>
        <w:tc>
          <w:tcPr>
            <w:tcW w:w="761" w:type="dxa"/>
            <w:vMerge/>
            <w:tcBorders>
              <w:left w:val="single" w:sz="4" w:space="0" w:color="E6EFF7"/>
            </w:tcBorders>
            <w:shd w:val="clear" w:color="auto" w:fill="E6EFF7"/>
          </w:tcPr>
          <w:p w14:paraId="3CBE2E53"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6703F81F" w14:textId="77777777" w:rsidR="008F3BC0" w:rsidRPr="00914FEA" w:rsidRDefault="008F3BC0" w:rsidP="00697718">
            <w:pPr>
              <w:pStyle w:val="DetailedAssessmentStyleLeftcolumntext"/>
              <w:rPr>
                <w:sz w:val="20"/>
                <w:szCs w:val="22"/>
                <w:lang w:val="es-ES"/>
              </w:rPr>
            </w:pPr>
            <w:r w:rsidRPr="00914FEA">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1E52B287" w14:textId="77777777" w:rsidR="008F3BC0" w:rsidRPr="00697718" w:rsidRDefault="008F3BC0" w:rsidP="00697718">
            <w:pPr>
              <w:pStyle w:val="DetailedAssessmentStyleIscriteriamet"/>
              <w:rPr>
                <w:lang w:val="es-ES"/>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597A2C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054CC64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6A897E8"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76C109F9"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CD88242" w14:textId="77777777" w:rsidR="008F3BC0" w:rsidRPr="00697718" w:rsidRDefault="008F3BC0" w:rsidP="008F3BC0">
      <w:pPr>
        <w:rPr>
          <w:lang w:val="es-ES"/>
        </w:rPr>
      </w:pPr>
    </w:p>
    <w:p w14:paraId="490A1C28" w14:textId="77777777" w:rsidR="008F3BC0" w:rsidRPr="00697718" w:rsidRDefault="008F3BC0" w:rsidP="008F3BC0">
      <w:pPr>
        <w:rPr>
          <w:lang w:val="es-ES"/>
        </w:rPr>
      </w:pPr>
      <w:r w:rsidRPr="00697718">
        <w:rPr>
          <w:lang w:val="es-ES" w:eastAsia="es-ES"/>
        </w:rPr>
        <w:lastRenderedPageBreak/>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3E6FFE0"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59D14D06"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6FF309F1"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4D84BD5D" w14:textId="77777777" w:rsidR="008F3BC0" w:rsidRPr="00697718" w:rsidRDefault="008F3BC0" w:rsidP="008F3BC0">
      <w:pPr>
        <w:rPr>
          <w:lang w:val="es-ES"/>
        </w:rPr>
      </w:pPr>
    </w:p>
    <w:p w14:paraId="78617EFC"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4F518075"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6BB40A0D" w14:textId="77777777" w:rsidTr="00697718">
        <w:trPr>
          <w:trHeight w:val="454"/>
        </w:trPr>
        <w:tc>
          <w:tcPr>
            <w:tcW w:w="10338" w:type="dxa"/>
            <w:shd w:val="clear" w:color="auto" w:fill="E6EFF7"/>
            <w:vAlign w:val="center"/>
          </w:tcPr>
          <w:p w14:paraId="04B9EC8A"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74F27D18" w14:textId="77777777" w:rsidR="008F3BC0" w:rsidRPr="00697718" w:rsidRDefault="008F3BC0" w:rsidP="008F3BC0">
      <w:pPr>
        <w:rPr>
          <w:lang w:val="es-ES"/>
        </w:rPr>
      </w:pPr>
    </w:p>
    <w:p w14:paraId="15B602F9"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29CCAAD"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484A02BE"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5417F582"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63271F1"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9339E5E" w14:textId="77777777" w:rsidTr="00697718">
        <w:trPr>
          <w:trHeight w:val="452"/>
        </w:trPr>
        <w:tc>
          <w:tcPr>
            <w:tcW w:w="5307" w:type="dxa"/>
            <w:tcBorders>
              <w:top w:val="single" w:sz="4" w:space="0" w:color="FFFFFF"/>
              <w:right w:val="single" w:sz="4" w:space="0" w:color="E6EFF7"/>
            </w:tcBorders>
            <w:shd w:val="clear" w:color="auto" w:fill="E6EFF7"/>
          </w:tcPr>
          <w:p w14:paraId="5A5804D8"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DBEB9CB"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18EA8D18"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4C4F7562"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1.2.6</w:t>
      </w:r>
      <w:r w:rsidRPr="00697718">
        <w:rPr>
          <w:rFonts w:eastAsia="Times New Roman"/>
          <w:rtl/>
          <w:cs/>
          <w:lang w:val="es-ES" w:eastAsia="es-ES"/>
        </w:rPr>
        <w:t xml:space="preserve"> – </w:t>
      </w:r>
      <w:r w:rsidRPr="00697718">
        <w:rPr>
          <w:rFonts w:eastAsia="Times New Roman"/>
          <w:lang w:val="es-ES" w:eastAsia="es-ES"/>
        </w:rPr>
        <w:t>Información genética</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4CE2AA48"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1F57068C"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1.2.6</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68A2E972" w14:textId="29F64049" w:rsidR="008F3BC0" w:rsidRPr="00697718" w:rsidRDefault="008F3BC0" w:rsidP="00697718">
            <w:pPr>
              <w:pStyle w:val="DetailedAssessmentStyletopPItext"/>
              <w:rPr>
                <w:b/>
                <w:lang w:val="es-ES"/>
              </w:rPr>
            </w:pPr>
            <w:r w:rsidRPr="00697718">
              <w:rPr>
                <w:rFonts w:eastAsia="Times New Roman"/>
                <w:b/>
                <w:color w:val="FFFFFF"/>
                <w:lang w:val="es-ES"/>
              </w:rPr>
              <w:t xml:space="preserve">La información sobre la estructura genética de la población es adecuada para determinar el riesgo que supone la actividad </w:t>
            </w:r>
            <w:r w:rsidR="00096307">
              <w:rPr>
                <w:rFonts w:eastAsia="Times New Roman"/>
                <w:b/>
                <w:color w:val="FFFFFF"/>
                <w:lang w:val="es-ES"/>
              </w:rPr>
              <w:t>asistida</w:t>
            </w:r>
            <w:r w:rsidRPr="00697718">
              <w:rPr>
                <w:rFonts w:eastAsia="Times New Roman"/>
                <w:b/>
                <w:color w:val="FFFFFF"/>
                <w:lang w:val="es-ES"/>
              </w:rPr>
              <w:t xml:space="preserve"> y la eficacia de la gestión de la diversidad genética</w:t>
            </w:r>
          </w:p>
        </w:tc>
      </w:tr>
      <w:tr w:rsidR="008F3BC0" w:rsidRPr="00697718" w14:paraId="5A9DD323" w14:textId="77777777" w:rsidTr="00697718">
        <w:trPr>
          <w:trHeight w:val="454"/>
        </w:trPr>
        <w:tc>
          <w:tcPr>
            <w:tcW w:w="1745" w:type="dxa"/>
            <w:gridSpan w:val="2"/>
            <w:tcBorders>
              <w:top w:val="single" w:sz="4" w:space="0" w:color="FFFFFF"/>
              <w:left w:val="single" w:sz="4" w:space="0" w:color="E6EFF7"/>
            </w:tcBorders>
            <w:shd w:val="clear" w:color="auto" w:fill="E6EFF7"/>
          </w:tcPr>
          <w:p w14:paraId="2EAB6D44"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018B8CC5"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61A4047B"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6C4CD53F"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712C2BD7" w14:textId="77777777" w:rsidTr="00697718">
        <w:trPr>
          <w:trHeight w:val="454"/>
        </w:trPr>
        <w:tc>
          <w:tcPr>
            <w:tcW w:w="761" w:type="dxa"/>
            <w:vMerge w:val="restart"/>
            <w:tcBorders>
              <w:left w:val="single" w:sz="4" w:space="0" w:color="E6EFF7"/>
            </w:tcBorders>
            <w:shd w:val="clear" w:color="auto" w:fill="E6EFF7"/>
            <w:vAlign w:val="center"/>
          </w:tcPr>
          <w:p w14:paraId="73B9CC4A"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39DF2646"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40CC1AC7"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Calidad de la información</w:t>
            </w:r>
          </w:p>
        </w:tc>
      </w:tr>
      <w:tr w:rsidR="008F3BC0" w:rsidRPr="00C24C1B" w14:paraId="2D30ED6F" w14:textId="77777777" w:rsidTr="00697718">
        <w:trPr>
          <w:trHeight w:val="454"/>
        </w:trPr>
        <w:tc>
          <w:tcPr>
            <w:tcW w:w="761" w:type="dxa"/>
            <w:vMerge/>
            <w:tcBorders>
              <w:left w:val="single" w:sz="4" w:space="0" w:color="E6EFF7"/>
            </w:tcBorders>
            <w:shd w:val="clear" w:color="auto" w:fill="E6EFF7"/>
          </w:tcPr>
          <w:p w14:paraId="469AD85B" w14:textId="77777777" w:rsidR="008F3BC0" w:rsidRPr="00697718" w:rsidRDefault="008F3BC0" w:rsidP="00697718">
            <w:pPr>
              <w:pStyle w:val="DetailedAssessmentStyleScoringIssues"/>
              <w:rPr>
                <w:lang w:val="es-ES"/>
              </w:rPr>
            </w:pPr>
          </w:p>
        </w:tc>
        <w:tc>
          <w:tcPr>
            <w:tcW w:w="984" w:type="dxa"/>
            <w:shd w:val="clear" w:color="auto" w:fill="E6EFF7"/>
          </w:tcPr>
          <w:p w14:paraId="3D6B01A3" w14:textId="77777777" w:rsidR="008F3BC0" w:rsidRPr="00535876" w:rsidRDefault="008F3BC0" w:rsidP="00697718">
            <w:pPr>
              <w:pStyle w:val="DetailedAssessmentStyleLeftcolumntext"/>
              <w:rPr>
                <w:sz w:val="20"/>
                <w:szCs w:val="22"/>
                <w:lang w:val="es-ES"/>
              </w:rPr>
            </w:pPr>
            <w:r w:rsidRPr="00535876">
              <w:rPr>
                <w:rFonts w:eastAsia="Times New Roman"/>
                <w:color w:val="000000"/>
                <w:sz w:val="20"/>
                <w:szCs w:val="22"/>
                <w:lang w:val="es-ES"/>
              </w:rPr>
              <w:t>Pauta</w:t>
            </w:r>
          </w:p>
        </w:tc>
        <w:tc>
          <w:tcPr>
            <w:tcW w:w="2868" w:type="dxa"/>
            <w:tcBorders>
              <w:bottom w:val="single" w:sz="4" w:space="0" w:color="E6EFF7"/>
            </w:tcBorders>
            <w:shd w:val="clear" w:color="auto" w:fill="FFFFFF"/>
          </w:tcPr>
          <w:p w14:paraId="4D2A973E" w14:textId="10DC833C" w:rsidR="008F3BC0" w:rsidRPr="00697718" w:rsidRDefault="008F3BC0" w:rsidP="00697718">
            <w:pPr>
              <w:pStyle w:val="DetailedAssessmentStyleSGText"/>
              <w:rPr>
                <w:lang w:val="es-ES"/>
              </w:rPr>
            </w:pPr>
            <w:r w:rsidRPr="00697718">
              <w:rPr>
                <w:rFonts w:eastAsia="Times New Roman"/>
                <w:color w:val="808080"/>
                <w:lang w:val="es-ES"/>
              </w:rPr>
              <w:t xml:space="preserve">Hay disponible </w:t>
            </w:r>
            <w:r w:rsidRPr="00697718">
              <w:rPr>
                <w:rFonts w:eastAsia="Times New Roman"/>
                <w:b/>
                <w:color w:val="808080"/>
                <w:lang w:val="es-ES"/>
              </w:rPr>
              <w:t>información cualitativa o inferencial</w:t>
            </w:r>
            <w:r w:rsidRPr="00697718">
              <w:rPr>
                <w:rFonts w:eastAsia="Times New Roman"/>
                <w:color w:val="808080"/>
                <w:lang w:val="es-ES"/>
              </w:rPr>
              <w:t xml:space="preserve"> sobre la estructura genética de la población.</w:t>
            </w:r>
          </w:p>
          <w:p w14:paraId="75F8F4DF" w14:textId="77777777" w:rsidR="008F3BC0" w:rsidRPr="00697718" w:rsidRDefault="008F3BC0" w:rsidP="00697718">
            <w:pPr>
              <w:pStyle w:val="DetailedAssessmentStyleSGText"/>
              <w:rPr>
                <w:lang w:val="es-ES"/>
              </w:rPr>
            </w:pPr>
          </w:p>
          <w:p w14:paraId="6AD6F68F" w14:textId="2A208E10"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w:t>
            </w:r>
            <w:r w:rsidRPr="00697718">
              <w:rPr>
                <w:rFonts w:eastAsia="Times New Roman"/>
                <w:b/>
                <w:color w:val="808080"/>
                <w:lang w:val="es-ES"/>
              </w:rPr>
              <w:t>adecuada</w:t>
            </w:r>
            <w:r w:rsidRPr="00697718">
              <w:rPr>
                <w:rFonts w:eastAsia="Times New Roman"/>
                <w:color w:val="808080"/>
                <w:lang w:val="es-ES"/>
              </w:rPr>
              <w:t xml:space="preserve"> para conocer ampliamente el posible impacto de</w:t>
            </w:r>
            <w:r w:rsidR="00090152">
              <w:rPr>
                <w:rFonts w:eastAsia="Times New Roman"/>
                <w:color w:val="808080"/>
                <w:lang w:val="es-ES"/>
              </w:rPr>
              <w:t xml:space="preserve"> </w:t>
            </w:r>
            <w:r w:rsidRPr="00697718">
              <w:rPr>
                <w:rFonts w:eastAsia="Times New Roman"/>
                <w:color w:val="808080"/>
                <w:lang w:val="es-ES"/>
              </w:rPr>
              <w:t>l</w:t>
            </w:r>
            <w:r w:rsidR="00090152">
              <w:rPr>
                <w:rFonts w:eastAsia="Times New Roman"/>
                <w:color w:val="808080"/>
                <w:lang w:val="es-ES"/>
              </w:rPr>
              <w:t>a cría asistida</w:t>
            </w:r>
            <w:r w:rsidRPr="00697718">
              <w:rPr>
                <w:rFonts w:eastAsia="Times New Roman"/>
                <w:color w:val="808080"/>
                <w:lang w:val="es-ES"/>
              </w:rPr>
              <w:t>.</w:t>
            </w:r>
          </w:p>
        </w:tc>
        <w:tc>
          <w:tcPr>
            <w:tcW w:w="2868" w:type="dxa"/>
            <w:tcBorders>
              <w:bottom w:val="single" w:sz="4" w:space="0" w:color="E6EFF7"/>
            </w:tcBorders>
            <w:shd w:val="clear" w:color="auto" w:fill="FFFFFF"/>
          </w:tcPr>
          <w:p w14:paraId="53BDCD59"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disponible </w:t>
            </w:r>
            <w:r w:rsidRPr="00697718">
              <w:rPr>
                <w:rFonts w:eastAsia="Times New Roman"/>
                <w:b/>
                <w:color w:val="808080"/>
                <w:lang w:val="es-ES"/>
              </w:rPr>
              <w:t>información cualitativa o inferencial y alguna información cuantitativa</w:t>
            </w:r>
            <w:r w:rsidRPr="00697718">
              <w:rPr>
                <w:rFonts w:eastAsia="Times New Roman"/>
                <w:color w:val="808080"/>
                <w:lang w:val="es-ES"/>
              </w:rPr>
              <w:t xml:space="preserve"> sobre la estructura genética de la población.</w:t>
            </w:r>
          </w:p>
          <w:p w14:paraId="337BC3D9" w14:textId="77777777" w:rsidR="008F3BC0" w:rsidRPr="00697718" w:rsidRDefault="008F3BC0" w:rsidP="00697718">
            <w:pPr>
              <w:pStyle w:val="DetailedAssessmentStyleSGText"/>
              <w:rPr>
                <w:lang w:val="es-ES"/>
              </w:rPr>
            </w:pPr>
          </w:p>
          <w:p w14:paraId="2E15209E" w14:textId="0C7CC7BB"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w:t>
            </w:r>
            <w:r w:rsidRPr="00697718">
              <w:rPr>
                <w:rFonts w:eastAsia="Times New Roman"/>
                <w:b/>
                <w:color w:val="808080"/>
                <w:lang w:val="es-ES"/>
              </w:rPr>
              <w:t>suficiente</w:t>
            </w:r>
            <w:r w:rsidRPr="00697718">
              <w:rPr>
                <w:rFonts w:eastAsia="Times New Roman"/>
                <w:color w:val="808080"/>
                <w:lang w:val="es-ES"/>
              </w:rPr>
              <w:t xml:space="preserve"> para estimar el posible impacto </w:t>
            </w:r>
            <w:r w:rsidR="00090152" w:rsidRPr="00697718">
              <w:rPr>
                <w:rFonts w:eastAsia="Times New Roman"/>
                <w:color w:val="808080"/>
                <w:lang w:val="es-ES"/>
              </w:rPr>
              <w:t>de</w:t>
            </w:r>
            <w:r w:rsidR="00090152">
              <w:rPr>
                <w:rFonts w:eastAsia="Times New Roman"/>
                <w:color w:val="808080"/>
                <w:lang w:val="es-ES"/>
              </w:rPr>
              <w:t xml:space="preserve"> </w:t>
            </w:r>
            <w:r w:rsidR="00090152" w:rsidRPr="00697718">
              <w:rPr>
                <w:rFonts w:eastAsia="Times New Roman"/>
                <w:color w:val="808080"/>
                <w:lang w:val="es-ES"/>
              </w:rPr>
              <w:t>l</w:t>
            </w:r>
            <w:r w:rsidR="00090152">
              <w:rPr>
                <w:rFonts w:eastAsia="Times New Roman"/>
                <w:color w:val="808080"/>
                <w:lang w:val="es-ES"/>
              </w:rPr>
              <w:t>a cría asistida</w:t>
            </w:r>
            <w:r w:rsidRPr="00697718">
              <w:rPr>
                <w:rFonts w:eastAsia="Times New Roman"/>
                <w:color w:val="808080"/>
                <w:lang w:val="es-ES"/>
              </w:rPr>
              <w:t>.</w:t>
            </w:r>
          </w:p>
        </w:tc>
        <w:tc>
          <w:tcPr>
            <w:tcW w:w="2870" w:type="dxa"/>
            <w:tcBorders>
              <w:bottom w:val="single" w:sz="4" w:space="0" w:color="E6EFF7"/>
              <w:right w:val="single" w:sz="4" w:space="0" w:color="E6EFF7"/>
            </w:tcBorders>
            <w:shd w:val="clear" w:color="auto" w:fill="FFFFFF"/>
          </w:tcPr>
          <w:p w14:paraId="7B911D7E"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estructura genética de la población se entiende </w:t>
            </w:r>
            <w:r w:rsidRPr="00697718">
              <w:rPr>
                <w:rFonts w:eastAsia="Times New Roman"/>
                <w:b/>
                <w:color w:val="808080"/>
                <w:lang w:val="es-ES"/>
              </w:rPr>
              <w:t>profundamente</w:t>
            </w:r>
            <w:r w:rsidRPr="00697718">
              <w:rPr>
                <w:rFonts w:eastAsia="Times New Roman"/>
                <w:color w:val="808080"/>
                <w:lang w:val="es-ES"/>
              </w:rPr>
              <w:t>.</w:t>
            </w:r>
          </w:p>
          <w:p w14:paraId="092571A6" w14:textId="77777777" w:rsidR="008F3BC0" w:rsidRPr="00697718" w:rsidRDefault="008F3BC0" w:rsidP="00697718">
            <w:pPr>
              <w:pStyle w:val="DetailedAssessmentStyleSGText"/>
              <w:rPr>
                <w:lang w:val="es-ES"/>
              </w:rPr>
            </w:pPr>
          </w:p>
          <w:p w14:paraId="7C859EFB" w14:textId="72BB21EF"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w:t>
            </w:r>
            <w:r w:rsidRPr="00697718">
              <w:rPr>
                <w:rFonts w:eastAsia="Times New Roman"/>
                <w:b/>
                <w:color w:val="808080"/>
                <w:lang w:val="es-ES"/>
              </w:rPr>
              <w:t>suficiente</w:t>
            </w:r>
            <w:r w:rsidRPr="00697718">
              <w:rPr>
                <w:rFonts w:eastAsia="Times New Roman"/>
                <w:color w:val="808080"/>
                <w:lang w:val="es-ES"/>
              </w:rPr>
              <w:t xml:space="preserve"> para estimar el posible impacto </w:t>
            </w:r>
            <w:r w:rsidR="00090152" w:rsidRPr="00697718">
              <w:rPr>
                <w:rFonts w:eastAsia="Times New Roman"/>
                <w:color w:val="808080"/>
                <w:lang w:val="es-ES"/>
              </w:rPr>
              <w:t>de</w:t>
            </w:r>
            <w:r w:rsidR="00090152">
              <w:rPr>
                <w:rFonts w:eastAsia="Times New Roman"/>
                <w:color w:val="808080"/>
                <w:lang w:val="es-ES"/>
              </w:rPr>
              <w:t xml:space="preserve"> </w:t>
            </w:r>
            <w:r w:rsidR="00090152" w:rsidRPr="00697718">
              <w:rPr>
                <w:rFonts w:eastAsia="Times New Roman"/>
                <w:color w:val="808080"/>
                <w:lang w:val="es-ES"/>
              </w:rPr>
              <w:t>l</w:t>
            </w:r>
            <w:r w:rsidR="00090152">
              <w:rPr>
                <w:rFonts w:eastAsia="Times New Roman"/>
                <w:color w:val="808080"/>
                <w:lang w:val="es-ES"/>
              </w:rPr>
              <w:t>a cría asistida</w:t>
            </w:r>
            <w:r w:rsidR="00090152" w:rsidRPr="00697718">
              <w:rPr>
                <w:rFonts w:eastAsia="Times New Roman"/>
                <w:color w:val="808080"/>
                <w:lang w:val="es-ES"/>
              </w:rPr>
              <w:t xml:space="preserve"> </w:t>
            </w:r>
            <w:r w:rsidRPr="00697718">
              <w:rPr>
                <w:rFonts w:eastAsia="Times New Roman"/>
                <w:color w:val="808080"/>
                <w:lang w:val="es-ES"/>
              </w:rPr>
              <w:t xml:space="preserve">con un </w:t>
            </w:r>
            <w:r w:rsidRPr="00697718">
              <w:rPr>
                <w:rFonts w:eastAsia="Times New Roman"/>
                <w:b/>
                <w:color w:val="808080"/>
                <w:lang w:val="es-ES"/>
              </w:rPr>
              <w:t>alto grado de certeza</w:t>
            </w:r>
            <w:r w:rsidRPr="00697718">
              <w:rPr>
                <w:rFonts w:eastAsia="Times New Roman"/>
                <w:color w:val="808080"/>
                <w:lang w:val="es-ES"/>
              </w:rPr>
              <w:t>.</w:t>
            </w:r>
          </w:p>
        </w:tc>
      </w:tr>
      <w:tr w:rsidR="008F3BC0" w:rsidRPr="00697718" w14:paraId="40D86579" w14:textId="77777777" w:rsidTr="00697718">
        <w:trPr>
          <w:trHeight w:val="454"/>
        </w:trPr>
        <w:tc>
          <w:tcPr>
            <w:tcW w:w="761" w:type="dxa"/>
            <w:vMerge/>
            <w:tcBorders>
              <w:left w:val="single" w:sz="4" w:space="0" w:color="E6EFF7"/>
            </w:tcBorders>
            <w:shd w:val="clear" w:color="auto" w:fill="E6EFF7"/>
          </w:tcPr>
          <w:p w14:paraId="491184AE"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401BDA62" w14:textId="77777777" w:rsidR="008F3BC0" w:rsidRPr="00535876" w:rsidRDefault="008F3BC0" w:rsidP="00697718">
            <w:pPr>
              <w:pStyle w:val="DetailedAssessmentStyleLeftcolumntext"/>
              <w:rPr>
                <w:sz w:val="20"/>
                <w:szCs w:val="22"/>
                <w:lang w:val="es-ES"/>
              </w:rPr>
            </w:pPr>
            <w:r w:rsidRPr="00535876">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795ACE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41708D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2B9E6C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2F0C4C6"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48B9975E"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39B98851" w14:textId="77777777" w:rsidR="008F3BC0" w:rsidRPr="00697718" w:rsidRDefault="008F3BC0" w:rsidP="008F3BC0">
      <w:pPr>
        <w:rPr>
          <w:lang w:val="es-ES"/>
        </w:rPr>
      </w:pPr>
    </w:p>
    <w:p w14:paraId="1DAF6199"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C3FD9B6"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63BFD6B1" w14:textId="77777777" w:rsidTr="00697718">
        <w:trPr>
          <w:trHeight w:val="454"/>
        </w:trPr>
        <w:tc>
          <w:tcPr>
            <w:tcW w:w="761" w:type="dxa"/>
            <w:vMerge w:val="restart"/>
            <w:tcBorders>
              <w:left w:val="single" w:sz="4" w:space="0" w:color="E6EFF7"/>
            </w:tcBorders>
            <w:shd w:val="clear" w:color="auto" w:fill="E6EFF7"/>
            <w:vAlign w:val="center"/>
          </w:tcPr>
          <w:p w14:paraId="688FFE9F"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7727FBFD"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53FB1E22"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Idoneidad de la información para la estrategia de gestión genética</w:t>
            </w:r>
          </w:p>
        </w:tc>
      </w:tr>
      <w:tr w:rsidR="008F3BC0" w:rsidRPr="00C24C1B" w14:paraId="090CF218" w14:textId="77777777" w:rsidTr="00697718">
        <w:trPr>
          <w:trHeight w:val="454"/>
        </w:trPr>
        <w:tc>
          <w:tcPr>
            <w:tcW w:w="761" w:type="dxa"/>
            <w:vMerge/>
            <w:tcBorders>
              <w:left w:val="single" w:sz="4" w:space="0" w:color="E6EFF7"/>
            </w:tcBorders>
            <w:shd w:val="clear" w:color="auto" w:fill="E6EFF7"/>
          </w:tcPr>
          <w:p w14:paraId="519C240F" w14:textId="77777777" w:rsidR="008F3BC0" w:rsidRPr="00697718" w:rsidRDefault="008F3BC0" w:rsidP="00697718">
            <w:pPr>
              <w:pStyle w:val="DetailedAssessmentStyleScoringIssues"/>
              <w:rPr>
                <w:lang w:val="es-ES"/>
              </w:rPr>
            </w:pPr>
          </w:p>
        </w:tc>
        <w:tc>
          <w:tcPr>
            <w:tcW w:w="984" w:type="dxa"/>
            <w:shd w:val="clear" w:color="auto" w:fill="E6EFF7"/>
          </w:tcPr>
          <w:p w14:paraId="6E203288" w14:textId="77777777" w:rsidR="008F3BC0" w:rsidRPr="00BE7FEB" w:rsidRDefault="008F3BC0" w:rsidP="00697718">
            <w:pPr>
              <w:pStyle w:val="DetailedAssessmentStyleLeftcolumntext"/>
              <w:rPr>
                <w:sz w:val="20"/>
                <w:szCs w:val="22"/>
                <w:lang w:val="es-ES"/>
              </w:rPr>
            </w:pPr>
            <w:r w:rsidRPr="00BE7FEB">
              <w:rPr>
                <w:rFonts w:eastAsia="Times New Roman"/>
                <w:color w:val="000000"/>
                <w:sz w:val="20"/>
                <w:szCs w:val="22"/>
                <w:lang w:val="es-ES"/>
              </w:rPr>
              <w:t>Pauta</w:t>
            </w:r>
          </w:p>
        </w:tc>
        <w:tc>
          <w:tcPr>
            <w:tcW w:w="2868" w:type="dxa"/>
            <w:tcBorders>
              <w:bottom w:val="single" w:sz="4" w:space="0" w:color="E6EFF7"/>
            </w:tcBorders>
            <w:shd w:val="clear" w:color="auto" w:fill="FFFFFF"/>
          </w:tcPr>
          <w:p w14:paraId="643F7880" w14:textId="1F1FCD2A"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respaldar, de ser necesarias, las </w:t>
            </w:r>
            <w:r w:rsidRPr="00697718">
              <w:rPr>
                <w:rFonts w:eastAsia="Times New Roman"/>
                <w:b/>
                <w:color w:val="808080"/>
                <w:lang w:val="es-ES"/>
              </w:rPr>
              <w:t>medidas</w:t>
            </w:r>
            <w:r w:rsidRPr="00697718">
              <w:rPr>
                <w:rFonts w:eastAsia="Times New Roman"/>
                <w:color w:val="808080"/>
                <w:lang w:val="es-ES"/>
              </w:rPr>
              <w:t xml:space="preserve"> de gestión de los </w:t>
            </w:r>
            <w:r w:rsidRPr="00697718">
              <w:rPr>
                <w:rFonts w:eastAsia="Times New Roman"/>
                <w:b/>
                <w:color w:val="808080"/>
                <w:lang w:val="es-ES"/>
              </w:rPr>
              <w:t>principales</w:t>
            </w:r>
            <w:r w:rsidRPr="00697718">
              <w:rPr>
                <w:rFonts w:eastAsia="Times New Roman"/>
                <w:color w:val="808080"/>
                <w:lang w:val="es-ES"/>
              </w:rPr>
              <w:t xml:space="preserve"> impactos genéticos </w:t>
            </w:r>
            <w:r w:rsidR="00BE7FEB" w:rsidRPr="00697718">
              <w:rPr>
                <w:rFonts w:eastAsia="Times New Roman"/>
                <w:color w:val="808080"/>
                <w:lang w:val="es-ES"/>
              </w:rPr>
              <w:t>sobre la población</w:t>
            </w:r>
            <w:r w:rsidR="00BE7FEB" w:rsidRPr="00697718">
              <w:rPr>
                <w:rFonts w:eastAsia="Times New Roman"/>
                <w:color w:val="808080"/>
                <w:lang w:val="es-ES"/>
              </w:rPr>
              <w:t xml:space="preserve"> </w:t>
            </w:r>
            <w:r w:rsidRPr="00697718">
              <w:rPr>
                <w:rFonts w:eastAsia="Times New Roman"/>
                <w:color w:val="808080"/>
                <w:lang w:val="es-ES"/>
              </w:rPr>
              <w:t xml:space="preserve">de la actividad </w:t>
            </w:r>
            <w:r w:rsidR="00BE7FEB">
              <w:rPr>
                <w:rFonts w:eastAsia="Times New Roman"/>
                <w:color w:val="808080"/>
                <w:lang w:val="es-ES"/>
              </w:rPr>
              <w:t>asistida</w:t>
            </w:r>
            <w:r w:rsidRPr="00697718">
              <w:rPr>
                <w:rFonts w:eastAsia="Times New Roman"/>
                <w:color w:val="808080"/>
                <w:lang w:val="es-ES"/>
              </w:rPr>
              <w:t>.</w:t>
            </w:r>
          </w:p>
        </w:tc>
        <w:tc>
          <w:tcPr>
            <w:tcW w:w="2868" w:type="dxa"/>
            <w:tcBorders>
              <w:bottom w:val="single" w:sz="4" w:space="0" w:color="E6EFF7"/>
            </w:tcBorders>
            <w:shd w:val="clear" w:color="auto" w:fill="FFFFFF"/>
          </w:tcPr>
          <w:p w14:paraId="71FEB252" w14:textId="0AEEE5A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respaldar, de ser necesaria, una </w:t>
            </w:r>
            <w:r w:rsidRPr="00697718">
              <w:rPr>
                <w:rFonts w:eastAsia="Times New Roman"/>
                <w:b/>
                <w:color w:val="808080"/>
                <w:lang w:val="es-ES"/>
              </w:rPr>
              <w:t>estrategia parcial</w:t>
            </w:r>
            <w:r w:rsidRPr="00697718">
              <w:rPr>
                <w:rFonts w:eastAsia="Times New Roman"/>
                <w:color w:val="808080"/>
                <w:lang w:val="es-ES"/>
              </w:rPr>
              <w:t xml:space="preserve"> de gestión de los </w:t>
            </w:r>
            <w:r w:rsidRPr="00697718">
              <w:rPr>
                <w:rFonts w:eastAsia="Times New Roman"/>
                <w:b/>
                <w:color w:val="808080"/>
                <w:lang w:val="es-ES"/>
              </w:rPr>
              <w:t>principales</w:t>
            </w:r>
            <w:r w:rsidRPr="00697718">
              <w:rPr>
                <w:rFonts w:eastAsia="Times New Roman"/>
                <w:color w:val="808080"/>
                <w:lang w:val="es-ES"/>
              </w:rPr>
              <w:t xml:space="preserve"> impactos genéticos </w:t>
            </w:r>
            <w:r w:rsidR="00BE7FEB" w:rsidRPr="00697718">
              <w:rPr>
                <w:rFonts w:eastAsia="Times New Roman"/>
                <w:color w:val="808080"/>
                <w:lang w:val="es-ES"/>
              </w:rPr>
              <w:t>sobre la población</w:t>
            </w:r>
            <w:r w:rsidR="00BE7FEB" w:rsidRPr="00697718">
              <w:rPr>
                <w:rFonts w:eastAsia="Times New Roman"/>
                <w:color w:val="808080"/>
                <w:lang w:val="es-ES"/>
              </w:rPr>
              <w:t xml:space="preserve"> </w:t>
            </w:r>
            <w:r w:rsidRPr="00697718">
              <w:rPr>
                <w:rFonts w:eastAsia="Times New Roman"/>
                <w:color w:val="808080"/>
                <w:lang w:val="es-ES"/>
              </w:rPr>
              <w:t xml:space="preserve">de la actividad </w:t>
            </w:r>
            <w:r w:rsidR="00BE7FEB">
              <w:rPr>
                <w:rFonts w:eastAsia="Times New Roman"/>
                <w:color w:val="808080"/>
                <w:lang w:val="es-ES"/>
              </w:rPr>
              <w:t>asistida</w:t>
            </w:r>
            <w:r w:rsidRPr="00697718">
              <w:rPr>
                <w:rFonts w:eastAsia="Times New Roman"/>
                <w:color w:val="808080"/>
                <w:lang w:val="es-ES"/>
              </w:rPr>
              <w:t>.</w:t>
            </w:r>
          </w:p>
        </w:tc>
        <w:tc>
          <w:tcPr>
            <w:tcW w:w="2870" w:type="dxa"/>
            <w:tcBorders>
              <w:bottom w:val="single" w:sz="4" w:space="0" w:color="E6EFF7"/>
              <w:right w:val="single" w:sz="4" w:space="0" w:color="E6EFF7"/>
            </w:tcBorders>
            <w:shd w:val="clear" w:color="auto" w:fill="FFFFFF"/>
          </w:tcPr>
          <w:p w14:paraId="530BDC3D" w14:textId="1B016F18"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respaldar una </w:t>
            </w:r>
            <w:r w:rsidRPr="00697718">
              <w:rPr>
                <w:rFonts w:eastAsia="Times New Roman"/>
                <w:b/>
                <w:color w:val="808080"/>
                <w:lang w:val="es-ES"/>
              </w:rPr>
              <w:t>estrategia integral</w:t>
            </w:r>
            <w:r w:rsidRPr="00697718">
              <w:rPr>
                <w:rFonts w:eastAsia="Times New Roman"/>
                <w:color w:val="808080"/>
                <w:lang w:val="es-ES"/>
              </w:rPr>
              <w:t xml:space="preserve"> de gestión de los impactos genéticos </w:t>
            </w:r>
            <w:r w:rsidR="00BE7FEB" w:rsidRPr="00697718">
              <w:rPr>
                <w:rFonts w:eastAsia="Times New Roman"/>
                <w:color w:val="808080"/>
                <w:lang w:val="es-ES"/>
              </w:rPr>
              <w:t xml:space="preserve">sobre la población </w:t>
            </w:r>
            <w:r w:rsidRPr="00697718">
              <w:rPr>
                <w:rFonts w:eastAsia="Times New Roman"/>
                <w:color w:val="808080"/>
                <w:lang w:val="es-ES"/>
              </w:rPr>
              <w:t xml:space="preserve">de la actividad </w:t>
            </w:r>
            <w:r w:rsidR="00BE7FEB">
              <w:rPr>
                <w:rFonts w:eastAsia="Times New Roman"/>
                <w:color w:val="808080"/>
                <w:lang w:val="es-ES"/>
              </w:rPr>
              <w:t>asistida</w:t>
            </w:r>
            <w:r w:rsidRPr="00697718">
              <w:rPr>
                <w:rFonts w:eastAsia="Times New Roman"/>
                <w:color w:val="808080"/>
                <w:lang w:val="es-ES"/>
              </w:rPr>
              <w:t xml:space="preserve"> y evaluar con un</w:t>
            </w:r>
            <w:r w:rsidRPr="00697718">
              <w:rPr>
                <w:rFonts w:eastAsia="Times New Roman"/>
                <w:b/>
                <w:color w:val="808080"/>
                <w:lang w:val="es-ES"/>
              </w:rPr>
              <w:t xml:space="preserve"> alto grado de certeza</w:t>
            </w:r>
            <w:r w:rsidRPr="00697718">
              <w:rPr>
                <w:rFonts w:eastAsia="Times New Roman"/>
                <w:color w:val="808080"/>
                <w:lang w:val="es-ES"/>
              </w:rPr>
              <w:t xml:space="preserve"> si la estrategia está alcanzando su objetivo.</w:t>
            </w:r>
          </w:p>
        </w:tc>
      </w:tr>
      <w:tr w:rsidR="008F3BC0" w:rsidRPr="00697718" w14:paraId="0AF6F2EE" w14:textId="77777777" w:rsidTr="00697718">
        <w:trPr>
          <w:trHeight w:val="454"/>
        </w:trPr>
        <w:tc>
          <w:tcPr>
            <w:tcW w:w="761" w:type="dxa"/>
            <w:vMerge/>
            <w:tcBorders>
              <w:left w:val="single" w:sz="4" w:space="0" w:color="E6EFF7"/>
            </w:tcBorders>
            <w:shd w:val="clear" w:color="auto" w:fill="E6EFF7"/>
          </w:tcPr>
          <w:p w14:paraId="50B045B4"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156EF312" w14:textId="77777777" w:rsidR="008F3BC0" w:rsidRPr="00BE7FEB" w:rsidRDefault="008F3BC0" w:rsidP="00697718">
            <w:pPr>
              <w:pStyle w:val="DetailedAssessmentStyleLeftcolumntext"/>
              <w:rPr>
                <w:sz w:val="20"/>
                <w:szCs w:val="22"/>
                <w:lang w:val="es-ES"/>
              </w:rPr>
            </w:pPr>
            <w:r w:rsidRPr="00BE7FE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C6FA37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1E0348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14CD0E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25CAE097"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3ED2531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7316DA04" w14:textId="77777777" w:rsidR="008F3BC0" w:rsidRPr="00697718" w:rsidRDefault="008F3BC0" w:rsidP="008F3BC0">
      <w:pPr>
        <w:rPr>
          <w:lang w:val="es-ES"/>
        </w:rPr>
      </w:pPr>
    </w:p>
    <w:p w14:paraId="4EB6D180"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68FF3B1"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59D94F96"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6B849F1F"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00CF19EB" w14:textId="77777777" w:rsidR="008F3BC0" w:rsidRPr="00697718" w:rsidRDefault="008F3BC0" w:rsidP="008F3BC0">
      <w:pPr>
        <w:rPr>
          <w:lang w:val="es-ES"/>
        </w:rPr>
      </w:pPr>
    </w:p>
    <w:p w14:paraId="2421F97B"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466CA47F"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0FF65DB8" w14:textId="77777777" w:rsidTr="00697718">
        <w:trPr>
          <w:trHeight w:val="454"/>
        </w:trPr>
        <w:tc>
          <w:tcPr>
            <w:tcW w:w="10338" w:type="dxa"/>
            <w:shd w:val="clear" w:color="auto" w:fill="E6EFF7"/>
            <w:vAlign w:val="center"/>
          </w:tcPr>
          <w:p w14:paraId="50EF860C"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797609C6" w14:textId="77777777" w:rsidR="008F3BC0" w:rsidRPr="00697718" w:rsidRDefault="008F3BC0" w:rsidP="008F3BC0">
      <w:pPr>
        <w:rPr>
          <w:lang w:val="es-ES"/>
        </w:rPr>
      </w:pPr>
    </w:p>
    <w:p w14:paraId="4061D808"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4A9825A"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511504EB"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5FA6932"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2A28D57"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26FA3BE8" w14:textId="77777777" w:rsidTr="00697718">
        <w:trPr>
          <w:trHeight w:val="452"/>
        </w:trPr>
        <w:tc>
          <w:tcPr>
            <w:tcW w:w="5307" w:type="dxa"/>
            <w:tcBorders>
              <w:top w:val="single" w:sz="4" w:space="0" w:color="FFFFFF"/>
              <w:right w:val="single" w:sz="4" w:space="0" w:color="E6EFF7"/>
            </w:tcBorders>
            <w:shd w:val="clear" w:color="auto" w:fill="E6EFF7"/>
          </w:tcPr>
          <w:p w14:paraId="2E6A7BB2" w14:textId="77777777" w:rsidR="008F3BC0" w:rsidRPr="00697718" w:rsidRDefault="008F3BC0" w:rsidP="00697718">
            <w:pPr>
              <w:pStyle w:val="DetailedAssessmentStyleLeftcolumntext"/>
              <w:rPr>
                <w:lang w:val="es-ES"/>
              </w:rPr>
            </w:pPr>
            <w:r w:rsidRPr="00697718">
              <w:rPr>
                <w:rFonts w:eastAsia="Times New Roman"/>
                <w:color w:val="000000"/>
                <w:lang w:val="es-ES"/>
              </w:rPr>
              <w:lastRenderedPageBreak/>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46182AB7"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282B7A29"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68D8F1EB" w14:textId="77777777" w:rsidR="008F3BC0" w:rsidRPr="00697718" w:rsidRDefault="008F3BC0" w:rsidP="008F3BC0">
      <w:pPr>
        <w:rPr>
          <w:lang w:val="es-ES"/>
        </w:rPr>
      </w:pPr>
    </w:p>
    <w:p w14:paraId="65C5BEE0" w14:textId="01F8B3B4"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2.6.1</w:t>
      </w:r>
      <w:r w:rsidRPr="00697718">
        <w:rPr>
          <w:rFonts w:eastAsia="Times New Roman"/>
          <w:rtl/>
          <w:cs/>
          <w:lang w:val="es-ES" w:eastAsia="es-ES"/>
        </w:rPr>
        <w:t xml:space="preserve"> – </w:t>
      </w:r>
      <w:r w:rsidR="00CB0C29">
        <w:rPr>
          <w:rFonts w:eastAsia="Times New Roman"/>
          <w:lang w:val="es-ES" w:eastAsia="es-ES"/>
        </w:rPr>
        <w:t>Resultado</w:t>
      </w:r>
      <w:r w:rsidRPr="00697718">
        <w:rPr>
          <w:rFonts w:eastAsia="Times New Roman"/>
          <w:lang w:val="es-ES" w:eastAsia="es-ES"/>
        </w:rPr>
        <w:t xml:space="preserve"> de la translocación</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431E1B23"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6E3896E7" w14:textId="77777777" w:rsidR="008F3BC0" w:rsidRPr="00697718" w:rsidRDefault="008F3BC0" w:rsidP="00697718">
            <w:pPr>
              <w:pStyle w:val="DetailedAssessmentStylePItop-left"/>
              <w:rPr>
                <w:lang w:val="es-ES"/>
              </w:rPr>
            </w:pPr>
            <w:r w:rsidRPr="00697718">
              <w:rPr>
                <w:rFonts w:eastAsia="Times New Roman"/>
                <w:color w:val="FFFFFF"/>
                <w:lang w:val="es-ES"/>
              </w:rPr>
              <w:t>IC   2.6.1</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0C01FB9B" w14:textId="77777777" w:rsidR="008F3BC0" w:rsidRPr="00697718" w:rsidRDefault="008F3BC0" w:rsidP="00697718">
            <w:pPr>
              <w:pStyle w:val="DetailedAssessmentStyletopPItext"/>
              <w:rPr>
                <w:b/>
                <w:lang w:val="es-ES"/>
              </w:rPr>
            </w:pPr>
            <w:r w:rsidRPr="00697718">
              <w:rPr>
                <w:rFonts w:eastAsia="Times New Roman"/>
                <w:b/>
                <w:color w:val="FFFFFF"/>
                <w:lang w:val="es-ES"/>
              </w:rPr>
              <w:t>La actividad de translocación tiene un impacto discernible insignificante en el ecosistema de su entorno</w:t>
            </w:r>
          </w:p>
        </w:tc>
      </w:tr>
      <w:tr w:rsidR="008F3BC0" w:rsidRPr="00697718" w14:paraId="6C7AE109" w14:textId="77777777" w:rsidTr="00697718">
        <w:trPr>
          <w:trHeight w:val="454"/>
        </w:trPr>
        <w:tc>
          <w:tcPr>
            <w:tcW w:w="1782" w:type="dxa"/>
            <w:gridSpan w:val="2"/>
            <w:tcBorders>
              <w:top w:val="single" w:sz="4" w:space="0" w:color="FFFFFF"/>
              <w:left w:val="single" w:sz="4" w:space="0" w:color="E6EFF7"/>
            </w:tcBorders>
            <w:shd w:val="clear" w:color="auto" w:fill="E6EFF7"/>
          </w:tcPr>
          <w:p w14:paraId="7503DF89"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30A37219"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095CEF25"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4D4F0B8C"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C24C1B" w14:paraId="4F7DE884" w14:textId="77777777" w:rsidTr="00697718">
        <w:trPr>
          <w:trHeight w:val="452"/>
        </w:trPr>
        <w:tc>
          <w:tcPr>
            <w:tcW w:w="776" w:type="dxa"/>
            <w:vMerge w:val="restart"/>
            <w:tcBorders>
              <w:left w:val="single" w:sz="4" w:space="0" w:color="E6EFF7"/>
            </w:tcBorders>
            <w:shd w:val="clear" w:color="auto" w:fill="E6EFF7"/>
            <w:vAlign w:val="center"/>
          </w:tcPr>
          <w:p w14:paraId="4117F4AE"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4F128BF4"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158FFA31"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Impacto de la actividad de translocación</w:t>
            </w:r>
          </w:p>
        </w:tc>
      </w:tr>
      <w:tr w:rsidR="008F3BC0" w:rsidRPr="00C24C1B" w14:paraId="5AF2EB59" w14:textId="77777777" w:rsidTr="00697718">
        <w:trPr>
          <w:trHeight w:val="960"/>
        </w:trPr>
        <w:tc>
          <w:tcPr>
            <w:tcW w:w="776" w:type="dxa"/>
            <w:vMerge/>
            <w:tcBorders>
              <w:left w:val="single" w:sz="4" w:space="0" w:color="E6EFF7"/>
            </w:tcBorders>
            <w:shd w:val="clear" w:color="auto" w:fill="E6EFF7"/>
          </w:tcPr>
          <w:p w14:paraId="2C4DEB11"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443FC038" w14:textId="77777777" w:rsidR="008F3BC0" w:rsidRPr="00CB0C29" w:rsidRDefault="008F3BC0" w:rsidP="00697718">
            <w:pPr>
              <w:pStyle w:val="DetailedAssessmentStyleLeftcolumntext"/>
              <w:rPr>
                <w:sz w:val="20"/>
                <w:szCs w:val="22"/>
                <w:lang w:val="es-ES"/>
              </w:rPr>
            </w:pPr>
            <w:r w:rsidRPr="00CB0C29">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5CBE0467"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poco probable</w:t>
            </w:r>
            <w:r w:rsidRPr="00697718">
              <w:rPr>
                <w:rFonts w:eastAsia="Times New Roman"/>
                <w:color w:val="808080"/>
                <w:lang w:val="es-ES"/>
              </w:rPr>
              <w:t xml:space="preserve"> que la actividad de translocación introduzca enfermedades, plagas, patógenos o especies alóctonas (especies no establecidas previamente en el ecosistema) en el ecosistema de su entorno.</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00BBB804"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poco probable</w:t>
            </w:r>
            <w:r w:rsidRPr="00697718">
              <w:rPr>
                <w:rFonts w:eastAsia="Times New Roman"/>
                <w:color w:val="808080"/>
                <w:lang w:val="es-ES"/>
              </w:rPr>
              <w:t xml:space="preserve"> que la actividad de translocación introduzca enfermedades, plagas, patógenos o especies alóctonas en el ecosistema de su entorno.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C8F27B4"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evidencia</w:t>
            </w:r>
            <w:r w:rsidRPr="00697718">
              <w:rPr>
                <w:rFonts w:eastAsia="Times New Roman"/>
                <w:color w:val="808080"/>
                <w:lang w:val="es-ES"/>
              </w:rPr>
              <w:t xml:space="preserve"> de que es </w:t>
            </w:r>
            <w:r w:rsidRPr="00697718">
              <w:rPr>
                <w:rFonts w:eastAsia="Times New Roman"/>
                <w:b/>
                <w:color w:val="808080"/>
                <w:lang w:val="es-ES"/>
              </w:rPr>
              <w:t>muy poco probable</w:t>
            </w:r>
            <w:r w:rsidRPr="00697718">
              <w:rPr>
                <w:rFonts w:eastAsia="Times New Roman"/>
                <w:color w:val="808080"/>
                <w:lang w:val="es-ES"/>
              </w:rPr>
              <w:t xml:space="preserve"> que la actividad de translocación introduzca enfermedades, plagas, patógenos o especies alóctonas en el ecosistema de su entorno.</w:t>
            </w:r>
          </w:p>
        </w:tc>
      </w:tr>
      <w:tr w:rsidR="008F3BC0" w:rsidRPr="00697718" w14:paraId="1FBEEB88" w14:textId="77777777" w:rsidTr="00697718">
        <w:trPr>
          <w:trHeight w:val="452"/>
        </w:trPr>
        <w:tc>
          <w:tcPr>
            <w:tcW w:w="776" w:type="dxa"/>
            <w:vMerge/>
            <w:tcBorders>
              <w:left w:val="single" w:sz="4" w:space="0" w:color="E6EFF7"/>
            </w:tcBorders>
            <w:shd w:val="clear" w:color="auto" w:fill="E6EFF7"/>
          </w:tcPr>
          <w:p w14:paraId="343B9B29"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6DBC47F6" w14:textId="77777777" w:rsidR="008F3BC0" w:rsidRPr="00CB0C29" w:rsidRDefault="008F3BC0" w:rsidP="00697718">
            <w:pPr>
              <w:pStyle w:val="DetailedAssessmentStyleLeftcolumntext"/>
              <w:rPr>
                <w:sz w:val="20"/>
                <w:szCs w:val="22"/>
                <w:lang w:val="es-ES"/>
              </w:rPr>
            </w:pPr>
            <w:r w:rsidRPr="00CB0C29">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6B21A0ED"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Sí / No / Parcialmente</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042787FB" w14:textId="77777777" w:rsidR="008F3BC0" w:rsidRPr="00697718" w:rsidRDefault="008F3BC0" w:rsidP="00697718">
            <w:pPr>
              <w:rPr>
                <w:rFonts w:eastAsia="Times New Roman"/>
                <w:color w:val="000000"/>
                <w:szCs w:val="20"/>
                <w:lang w:val="es-ES"/>
              </w:rPr>
            </w:pPr>
            <w:r w:rsidRPr="00697718">
              <w:rPr>
                <w:b/>
                <w:color w:val="000000"/>
                <w:lang w:val="es-ES"/>
              </w:rPr>
              <w:t>Sí / No / Parcialmente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7B98609A"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Sí / No / Parcialmente</w:t>
            </w:r>
          </w:p>
        </w:tc>
      </w:tr>
      <w:tr w:rsidR="008F3BC0" w:rsidRPr="00697718" w14:paraId="19BABB49"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7A5E9659"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2BAFA92D" w14:textId="77777777" w:rsidR="008F3BC0" w:rsidRPr="00697718" w:rsidRDefault="008F3BC0" w:rsidP="008F3BC0">
      <w:pPr>
        <w:rPr>
          <w:lang w:val="es-ES"/>
        </w:rPr>
      </w:pPr>
    </w:p>
    <w:p w14:paraId="0CF9EC0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AE0A9B9"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6028EF1A"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47DC0E99"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1D69AB63" w14:textId="77777777" w:rsidR="008F3BC0" w:rsidRPr="00697718" w:rsidRDefault="008F3BC0" w:rsidP="008F3BC0">
      <w:pPr>
        <w:rPr>
          <w:lang w:val="es-ES"/>
        </w:rPr>
      </w:pPr>
    </w:p>
    <w:p w14:paraId="79E0C0DD"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E53DE90"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0F79EFEA" w14:textId="77777777" w:rsidTr="00697718">
        <w:trPr>
          <w:trHeight w:val="454"/>
        </w:trPr>
        <w:tc>
          <w:tcPr>
            <w:tcW w:w="10480" w:type="dxa"/>
            <w:shd w:val="clear" w:color="auto" w:fill="E6EFF7"/>
            <w:vAlign w:val="center"/>
          </w:tcPr>
          <w:p w14:paraId="328E12F4"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53F58C3E" w14:textId="77777777" w:rsidR="008F3BC0" w:rsidRPr="00697718" w:rsidRDefault="008F3BC0" w:rsidP="008F3BC0">
      <w:pPr>
        <w:rPr>
          <w:lang w:val="es-ES"/>
        </w:rPr>
      </w:pPr>
    </w:p>
    <w:p w14:paraId="0E12151F"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66C0FDA2"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79550ED5"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14CF129C"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709AD95"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25CB86CE" w14:textId="77777777" w:rsidTr="00697718">
        <w:trPr>
          <w:trHeight w:val="452"/>
        </w:trPr>
        <w:tc>
          <w:tcPr>
            <w:tcW w:w="5307" w:type="dxa"/>
            <w:tcBorders>
              <w:top w:val="single" w:sz="4" w:space="0" w:color="FFFFFF"/>
              <w:right w:val="single" w:sz="4" w:space="0" w:color="E6EFF7"/>
            </w:tcBorders>
            <w:shd w:val="clear" w:color="auto" w:fill="E6EFF7"/>
          </w:tcPr>
          <w:p w14:paraId="4F26FC30"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5A58C30"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5AFFE39B"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0BFF49FB"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2.6.2</w:t>
      </w:r>
      <w:r w:rsidRPr="00697718">
        <w:rPr>
          <w:rFonts w:eastAsia="Times New Roman"/>
          <w:rtl/>
          <w:cs/>
          <w:lang w:val="es-ES" w:eastAsia="es-ES"/>
        </w:rPr>
        <w:t xml:space="preserve"> – </w:t>
      </w:r>
      <w:r w:rsidRPr="00697718">
        <w:rPr>
          <w:rFonts w:eastAsia="Times New Roman"/>
          <w:lang w:val="es-ES" w:eastAsia="es-ES"/>
        </w:rPr>
        <w:t>Gestión de la translocación</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67CC6751"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5BC5DE0D"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2.6.2</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50E47795" w14:textId="77777777" w:rsidR="008F3BC0" w:rsidRPr="00697718" w:rsidRDefault="008F3BC0" w:rsidP="00697718">
            <w:pPr>
              <w:pStyle w:val="DetailedAssessmentStyletopPItext"/>
              <w:rPr>
                <w:b/>
                <w:lang w:val="es-ES"/>
              </w:rPr>
            </w:pPr>
            <w:r w:rsidRPr="00697718">
              <w:rPr>
                <w:rFonts w:eastAsia="Times New Roman"/>
                <w:b/>
                <w:color w:val="FFFFFF"/>
                <w:lang w:val="es-ES"/>
              </w:rPr>
              <w:t>Hay establecida una estrategia de gestión de las translocaciones para que la pesquería no suponga un riesgo de daño grave o irreversible para el ecosistema de su entorno</w:t>
            </w:r>
          </w:p>
        </w:tc>
      </w:tr>
      <w:tr w:rsidR="008F3BC0" w:rsidRPr="00697718" w14:paraId="2A7B4279" w14:textId="77777777" w:rsidTr="00697718">
        <w:trPr>
          <w:trHeight w:val="454"/>
        </w:trPr>
        <w:tc>
          <w:tcPr>
            <w:tcW w:w="1745" w:type="dxa"/>
            <w:gridSpan w:val="2"/>
            <w:tcBorders>
              <w:top w:val="single" w:sz="4" w:space="0" w:color="FFFFFF"/>
              <w:left w:val="single" w:sz="4" w:space="0" w:color="E6EFF7"/>
            </w:tcBorders>
            <w:shd w:val="clear" w:color="auto" w:fill="E6EFF7"/>
          </w:tcPr>
          <w:p w14:paraId="27A4869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6DCCF5FF"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6B0623FB"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659F4732"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3272A07E" w14:textId="77777777" w:rsidTr="00697718">
        <w:trPr>
          <w:trHeight w:val="454"/>
        </w:trPr>
        <w:tc>
          <w:tcPr>
            <w:tcW w:w="761" w:type="dxa"/>
            <w:vMerge w:val="restart"/>
            <w:tcBorders>
              <w:left w:val="single" w:sz="4" w:space="0" w:color="E6EFF7"/>
            </w:tcBorders>
            <w:shd w:val="clear" w:color="auto" w:fill="E6EFF7"/>
            <w:vAlign w:val="center"/>
          </w:tcPr>
          <w:p w14:paraId="55B1F8B8"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279F7FBD"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2CF447C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de la translocación establecida</w:t>
            </w:r>
          </w:p>
        </w:tc>
      </w:tr>
      <w:tr w:rsidR="008F3BC0" w:rsidRPr="00C24C1B" w14:paraId="7E80F007" w14:textId="77777777" w:rsidTr="00697718">
        <w:trPr>
          <w:trHeight w:val="454"/>
        </w:trPr>
        <w:tc>
          <w:tcPr>
            <w:tcW w:w="761" w:type="dxa"/>
            <w:vMerge/>
            <w:tcBorders>
              <w:left w:val="single" w:sz="4" w:space="0" w:color="E6EFF7"/>
            </w:tcBorders>
            <w:shd w:val="clear" w:color="auto" w:fill="E6EFF7"/>
          </w:tcPr>
          <w:p w14:paraId="7283DDA2" w14:textId="77777777" w:rsidR="008F3BC0" w:rsidRPr="00697718" w:rsidRDefault="008F3BC0" w:rsidP="00697718">
            <w:pPr>
              <w:pStyle w:val="DetailedAssessmentStyleScoringIssues"/>
              <w:rPr>
                <w:lang w:val="es-ES"/>
              </w:rPr>
            </w:pPr>
          </w:p>
        </w:tc>
        <w:tc>
          <w:tcPr>
            <w:tcW w:w="984" w:type="dxa"/>
            <w:shd w:val="clear" w:color="auto" w:fill="E6EFF7"/>
          </w:tcPr>
          <w:p w14:paraId="47DA8437" w14:textId="77777777" w:rsidR="008F3BC0" w:rsidRPr="005B0381" w:rsidRDefault="008F3BC0" w:rsidP="00697718">
            <w:pPr>
              <w:pStyle w:val="DetailedAssessmentStyleLeftcolumntext"/>
              <w:rPr>
                <w:sz w:val="20"/>
                <w:szCs w:val="22"/>
                <w:lang w:val="es-ES"/>
              </w:rPr>
            </w:pPr>
            <w:r w:rsidRPr="005B0381">
              <w:rPr>
                <w:rFonts w:eastAsia="Times New Roman"/>
                <w:color w:val="000000"/>
                <w:sz w:val="20"/>
                <w:szCs w:val="22"/>
                <w:lang w:val="es-ES"/>
              </w:rPr>
              <w:t>Pauta</w:t>
            </w:r>
          </w:p>
        </w:tc>
        <w:tc>
          <w:tcPr>
            <w:tcW w:w="2868" w:type="dxa"/>
            <w:tcBorders>
              <w:bottom w:val="single" w:sz="4" w:space="0" w:color="E6EFF7"/>
            </w:tcBorders>
            <w:shd w:val="clear" w:color="auto" w:fill="FFFFFF"/>
          </w:tcPr>
          <w:p w14:paraId="250F0F45" w14:textId="7FA6839D"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medidas</w:t>
            </w:r>
            <w:r w:rsidRPr="00697718">
              <w:rPr>
                <w:rFonts w:eastAsia="Times New Roman"/>
                <w:color w:val="808080"/>
                <w:lang w:val="es-ES"/>
              </w:rPr>
              <w:t xml:space="preserve">, de las que </w:t>
            </w:r>
            <w:r w:rsidRPr="00270F51">
              <w:rPr>
                <w:rFonts w:eastAsia="Times New Roman"/>
                <w:b/>
                <w:bCs/>
                <w:color w:val="808080"/>
                <w:lang w:val="es-ES"/>
              </w:rPr>
              <w:t>se espera</w:t>
            </w:r>
            <w:r w:rsidRPr="00697718">
              <w:rPr>
                <w:rFonts w:eastAsia="Times New Roman"/>
                <w:color w:val="808080"/>
                <w:lang w:val="es-ES"/>
              </w:rPr>
              <w:t xml:space="preserve"> que protejan el ecosistema del entorno de la actividad de translocación en niveles acordes con el nivel de comportamiento de la PP80 para el </w:t>
            </w:r>
            <w:r w:rsidR="001A0D94">
              <w:rPr>
                <w:rFonts w:eastAsia="Times New Roman"/>
                <w:color w:val="808080"/>
                <w:lang w:val="es-ES"/>
              </w:rPr>
              <w:t>Resultado</w:t>
            </w:r>
            <w:r w:rsidRPr="00697718">
              <w:rPr>
                <w:rFonts w:eastAsia="Times New Roman"/>
                <w:color w:val="808080"/>
                <w:lang w:val="es-ES"/>
              </w:rPr>
              <w:t xml:space="preserve"> de la translocación (IC 2.6.1).</w:t>
            </w:r>
          </w:p>
        </w:tc>
        <w:tc>
          <w:tcPr>
            <w:tcW w:w="2868" w:type="dxa"/>
            <w:tcBorders>
              <w:bottom w:val="single" w:sz="4" w:space="0" w:color="E6EFF7"/>
            </w:tcBorders>
            <w:shd w:val="clear" w:color="auto" w:fill="FFFFFF"/>
          </w:tcPr>
          <w:p w14:paraId="4DC98303" w14:textId="7C626766"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parcial</w:t>
            </w:r>
            <w:r w:rsidRPr="00697718">
              <w:rPr>
                <w:rFonts w:eastAsia="Times New Roman"/>
                <w:color w:val="808080"/>
                <w:lang w:val="es-ES"/>
              </w:rPr>
              <w:t xml:space="preserve">, de la que, de ser necesario, se espera que proteja el ecosistema del entorno de la actividad de translocación en niveles acordes con el nivel de comportamiento de la PP80 para el </w:t>
            </w:r>
            <w:r w:rsidR="001A0D94">
              <w:rPr>
                <w:rFonts w:eastAsia="Times New Roman"/>
                <w:color w:val="808080"/>
                <w:lang w:val="es-ES"/>
              </w:rPr>
              <w:t>Resultado</w:t>
            </w:r>
            <w:r w:rsidRPr="00697718">
              <w:rPr>
                <w:rFonts w:eastAsia="Times New Roman"/>
                <w:color w:val="808080"/>
                <w:lang w:val="es-ES"/>
              </w:rPr>
              <w:t xml:space="preserve"> de la translocación de (IC 2.6.1).</w:t>
            </w:r>
          </w:p>
        </w:tc>
        <w:tc>
          <w:tcPr>
            <w:tcW w:w="2870" w:type="dxa"/>
            <w:tcBorders>
              <w:bottom w:val="single" w:sz="4" w:space="0" w:color="E6EFF7"/>
              <w:right w:val="single" w:sz="4" w:space="0" w:color="E6EFF7"/>
            </w:tcBorders>
            <w:shd w:val="clear" w:color="auto" w:fill="FFFFFF"/>
          </w:tcPr>
          <w:p w14:paraId="46B3E5BA"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w:t>
            </w:r>
            <w:r w:rsidRPr="00697718">
              <w:rPr>
                <w:rFonts w:eastAsia="Times New Roman"/>
                <w:color w:val="808080"/>
                <w:lang w:val="es-ES"/>
              </w:rPr>
              <w:t xml:space="preserve"> de gestión de los impactos de la translocación en el ecosistema del entorno.</w:t>
            </w:r>
          </w:p>
        </w:tc>
      </w:tr>
      <w:tr w:rsidR="008F3BC0" w:rsidRPr="00697718" w14:paraId="4F215F9A" w14:textId="77777777" w:rsidTr="00697718">
        <w:trPr>
          <w:trHeight w:val="454"/>
        </w:trPr>
        <w:tc>
          <w:tcPr>
            <w:tcW w:w="761" w:type="dxa"/>
            <w:vMerge/>
            <w:tcBorders>
              <w:left w:val="single" w:sz="4" w:space="0" w:color="E6EFF7"/>
            </w:tcBorders>
            <w:shd w:val="clear" w:color="auto" w:fill="E6EFF7"/>
          </w:tcPr>
          <w:p w14:paraId="3385261E"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16142431" w14:textId="77777777" w:rsidR="008F3BC0" w:rsidRPr="005B0381" w:rsidRDefault="008F3BC0" w:rsidP="00697718">
            <w:pPr>
              <w:pStyle w:val="DetailedAssessmentStyleLeftcolumntext"/>
              <w:rPr>
                <w:sz w:val="20"/>
                <w:szCs w:val="22"/>
                <w:lang w:val="es-ES"/>
              </w:rPr>
            </w:pPr>
            <w:r w:rsidRPr="005B0381">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DBD36B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7EE96FF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C79FE6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7340AF3B"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4E5D7AE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38F56EF" w14:textId="77777777" w:rsidR="008F3BC0" w:rsidRPr="00697718" w:rsidRDefault="008F3BC0" w:rsidP="008F3BC0">
      <w:pPr>
        <w:rPr>
          <w:lang w:val="es-ES"/>
        </w:rPr>
      </w:pPr>
    </w:p>
    <w:p w14:paraId="7D06C2E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76FD49D"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7A6F1A05" w14:textId="77777777" w:rsidTr="00697718">
        <w:trPr>
          <w:trHeight w:val="454"/>
        </w:trPr>
        <w:tc>
          <w:tcPr>
            <w:tcW w:w="761" w:type="dxa"/>
            <w:vMerge w:val="restart"/>
            <w:tcBorders>
              <w:left w:val="single" w:sz="4" w:space="0" w:color="E6EFF7"/>
            </w:tcBorders>
            <w:shd w:val="clear" w:color="auto" w:fill="E6EFF7"/>
            <w:vAlign w:val="center"/>
          </w:tcPr>
          <w:p w14:paraId="683C439B"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AFA7077"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24B9794C"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 de la translocación</w:t>
            </w:r>
          </w:p>
        </w:tc>
      </w:tr>
      <w:tr w:rsidR="008F3BC0" w:rsidRPr="00C24C1B" w14:paraId="16FEB320" w14:textId="77777777" w:rsidTr="00697718">
        <w:trPr>
          <w:trHeight w:val="454"/>
        </w:trPr>
        <w:tc>
          <w:tcPr>
            <w:tcW w:w="761" w:type="dxa"/>
            <w:vMerge/>
            <w:tcBorders>
              <w:left w:val="single" w:sz="4" w:space="0" w:color="E6EFF7"/>
            </w:tcBorders>
            <w:shd w:val="clear" w:color="auto" w:fill="E6EFF7"/>
          </w:tcPr>
          <w:p w14:paraId="1346219D" w14:textId="77777777" w:rsidR="008F3BC0" w:rsidRPr="00697718" w:rsidRDefault="008F3BC0" w:rsidP="00697718">
            <w:pPr>
              <w:pStyle w:val="DetailedAssessmentStyleScoringIssues"/>
              <w:rPr>
                <w:lang w:val="es-ES"/>
              </w:rPr>
            </w:pPr>
          </w:p>
        </w:tc>
        <w:tc>
          <w:tcPr>
            <w:tcW w:w="984" w:type="dxa"/>
            <w:shd w:val="clear" w:color="auto" w:fill="E6EFF7"/>
          </w:tcPr>
          <w:p w14:paraId="048437D1" w14:textId="77777777" w:rsidR="008F3BC0" w:rsidRPr="00B73BD7" w:rsidRDefault="008F3BC0" w:rsidP="00697718">
            <w:pPr>
              <w:pStyle w:val="DetailedAssessmentStyleLeftcolumntext"/>
              <w:rPr>
                <w:sz w:val="20"/>
                <w:szCs w:val="22"/>
                <w:lang w:val="es-ES"/>
              </w:rPr>
            </w:pPr>
            <w:r w:rsidRPr="00B73BD7">
              <w:rPr>
                <w:rFonts w:eastAsia="Times New Roman"/>
                <w:color w:val="000000"/>
                <w:sz w:val="20"/>
                <w:szCs w:val="22"/>
                <w:lang w:val="es-ES"/>
              </w:rPr>
              <w:t>Pauta</w:t>
            </w:r>
          </w:p>
        </w:tc>
        <w:tc>
          <w:tcPr>
            <w:tcW w:w="2868" w:type="dxa"/>
            <w:tcBorders>
              <w:bottom w:val="single" w:sz="4" w:space="0" w:color="E6EFF7"/>
            </w:tcBorders>
            <w:shd w:val="clear" w:color="auto" w:fill="FFFFFF"/>
          </w:tcPr>
          <w:p w14:paraId="5F5DEDBE"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considera </w:t>
            </w:r>
            <w:r w:rsidRPr="00697718">
              <w:rPr>
                <w:rFonts w:eastAsia="Times New Roman"/>
                <w:b/>
                <w:color w:val="808080"/>
                <w:lang w:val="es-ES"/>
              </w:rPr>
              <w:t xml:space="preserve">probable </w:t>
            </w:r>
            <w:r w:rsidRPr="00697718">
              <w:rPr>
                <w:rFonts w:eastAsia="Times New Roman"/>
                <w:color w:val="808080"/>
                <w:lang w:val="es-ES"/>
              </w:rPr>
              <w:t>que las medidas funcionen, en base a un argumento razonable (p.ej. la experiencia general, teorías o en comparación con pesquerías/especies similares).</w:t>
            </w:r>
          </w:p>
        </w:tc>
        <w:tc>
          <w:tcPr>
            <w:tcW w:w="2868" w:type="dxa"/>
            <w:tcBorders>
              <w:bottom w:val="single" w:sz="4" w:space="0" w:color="E6EFF7"/>
            </w:tcBorders>
            <w:shd w:val="clear" w:color="auto" w:fill="FFFFFF"/>
          </w:tcPr>
          <w:p w14:paraId="3176814B" w14:textId="388048E6" w:rsidR="008F3BC0" w:rsidRPr="00697718" w:rsidRDefault="008F3BC0" w:rsidP="00697718">
            <w:pPr>
              <w:pStyle w:val="DetailedAssessmentStyleSGText"/>
              <w:rPr>
                <w:lang w:val="es-ES"/>
              </w:rPr>
            </w:pPr>
            <w:r w:rsidRPr="00697718">
              <w:rPr>
                <w:rFonts w:eastAsia="Times New Roman"/>
                <w:color w:val="808080"/>
                <w:lang w:val="es-ES"/>
              </w:rPr>
              <w:t xml:space="preserve">Una evaluación del riesgo documentada válida o </w:t>
            </w:r>
            <w:r w:rsidR="00D217F9">
              <w:rPr>
                <w:rFonts w:eastAsia="Times New Roman"/>
                <w:color w:val="808080"/>
                <w:lang w:val="es-ES"/>
              </w:rPr>
              <w:t xml:space="preserve">una </w:t>
            </w:r>
            <w:r w:rsidRPr="00697718">
              <w:rPr>
                <w:rFonts w:eastAsia="Times New Roman"/>
                <w:color w:val="808080"/>
                <w:lang w:val="es-ES"/>
              </w:rPr>
              <w:t xml:space="preserve">evaluación del impacto medioambiental equivalente demuestra que es </w:t>
            </w:r>
            <w:r w:rsidRPr="00697718">
              <w:rPr>
                <w:rFonts w:eastAsia="Times New Roman"/>
                <w:b/>
                <w:color w:val="808080"/>
                <w:lang w:val="es-ES"/>
              </w:rPr>
              <w:t>muy poco probable</w:t>
            </w:r>
            <w:r w:rsidRPr="00697718">
              <w:rPr>
                <w:rFonts w:eastAsia="Times New Roman"/>
                <w:color w:val="808080"/>
                <w:lang w:val="es-ES"/>
              </w:rPr>
              <w:t xml:space="preserve"> que la actividad de translocación introduzca enfermedades, plagas, patógenos o especies alóctonas en el ecosistema de su entorno.</w:t>
            </w:r>
          </w:p>
        </w:tc>
        <w:tc>
          <w:tcPr>
            <w:tcW w:w="2870" w:type="dxa"/>
            <w:tcBorders>
              <w:bottom w:val="single" w:sz="4" w:space="0" w:color="E6EFF7"/>
              <w:right w:val="single" w:sz="4" w:space="0" w:color="E6EFF7"/>
            </w:tcBorders>
            <w:shd w:val="clear" w:color="auto" w:fill="FFFFFF"/>
          </w:tcPr>
          <w:p w14:paraId="2A4AE9F9" w14:textId="7C6AE1FC" w:rsidR="008F3BC0" w:rsidRPr="00697718" w:rsidRDefault="008F3BC0" w:rsidP="00697718">
            <w:pPr>
              <w:pStyle w:val="DetailedAssessmentStyleSGText"/>
              <w:rPr>
                <w:lang w:val="es-ES"/>
              </w:rPr>
            </w:pPr>
            <w:r w:rsidRPr="00697718">
              <w:rPr>
                <w:rFonts w:eastAsia="Times New Roman"/>
                <w:color w:val="808080"/>
                <w:lang w:val="es-ES"/>
              </w:rPr>
              <w:t xml:space="preserve">Una evaluación científica independiente revisada por pares confirma con </w:t>
            </w:r>
            <w:r w:rsidRPr="00697718">
              <w:rPr>
                <w:rFonts w:eastAsia="Times New Roman"/>
                <w:b/>
                <w:color w:val="808080"/>
                <w:lang w:val="es-ES"/>
              </w:rPr>
              <w:t>un alto grado de certeza</w:t>
            </w:r>
            <w:r w:rsidRPr="00697718">
              <w:rPr>
                <w:rFonts w:eastAsia="Times New Roman"/>
                <w:color w:val="808080"/>
                <w:lang w:val="es-ES"/>
              </w:rPr>
              <w:t xml:space="preserve"> que no hay riesgos asociados a la actividad de translocación</w:t>
            </w:r>
            <w:r w:rsidR="00CA3C87" w:rsidRPr="00697718">
              <w:rPr>
                <w:rFonts w:eastAsia="Times New Roman"/>
                <w:color w:val="808080"/>
                <w:lang w:val="es-ES"/>
              </w:rPr>
              <w:t xml:space="preserve"> </w:t>
            </w:r>
            <w:r w:rsidR="00CA3C87" w:rsidRPr="00697718">
              <w:rPr>
                <w:rFonts w:eastAsia="Times New Roman"/>
                <w:color w:val="808080"/>
                <w:lang w:val="es-ES"/>
              </w:rPr>
              <w:t>para el ecosistema del entorno</w:t>
            </w:r>
            <w:r w:rsidRPr="00697718">
              <w:rPr>
                <w:rFonts w:eastAsia="Times New Roman"/>
                <w:color w:val="808080"/>
                <w:lang w:val="es-ES"/>
              </w:rPr>
              <w:t>.</w:t>
            </w:r>
          </w:p>
        </w:tc>
      </w:tr>
      <w:tr w:rsidR="008F3BC0" w:rsidRPr="00697718" w14:paraId="6F27AC76" w14:textId="77777777" w:rsidTr="00697718">
        <w:trPr>
          <w:trHeight w:val="454"/>
        </w:trPr>
        <w:tc>
          <w:tcPr>
            <w:tcW w:w="761" w:type="dxa"/>
            <w:vMerge/>
            <w:tcBorders>
              <w:left w:val="single" w:sz="4" w:space="0" w:color="E6EFF7"/>
            </w:tcBorders>
            <w:shd w:val="clear" w:color="auto" w:fill="E6EFF7"/>
          </w:tcPr>
          <w:p w14:paraId="442A98E8"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3138E4A8" w14:textId="77777777" w:rsidR="008F3BC0" w:rsidRPr="00B73BD7" w:rsidRDefault="008F3BC0" w:rsidP="00697718">
            <w:pPr>
              <w:pStyle w:val="DetailedAssessmentStyleLeftcolumntext"/>
              <w:rPr>
                <w:sz w:val="20"/>
                <w:szCs w:val="22"/>
                <w:lang w:val="es-ES"/>
              </w:rPr>
            </w:pPr>
            <w:r w:rsidRPr="00B73BD7">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EA8DBD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F06CD0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2F3699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37A0F83"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60101171"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CB21145" w14:textId="77777777" w:rsidR="008F3BC0" w:rsidRPr="00697718" w:rsidRDefault="008F3BC0" w:rsidP="008F3BC0">
      <w:pPr>
        <w:rPr>
          <w:lang w:val="es-ES"/>
        </w:rPr>
      </w:pPr>
    </w:p>
    <w:p w14:paraId="364D677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2884E66"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62C3B8CF" w14:textId="77777777" w:rsidTr="00697718">
        <w:trPr>
          <w:trHeight w:val="454"/>
        </w:trPr>
        <w:tc>
          <w:tcPr>
            <w:tcW w:w="761" w:type="dxa"/>
            <w:vMerge w:val="restart"/>
            <w:tcBorders>
              <w:left w:val="single" w:sz="4" w:space="0" w:color="E6EFF7"/>
            </w:tcBorders>
            <w:shd w:val="clear" w:color="auto" w:fill="E6EFF7"/>
            <w:vAlign w:val="center"/>
          </w:tcPr>
          <w:p w14:paraId="52348209"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436D6B16"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57B20056"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Medidas de emergencia asociadas a la translocación</w:t>
            </w:r>
          </w:p>
        </w:tc>
      </w:tr>
      <w:tr w:rsidR="008F3BC0" w:rsidRPr="00C24C1B" w14:paraId="6ADBC67D" w14:textId="77777777" w:rsidTr="00697718">
        <w:trPr>
          <w:trHeight w:val="454"/>
        </w:trPr>
        <w:tc>
          <w:tcPr>
            <w:tcW w:w="761" w:type="dxa"/>
            <w:vMerge/>
            <w:tcBorders>
              <w:left w:val="single" w:sz="4" w:space="0" w:color="E6EFF7"/>
            </w:tcBorders>
            <w:shd w:val="clear" w:color="auto" w:fill="E6EFF7"/>
          </w:tcPr>
          <w:p w14:paraId="0995C7AD" w14:textId="77777777" w:rsidR="008F3BC0" w:rsidRPr="00697718" w:rsidRDefault="008F3BC0" w:rsidP="00697718">
            <w:pPr>
              <w:pStyle w:val="DetailedAssessmentStyleScoringIssues"/>
              <w:rPr>
                <w:lang w:val="es-ES"/>
              </w:rPr>
            </w:pPr>
          </w:p>
        </w:tc>
        <w:tc>
          <w:tcPr>
            <w:tcW w:w="984" w:type="dxa"/>
            <w:shd w:val="clear" w:color="auto" w:fill="E6EFF7"/>
          </w:tcPr>
          <w:p w14:paraId="5219EF98" w14:textId="77777777" w:rsidR="008F3BC0" w:rsidRPr="00B5257D" w:rsidRDefault="008F3BC0" w:rsidP="00697718">
            <w:pPr>
              <w:pStyle w:val="DetailedAssessmentStyleLeftcolumntext"/>
              <w:rPr>
                <w:sz w:val="20"/>
                <w:szCs w:val="22"/>
                <w:lang w:val="es-ES"/>
              </w:rPr>
            </w:pPr>
            <w:r w:rsidRPr="00B5257D">
              <w:rPr>
                <w:rFonts w:eastAsia="Times New Roman"/>
                <w:color w:val="000000"/>
                <w:sz w:val="20"/>
                <w:szCs w:val="22"/>
                <w:lang w:val="es-ES"/>
              </w:rPr>
              <w:t>Pauta</w:t>
            </w:r>
          </w:p>
        </w:tc>
        <w:tc>
          <w:tcPr>
            <w:tcW w:w="2868" w:type="dxa"/>
            <w:tcBorders>
              <w:bottom w:val="single" w:sz="4" w:space="0" w:color="E6EFF7"/>
            </w:tcBorders>
            <w:shd w:val="clear" w:color="auto" w:fill="FFFFFF"/>
          </w:tcPr>
          <w:p w14:paraId="48097974" w14:textId="77777777" w:rsidR="008F3BC0" w:rsidRPr="00697718" w:rsidRDefault="008F3BC0" w:rsidP="00697718">
            <w:pPr>
              <w:pStyle w:val="DetailedAssessmentStyleSGText"/>
              <w:rPr>
                <w:lang w:val="es-ES"/>
              </w:rPr>
            </w:pPr>
          </w:p>
        </w:tc>
        <w:tc>
          <w:tcPr>
            <w:tcW w:w="2868" w:type="dxa"/>
            <w:tcBorders>
              <w:bottom w:val="single" w:sz="4" w:space="0" w:color="E6EFF7"/>
            </w:tcBorders>
            <w:shd w:val="clear" w:color="auto" w:fill="FFFFFF"/>
          </w:tcPr>
          <w:p w14:paraId="2E852BD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han acordado </w:t>
            </w:r>
            <w:r w:rsidRPr="00697718">
              <w:rPr>
                <w:rFonts w:eastAsia="Times New Roman"/>
                <w:b/>
                <w:color w:val="808080"/>
                <w:lang w:val="es-ES"/>
              </w:rPr>
              <w:t>medidas</w:t>
            </w:r>
            <w:r w:rsidRPr="00697718">
              <w:rPr>
                <w:rFonts w:eastAsia="Times New Roman"/>
                <w:color w:val="808080"/>
                <w:lang w:val="es-ES"/>
              </w:rPr>
              <w:t xml:space="preserve"> de emergencia para el caso de que se produzca la introducción accidental de enfermedades, plagas, patógenos o especies alóctonas debido a la translocación.</w:t>
            </w:r>
          </w:p>
        </w:tc>
        <w:tc>
          <w:tcPr>
            <w:tcW w:w="2870" w:type="dxa"/>
            <w:tcBorders>
              <w:bottom w:val="single" w:sz="4" w:space="0" w:color="E6EFF7"/>
              <w:right w:val="single" w:sz="4" w:space="0" w:color="E6EFF7"/>
            </w:tcBorders>
            <w:shd w:val="clear" w:color="auto" w:fill="FFFFFF"/>
          </w:tcPr>
          <w:p w14:paraId="45EE87C7"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ha redactado y está disponible un </w:t>
            </w:r>
            <w:r w:rsidRPr="00697718">
              <w:rPr>
                <w:rFonts w:eastAsia="Times New Roman"/>
                <w:b/>
                <w:color w:val="808080"/>
                <w:lang w:val="es-ES"/>
              </w:rPr>
              <w:t>plan de emergencia oficial</w:t>
            </w:r>
            <w:r w:rsidRPr="00697718">
              <w:rPr>
                <w:rFonts w:eastAsia="Times New Roman"/>
                <w:color w:val="808080"/>
                <w:lang w:val="es-ES"/>
              </w:rPr>
              <w:t xml:space="preserve"> para el caso de que se produzca la introducción accidental de enfermedades, plagas, patógenos o especies alóctonas debido a la translocación.</w:t>
            </w:r>
          </w:p>
        </w:tc>
      </w:tr>
      <w:tr w:rsidR="008F3BC0" w:rsidRPr="00697718" w14:paraId="72FC4199" w14:textId="77777777" w:rsidTr="00697718">
        <w:trPr>
          <w:trHeight w:val="454"/>
        </w:trPr>
        <w:tc>
          <w:tcPr>
            <w:tcW w:w="761" w:type="dxa"/>
            <w:vMerge/>
            <w:tcBorders>
              <w:left w:val="single" w:sz="4" w:space="0" w:color="E6EFF7"/>
            </w:tcBorders>
            <w:shd w:val="clear" w:color="auto" w:fill="E6EFF7"/>
          </w:tcPr>
          <w:p w14:paraId="0C5AAA84"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0D4C3C3C" w14:textId="77777777" w:rsidR="008F3BC0" w:rsidRPr="00B5257D" w:rsidRDefault="008F3BC0" w:rsidP="00697718">
            <w:pPr>
              <w:pStyle w:val="DetailedAssessmentStyleLeftcolumntext"/>
              <w:rPr>
                <w:sz w:val="20"/>
                <w:szCs w:val="22"/>
                <w:lang w:val="es-ES"/>
              </w:rPr>
            </w:pPr>
            <w:r w:rsidRPr="00B5257D">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40AF78B4" w14:textId="77777777" w:rsidR="008F3BC0" w:rsidRPr="00697718" w:rsidRDefault="008F3BC0" w:rsidP="00697718">
            <w:pPr>
              <w:pStyle w:val="DetailedAssessmentStyleIscriteriamet"/>
              <w:rPr>
                <w:lang w:val="es-ES"/>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6B65FF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D8D5B8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B0865AA"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526D6D56" w14:textId="77777777" w:rsidR="008F3BC0" w:rsidRPr="00697718" w:rsidRDefault="008F3BC0" w:rsidP="00697718">
            <w:pPr>
              <w:rPr>
                <w:rFonts w:eastAsia="Times New Roman"/>
                <w:color w:val="000000"/>
                <w:sz w:val="22"/>
                <w:szCs w:val="24"/>
                <w:lang w:val="es-ES"/>
              </w:rPr>
            </w:pPr>
            <w:r w:rsidRPr="00697718">
              <w:rPr>
                <w:color w:val="000000"/>
                <w:sz w:val="22"/>
                <w:lang w:val="es-ES"/>
              </w:rPr>
              <w:lastRenderedPageBreak/>
              <w:t>Justificación</w:t>
            </w:r>
          </w:p>
        </w:tc>
      </w:tr>
    </w:tbl>
    <w:p w14:paraId="1C311A67" w14:textId="77777777" w:rsidR="008F3BC0" w:rsidRPr="00697718" w:rsidRDefault="008F3BC0" w:rsidP="008F3BC0">
      <w:pPr>
        <w:rPr>
          <w:lang w:val="es-ES"/>
        </w:rPr>
      </w:pPr>
    </w:p>
    <w:p w14:paraId="22CEAD9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DE77C2F"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1DA76F10"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64940597"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3B5C804B" w14:textId="77777777" w:rsidR="008F3BC0" w:rsidRPr="00697718" w:rsidRDefault="008F3BC0" w:rsidP="008F3BC0">
      <w:pPr>
        <w:rPr>
          <w:lang w:val="es-ES"/>
        </w:rPr>
      </w:pPr>
    </w:p>
    <w:p w14:paraId="66B2A206"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DFEA5C8"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4E5B1CB5" w14:textId="77777777" w:rsidTr="00697718">
        <w:trPr>
          <w:trHeight w:val="454"/>
        </w:trPr>
        <w:tc>
          <w:tcPr>
            <w:tcW w:w="10338" w:type="dxa"/>
            <w:shd w:val="clear" w:color="auto" w:fill="E6EFF7"/>
            <w:vAlign w:val="center"/>
          </w:tcPr>
          <w:p w14:paraId="5D2ACF2F"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8693568" w14:textId="77777777" w:rsidR="008F3BC0" w:rsidRPr="00697718" w:rsidRDefault="008F3BC0" w:rsidP="008F3BC0">
      <w:pPr>
        <w:rPr>
          <w:lang w:val="es-ES"/>
        </w:rPr>
      </w:pPr>
    </w:p>
    <w:p w14:paraId="17328E9B"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9959027" w14:textId="77777777" w:rsidR="008F3BC0" w:rsidRPr="00697718" w:rsidRDefault="008F3BC0" w:rsidP="008F3BC0">
      <w:pPr>
        <w:rPr>
          <w:lang w:val="es-ES"/>
        </w:rPr>
      </w:pPr>
    </w:p>
    <w:tbl>
      <w:tblPr>
        <w:tblW w:w="10333"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026"/>
      </w:tblGrid>
      <w:tr w:rsidR="008F3BC0" w:rsidRPr="00697718" w14:paraId="7FE887FB"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49C7D25A"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026" w:type="dxa"/>
            <w:tcBorders>
              <w:top w:val="single" w:sz="4" w:space="0" w:color="E6EFF7"/>
              <w:left w:val="single" w:sz="4" w:space="0" w:color="FFFFFF"/>
              <w:bottom w:val="single" w:sz="4" w:space="0" w:color="E6EFF7"/>
              <w:right w:val="single" w:sz="4" w:space="0" w:color="E6EFF7"/>
            </w:tcBorders>
            <w:shd w:val="clear" w:color="auto" w:fill="auto"/>
          </w:tcPr>
          <w:p w14:paraId="11DDAAA7"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D797835" w14:textId="77777777" w:rsidTr="00697718">
        <w:trPr>
          <w:trHeight w:val="452"/>
        </w:trPr>
        <w:tc>
          <w:tcPr>
            <w:tcW w:w="5307" w:type="dxa"/>
            <w:tcBorders>
              <w:top w:val="single" w:sz="4" w:space="0" w:color="FFFFFF"/>
              <w:right w:val="single" w:sz="4" w:space="0" w:color="E6EFF7"/>
            </w:tcBorders>
            <w:shd w:val="clear" w:color="auto" w:fill="E6EFF7"/>
          </w:tcPr>
          <w:p w14:paraId="16B594AF"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026" w:type="dxa"/>
            <w:tcBorders>
              <w:top w:val="single" w:sz="4" w:space="0" w:color="E6EFF7"/>
              <w:bottom w:val="single" w:sz="4" w:space="0" w:color="E6EFF7"/>
              <w:right w:val="single" w:sz="4" w:space="0" w:color="E6EFF7"/>
            </w:tcBorders>
            <w:shd w:val="clear" w:color="auto" w:fill="auto"/>
          </w:tcPr>
          <w:p w14:paraId="4F15B1A6"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E4D105D"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8055A79"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2.6.3</w:t>
      </w:r>
      <w:r w:rsidRPr="00697718">
        <w:rPr>
          <w:rFonts w:eastAsia="Times New Roman"/>
          <w:rtl/>
          <w:cs/>
          <w:lang w:val="es-ES" w:eastAsia="es-ES"/>
        </w:rPr>
        <w:t xml:space="preserve"> – </w:t>
      </w:r>
      <w:r w:rsidRPr="00697718">
        <w:rPr>
          <w:rFonts w:eastAsia="Times New Roman"/>
          <w:lang w:val="es-ES" w:eastAsia="es-ES"/>
        </w:rPr>
        <w:t>Información sobre la translocación</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3535C3A0"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006CD044" w14:textId="77777777" w:rsidR="008F3BC0" w:rsidRPr="00697718" w:rsidRDefault="008F3BC0" w:rsidP="00697718">
            <w:pPr>
              <w:pStyle w:val="DetailedAssessmentStylePItop-left"/>
              <w:rPr>
                <w:lang w:val="es-ES"/>
              </w:rPr>
            </w:pPr>
            <w:r w:rsidRPr="00697718">
              <w:rPr>
                <w:rFonts w:eastAsia="Times New Roman"/>
                <w:color w:val="FFFFFF"/>
                <w:lang w:val="es-ES"/>
              </w:rPr>
              <w:t>IC   2.6.3</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697E815D" w14:textId="77777777" w:rsidR="008F3BC0" w:rsidRPr="00697718" w:rsidRDefault="008F3BC0" w:rsidP="00697718">
            <w:pPr>
              <w:pStyle w:val="DetailedAssessmentStyletopPItext"/>
              <w:rPr>
                <w:b/>
                <w:lang w:val="es-ES"/>
              </w:rPr>
            </w:pPr>
            <w:r w:rsidRPr="00697718">
              <w:rPr>
                <w:rFonts w:eastAsia="Times New Roman"/>
                <w:b/>
                <w:color w:val="FFFFFF"/>
                <w:lang w:val="es-ES"/>
              </w:rPr>
              <w:t>La información sobre el impacto de la actividad de translocación en el medio ambiente es adecuada para determinar el riesgo que supone la pesquería</w:t>
            </w:r>
          </w:p>
        </w:tc>
      </w:tr>
      <w:tr w:rsidR="008F3BC0" w:rsidRPr="00697718" w14:paraId="4FDC9361" w14:textId="77777777" w:rsidTr="00697718">
        <w:trPr>
          <w:trHeight w:val="454"/>
        </w:trPr>
        <w:tc>
          <w:tcPr>
            <w:tcW w:w="1782" w:type="dxa"/>
            <w:gridSpan w:val="2"/>
            <w:tcBorders>
              <w:top w:val="single" w:sz="4" w:space="0" w:color="FFFFFF"/>
              <w:left w:val="single" w:sz="4" w:space="0" w:color="E6EFF7"/>
            </w:tcBorders>
            <w:shd w:val="clear" w:color="auto" w:fill="E6EFF7"/>
          </w:tcPr>
          <w:p w14:paraId="6A9E9336"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60826066"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04B90479"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48ED3A26"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697718" w14:paraId="09EB23DB" w14:textId="77777777" w:rsidTr="00697718">
        <w:trPr>
          <w:trHeight w:val="452"/>
        </w:trPr>
        <w:tc>
          <w:tcPr>
            <w:tcW w:w="776" w:type="dxa"/>
            <w:vMerge w:val="restart"/>
            <w:tcBorders>
              <w:left w:val="single" w:sz="4" w:space="0" w:color="E6EFF7"/>
            </w:tcBorders>
            <w:shd w:val="clear" w:color="auto" w:fill="E6EFF7"/>
            <w:vAlign w:val="center"/>
          </w:tcPr>
          <w:p w14:paraId="5C0EC654"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3DDB7967"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27CD4C0C"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Calidad de la información</w:t>
            </w:r>
          </w:p>
        </w:tc>
      </w:tr>
      <w:tr w:rsidR="008F3BC0" w:rsidRPr="00C24C1B" w14:paraId="1A40F0AC" w14:textId="77777777" w:rsidTr="00697718">
        <w:trPr>
          <w:trHeight w:val="960"/>
        </w:trPr>
        <w:tc>
          <w:tcPr>
            <w:tcW w:w="776" w:type="dxa"/>
            <w:vMerge/>
            <w:tcBorders>
              <w:left w:val="single" w:sz="4" w:space="0" w:color="E6EFF7"/>
            </w:tcBorders>
            <w:shd w:val="clear" w:color="auto" w:fill="E6EFF7"/>
          </w:tcPr>
          <w:p w14:paraId="1CCB4494"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3D12A833" w14:textId="77777777" w:rsidR="008F3BC0" w:rsidRPr="00B5257D" w:rsidRDefault="008F3BC0" w:rsidP="00697718">
            <w:pPr>
              <w:pStyle w:val="DetailedAssessmentStyleLeftcolumntext"/>
              <w:rPr>
                <w:sz w:val="20"/>
                <w:szCs w:val="22"/>
                <w:lang w:val="es-ES"/>
              </w:rPr>
            </w:pPr>
            <w:r w:rsidRPr="00B5257D">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0FCB7C7B" w14:textId="77777777" w:rsidR="008F3BC0" w:rsidRPr="00697718" w:rsidRDefault="008F3BC0" w:rsidP="00697718">
            <w:pPr>
              <w:pStyle w:val="DetailedAssessmentStyleSGText"/>
              <w:rPr>
                <w:lang w:val="es-ES"/>
              </w:rPr>
            </w:pPr>
            <w:r w:rsidRPr="00697718">
              <w:rPr>
                <w:rFonts w:eastAsia="Times New Roman"/>
                <w:color w:val="808080"/>
                <w:lang w:val="es-ES"/>
              </w:rPr>
              <w:t>Hay información disponible sobre la presencia o ausencia de enfermedades, plagas, patógenos o especies alóctonas en el origen y el destino de la población translocada, la cual permite orientar la estrategia de gestión y reducir los riesgos asociados a la translocación.</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0C7326E5" w14:textId="48B66E86"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w:t>
            </w:r>
            <w:r w:rsidRPr="00697718">
              <w:rPr>
                <w:rFonts w:eastAsia="Times New Roman"/>
                <w:b/>
                <w:color w:val="808080"/>
                <w:lang w:val="es-ES"/>
              </w:rPr>
              <w:t>suficiente</w:t>
            </w:r>
            <w:r w:rsidRPr="00697718">
              <w:rPr>
                <w:rFonts w:eastAsia="Times New Roman"/>
                <w:color w:val="808080"/>
                <w:lang w:val="es-ES"/>
              </w:rPr>
              <w:t xml:space="preserve"> para realizar adecuadamente las </w:t>
            </w:r>
            <w:r w:rsidR="00C02FB7">
              <w:rPr>
                <w:rFonts w:eastAsia="Times New Roman"/>
                <w:color w:val="808080"/>
                <w:lang w:val="es-ES"/>
              </w:rPr>
              <w:t>evaluaciones</w:t>
            </w:r>
            <w:r w:rsidRPr="00697718">
              <w:rPr>
                <w:rFonts w:eastAsia="Times New Roman"/>
                <w:color w:val="808080"/>
                <w:lang w:val="es-ES"/>
              </w:rPr>
              <w:t xml:space="preserve"> del riesgo y del impacto necesarias en el nivel de comportamiento de la PP80 para la Gestión de la translocación (IC 2.6.2).</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8A7D91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obtenida del </w:t>
            </w:r>
            <w:r w:rsidRPr="00697718">
              <w:rPr>
                <w:rFonts w:eastAsia="Times New Roman"/>
                <w:b/>
                <w:color w:val="808080"/>
                <w:lang w:val="es-ES"/>
              </w:rPr>
              <w:t>control exhaustivo</w:t>
            </w:r>
            <w:r w:rsidRPr="00697718">
              <w:rPr>
                <w:rFonts w:eastAsia="Times New Roman"/>
                <w:color w:val="808080"/>
                <w:lang w:val="es-ES"/>
              </w:rPr>
              <w:t xml:space="preserve"> y frecuente demuestra con un </w:t>
            </w:r>
            <w:r w:rsidRPr="00697718">
              <w:rPr>
                <w:rFonts w:eastAsia="Times New Roman"/>
                <w:b/>
                <w:color w:val="808080"/>
                <w:lang w:val="es-ES"/>
              </w:rPr>
              <w:t>alto grado de certeza</w:t>
            </w:r>
            <w:r w:rsidRPr="00697718">
              <w:rPr>
                <w:rFonts w:eastAsia="Times New Roman"/>
                <w:color w:val="808080"/>
                <w:lang w:val="es-ES"/>
              </w:rPr>
              <w:t xml:space="preserve"> la ausencia de impacto de las enfermedades, plagas y especies alóctonas introducidas.</w:t>
            </w:r>
          </w:p>
        </w:tc>
      </w:tr>
      <w:tr w:rsidR="008F3BC0" w:rsidRPr="00697718" w14:paraId="397B51E5" w14:textId="77777777" w:rsidTr="00697718">
        <w:trPr>
          <w:trHeight w:val="452"/>
        </w:trPr>
        <w:tc>
          <w:tcPr>
            <w:tcW w:w="776" w:type="dxa"/>
            <w:vMerge/>
            <w:tcBorders>
              <w:left w:val="single" w:sz="4" w:space="0" w:color="E6EFF7"/>
            </w:tcBorders>
            <w:shd w:val="clear" w:color="auto" w:fill="E6EFF7"/>
          </w:tcPr>
          <w:p w14:paraId="485DC6BB"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509DE261" w14:textId="77777777" w:rsidR="008F3BC0" w:rsidRPr="00B5257D" w:rsidRDefault="008F3BC0" w:rsidP="00697718">
            <w:pPr>
              <w:pStyle w:val="DetailedAssessmentStyleLeftcolumntext"/>
              <w:rPr>
                <w:sz w:val="20"/>
                <w:szCs w:val="22"/>
                <w:lang w:val="es-ES"/>
              </w:rPr>
            </w:pPr>
            <w:r w:rsidRPr="00B5257D">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54027309"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7D040B44"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1F31183B"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17DBD4F3"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4B019C73"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67853AB4" w14:textId="77777777" w:rsidR="008F3BC0" w:rsidRPr="00697718" w:rsidRDefault="008F3BC0" w:rsidP="008F3BC0">
      <w:pPr>
        <w:rPr>
          <w:lang w:val="es-ES"/>
        </w:rPr>
      </w:pPr>
    </w:p>
    <w:p w14:paraId="7D29EFB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CDE4800"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047769E3"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067D000B"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7425CC4E" w14:textId="77777777" w:rsidR="008F3BC0" w:rsidRPr="00697718" w:rsidRDefault="008F3BC0" w:rsidP="008F3BC0">
      <w:pPr>
        <w:rPr>
          <w:lang w:val="es-ES"/>
        </w:rPr>
      </w:pPr>
    </w:p>
    <w:p w14:paraId="691BB7EE"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76C1F5E" w14:textId="77777777" w:rsidR="008F3BC0" w:rsidRPr="00697718" w:rsidRDefault="008F3BC0" w:rsidP="008F3BC0">
      <w:pPr>
        <w:rPr>
          <w:lang w:val="es-ES"/>
        </w:rPr>
      </w:pPr>
    </w:p>
    <w:tbl>
      <w:tblPr>
        <w:tblW w:w="106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622"/>
      </w:tblGrid>
      <w:tr w:rsidR="008F3BC0" w:rsidRPr="00C24C1B" w14:paraId="1E47E289" w14:textId="77777777" w:rsidTr="00697718">
        <w:trPr>
          <w:trHeight w:val="454"/>
        </w:trPr>
        <w:tc>
          <w:tcPr>
            <w:tcW w:w="10622" w:type="dxa"/>
            <w:shd w:val="clear" w:color="auto" w:fill="E6EFF7"/>
            <w:vAlign w:val="center"/>
          </w:tcPr>
          <w:p w14:paraId="39FC474B"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46CA76E3" w14:textId="77777777" w:rsidR="008F3BC0" w:rsidRPr="00697718" w:rsidRDefault="008F3BC0" w:rsidP="008F3BC0">
      <w:pPr>
        <w:rPr>
          <w:lang w:val="es-ES"/>
        </w:rPr>
      </w:pPr>
    </w:p>
    <w:p w14:paraId="603FC97D"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A21B740"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8747D52"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4A7FC8DF"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349FCD0"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65FDFDE5" w14:textId="77777777" w:rsidTr="00697718">
        <w:trPr>
          <w:trHeight w:val="452"/>
        </w:trPr>
        <w:tc>
          <w:tcPr>
            <w:tcW w:w="5307" w:type="dxa"/>
            <w:tcBorders>
              <w:top w:val="single" w:sz="4" w:space="0" w:color="FFFFFF"/>
              <w:right w:val="single" w:sz="4" w:space="0" w:color="E6EFF7"/>
            </w:tcBorders>
            <w:shd w:val="clear" w:color="auto" w:fill="E6EFF7"/>
          </w:tcPr>
          <w:p w14:paraId="57F890BF"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5D5E70B"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2A0D9446"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5C022A6F" w14:textId="77777777" w:rsidR="008F3BC0" w:rsidRPr="00697718" w:rsidRDefault="008F3BC0" w:rsidP="008F3BC0">
      <w:pPr>
        <w:rPr>
          <w:lang w:val="es-ES"/>
        </w:rPr>
      </w:pPr>
    </w:p>
    <w:p w14:paraId="5A22C1E9" w14:textId="77777777" w:rsidR="008F3BC0" w:rsidRPr="00697718" w:rsidRDefault="008F3BC0" w:rsidP="008F3BC0">
      <w:pPr>
        <w:pStyle w:val="Level3"/>
        <w:rPr>
          <w:lang w:val="es-ES"/>
        </w:rPr>
      </w:pPr>
      <w:r w:rsidRPr="00697718">
        <w:rPr>
          <w:lang w:val="es-ES"/>
        </w:rPr>
        <w:br w:type="column"/>
      </w:r>
      <w:r w:rsidRPr="00697718">
        <w:rPr>
          <w:lang w:val="es-ES" w:eastAsia="es-ES"/>
        </w:rPr>
        <w:lastRenderedPageBreak/>
        <w:t xml:space="preserve">Pesquerías de Salmón - </w:t>
      </w:r>
      <w:r w:rsidRPr="00697718">
        <w:rPr>
          <w:i/>
          <w:lang w:val="es-ES" w:eastAsia="es-ES"/>
        </w:rPr>
        <w:t>eliminar si no procede</w:t>
      </w:r>
    </w:p>
    <w:p w14:paraId="0275DC78" w14:textId="6AEF4492" w:rsidR="008F3BC0" w:rsidRPr="00697718" w:rsidRDefault="008F3BC0" w:rsidP="008F3BC0">
      <w:pPr>
        <w:pStyle w:val="DetailedAssessmentStyleSectionTitle"/>
        <w:rPr>
          <w:lang w:val="es-ES"/>
        </w:rPr>
      </w:pPr>
      <w:r w:rsidRPr="00697718">
        <w:rPr>
          <w:rFonts w:eastAsia="Times New Roman"/>
          <w:lang w:val="es-ES" w:eastAsia="es-ES"/>
        </w:rPr>
        <w:t>IC 1.1.</w:t>
      </w:r>
      <w:r w:rsidR="00790D53">
        <w:rPr>
          <w:rFonts w:eastAsia="Times New Roman"/>
          <w:lang w:val="es-ES" w:eastAsia="es-ES"/>
        </w:rPr>
        <w:t xml:space="preserve">1 – </w:t>
      </w:r>
      <w:r w:rsidRPr="00697718">
        <w:rPr>
          <w:rFonts w:eastAsia="Times New Roman"/>
          <w:lang w:val="es-ES" w:eastAsia="es-ES"/>
        </w:rPr>
        <w:t>Estado</w:t>
      </w:r>
      <w:r w:rsidR="00790D53">
        <w:rPr>
          <w:rFonts w:eastAsia="Times New Roman"/>
          <w:lang w:val="es-ES" w:eastAsia="es-ES"/>
        </w:rPr>
        <w:t xml:space="preserve"> </w:t>
      </w:r>
      <w:r w:rsidRPr="00697718">
        <w:rPr>
          <w:rFonts w:eastAsia="Times New Roman"/>
          <w:lang w:val="es-ES" w:eastAsia="es-ES"/>
        </w:rPr>
        <w:t>de la población</w:t>
      </w:r>
    </w:p>
    <w:tbl>
      <w:tblPr>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5"/>
        <w:gridCol w:w="1005"/>
        <w:gridCol w:w="2925"/>
        <w:gridCol w:w="2938"/>
        <w:gridCol w:w="2925"/>
      </w:tblGrid>
      <w:tr w:rsidR="008F3BC0" w:rsidRPr="00C24C1B" w14:paraId="46DE9C84" w14:textId="77777777" w:rsidTr="00697718">
        <w:trPr>
          <w:trHeight w:val="565"/>
        </w:trPr>
        <w:tc>
          <w:tcPr>
            <w:tcW w:w="17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E978C61" w14:textId="77777777" w:rsidR="008F3BC0" w:rsidRPr="00697718" w:rsidRDefault="008F3BC0" w:rsidP="00697718">
            <w:pPr>
              <w:pStyle w:val="DetailedAssessmentStylePItop-left"/>
              <w:rPr>
                <w:lang w:val="es-ES"/>
              </w:rPr>
            </w:pPr>
            <w:r w:rsidRPr="00697718">
              <w:rPr>
                <w:rFonts w:eastAsia="Times New Roman"/>
                <w:color w:val="FFFFFF"/>
                <w:lang w:val="es-ES"/>
              </w:rPr>
              <w:t>IC   1.1.1</w:t>
            </w:r>
          </w:p>
        </w:tc>
        <w:tc>
          <w:tcPr>
            <w:tcW w:w="8788" w:type="dxa"/>
            <w:gridSpan w:val="3"/>
            <w:tcBorders>
              <w:top w:val="single" w:sz="4" w:space="0" w:color="FFFFFF"/>
              <w:left w:val="single" w:sz="4" w:space="0" w:color="FFFFFF"/>
              <w:bottom w:val="single" w:sz="4" w:space="0" w:color="FFFFFF"/>
              <w:right w:val="single" w:sz="4" w:space="0" w:color="FFFFFF"/>
            </w:tcBorders>
            <w:shd w:val="clear" w:color="auto" w:fill="A6A6A6"/>
          </w:tcPr>
          <w:p w14:paraId="16F16C90" w14:textId="77777777" w:rsidR="008F3BC0" w:rsidRPr="00697718" w:rsidRDefault="008F3BC0" w:rsidP="00697718">
            <w:pPr>
              <w:pStyle w:val="DetailedAssessmentStyletopPItext"/>
              <w:rPr>
                <w:b/>
                <w:lang w:val="es-ES"/>
              </w:rPr>
            </w:pPr>
            <w:r w:rsidRPr="00697718">
              <w:rPr>
                <w:rFonts w:eastAsia="Times New Roman"/>
                <w:b/>
                <w:color w:val="FFFFFF"/>
                <w:lang w:val="es-ES"/>
              </w:rPr>
              <w:t>La unidad de gestión de la población (SMU, por sus siglas en inglés) se encuentra en un nivel que permite mantener una elevada producción con pocas probabilidades de caer por debajo de su punto de referencia límite (LRP, por sus siglas en inglés)</w:t>
            </w:r>
          </w:p>
        </w:tc>
      </w:tr>
      <w:tr w:rsidR="008F3BC0" w:rsidRPr="00697718" w14:paraId="13428E24" w14:textId="77777777" w:rsidTr="00697718">
        <w:trPr>
          <w:trHeight w:val="454"/>
        </w:trPr>
        <w:tc>
          <w:tcPr>
            <w:tcW w:w="1780" w:type="dxa"/>
            <w:gridSpan w:val="2"/>
            <w:tcBorders>
              <w:top w:val="single" w:sz="4" w:space="0" w:color="FFFFFF"/>
              <w:left w:val="single" w:sz="4" w:space="0" w:color="E6EFF7"/>
            </w:tcBorders>
            <w:shd w:val="clear" w:color="auto" w:fill="E6EFF7"/>
          </w:tcPr>
          <w:p w14:paraId="65274360"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2E50A865"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8" w:type="dxa"/>
            <w:tcBorders>
              <w:top w:val="single" w:sz="4" w:space="0" w:color="FFFFFF"/>
            </w:tcBorders>
            <w:shd w:val="clear" w:color="auto" w:fill="FFFFFF"/>
          </w:tcPr>
          <w:p w14:paraId="67590175"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5C99CC61"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697718" w14:paraId="1B8DF2F0" w14:textId="77777777" w:rsidTr="00697718">
        <w:trPr>
          <w:trHeight w:val="452"/>
        </w:trPr>
        <w:tc>
          <w:tcPr>
            <w:tcW w:w="775" w:type="dxa"/>
            <w:vMerge w:val="restart"/>
            <w:tcBorders>
              <w:left w:val="single" w:sz="4" w:space="0" w:color="E6EFF7"/>
            </w:tcBorders>
            <w:shd w:val="clear" w:color="auto" w:fill="E6EFF7"/>
            <w:vAlign w:val="center"/>
          </w:tcPr>
          <w:p w14:paraId="7B53B9F1"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56113B99" w14:textId="77777777" w:rsidR="008F3BC0" w:rsidRPr="00697718" w:rsidRDefault="008F3BC0" w:rsidP="00697718">
            <w:pPr>
              <w:pStyle w:val="DetailedAssessmentStyleScoringIssues"/>
              <w:rPr>
                <w:lang w:val="es-ES"/>
              </w:rPr>
            </w:pPr>
          </w:p>
        </w:tc>
        <w:tc>
          <w:tcPr>
            <w:tcW w:w="9793" w:type="dxa"/>
            <w:gridSpan w:val="4"/>
            <w:tcBorders>
              <w:right w:val="single" w:sz="4" w:space="0" w:color="E6EFF7"/>
            </w:tcBorders>
            <w:shd w:val="clear" w:color="auto" w:fill="E6EFF7"/>
            <w:vAlign w:val="center"/>
          </w:tcPr>
          <w:p w14:paraId="6E284FE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 xml:space="preserve">Estado de la población </w:t>
            </w:r>
          </w:p>
        </w:tc>
      </w:tr>
      <w:tr w:rsidR="008F3BC0" w:rsidRPr="00C24C1B" w14:paraId="0FA62803" w14:textId="77777777" w:rsidTr="00697718">
        <w:trPr>
          <w:trHeight w:val="960"/>
        </w:trPr>
        <w:tc>
          <w:tcPr>
            <w:tcW w:w="775" w:type="dxa"/>
            <w:vMerge/>
            <w:tcBorders>
              <w:left w:val="single" w:sz="4" w:space="0" w:color="E6EFF7"/>
            </w:tcBorders>
            <w:shd w:val="clear" w:color="auto" w:fill="E6EFF7"/>
          </w:tcPr>
          <w:p w14:paraId="2FADA6A6" w14:textId="77777777" w:rsidR="008F3BC0" w:rsidRPr="00697718" w:rsidRDefault="008F3BC0" w:rsidP="00697718">
            <w:pPr>
              <w:pStyle w:val="DetailedAssessmentStyleScoringIssues"/>
              <w:rPr>
                <w:lang w:val="es-ES"/>
              </w:rPr>
            </w:pPr>
          </w:p>
        </w:tc>
        <w:tc>
          <w:tcPr>
            <w:tcW w:w="1005" w:type="dxa"/>
            <w:tcBorders>
              <w:right w:val="single" w:sz="4" w:space="0" w:color="E6EFF7"/>
            </w:tcBorders>
            <w:shd w:val="clear" w:color="auto" w:fill="E6EFF7"/>
          </w:tcPr>
          <w:p w14:paraId="33DEF064" w14:textId="77777777" w:rsidR="008F3BC0" w:rsidRPr="00C07EE1" w:rsidRDefault="008F3BC0" w:rsidP="00697718">
            <w:pPr>
              <w:pStyle w:val="DetailedAssessmentStyleLeftcolumntext"/>
              <w:rPr>
                <w:sz w:val="20"/>
                <w:szCs w:val="22"/>
                <w:lang w:val="es-ES"/>
              </w:rPr>
            </w:pPr>
            <w:r w:rsidRPr="00C07EE1">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0AB90E1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probable</w:t>
            </w:r>
            <w:r w:rsidRPr="00697718">
              <w:rPr>
                <w:rFonts w:eastAsia="Times New Roman"/>
                <w:color w:val="808080"/>
                <w:lang w:val="es-ES"/>
              </w:rPr>
              <w:t xml:space="preserve"> que la población se encuentre por encima del punto de referencia límite (LRP).</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785F239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 xml:space="preserve">muy probable </w:t>
            </w:r>
            <w:r w:rsidRPr="00697718">
              <w:rPr>
                <w:rFonts w:eastAsia="Times New Roman"/>
                <w:color w:val="808080"/>
                <w:lang w:val="es-ES"/>
              </w:rPr>
              <w:t>que la SMU se encuentre por encima del LRP.</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74E4FC0B"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 </w:t>
            </w:r>
            <w:r w:rsidRPr="00697718">
              <w:rPr>
                <w:rFonts w:eastAsia="Times New Roman"/>
                <w:b/>
                <w:color w:val="808080"/>
                <w:lang w:val="es-ES"/>
              </w:rPr>
              <w:t xml:space="preserve">alto grado de certeza </w:t>
            </w:r>
            <w:r w:rsidRPr="00697718">
              <w:rPr>
                <w:rFonts w:eastAsia="Times New Roman"/>
                <w:color w:val="808080"/>
                <w:lang w:val="es-ES"/>
              </w:rPr>
              <w:t>de que la SMU se encuentre por encima del LRP.</w:t>
            </w:r>
          </w:p>
        </w:tc>
      </w:tr>
      <w:tr w:rsidR="008F3BC0" w:rsidRPr="00697718" w14:paraId="6054ED59" w14:textId="77777777" w:rsidTr="00697718">
        <w:trPr>
          <w:trHeight w:val="452"/>
        </w:trPr>
        <w:tc>
          <w:tcPr>
            <w:tcW w:w="775" w:type="dxa"/>
            <w:vMerge/>
            <w:tcBorders>
              <w:left w:val="single" w:sz="4" w:space="0" w:color="E6EFF7"/>
            </w:tcBorders>
            <w:shd w:val="clear" w:color="auto" w:fill="E6EFF7"/>
          </w:tcPr>
          <w:p w14:paraId="7459B1DC" w14:textId="77777777" w:rsidR="008F3BC0" w:rsidRPr="00697718" w:rsidRDefault="008F3BC0" w:rsidP="00697718">
            <w:pPr>
              <w:pStyle w:val="DetailedAssessmentStyleScoringIssues"/>
              <w:rPr>
                <w:lang w:val="es-ES"/>
              </w:rPr>
            </w:pPr>
          </w:p>
        </w:tc>
        <w:tc>
          <w:tcPr>
            <w:tcW w:w="1005" w:type="dxa"/>
            <w:tcBorders>
              <w:right w:val="single" w:sz="4" w:space="0" w:color="E6EFF7"/>
            </w:tcBorders>
            <w:shd w:val="clear" w:color="auto" w:fill="E6EFF7"/>
          </w:tcPr>
          <w:p w14:paraId="30093CA9" w14:textId="77777777" w:rsidR="008F3BC0" w:rsidRPr="00C07EE1" w:rsidRDefault="008F3BC0" w:rsidP="00697718">
            <w:pPr>
              <w:pStyle w:val="DetailedAssessmentStyleLeftcolumntext"/>
              <w:rPr>
                <w:sz w:val="20"/>
                <w:szCs w:val="22"/>
                <w:lang w:val="es-ES"/>
              </w:rPr>
            </w:pPr>
            <w:r w:rsidRPr="00C07EE1">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6D68DD0F" w14:textId="77777777" w:rsidR="008F3BC0" w:rsidRPr="00697718" w:rsidRDefault="008F3BC0" w:rsidP="00697718">
            <w:pPr>
              <w:pStyle w:val="NoSpaceNormal"/>
              <w:rPr>
                <w:b/>
                <w:color w:val="000000"/>
                <w:sz w:val="20"/>
                <w:szCs w:val="20"/>
                <w:lang w:val="es-ES"/>
              </w:rPr>
            </w:pPr>
            <w:r w:rsidRPr="00697718">
              <w:rPr>
                <w:rFonts w:eastAsia="Times New Roman"/>
                <w:b/>
                <w:color w:val="000000"/>
                <w:sz w:val="20"/>
                <w:lang w:val="es-ES"/>
              </w:rPr>
              <w:t>Sí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6AF57518" w14:textId="77777777" w:rsidR="008F3BC0" w:rsidRPr="00697718" w:rsidRDefault="008F3BC0" w:rsidP="00697718">
            <w:pPr>
              <w:pStyle w:val="NoSpaceNormal"/>
              <w:rPr>
                <w:color w:val="000000"/>
                <w:sz w:val="20"/>
                <w:szCs w:val="20"/>
                <w:lang w:val="es-ES"/>
              </w:rPr>
            </w:pPr>
            <w:r w:rsidRPr="00697718">
              <w:rPr>
                <w:rFonts w:eastAsia="Times New Roman"/>
                <w:b/>
                <w:color w:val="000000"/>
                <w:sz w:val="20"/>
                <w:lang w:val="es-ES"/>
              </w:rPr>
              <w:t>Sí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659A023E" w14:textId="77777777" w:rsidR="008F3BC0" w:rsidRPr="00697718" w:rsidRDefault="008F3BC0" w:rsidP="00697718">
            <w:pPr>
              <w:pStyle w:val="NoSpaceNormal"/>
              <w:rPr>
                <w:color w:val="000000"/>
                <w:sz w:val="20"/>
                <w:szCs w:val="20"/>
                <w:lang w:val="es-ES"/>
              </w:rPr>
            </w:pPr>
            <w:r w:rsidRPr="00697718">
              <w:rPr>
                <w:rFonts w:eastAsia="Times New Roman"/>
                <w:b/>
                <w:color w:val="000000"/>
                <w:sz w:val="20"/>
                <w:lang w:val="es-ES"/>
              </w:rPr>
              <w:t>Sí / No</w:t>
            </w:r>
          </w:p>
        </w:tc>
      </w:tr>
      <w:tr w:rsidR="008F3BC0" w:rsidRPr="00697718" w14:paraId="00078708" w14:textId="77777777" w:rsidTr="00697718">
        <w:trPr>
          <w:trHeight w:val="452"/>
        </w:trPr>
        <w:tc>
          <w:tcPr>
            <w:tcW w:w="10568" w:type="dxa"/>
            <w:gridSpan w:val="5"/>
            <w:tcBorders>
              <w:left w:val="single" w:sz="4" w:space="0" w:color="E6EFF7"/>
              <w:bottom w:val="single" w:sz="4" w:space="0" w:color="FFFFFF"/>
              <w:right w:val="single" w:sz="4" w:space="0" w:color="E6EFF7"/>
            </w:tcBorders>
            <w:shd w:val="clear" w:color="auto" w:fill="E6EFF7"/>
          </w:tcPr>
          <w:p w14:paraId="35224D98" w14:textId="77777777" w:rsidR="008F3BC0" w:rsidRPr="00697718" w:rsidRDefault="008F3BC0" w:rsidP="00697718">
            <w:pPr>
              <w:pStyle w:val="NoSpaceNormal"/>
              <w:rPr>
                <w:color w:val="000000"/>
                <w:szCs w:val="24"/>
                <w:lang w:val="es-ES"/>
              </w:rPr>
            </w:pPr>
            <w:r w:rsidRPr="00697718">
              <w:rPr>
                <w:rFonts w:eastAsia="Times New Roman"/>
                <w:color w:val="000000"/>
                <w:lang w:val="es-ES"/>
              </w:rPr>
              <w:t>Justificación</w:t>
            </w:r>
          </w:p>
        </w:tc>
      </w:tr>
    </w:tbl>
    <w:p w14:paraId="3BD3E3F8" w14:textId="77777777" w:rsidR="008F3BC0" w:rsidRPr="00697718" w:rsidRDefault="008F3BC0" w:rsidP="008F3BC0">
      <w:pPr>
        <w:rPr>
          <w:lang w:val="es-ES"/>
        </w:rPr>
      </w:pPr>
    </w:p>
    <w:p w14:paraId="4ADD856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F547007" w14:textId="77777777" w:rsidR="008F3BC0" w:rsidRPr="00697718" w:rsidRDefault="008F3BC0" w:rsidP="008F3BC0">
      <w:pPr>
        <w:rPr>
          <w:lang w:val="es-ES"/>
        </w:rPr>
      </w:pPr>
    </w:p>
    <w:tbl>
      <w:tblPr>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5"/>
        <w:gridCol w:w="1005"/>
        <w:gridCol w:w="2925"/>
        <w:gridCol w:w="2938"/>
        <w:gridCol w:w="2925"/>
      </w:tblGrid>
      <w:tr w:rsidR="008F3BC0" w:rsidRPr="00C24C1B" w14:paraId="5E65FC53" w14:textId="77777777" w:rsidTr="00697718">
        <w:trPr>
          <w:trHeight w:val="452"/>
        </w:trPr>
        <w:tc>
          <w:tcPr>
            <w:tcW w:w="775" w:type="dxa"/>
            <w:vMerge w:val="restart"/>
            <w:tcBorders>
              <w:left w:val="single" w:sz="4" w:space="0" w:color="E6EFF7"/>
            </w:tcBorders>
            <w:shd w:val="clear" w:color="auto" w:fill="E6EFF7"/>
            <w:vAlign w:val="center"/>
          </w:tcPr>
          <w:p w14:paraId="555A96AE" w14:textId="77777777" w:rsidR="008F3BC0" w:rsidRPr="00697718" w:rsidRDefault="008F3BC0" w:rsidP="00697718">
            <w:pPr>
              <w:pStyle w:val="DetailedAssessmentStyleScoringIssues"/>
              <w:rPr>
                <w:lang w:val="es-ES"/>
              </w:rPr>
            </w:pPr>
            <w:bookmarkStart w:id="14" w:name="_Hlk532812298"/>
            <w:r w:rsidRPr="00697718">
              <w:rPr>
                <w:rFonts w:eastAsia="Times New Roman"/>
                <w:color w:val="000000"/>
                <w:lang w:val="es-ES"/>
              </w:rPr>
              <w:t>b</w:t>
            </w:r>
          </w:p>
          <w:p w14:paraId="0F537EC2" w14:textId="77777777" w:rsidR="008F3BC0" w:rsidRPr="00697718" w:rsidRDefault="008F3BC0" w:rsidP="00697718">
            <w:pPr>
              <w:pStyle w:val="NoSpaceNormal"/>
              <w:rPr>
                <w:b/>
                <w:szCs w:val="24"/>
                <w:lang w:val="es-ES"/>
              </w:rPr>
            </w:pPr>
          </w:p>
        </w:tc>
        <w:tc>
          <w:tcPr>
            <w:tcW w:w="9793" w:type="dxa"/>
            <w:gridSpan w:val="4"/>
            <w:tcBorders>
              <w:right w:val="single" w:sz="4" w:space="0" w:color="E6EFF7"/>
            </w:tcBorders>
            <w:shd w:val="clear" w:color="auto" w:fill="E6EFF7"/>
            <w:vAlign w:val="center"/>
          </w:tcPr>
          <w:p w14:paraId="1132A163" w14:textId="0796662E" w:rsidR="008F3BC0" w:rsidRPr="00697718" w:rsidRDefault="008F3BC0" w:rsidP="00697718">
            <w:pPr>
              <w:pStyle w:val="DetailedAssessmentStyleScoringIssueTitleacross"/>
              <w:rPr>
                <w:lang w:val="es-ES"/>
              </w:rPr>
            </w:pPr>
            <w:r w:rsidRPr="00697718">
              <w:rPr>
                <w:rFonts w:eastAsia="Times New Roman"/>
                <w:color w:val="000000"/>
                <w:lang w:val="es-ES"/>
              </w:rPr>
              <w:t xml:space="preserve">Estado de la población en relación con el punto de referencia objetivo (TRP, por sus siglas en inglés; objetivo de fuga o </w:t>
            </w:r>
            <w:r w:rsidR="00045DB2">
              <w:rPr>
                <w:rFonts w:eastAsia="Times New Roman"/>
                <w:color w:val="000000"/>
                <w:lang w:val="es-ES"/>
              </w:rPr>
              <w:t>tasa</w:t>
            </w:r>
            <w:r w:rsidRPr="00697718">
              <w:rPr>
                <w:rFonts w:eastAsia="Times New Roman"/>
                <w:color w:val="000000"/>
                <w:lang w:val="es-ES"/>
              </w:rPr>
              <w:t xml:space="preserve"> </w:t>
            </w:r>
            <w:r w:rsidR="00B8439F" w:rsidRPr="00697718">
              <w:rPr>
                <w:rFonts w:eastAsia="Times New Roman"/>
                <w:color w:val="000000"/>
                <w:lang w:val="es-ES"/>
              </w:rPr>
              <w:t>objetiv</w:t>
            </w:r>
            <w:r w:rsidR="00B8439F">
              <w:rPr>
                <w:rFonts w:eastAsia="Times New Roman"/>
                <w:color w:val="000000"/>
                <w:lang w:val="es-ES"/>
              </w:rPr>
              <w:t>o</w:t>
            </w:r>
            <w:r w:rsidR="00B8439F" w:rsidRPr="00697718">
              <w:rPr>
                <w:rFonts w:eastAsia="Times New Roman"/>
                <w:color w:val="000000"/>
                <w:lang w:val="es-ES"/>
              </w:rPr>
              <w:t xml:space="preserve"> </w:t>
            </w:r>
            <w:r w:rsidRPr="00697718">
              <w:rPr>
                <w:rFonts w:eastAsia="Times New Roman"/>
                <w:color w:val="000000"/>
                <w:lang w:val="es-ES"/>
              </w:rPr>
              <w:t>de capturas)</w:t>
            </w:r>
          </w:p>
        </w:tc>
      </w:tr>
      <w:tr w:rsidR="008F3BC0" w:rsidRPr="00C24C1B" w14:paraId="45C9246E" w14:textId="77777777" w:rsidTr="00697718">
        <w:trPr>
          <w:trHeight w:val="1417"/>
        </w:trPr>
        <w:tc>
          <w:tcPr>
            <w:tcW w:w="775" w:type="dxa"/>
            <w:vMerge/>
            <w:tcBorders>
              <w:left w:val="single" w:sz="4" w:space="0" w:color="E6EFF7"/>
            </w:tcBorders>
            <w:shd w:val="clear" w:color="auto" w:fill="E6EFF7"/>
          </w:tcPr>
          <w:p w14:paraId="098DE02F" w14:textId="77777777" w:rsidR="008F3BC0" w:rsidRPr="00697718" w:rsidRDefault="008F3BC0" w:rsidP="00697718">
            <w:pPr>
              <w:pStyle w:val="NoSpaceNormal"/>
              <w:rPr>
                <w:color w:val="000000"/>
                <w:szCs w:val="24"/>
                <w:lang w:val="es-ES"/>
              </w:rPr>
            </w:pPr>
          </w:p>
        </w:tc>
        <w:tc>
          <w:tcPr>
            <w:tcW w:w="1005" w:type="dxa"/>
            <w:tcBorders>
              <w:right w:val="single" w:sz="4" w:space="0" w:color="E6EFF7"/>
            </w:tcBorders>
            <w:shd w:val="clear" w:color="auto" w:fill="E6EFF7"/>
          </w:tcPr>
          <w:p w14:paraId="22DE315C" w14:textId="77777777" w:rsidR="008F3BC0" w:rsidRPr="00B8439F" w:rsidRDefault="008F3BC0" w:rsidP="00697718">
            <w:pPr>
              <w:pStyle w:val="DetailedAssessmentStyleLeftcolumntext"/>
              <w:rPr>
                <w:sz w:val="20"/>
                <w:szCs w:val="22"/>
                <w:lang w:val="es-ES"/>
              </w:rPr>
            </w:pPr>
            <w:r w:rsidRPr="00B8439F">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4118586F" w14:textId="77777777" w:rsidR="008F3BC0" w:rsidRPr="00697718" w:rsidRDefault="008F3BC0" w:rsidP="00697718">
            <w:pPr>
              <w:pStyle w:val="DetailedAssessmentStyleSGText"/>
              <w:rPr>
                <w:lang w:val="es-ES"/>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5E057523" w14:textId="77777777" w:rsidR="008F3BC0" w:rsidRPr="00697718" w:rsidRDefault="008F3BC0" w:rsidP="00697718">
            <w:pPr>
              <w:pStyle w:val="DetailedAssessmentStyleSGText"/>
              <w:rPr>
                <w:lang w:val="es-ES"/>
              </w:rPr>
            </w:pPr>
            <w:r w:rsidRPr="00697718">
              <w:rPr>
                <w:rFonts w:eastAsia="Times New Roman"/>
                <w:color w:val="808080"/>
                <w:lang w:val="es-ES"/>
              </w:rPr>
              <w:t>La SMU se sitúa o fluctúa alrededor de su TRP.</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126B9F40" w14:textId="54178ED7" w:rsidR="008F3BC0" w:rsidRPr="00697718" w:rsidRDefault="008F3BC0" w:rsidP="00697718">
            <w:pPr>
              <w:pStyle w:val="DetailedAssessmentStyleSGText"/>
              <w:rPr>
                <w:lang w:val="es-ES"/>
              </w:rPr>
            </w:pPr>
            <w:r w:rsidRPr="00697718">
              <w:rPr>
                <w:rFonts w:eastAsia="Times New Roman"/>
                <w:color w:val="808080"/>
                <w:lang w:val="es-ES"/>
              </w:rPr>
              <w:t xml:space="preserve">Existe un </w:t>
            </w:r>
            <w:r w:rsidRPr="00697718">
              <w:rPr>
                <w:rFonts w:eastAsia="Times New Roman"/>
                <w:b/>
                <w:color w:val="808080"/>
                <w:lang w:val="es-ES"/>
              </w:rPr>
              <w:t xml:space="preserve">alto </w:t>
            </w:r>
            <w:r w:rsidR="00270F51">
              <w:rPr>
                <w:rFonts w:eastAsia="Times New Roman"/>
                <w:b/>
                <w:color w:val="808080"/>
                <w:lang w:val="es-ES"/>
              </w:rPr>
              <w:t>grado</w:t>
            </w:r>
            <w:r w:rsidRPr="00697718">
              <w:rPr>
                <w:rFonts w:eastAsia="Times New Roman"/>
                <w:b/>
                <w:color w:val="808080"/>
                <w:lang w:val="es-ES"/>
              </w:rPr>
              <w:t xml:space="preserve"> de certeza</w:t>
            </w:r>
            <w:r w:rsidRPr="00697718">
              <w:rPr>
                <w:rFonts w:eastAsia="Times New Roman"/>
                <w:color w:val="808080"/>
                <w:lang w:val="es-ES"/>
              </w:rPr>
              <w:t xml:space="preserve"> de que la SMU ha estado </w:t>
            </w:r>
            <w:r w:rsidR="005908D4" w:rsidRPr="00697718">
              <w:rPr>
                <w:rFonts w:eastAsia="Times New Roman"/>
                <w:color w:val="808080"/>
                <w:lang w:val="es-ES"/>
              </w:rPr>
              <w:t>fluctuando</w:t>
            </w:r>
            <w:r w:rsidR="005908D4">
              <w:rPr>
                <w:rFonts w:eastAsia="Times New Roman"/>
                <w:color w:val="808080"/>
                <w:lang w:val="es-ES"/>
              </w:rPr>
              <w:t xml:space="preserve"> </w:t>
            </w:r>
            <w:r w:rsidR="005908D4" w:rsidRPr="00697718">
              <w:rPr>
                <w:rFonts w:eastAsia="Times New Roman"/>
                <w:color w:val="808080"/>
                <w:lang w:val="es-ES"/>
              </w:rPr>
              <w:t>alrededor</w:t>
            </w:r>
            <w:r w:rsidRPr="00697718">
              <w:rPr>
                <w:rFonts w:eastAsia="Times New Roman"/>
                <w:color w:val="808080"/>
                <w:lang w:val="es-ES"/>
              </w:rPr>
              <w:t xml:space="preserve"> de su TRP o de que ha superado su punto de referencia objetivo durante los últimos años.</w:t>
            </w:r>
          </w:p>
        </w:tc>
      </w:tr>
      <w:tr w:rsidR="008F3BC0" w:rsidRPr="00697718" w14:paraId="4D14581A" w14:textId="77777777" w:rsidTr="00697718">
        <w:trPr>
          <w:trHeight w:val="452"/>
        </w:trPr>
        <w:tc>
          <w:tcPr>
            <w:tcW w:w="775" w:type="dxa"/>
            <w:vMerge/>
            <w:tcBorders>
              <w:left w:val="single" w:sz="4" w:space="0" w:color="E6EFF7"/>
              <w:bottom w:val="single" w:sz="4" w:space="0" w:color="FFFFFF"/>
            </w:tcBorders>
            <w:shd w:val="clear" w:color="auto" w:fill="E6EFF7"/>
          </w:tcPr>
          <w:p w14:paraId="5087630E" w14:textId="77777777" w:rsidR="008F3BC0" w:rsidRPr="00697718" w:rsidRDefault="008F3BC0" w:rsidP="00697718">
            <w:pPr>
              <w:pStyle w:val="NoSpaceNormal"/>
              <w:rPr>
                <w:color w:val="000000"/>
                <w:szCs w:val="24"/>
                <w:lang w:val="es-ES"/>
              </w:rPr>
            </w:pPr>
          </w:p>
        </w:tc>
        <w:tc>
          <w:tcPr>
            <w:tcW w:w="1005" w:type="dxa"/>
            <w:tcBorders>
              <w:right w:val="single" w:sz="4" w:space="0" w:color="E6EFF7"/>
            </w:tcBorders>
            <w:shd w:val="clear" w:color="auto" w:fill="E6EFF7"/>
          </w:tcPr>
          <w:p w14:paraId="74EFFAC8" w14:textId="77777777" w:rsidR="008F3BC0" w:rsidRPr="00B8439F" w:rsidRDefault="008F3BC0" w:rsidP="00697718">
            <w:pPr>
              <w:pStyle w:val="DetailedAssessmentStyleLeftcolumntext"/>
              <w:rPr>
                <w:sz w:val="20"/>
                <w:szCs w:val="22"/>
                <w:lang w:val="es-ES"/>
              </w:rPr>
            </w:pPr>
            <w:r w:rsidRPr="00B8439F">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cPr>
          <w:p w14:paraId="3574BDAC" w14:textId="77777777" w:rsidR="008F3BC0" w:rsidRPr="00697718" w:rsidRDefault="008F3BC0" w:rsidP="00697718">
            <w:pPr>
              <w:pStyle w:val="DetailedAssessmentStyleIscriteriamet"/>
              <w:rPr>
                <w:color w:val="000000"/>
                <w:lang w:val="es-ES"/>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5A9D426E" w14:textId="77777777" w:rsidR="008F3BC0" w:rsidRPr="00697718" w:rsidRDefault="008F3BC0" w:rsidP="00697718">
            <w:pPr>
              <w:pStyle w:val="NoSpaceNormal"/>
              <w:rPr>
                <w:color w:val="000000"/>
                <w:sz w:val="20"/>
                <w:szCs w:val="20"/>
                <w:lang w:val="es-ES"/>
              </w:rPr>
            </w:pPr>
            <w:r w:rsidRPr="00697718">
              <w:rPr>
                <w:rFonts w:eastAsia="Times New Roman"/>
                <w:b/>
                <w:color w:val="000000"/>
                <w:sz w:val="20"/>
                <w:lang w:val="es-ES"/>
              </w:rPr>
              <w:t>Sí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5E0A52B8" w14:textId="77777777" w:rsidR="008F3BC0" w:rsidRPr="00697718" w:rsidRDefault="008F3BC0" w:rsidP="00697718">
            <w:pPr>
              <w:pStyle w:val="NoSpaceNormal"/>
              <w:rPr>
                <w:color w:val="000000"/>
                <w:sz w:val="20"/>
                <w:szCs w:val="20"/>
                <w:lang w:val="es-ES"/>
              </w:rPr>
            </w:pPr>
            <w:r w:rsidRPr="00697718">
              <w:rPr>
                <w:rFonts w:eastAsia="Times New Roman"/>
                <w:b/>
                <w:color w:val="000000"/>
                <w:sz w:val="20"/>
                <w:lang w:val="es-ES"/>
              </w:rPr>
              <w:t>Sí / No</w:t>
            </w:r>
          </w:p>
        </w:tc>
      </w:tr>
      <w:tr w:rsidR="008F3BC0" w:rsidRPr="00697718" w14:paraId="1D502A84" w14:textId="77777777" w:rsidTr="00697718">
        <w:trPr>
          <w:trHeight w:val="452"/>
        </w:trPr>
        <w:tc>
          <w:tcPr>
            <w:tcW w:w="10568" w:type="dxa"/>
            <w:gridSpan w:val="5"/>
            <w:tcBorders>
              <w:left w:val="single" w:sz="4" w:space="0" w:color="E6EFF7"/>
              <w:right w:val="single" w:sz="4" w:space="0" w:color="E6EFF7"/>
            </w:tcBorders>
            <w:shd w:val="clear" w:color="auto" w:fill="E6EFF7"/>
            <w:vAlign w:val="center"/>
          </w:tcPr>
          <w:p w14:paraId="2084AF92" w14:textId="77777777" w:rsidR="008F3BC0" w:rsidRPr="00697718" w:rsidRDefault="008F3BC0" w:rsidP="00697718">
            <w:pPr>
              <w:pStyle w:val="NoSpaceNormal"/>
              <w:rPr>
                <w:color w:val="000000"/>
                <w:szCs w:val="24"/>
                <w:lang w:val="es-ES"/>
              </w:rPr>
            </w:pPr>
            <w:r w:rsidRPr="00697718">
              <w:rPr>
                <w:rFonts w:eastAsia="Times New Roman"/>
                <w:color w:val="000000"/>
                <w:lang w:val="es-ES"/>
              </w:rPr>
              <w:t>Justificación</w:t>
            </w:r>
          </w:p>
        </w:tc>
      </w:tr>
    </w:tbl>
    <w:p w14:paraId="277BBF74" w14:textId="77777777" w:rsidR="008F3BC0" w:rsidRPr="00697718" w:rsidRDefault="008F3BC0" w:rsidP="008F3BC0">
      <w:pPr>
        <w:rPr>
          <w:lang w:val="es-ES"/>
        </w:rPr>
      </w:pPr>
    </w:p>
    <w:p w14:paraId="516C932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D55A94A" w14:textId="77777777" w:rsidR="008F3BC0" w:rsidRPr="00697718" w:rsidRDefault="008F3BC0" w:rsidP="008F3BC0">
      <w:pPr>
        <w:rPr>
          <w:lang w:val="es-ES"/>
        </w:rPr>
      </w:pPr>
    </w:p>
    <w:tbl>
      <w:tblPr>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5"/>
        <w:gridCol w:w="1005"/>
        <w:gridCol w:w="2925"/>
        <w:gridCol w:w="2938"/>
        <w:gridCol w:w="2925"/>
      </w:tblGrid>
      <w:tr w:rsidR="008F3BC0" w:rsidRPr="00C24C1B" w14:paraId="1E282C29" w14:textId="77777777" w:rsidTr="00697718">
        <w:trPr>
          <w:trHeight w:val="452"/>
        </w:trPr>
        <w:tc>
          <w:tcPr>
            <w:tcW w:w="775" w:type="dxa"/>
            <w:vMerge w:val="restart"/>
            <w:tcBorders>
              <w:left w:val="single" w:sz="4" w:space="0" w:color="E6EFF7"/>
            </w:tcBorders>
            <w:shd w:val="clear" w:color="auto" w:fill="E6EFF7"/>
            <w:vAlign w:val="center"/>
          </w:tcPr>
          <w:bookmarkEnd w:id="14"/>
          <w:p w14:paraId="6A4C5439"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0D47EE78" w14:textId="77777777" w:rsidR="008F3BC0" w:rsidRPr="00697718" w:rsidRDefault="008F3BC0" w:rsidP="00697718">
            <w:pPr>
              <w:pStyle w:val="NoSpaceNormal"/>
              <w:rPr>
                <w:b/>
                <w:szCs w:val="24"/>
                <w:lang w:val="es-ES"/>
              </w:rPr>
            </w:pPr>
          </w:p>
        </w:tc>
        <w:tc>
          <w:tcPr>
            <w:tcW w:w="9793" w:type="dxa"/>
            <w:gridSpan w:val="4"/>
            <w:tcBorders>
              <w:right w:val="single" w:sz="4" w:space="0" w:color="E6EFF7"/>
            </w:tcBorders>
            <w:shd w:val="clear" w:color="auto" w:fill="E6EFF7"/>
            <w:vAlign w:val="center"/>
          </w:tcPr>
          <w:p w14:paraId="1B942A51" w14:textId="3DEF4C81" w:rsidR="008F3BC0" w:rsidRPr="00697718" w:rsidRDefault="008F3BC0" w:rsidP="00697718">
            <w:pPr>
              <w:pStyle w:val="DetailedAssessmentStyleScoringIssueTitleacross"/>
              <w:rPr>
                <w:lang w:val="es-ES"/>
              </w:rPr>
            </w:pPr>
            <w:r w:rsidRPr="00697718">
              <w:rPr>
                <w:rFonts w:eastAsia="Times New Roman"/>
                <w:color w:val="000000"/>
                <w:lang w:val="es-ES"/>
              </w:rPr>
              <w:t xml:space="preserve">Estado </w:t>
            </w:r>
            <w:r w:rsidRPr="007378E1">
              <w:rPr>
                <w:rFonts w:eastAsia="Times New Roman"/>
                <w:color w:val="000000"/>
                <w:lang w:val="es-ES"/>
              </w:rPr>
              <w:t xml:space="preserve">de </w:t>
            </w:r>
            <w:r w:rsidR="00102920">
              <w:rPr>
                <w:rFonts w:eastAsia="Times New Roman"/>
                <w:color w:val="000000"/>
                <w:lang w:val="es-ES"/>
              </w:rPr>
              <w:t xml:space="preserve">las </w:t>
            </w:r>
            <w:r w:rsidR="00102920" w:rsidRPr="00102920">
              <w:rPr>
                <w:rFonts w:eastAsia="Times New Roman"/>
                <w:color w:val="000000"/>
                <w:lang w:val="es-ES"/>
              </w:rPr>
              <w:t>poblaciones que componen la SMU</w:t>
            </w:r>
          </w:p>
        </w:tc>
      </w:tr>
      <w:tr w:rsidR="008F3BC0" w:rsidRPr="00C24C1B" w14:paraId="45D10E80" w14:textId="77777777" w:rsidTr="00697718">
        <w:trPr>
          <w:trHeight w:val="1417"/>
        </w:trPr>
        <w:tc>
          <w:tcPr>
            <w:tcW w:w="775" w:type="dxa"/>
            <w:vMerge/>
            <w:tcBorders>
              <w:left w:val="single" w:sz="4" w:space="0" w:color="E6EFF7"/>
            </w:tcBorders>
            <w:shd w:val="clear" w:color="auto" w:fill="E6EFF7"/>
          </w:tcPr>
          <w:p w14:paraId="0632E65B" w14:textId="77777777" w:rsidR="008F3BC0" w:rsidRPr="00697718" w:rsidRDefault="008F3BC0" w:rsidP="00697718">
            <w:pPr>
              <w:pStyle w:val="NoSpaceNormal"/>
              <w:rPr>
                <w:color w:val="000000"/>
                <w:szCs w:val="24"/>
                <w:lang w:val="es-ES"/>
              </w:rPr>
            </w:pPr>
          </w:p>
        </w:tc>
        <w:tc>
          <w:tcPr>
            <w:tcW w:w="1005" w:type="dxa"/>
            <w:tcBorders>
              <w:right w:val="single" w:sz="4" w:space="0" w:color="E6EFF7"/>
            </w:tcBorders>
            <w:shd w:val="clear" w:color="auto" w:fill="E6EFF7"/>
          </w:tcPr>
          <w:p w14:paraId="69BBF325" w14:textId="77777777" w:rsidR="008F3BC0" w:rsidRPr="00591766" w:rsidRDefault="008F3BC0" w:rsidP="00697718">
            <w:pPr>
              <w:pStyle w:val="DetailedAssessmentStyleLeftcolumntext"/>
              <w:rPr>
                <w:sz w:val="20"/>
                <w:szCs w:val="22"/>
                <w:lang w:val="es-ES"/>
              </w:rPr>
            </w:pPr>
            <w:r w:rsidRPr="00591766">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6A6BB438" w14:textId="77777777" w:rsidR="008F3BC0" w:rsidRPr="00697718" w:rsidRDefault="008F3BC0" w:rsidP="00697718">
            <w:pPr>
              <w:pStyle w:val="DetailedAssessmentStyleSGText"/>
              <w:rPr>
                <w:lang w:val="es-ES"/>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40EDCA1F" w14:textId="77777777" w:rsidR="008F3BC0" w:rsidRPr="00697718" w:rsidRDefault="008F3BC0" w:rsidP="00697718">
            <w:pPr>
              <w:pStyle w:val="DetailedAssessmentStyleSGText"/>
              <w:rPr>
                <w:lang w:val="es-ES"/>
              </w:rPr>
            </w:pP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7D6FD1D0" w14:textId="0FAAAFFF" w:rsidR="008F3BC0" w:rsidRPr="00697718" w:rsidRDefault="008F3BC0" w:rsidP="00697718">
            <w:pPr>
              <w:pStyle w:val="DetailedAssessmentStyleSGText"/>
              <w:rPr>
                <w:lang w:val="es-ES"/>
              </w:rPr>
            </w:pPr>
            <w:r w:rsidRPr="00697718">
              <w:rPr>
                <w:rFonts w:eastAsia="Times New Roman"/>
                <w:color w:val="808080"/>
                <w:lang w:val="es-ES"/>
              </w:rPr>
              <w:t xml:space="preserve">La </w:t>
            </w:r>
            <w:r w:rsidRPr="00697718">
              <w:rPr>
                <w:rFonts w:eastAsia="Times New Roman"/>
                <w:b/>
                <w:color w:val="808080"/>
                <w:lang w:val="es-ES"/>
              </w:rPr>
              <w:t>mayor parte</w:t>
            </w:r>
            <w:r w:rsidRPr="00697718">
              <w:rPr>
                <w:rFonts w:eastAsia="Times New Roman"/>
                <w:color w:val="808080"/>
                <w:lang w:val="es-ES"/>
              </w:rPr>
              <w:t xml:space="preserve"> de las </w:t>
            </w:r>
            <w:r w:rsidR="00102920" w:rsidRPr="00102920">
              <w:rPr>
                <w:rFonts w:eastAsia="Times New Roman"/>
                <w:color w:val="808080"/>
                <w:lang w:val="es-ES"/>
              </w:rPr>
              <w:t>poblaciones que componen la SMU</w:t>
            </w:r>
            <w:r w:rsidR="00102920" w:rsidRPr="00102920">
              <w:rPr>
                <w:rFonts w:eastAsia="Times New Roman"/>
                <w:color w:val="808080"/>
                <w:lang w:val="es-ES"/>
              </w:rPr>
              <w:t xml:space="preserve"> </w:t>
            </w:r>
            <w:r w:rsidRPr="00697718">
              <w:rPr>
                <w:rFonts w:eastAsia="Times New Roman"/>
                <w:color w:val="808080"/>
                <w:lang w:val="es-ES"/>
              </w:rPr>
              <w:t>se sitúan en el rango de variabilidad esperada.</w:t>
            </w:r>
          </w:p>
        </w:tc>
      </w:tr>
      <w:tr w:rsidR="008F3BC0" w:rsidRPr="00697718" w14:paraId="56B2CF0B" w14:textId="77777777" w:rsidTr="00697718">
        <w:trPr>
          <w:trHeight w:val="452"/>
        </w:trPr>
        <w:tc>
          <w:tcPr>
            <w:tcW w:w="775" w:type="dxa"/>
            <w:vMerge/>
            <w:tcBorders>
              <w:left w:val="single" w:sz="4" w:space="0" w:color="E6EFF7"/>
              <w:bottom w:val="single" w:sz="4" w:space="0" w:color="FFFFFF"/>
            </w:tcBorders>
            <w:shd w:val="clear" w:color="auto" w:fill="E6EFF7"/>
          </w:tcPr>
          <w:p w14:paraId="00261ABF" w14:textId="77777777" w:rsidR="008F3BC0" w:rsidRPr="00697718" w:rsidRDefault="008F3BC0" w:rsidP="00697718">
            <w:pPr>
              <w:pStyle w:val="NoSpaceNormal"/>
              <w:rPr>
                <w:color w:val="000000"/>
                <w:szCs w:val="24"/>
                <w:lang w:val="es-ES"/>
              </w:rPr>
            </w:pPr>
          </w:p>
        </w:tc>
        <w:tc>
          <w:tcPr>
            <w:tcW w:w="1005" w:type="dxa"/>
            <w:tcBorders>
              <w:right w:val="single" w:sz="4" w:space="0" w:color="E6EFF7"/>
            </w:tcBorders>
            <w:shd w:val="clear" w:color="auto" w:fill="E6EFF7"/>
          </w:tcPr>
          <w:p w14:paraId="50DCC77C" w14:textId="77777777" w:rsidR="008F3BC0" w:rsidRPr="00591766" w:rsidRDefault="008F3BC0" w:rsidP="00697718">
            <w:pPr>
              <w:pStyle w:val="DetailedAssessmentStyleLeftcolumntext"/>
              <w:rPr>
                <w:sz w:val="20"/>
                <w:szCs w:val="22"/>
                <w:lang w:val="es-ES"/>
              </w:rPr>
            </w:pPr>
            <w:r w:rsidRPr="00591766">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cPr>
          <w:p w14:paraId="40DDBF6F" w14:textId="77777777" w:rsidR="008F3BC0" w:rsidRPr="00697718" w:rsidRDefault="008F3BC0" w:rsidP="00697718">
            <w:pPr>
              <w:pStyle w:val="DetailedAssessmentStyleIscriteriamet"/>
              <w:rPr>
                <w:color w:val="000000"/>
                <w:lang w:val="es-ES"/>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cPr>
          <w:p w14:paraId="1605CFF5" w14:textId="77777777" w:rsidR="008F3BC0" w:rsidRPr="00697718" w:rsidRDefault="008F3BC0" w:rsidP="00697718">
            <w:pPr>
              <w:pStyle w:val="NoSpaceNormal"/>
              <w:rPr>
                <w:color w:val="000000"/>
                <w:sz w:val="20"/>
                <w:szCs w:val="20"/>
                <w:lang w:val="es-ES"/>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78079A2E" w14:textId="77777777" w:rsidR="008F3BC0" w:rsidRPr="00697718" w:rsidRDefault="008F3BC0" w:rsidP="00697718">
            <w:pPr>
              <w:pStyle w:val="NoSpaceNormal"/>
              <w:rPr>
                <w:color w:val="000000"/>
                <w:sz w:val="20"/>
                <w:szCs w:val="20"/>
                <w:lang w:val="es-ES"/>
              </w:rPr>
            </w:pPr>
            <w:r w:rsidRPr="00697718">
              <w:rPr>
                <w:rFonts w:eastAsia="Times New Roman"/>
                <w:b/>
                <w:color w:val="000000"/>
                <w:sz w:val="20"/>
                <w:lang w:val="es-ES"/>
              </w:rPr>
              <w:t>Sí / No</w:t>
            </w:r>
          </w:p>
        </w:tc>
      </w:tr>
      <w:tr w:rsidR="008F3BC0" w:rsidRPr="00697718" w14:paraId="20A45DD3" w14:textId="77777777" w:rsidTr="00697718">
        <w:trPr>
          <w:trHeight w:val="452"/>
        </w:trPr>
        <w:tc>
          <w:tcPr>
            <w:tcW w:w="10568" w:type="dxa"/>
            <w:gridSpan w:val="5"/>
            <w:tcBorders>
              <w:left w:val="single" w:sz="4" w:space="0" w:color="E6EFF7"/>
              <w:right w:val="single" w:sz="4" w:space="0" w:color="E6EFF7"/>
            </w:tcBorders>
            <w:shd w:val="clear" w:color="auto" w:fill="E6EFF7"/>
            <w:vAlign w:val="center"/>
          </w:tcPr>
          <w:p w14:paraId="24BDCE69" w14:textId="77777777" w:rsidR="008F3BC0" w:rsidRPr="00697718" w:rsidRDefault="008F3BC0" w:rsidP="00697718">
            <w:pPr>
              <w:pStyle w:val="NoSpaceNormal"/>
              <w:rPr>
                <w:color w:val="000000"/>
                <w:szCs w:val="24"/>
                <w:lang w:val="es-ES"/>
              </w:rPr>
            </w:pPr>
            <w:r w:rsidRPr="00697718">
              <w:rPr>
                <w:rFonts w:eastAsia="Times New Roman"/>
                <w:color w:val="000000"/>
                <w:lang w:val="es-ES"/>
              </w:rPr>
              <w:t>Justificación</w:t>
            </w:r>
          </w:p>
        </w:tc>
      </w:tr>
    </w:tbl>
    <w:p w14:paraId="5CB02CA9" w14:textId="77777777" w:rsidR="008F3BC0" w:rsidRPr="00697718" w:rsidRDefault="008F3BC0" w:rsidP="008F3BC0">
      <w:pPr>
        <w:rPr>
          <w:lang w:val="es-ES"/>
        </w:rPr>
      </w:pPr>
    </w:p>
    <w:p w14:paraId="6DAE346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F1D0133" w14:textId="77777777" w:rsidR="008F3BC0" w:rsidRPr="00697718" w:rsidRDefault="008F3BC0" w:rsidP="008F3BC0">
      <w:pPr>
        <w:rPr>
          <w:lang w:val="es-ES"/>
        </w:rPr>
      </w:pPr>
    </w:p>
    <w:tbl>
      <w:tblPr>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68"/>
      </w:tblGrid>
      <w:tr w:rsidR="008F3BC0" w:rsidRPr="00697718" w14:paraId="42AC77DB" w14:textId="77777777" w:rsidTr="00697718">
        <w:trPr>
          <w:trHeight w:val="454"/>
        </w:trPr>
        <w:tc>
          <w:tcPr>
            <w:tcW w:w="10568" w:type="dxa"/>
            <w:tcBorders>
              <w:left w:val="single" w:sz="4" w:space="0" w:color="E6EFF7"/>
              <w:right w:val="single" w:sz="4" w:space="0" w:color="E6EFF7"/>
            </w:tcBorders>
            <w:shd w:val="clear" w:color="auto" w:fill="E6EFF7"/>
            <w:vAlign w:val="center"/>
          </w:tcPr>
          <w:p w14:paraId="26C3DAC5"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6D7EE08D" w14:textId="77777777" w:rsidR="008F3BC0" w:rsidRPr="00697718" w:rsidRDefault="008F3BC0" w:rsidP="008F3BC0">
      <w:pPr>
        <w:rPr>
          <w:lang w:val="es-ES"/>
        </w:rPr>
      </w:pPr>
    </w:p>
    <w:p w14:paraId="377972D1"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49367D7D" w14:textId="77777777" w:rsidR="008F3BC0" w:rsidRPr="00697718" w:rsidRDefault="008F3BC0" w:rsidP="008F3BC0">
      <w:pPr>
        <w:rPr>
          <w:lang w:val="es-ES"/>
        </w:rPr>
      </w:pPr>
    </w:p>
    <w:tbl>
      <w:tblPr>
        <w:tblW w:w="1062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4"/>
        <w:gridCol w:w="2833"/>
        <w:gridCol w:w="2976"/>
        <w:gridCol w:w="2979"/>
      </w:tblGrid>
      <w:tr w:rsidR="008F3BC0" w:rsidRPr="00C24C1B" w14:paraId="1E5FD331" w14:textId="77777777" w:rsidTr="00697718">
        <w:trPr>
          <w:trHeight w:val="452"/>
        </w:trPr>
        <w:tc>
          <w:tcPr>
            <w:tcW w:w="10622" w:type="dxa"/>
            <w:gridSpan w:val="4"/>
            <w:tcBorders>
              <w:left w:val="single" w:sz="4" w:space="0" w:color="E6EFF7"/>
              <w:right w:val="single" w:sz="4" w:space="0" w:color="E6EFF7"/>
            </w:tcBorders>
            <w:shd w:val="clear" w:color="auto" w:fill="E6EFF7"/>
            <w:vAlign w:val="center"/>
          </w:tcPr>
          <w:p w14:paraId="4A78FBC7"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Estado de la población con relación a puntos de referencia</w:t>
            </w:r>
          </w:p>
        </w:tc>
      </w:tr>
      <w:tr w:rsidR="008F3BC0" w:rsidRPr="00C24C1B" w14:paraId="79D0D723" w14:textId="77777777" w:rsidTr="00697718">
        <w:trPr>
          <w:trHeight w:val="452"/>
        </w:trPr>
        <w:tc>
          <w:tcPr>
            <w:tcW w:w="1834" w:type="dxa"/>
            <w:tcBorders>
              <w:left w:val="single" w:sz="4" w:space="0" w:color="E6EFF7"/>
            </w:tcBorders>
            <w:shd w:val="clear" w:color="auto" w:fill="E6EFF7"/>
            <w:vAlign w:val="center"/>
          </w:tcPr>
          <w:p w14:paraId="5D35C6BB" w14:textId="77777777" w:rsidR="008F3BC0" w:rsidRPr="00697718" w:rsidRDefault="008F3BC0" w:rsidP="00697718">
            <w:pPr>
              <w:pStyle w:val="DetailedAssessmentStyleScoringIssueTitleacross"/>
              <w:rPr>
                <w:lang w:val="es-ES"/>
              </w:rPr>
            </w:pPr>
          </w:p>
        </w:tc>
        <w:tc>
          <w:tcPr>
            <w:tcW w:w="2833" w:type="dxa"/>
            <w:shd w:val="clear" w:color="auto" w:fill="E6EFF7"/>
          </w:tcPr>
          <w:p w14:paraId="7315DC28" w14:textId="77777777" w:rsidR="008F3BC0" w:rsidRPr="00697718" w:rsidRDefault="008F3BC0" w:rsidP="00697718">
            <w:pPr>
              <w:pStyle w:val="DetailedAssessmentStyleScoringIssueTitleacross"/>
              <w:rPr>
                <w:sz w:val="20"/>
                <w:lang w:val="es-ES"/>
              </w:rPr>
            </w:pPr>
            <w:r w:rsidRPr="00697718">
              <w:rPr>
                <w:rFonts w:eastAsia="Times New Roman"/>
                <w:color w:val="000000"/>
                <w:sz w:val="20"/>
                <w:lang w:val="es-ES"/>
              </w:rPr>
              <w:t>Tipo de punto de referencia</w:t>
            </w:r>
          </w:p>
        </w:tc>
        <w:tc>
          <w:tcPr>
            <w:tcW w:w="2976" w:type="dxa"/>
            <w:shd w:val="clear" w:color="auto" w:fill="E6EFF7"/>
          </w:tcPr>
          <w:p w14:paraId="28ABDDC6" w14:textId="77777777" w:rsidR="008F3BC0" w:rsidRPr="00697718" w:rsidRDefault="008F3BC0" w:rsidP="00697718">
            <w:pPr>
              <w:pStyle w:val="DetailedAssessmentStyleScoringIssueTitleacross"/>
              <w:rPr>
                <w:sz w:val="20"/>
                <w:lang w:val="es-ES"/>
              </w:rPr>
            </w:pPr>
            <w:r w:rsidRPr="00697718">
              <w:rPr>
                <w:rFonts w:eastAsia="Times New Roman"/>
                <w:color w:val="000000"/>
                <w:sz w:val="20"/>
                <w:lang w:val="es-ES"/>
              </w:rPr>
              <w:t>Valor del punto de referencia</w:t>
            </w:r>
          </w:p>
        </w:tc>
        <w:tc>
          <w:tcPr>
            <w:tcW w:w="2979" w:type="dxa"/>
            <w:tcBorders>
              <w:right w:val="single" w:sz="4" w:space="0" w:color="E6EFF7"/>
            </w:tcBorders>
            <w:shd w:val="clear" w:color="auto" w:fill="E6EFF7"/>
          </w:tcPr>
          <w:p w14:paraId="6467B67D" w14:textId="77777777" w:rsidR="008F3BC0" w:rsidRPr="00697718" w:rsidRDefault="008F3BC0" w:rsidP="00697718">
            <w:pPr>
              <w:pStyle w:val="DetailedAssessmentStyleScoringIssueTitleacross"/>
              <w:rPr>
                <w:sz w:val="20"/>
                <w:lang w:val="es-ES"/>
              </w:rPr>
            </w:pPr>
            <w:r w:rsidRPr="00697718">
              <w:rPr>
                <w:rFonts w:eastAsia="Times New Roman"/>
                <w:color w:val="000000"/>
                <w:sz w:val="20"/>
                <w:lang w:val="es-ES"/>
              </w:rPr>
              <w:t>Estado actual de la población con relación al punto de referencia</w:t>
            </w:r>
          </w:p>
        </w:tc>
      </w:tr>
      <w:tr w:rsidR="008F3BC0" w:rsidRPr="00C24C1B" w14:paraId="775867A4" w14:textId="77777777" w:rsidTr="00697718">
        <w:trPr>
          <w:trHeight w:val="960"/>
        </w:trPr>
        <w:tc>
          <w:tcPr>
            <w:tcW w:w="1834" w:type="dxa"/>
            <w:tcBorders>
              <w:left w:val="single" w:sz="4" w:space="0" w:color="E6EFF7"/>
            </w:tcBorders>
            <w:shd w:val="clear" w:color="auto" w:fill="E6EFF7"/>
          </w:tcPr>
          <w:p w14:paraId="5BDA51F9" w14:textId="77777777" w:rsidR="008F3BC0" w:rsidRPr="00697718" w:rsidRDefault="008F3BC0" w:rsidP="00697718">
            <w:pPr>
              <w:pStyle w:val="DetailedAssessmentStyleLeftcolumntext"/>
              <w:rPr>
                <w:sz w:val="20"/>
                <w:szCs w:val="20"/>
                <w:lang w:val="es-ES"/>
              </w:rPr>
            </w:pPr>
            <w:r w:rsidRPr="00697718">
              <w:rPr>
                <w:rFonts w:eastAsia="Times New Roman"/>
                <w:color w:val="000000"/>
                <w:sz w:val="20"/>
                <w:lang w:val="es-ES"/>
              </w:rPr>
              <w:t>Punto de referencia utilizado para puntuar la población con relación al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tcPr>
          <w:p w14:paraId="6187ABD3" w14:textId="07D21861" w:rsidR="008F3BC0" w:rsidRPr="00697718" w:rsidRDefault="008F3BC0" w:rsidP="00697718">
            <w:pPr>
              <w:pStyle w:val="DetailedAssessmentStyleSGText"/>
              <w:rPr>
                <w:i/>
                <w:color w:val="000000"/>
                <w:szCs w:val="20"/>
                <w:lang w:val="es-ES"/>
              </w:rPr>
            </w:pPr>
            <w:r w:rsidRPr="00697718">
              <w:rPr>
                <w:rStyle w:val="Textodelmarcadordeposicin"/>
                <w:i/>
                <w:color w:val="000000"/>
                <w:lang w:val="es-ES"/>
              </w:rPr>
              <w:t>Indique el tipo de punto de referencia, p.ej. S</w:t>
            </w:r>
            <w:r w:rsidRPr="00697718">
              <w:rPr>
                <w:rStyle w:val="Textodelmarcadordeposicin"/>
                <w:i/>
                <w:color w:val="000000"/>
                <w:vertAlign w:val="subscript"/>
                <w:lang w:val="es-ES"/>
              </w:rPr>
              <w:t>gen.</w:t>
            </w:r>
          </w:p>
        </w:tc>
        <w:tc>
          <w:tcPr>
            <w:tcW w:w="2976" w:type="dxa"/>
            <w:tcBorders>
              <w:top w:val="single" w:sz="4" w:space="0" w:color="E6EFF7"/>
              <w:left w:val="single" w:sz="4" w:space="0" w:color="E6EFF7"/>
              <w:bottom w:val="single" w:sz="4" w:space="0" w:color="E6EFF7"/>
              <w:right w:val="single" w:sz="4" w:space="0" w:color="E6EFF7"/>
            </w:tcBorders>
            <w:shd w:val="clear" w:color="auto" w:fill="auto"/>
          </w:tcPr>
          <w:p w14:paraId="2CD7ACD9" w14:textId="77777777" w:rsidR="008F3BC0" w:rsidRPr="00697718" w:rsidRDefault="008F3BC0" w:rsidP="00697718">
            <w:pPr>
              <w:pStyle w:val="NoSpaceNormal"/>
              <w:rPr>
                <w:i/>
                <w:color w:val="000000"/>
                <w:sz w:val="20"/>
                <w:szCs w:val="20"/>
                <w:highlight w:val="yellow"/>
                <w:lang w:val="es-ES"/>
              </w:rPr>
            </w:pPr>
            <w:r w:rsidRPr="00697718">
              <w:rPr>
                <w:rStyle w:val="Textodelmarcadordeposicin"/>
                <w:i/>
                <w:color w:val="000000"/>
                <w:sz w:val="20"/>
                <w:lang w:val="es-ES"/>
              </w:rPr>
              <w:t>Indique el valor numérico, señalando las unidades, p.ej. 50.000 reproductores.</w:t>
            </w:r>
          </w:p>
        </w:tc>
        <w:tc>
          <w:tcPr>
            <w:tcW w:w="2979" w:type="dxa"/>
            <w:tcBorders>
              <w:top w:val="single" w:sz="4" w:space="0" w:color="E6EFF7"/>
              <w:left w:val="single" w:sz="4" w:space="0" w:color="E6EFF7"/>
              <w:bottom w:val="single" w:sz="4" w:space="0" w:color="E6EFF7"/>
              <w:right w:val="single" w:sz="4" w:space="0" w:color="E6EFF7"/>
            </w:tcBorders>
            <w:shd w:val="clear" w:color="auto" w:fill="auto"/>
          </w:tcPr>
          <w:p w14:paraId="690EC996" w14:textId="77777777" w:rsidR="008F3BC0" w:rsidRPr="00697718" w:rsidRDefault="008F3BC0" w:rsidP="00697718">
            <w:pPr>
              <w:pStyle w:val="NoSpaceNormal"/>
              <w:rPr>
                <w:i/>
                <w:color w:val="000000"/>
                <w:sz w:val="20"/>
                <w:szCs w:val="20"/>
                <w:highlight w:val="yellow"/>
                <w:lang w:val="es-ES"/>
              </w:rPr>
            </w:pPr>
            <w:r w:rsidRPr="00697718">
              <w:rPr>
                <w:rStyle w:val="Textodelmarcadordeposicin"/>
                <w:i/>
                <w:color w:val="000000"/>
                <w:sz w:val="20"/>
                <w:lang w:val="es-ES"/>
              </w:rPr>
              <w:t>Indique el estado actual de la población en las mismas unidades que el punto de referencia, p.ej. 90.000/objetivo de fuga = 1.8.</w:t>
            </w:r>
          </w:p>
        </w:tc>
      </w:tr>
      <w:tr w:rsidR="008F3BC0" w:rsidRPr="00C24C1B" w14:paraId="1C4E066B" w14:textId="77777777" w:rsidTr="00697718">
        <w:trPr>
          <w:trHeight w:val="452"/>
        </w:trPr>
        <w:tc>
          <w:tcPr>
            <w:tcW w:w="1834" w:type="dxa"/>
            <w:tcBorders>
              <w:left w:val="single" w:sz="4" w:space="0" w:color="E6EFF7"/>
              <w:bottom w:val="single" w:sz="4" w:space="0" w:color="E6EFF7"/>
              <w:right w:val="single" w:sz="4" w:space="0" w:color="E6EFF7"/>
            </w:tcBorders>
            <w:shd w:val="clear" w:color="auto" w:fill="E6EFF7"/>
          </w:tcPr>
          <w:p w14:paraId="158CEADA" w14:textId="725EB282" w:rsidR="008F3BC0" w:rsidRPr="00697718" w:rsidRDefault="008F3BC0" w:rsidP="00697718">
            <w:pPr>
              <w:pStyle w:val="DetailedAssessmentStyleLeftcolumntext"/>
              <w:rPr>
                <w:sz w:val="20"/>
                <w:szCs w:val="20"/>
                <w:lang w:val="es-ES"/>
              </w:rPr>
            </w:pPr>
            <w:r w:rsidRPr="00697718">
              <w:rPr>
                <w:rFonts w:eastAsia="Times New Roman"/>
                <w:color w:val="000000"/>
                <w:sz w:val="20"/>
                <w:lang w:val="es-ES"/>
              </w:rPr>
              <w:t xml:space="preserve">Punto de referencia utilizado para puntuar la población con relación al </w:t>
            </w:r>
            <w:r w:rsidR="00D44199">
              <w:rPr>
                <w:rFonts w:eastAsia="Times New Roman"/>
                <w:color w:val="000000"/>
                <w:sz w:val="20"/>
                <w:lang w:val="es-ES"/>
              </w:rPr>
              <w:t>T</w:t>
            </w:r>
            <w:r w:rsidRPr="00697718">
              <w:rPr>
                <w:rFonts w:eastAsia="Times New Roman"/>
                <w:color w:val="000000"/>
                <w:sz w:val="20"/>
                <w:lang w:val="es-ES"/>
              </w:rPr>
              <w: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tcPr>
          <w:p w14:paraId="5A1A72CD" w14:textId="77777777" w:rsidR="008F3BC0" w:rsidRPr="00697718" w:rsidRDefault="008F3BC0" w:rsidP="00697718">
            <w:pPr>
              <w:pStyle w:val="NoSpaceNormal"/>
              <w:rPr>
                <w:i/>
                <w:color w:val="000000"/>
                <w:sz w:val="20"/>
                <w:szCs w:val="20"/>
                <w:highlight w:val="yellow"/>
                <w:lang w:val="es-ES"/>
              </w:rPr>
            </w:pPr>
            <w:r w:rsidRPr="00697718">
              <w:rPr>
                <w:rStyle w:val="Textodelmarcadordeposicin"/>
                <w:i/>
                <w:color w:val="000000"/>
                <w:sz w:val="20"/>
                <w:lang w:val="es-ES"/>
              </w:rPr>
              <w:t>Indique el tipo de punto de referencia, p.ej. objetivo de fuga.</w:t>
            </w:r>
          </w:p>
        </w:tc>
        <w:tc>
          <w:tcPr>
            <w:tcW w:w="2976" w:type="dxa"/>
            <w:tcBorders>
              <w:top w:val="single" w:sz="4" w:space="0" w:color="E6EFF7"/>
              <w:left w:val="single" w:sz="4" w:space="0" w:color="E6EFF7"/>
              <w:bottom w:val="single" w:sz="4" w:space="0" w:color="E6EFF7"/>
              <w:right w:val="single" w:sz="4" w:space="0" w:color="E6EFF7"/>
            </w:tcBorders>
            <w:shd w:val="clear" w:color="auto" w:fill="auto"/>
          </w:tcPr>
          <w:p w14:paraId="43B318DC" w14:textId="77777777" w:rsidR="008F3BC0" w:rsidRPr="00697718" w:rsidRDefault="008F3BC0" w:rsidP="00697718">
            <w:pPr>
              <w:pStyle w:val="NoSpaceNormal"/>
              <w:rPr>
                <w:i/>
                <w:color w:val="000000"/>
                <w:sz w:val="20"/>
                <w:szCs w:val="20"/>
                <w:lang w:val="es-ES"/>
              </w:rPr>
            </w:pPr>
            <w:r w:rsidRPr="00697718">
              <w:rPr>
                <w:rStyle w:val="Textodelmarcadordeposicin"/>
                <w:i/>
                <w:color w:val="000000"/>
                <w:sz w:val="20"/>
                <w:lang w:val="es-ES"/>
              </w:rPr>
              <w:t>Indique el valor numérico, señalando las unidades, p.ej. 100.000 reproductores.</w:t>
            </w:r>
          </w:p>
          <w:p w14:paraId="48CD8976" w14:textId="77777777" w:rsidR="008F3BC0" w:rsidRPr="00697718" w:rsidRDefault="008F3BC0" w:rsidP="00697718">
            <w:pPr>
              <w:pStyle w:val="NoSpaceNormal"/>
              <w:rPr>
                <w:i/>
                <w:color w:val="000000"/>
                <w:sz w:val="20"/>
                <w:szCs w:val="20"/>
                <w:highlight w:val="yellow"/>
                <w:lang w:val="es-ES"/>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tcPr>
          <w:p w14:paraId="101F5008" w14:textId="77777777" w:rsidR="008F3BC0" w:rsidRPr="00697718" w:rsidRDefault="008F3BC0" w:rsidP="00697718">
            <w:pPr>
              <w:pStyle w:val="NoSpaceNormal"/>
              <w:rPr>
                <w:i/>
                <w:color w:val="000000"/>
                <w:sz w:val="20"/>
                <w:szCs w:val="20"/>
                <w:highlight w:val="yellow"/>
                <w:lang w:val="es-ES"/>
              </w:rPr>
            </w:pPr>
            <w:r w:rsidRPr="00697718">
              <w:rPr>
                <w:rStyle w:val="Textodelmarcadordeposicin"/>
                <w:i/>
                <w:color w:val="000000"/>
                <w:sz w:val="20"/>
                <w:lang w:val="es-ES"/>
              </w:rPr>
              <w:t>Indique el estado actual de la población en las mismas unidades que el punto de referencia, p.ej. 90.000/objetivo de fuga = 0.9.</w:t>
            </w:r>
          </w:p>
        </w:tc>
      </w:tr>
    </w:tbl>
    <w:p w14:paraId="78590398" w14:textId="77777777" w:rsidR="008F3BC0" w:rsidRPr="00697718" w:rsidRDefault="008F3BC0" w:rsidP="008F3BC0">
      <w:pPr>
        <w:rPr>
          <w:lang w:val="es-ES"/>
        </w:rPr>
      </w:pPr>
    </w:p>
    <w:p w14:paraId="09EBDE6D" w14:textId="77777777" w:rsidR="008F3BC0" w:rsidRPr="00697718" w:rsidRDefault="008F3BC0" w:rsidP="008F3BC0">
      <w:pPr>
        <w:rPr>
          <w:lang w:val="es-ES"/>
        </w:rPr>
      </w:pPr>
    </w:p>
    <w:tbl>
      <w:tblPr>
        <w:tblW w:w="106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622"/>
      </w:tblGrid>
      <w:tr w:rsidR="008F3BC0" w:rsidRPr="00C24C1B" w14:paraId="51D2CB8A" w14:textId="77777777" w:rsidTr="00697718">
        <w:trPr>
          <w:trHeight w:val="454"/>
        </w:trPr>
        <w:tc>
          <w:tcPr>
            <w:tcW w:w="10622" w:type="dxa"/>
            <w:shd w:val="clear" w:color="auto" w:fill="E6EFF7"/>
            <w:vAlign w:val="center"/>
          </w:tcPr>
          <w:p w14:paraId="38C0A6FB"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ED75D9A" w14:textId="77777777" w:rsidR="008F3BC0" w:rsidRPr="00697718" w:rsidRDefault="008F3BC0" w:rsidP="008F3BC0">
      <w:pPr>
        <w:rPr>
          <w:lang w:val="es-ES"/>
        </w:rPr>
      </w:pPr>
    </w:p>
    <w:p w14:paraId="472EA913"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6419065B"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1A87344"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2F15C3B3"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101806B"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151E0BD6" w14:textId="77777777" w:rsidTr="00697718">
        <w:trPr>
          <w:trHeight w:val="452"/>
        </w:trPr>
        <w:tc>
          <w:tcPr>
            <w:tcW w:w="5307" w:type="dxa"/>
            <w:tcBorders>
              <w:top w:val="single" w:sz="4" w:space="0" w:color="FFFFFF"/>
              <w:right w:val="single" w:sz="4" w:space="0" w:color="E6EFF7"/>
            </w:tcBorders>
            <w:shd w:val="clear" w:color="auto" w:fill="E6EFF7"/>
          </w:tcPr>
          <w:p w14:paraId="165AF536"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A7DD59C"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87895F8"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3CB8C1D2"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1.1.2</w:t>
      </w:r>
      <w:r w:rsidRPr="00697718">
        <w:rPr>
          <w:rFonts w:eastAsia="Times New Roman"/>
          <w:rtl/>
          <w:cs/>
          <w:lang w:val="es-ES" w:eastAsia="es-ES"/>
        </w:rPr>
        <w:t xml:space="preserve"> – </w:t>
      </w:r>
      <w:r w:rsidRPr="00697718">
        <w:rPr>
          <w:rFonts w:eastAsia="Times New Roman"/>
          <w:lang w:val="es-ES" w:eastAsia="es-ES"/>
        </w:rPr>
        <w:t>Recuperación de la población</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4FB2CA34"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16F06E28"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1.1.2</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20BEB858" w14:textId="6A0BB024" w:rsidR="008F3BC0" w:rsidRPr="00697718" w:rsidRDefault="008F3BC0" w:rsidP="00697718">
            <w:pPr>
              <w:pStyle w:val="DetailedAssessmentStyletopPItext"/>
              <w:rPr>
                <w:b/>
                <w:lang w:val="es-ES"/>
              </w:rPr>
            </w:pPr>
            <w:r w:rsidRPr="00697718">
              <w:rPr>
                <w:rFonts w:eastAsia="Times New Roman"/>
                <w:b/>
                <w:color w:val="FFFFFF"/>
                <w:lang w:val="es-ES"/>
              </w:rPr>
              <w:t xml:space="preserve">En caso de reducción </w:t>
            </w:r>
            <w:r w:rsidR="0005486E" w:rsidRPr="00697718">
              <w:rPr>
                <w:rFonts w:eastAsia="Times New Roman"/>
                <w:b/>
                <w:color w:val="FFFFFF"/>
                <w:lang w:val="es-ES"/>
              </w:rPr>
              <w:t xml:space="preserve">de la población </w:t>
            </w:r>
            <w:r w:rsidRPr="00697718">
              <w:rPr>
                <w:rFonts w:eastAsia="Times New Roman"/>
                <w:b/>
                <w:color w:val="FFFFFF"/>
                <w:lang w:val="es-ES"/>
              </w:rPr>
              <w:t>de la unidad de gestión (SMU), existe evidencia de que la población se está recuperando dentro de un plazo establecido</w:t>
            </w:r>
          </w:p>
        </w:tc>
      </w:tr>
      <w:tr w:rsidR="008F3BC0" w:rsidRPr="00697718" w14:paraId="77A8B21C" w14:textId="77777777" w:rsidTr="00697718">
        <w:trPr>
          <w:trHeight w:val="454"/>
        </w:trPr>
        <w:tc>
          <w:tcPr>
            <w:tcW w:w="1745" w:type="dxa"/>
            <w:gridSpan w:val="2"/>
            <w:tcBorders>
              <w:top w:val="single" w:sz="4" w:space="0" w:color="FFFFFF"/>
              <w:left w:val="single" w:sz="4" w:space="0" w:color="E6EFF7"/>
            </w:tcBorders>
            <w:shd w:val="clear" w:color="auto" w:fill="E6EFF7"/>
          </w:tcPr>
          <w:p w14:paraId="19041C9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4DCA5FD7"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67CBACC5"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0BAFF077"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31C6B8C7" w14:textId="77777777" w:rsidTr="00697718">
        <w:trPr>
          <w:trHeight w:val="454"/>
        </w:trPr>
        <w:tc>
          <w:tcPr>
            <w:tcW w:w="761" w:type="dxa"/>
            <w:vMerge w:val="restart"/>
            <w:tcBorders>
              <w:left w:val="single" w:sz="4" w:space="0" w:color="E6EFF7"/>
            </w:tcBorders>
            <w:shd w:val="clear" w:color="auto" w:fill="E6EFF7"/>
            <w:vAlign w:val="center"/>
          </w:tcPr>
          <w:p w14:paraId="1DC5D4CF"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4981CDC2"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13BF6D09"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Plazos de recuperación</w:t>
            </w:r>
          </w:p>
        </w:tc>
      </w:tr>
      <w:tr w:rsidR="008F3BC0" w:rsidRPr="00C24C1B" w14:paraId="44652A32" w14:textId="77777777" w:rsidTr="00697718">
        <w:trPr>
          <w:trHeight w:val="454"/>
        </w:trPr>
        <w:tc>
          <w:tcPr>
            <w:tcW w:w="761" w:type="dxa"/>
            <w:vMerge/>
            <w:tcBorders>
              <w:left w:val="single" w:sz="4" w:space="0" w:color="E6EFF7"/>
            </w:tcBorders>
            <w:shd w:val="clear" w:color="auto" w:fill="E6EFF7"/>
          </w:tcPr>
          <w:p w14:paraId="2FAB8136" w14:textId="77777777" w:rsidR="008F3BC0" w:rsidRPr="00697718" w:rsidRDefault="008F3BC0" w:rsidP="00697718">
            <w:pPr>
              <w:pStyle w:val="DetailedAssessmentStyleScoringIssues"/>
              <w:rPr>
                <w:lang w:val="es-ES"/>
              </w:rPr>
            </w:pPr>
          </w:p>
        </w:tc>
        <w:tc>
          <w:tcPr>
            <w:tcW w:w="984" w:type="dxa"/>
            <w:shd w:val="clear" w:color="auto" w:fill="E6EFF7"/>
          </w:tcPr>
          <w:p w14:paraId="6188C311" w14:textId="77777777" w:rsidR="008F3BC0" w:rsidRPr="00EC7E42" w:rsidRDefault="008F3BC0" w:rsidP="00697718">
            <w:pPr>
              <w:pStyle w:val="DetailedAssessmentStyleLeftcolumntext"/>
              <w:rPr>
                <w:sz w:val="20"/>
                <w:szCs w:val="22"/>
                <w:lang w:val="es-ES"/>
              </w:rPr>
            </w:pPr>
            <w:r w:rsidRPr="00EC7E42">
              <w:rPr>
                <w:rFonts w:eastAsia="Times New Roman"/>
                <w:color w:val="000000"/>
                <w:sz w:val="20"/>
                <w:szCs w:val="22"/>
                <w:lang w:val="es-ES"/>
              </w:rPr>
              <w:t>Pauta</w:t>
            </w:r>
          </w:p>
        </w:tc>
        <w:tc>
          <w:tcPr>
            <w:tcW w:w="2868" w:type="dxa"/>
            <w:tcBorders>
              <w:bottom w:val="single" w:sz="4" w:space="0" w:color="E6EFF7"/>
            </w:tcBorders>
            <w:shd w:val="clear" w:color="auto" w:fill="FFFFFF"/>
          </w:tcPr>
          <w:p w14:paraId="56B043D5" w14:textId="77777777" w:rsidR="008F3BC0" w:rsidRPr="00697718" w:rsidRDefault="008F3BC0" w:rsidP="00697718">
            <w:pPr>
              <w:autoSpaceDE w:val="0"/>
              <w:autoSpaceDN w:val="0"/>
              <w:adjustRightInd w:val="0"/>
              <w:rPr>
                <w:rFonts w:cs="Arial"/>
                <w:color w:val="808080"/>
                <w:szCs w:val="20"/>
                <w:lang w:val="es-ES"/>
              </w:rPr>
            </w:pPr>
            <w:r w:rsidRPr="00697718">
              <w:rPr>
                <w:color w:val="808080"/>
                <w:lang w:val="es-ES"/>
              </w:rPr>
              <w:t>Se especifica un período de tiempo para la recuperación de la SMU, que sea</w:t>
            </w:r>
            <w:r w:rsidRPr="00697718">
              <w:rPr>
                <w:lang w:val="es-ES"/>
              </w:rPr>
              <w:t xml:space="preserve"> </w:t>
            </w:r>
            <w:r w:rsidRPr="00697718">
              <w:rPr>
                <w:b/>
                <w:color w:val="808080"/>
                <w:lang w:val="es-ES"/>
              </w:rPr>
              <w:t>lo más corto entre 20 años o 2 veces su tiempo de generación.</w:t>
            </w:r>
            <w:r w:rsidRPr="00697718">
              <w:rPr>
                <w:color w:val="808080"/>
                <w:lang w:val="es-ES"/>
              </w:rPr>
              <w:t xml:space="preserve"> Para los casos en que el tiempo de 2 generaciones es menor de 5 años, el plazo de recuperación será de hasta 5 años. </w:t>
            </w:r>
          </w:p>
          <w:p w14:paraId="4327285B" w14:textId="77777777" w:rsidR="008F3BC0" w:rsidRPr="00697718" w:rsidRDefault="008F3BC0" w:rsidP="00697718">
            <w:pPr>
              <w:pStyle w:val="DetailedAssessmentStyleSGText"/>
              <w:rPr>
                <w:lang w:val="es-ES"/>
              </w:rPr>
            </w:pPr>
          </w:p>
        </w:tc>
        <w:tc>
          <w:tcPr>
            <w:tcW w:w="2868" w:type="dxa"/>
            <w:tcBorders>
              <w:bottom w:val="single" w:sz="4" w:space="0" w:color="FFFFFF"/>
            </w:tcBorders>
            <w:shd w:val="clear" w:color="auto" w:fill="FFFFFF"/>
          </w:tcPr>
          <w:p w14:paraId="50440D10" w14:textId="77777777" w:rsidR="008F3BC0" w:rsidRPr="00697718" w:rsidRDefault="008F3BC0" w:rsidP="00697718">
            <w:pPr>
              <w:pStyle w:val="DetailedAssessmentStyleSGText"/>
              <w:rPr>
                <w:lang w:val="es-ES"/>
              </w:rPr>
            </w:pPr>
          </w:p>
        </w:tc>
        <w:tc>
          <w:tcPr>
            <w:tcW w:w="2870" w:type="dxa"/>
            <w:tcBorders>
              <w:bottom w:val="single" w:sz="4" w:space="0" w:color="E6EFF7"/>
              <w:right w:val="single" w:sz="4" w:space="0" w:color="E6EFF7"/>
            </w:tcBorders>
            <w:shd w:val="clear" w:color="auto" w:fill="FFFFFF"/>
          </w:tcPr>
          <w:p w14:paraId="5DB60F21" w14:textId="77777777" w:rsidR="008F3BC0" w:rsidRPr="00697718" w:rsidRDefault="008F3BC0" w:rsidP="00697718">
            <w:pPr>
              <w:autoSpaceDE w:val="0"/>
              <w:autoSpaceDN w:val="0"/>
              <w:adjustRightInd w:val="0"/>
              <w:rPr>
                <w:rFonts w:cs="Arial"/>
                <w:color w:val="808080"/>
                <w:szCs w:val="20"/>
                <w:lang w:val="es-ES"/>
              </w:rPr>
            </w:pPr>
            <w:r w:rsidRPr="00697718">
              <w:rPr>
                <w:color w:val="808080"/>
                <w:lang w:val="es-ES"/>
              </w:rPr>
              <w:t>Se especifica el plazo de recuperación más breve posible, que no sobrepase</w:t>
            </w:r>
            <w:r w:rsidRPr="00697718">
              <w:rPr>
                <w:lang w:val="es-ES"/>
              </w:rPr>
              <w:t xml:space="preserve"> </w:t>
            </w:r>
            <w:r w:rsidRPr="00697718">
              <w:rPr>
                <w:b/>
                <w:color w:val="808080"/>
                <w:lang w:val="es-ES"/>
              </w:rPr>
              <w:t>el periodo de una generación</w:t>
            </w:r>
            <w:r w:rsidRPr="00697718">
              <w:rPr>
                <w:lang w:val="es-ES"/>
              </w:rPr>
              <w:t xml:space="preserve"> </w:t>
            </w:r>
            <w:r w:rsidRPr="00697718">
              <w:rPr>
                <w:color w:val="808080"/>
                <w:lang w:val="es-ES"/>
              </w:rPr>
              <w:t xml:space="preserve">de la SMU. </w:t>
            </w:r>
          </w:p>
          <w:p w14:paraId="2C6F498B" w14:textId="77777777" w:rsidR="008F3BC0" w:rsidRPr="00697718" w:rsidRDefault="008F3BC0" w:rsidP="00697718">
            <w:pPr>
              <w:pStyle w:val="DetailedAssessmentStyleSGText"/>
              <w:rPr>
                <w:lang w:val="es-ES"/>
              </w:rPr>
            </w:pPr>
          </w:p>
        </w:tc>
      </w:tr>
      <w:tr w:rsidR="008F3BC0" w:rsidRPr="00697718" w14:paraId="2281C002" w14:textId="77777777" w:rsidTr="00697718">
        <w:trPr>
          <w:trHeight w:val="454"/>
        </w:trPr>
        <w:tc>
          <w:tcPr>
            <w:tcW w:w="761" w:type="dxa"/>
            <w:vMerge/>
            <w:tcBorders>
              <w:left w:val="single" w:sz="4" w:space="0" w:color="E6EFF7"/>
            </w:tcBorders>
            <w:shd w:val="clear" w:color="auto" w:fill="E6EFF7"/>
          </w:tcPr>
          <w:p w14:paraId="78108BB0"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2DCBE2BD" w14:textId="77777777" w:rsidR="008F3BC0" w:rsidRPr="00EC7E42" w:rsidRDefault="008F3BC0" w:rsidP="00697718">
            <w:pPr>
              <w:pStyle w:val="DetailedAssessmentStyleLeftcolumntext"/>
              <w:rPr>
                <w:sz w:val="20"/>
                <w:szCs w:val="22"/>
                <w:lang w:val="es-ES"/>
              </w:rPr>
            </w:pPr>
            <w:r w:rsidRPr="00EC7E42">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1C6339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FFFFFF"/>
              <w:left w:val="single" w:sz="4" w:space="0" w:color="E6EFF7"/>
              <w:bottom w:val="single" w:sz="4" w:space="0" w:color="E6EFF7"/>
              <w:right w:val="single" w:sz="4" w:space="0" w:color="E6EFF7"/>
            </w:tcBorders>
            <w:shd w:val="clear" w:color="auto" w:fill="F2F2F2"/>
          </w:tcPr>
          <w:p w14:paraId="2BB70EC3" w14:textId="77777777" w:rsidR="008F3BC0" w:rsidRPr="00697718" w:rsidRDefault="008F3BC0" w:rsidP="00697718">
            <w:pPr>
              <w:pStyle w:val="DetailedAssessmentStyleIscriteriamet"/>
              <w:rPr>
                <w:lang w:val="es-ES"/>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8BE2AE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2785985"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66AFD481"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E0EF212" w14:textId="77777777" w:rsidR="008F3BC0" w:rsidRPr="00697718" w:rsidRDefault="008F3BC0" w:rsidP="008F3BC0">
      <w:pPr>
        <w:rPr>
          <w:lang w:val="es-ES"/>
        </w:rPr>
      </w:pPr>
    </w:p>
    <w:p w14:paraId="7E698390"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0E93927"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2B585ED3" w14:textId="77777777" w:rsidTr="00697718">
        <w:trPr>
          <w:trHeight w:val="454"/>
        </w:trPr>
        <w:tc>
          <w:tcPr>
            <w:tcW w:w="761" w:type="dxa"/>
            <w:vMerge w:val="restart"/>
            <w:tcBorders>
              <w:left w:val="single" w:sz="4" w:space="0" w:color="E6EFF7"/>
            </w:tcBorders>
            <w:shd w:val="clear" w:color="auto" w:fill="E6EFF7"/>
            <w:vAlign w:val="center"/>
          </w:tcPr>
          <w:p w14:paraId="7E426129"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396537C"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490DA3F9"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recuperación</w:t>
            </w:r>
          </w:p>
        </w:tc>
      </w:tr>
      <w:tr w:rsidR="008F3BC0" w:rsidRPr="00C24C1B" w14:paraId="567DA274" w14:textId="77777777" w:rsidTr="00697718">
        <w:trPr>
          <w:trHeight w:val="454"/>
        </w:trPr>
        <w:tc>
          <w:tcPr>
            <w:tcW w:w="761" w:type="dxa"/>
            <w:vMerge/>
            <w:tcBorders>
              <w:left w:val="single" w:sz="4" w:space="0" w:color="E6EFF7"/>
            </w:tcBorders>
            <w:shd w:val="clear" w:color="auto" w:fill="E6EFF7"/>
          </w:tcPr>
          <w:p w14:paraId="783A968C" w14:textId="77777777" w:rsidR="008F3BC0" w:rsidRPr="00697718" w:rsidRDefault="008F3BC0" w:rsidP="00697718">
            <w:pPr>
              <w:pStyle w:val="DetailedAssessmentStyleScoringIssues"/>
              <w:rPr>
                <w:lang w:val="es-ES"/>
              </w:rPr>
            </w:pPr>
          </w:p>
        </w:tc>
        <w:tc>
          <w:tcPr>
            <w:tcW w:w="984" w:type="dxa"/>
            <w:shd w:val="clear" w:color="auto" w:fill="E6EFF7"/>
          </w:tcPr>
          <w:p w14:paraId="7AAE6727" w14:textId="77777777" w:rsidR="008F3BC0" w:rsidRPr="00824109" w:rsidRDefault="008F3BC0" w:rsidP="00697718">
            <w:pPr>
              <w:pStyle w:val="DetailedAssessmentStyleLeftcolumntext"/>
              <w:rPr>
                <w:sz w:val="20"/>
                <w:szCs w:val="22"/>
                <w:lang w:val="es-ES"/>
              </w:rPr>
            </w:pPr>
            <w:r w:rsidRPr="00824109">
              <w:rPr>
                <w:rFonts w:eastAsia="Times New Roman"/>
                <w:color w:val="000000"/>
                <w:sz w:val="20"/>
                <w:szCs w:val="22"/>
                <w:lang w:val="es-ES"/>
              </w:rPr>
              <w:t>Pauta</w:t>
            </w:r>
          </w:p>
        </w:tc>
        <w:tc>
          <w:tcPr>
            <w:tcW w:w="2868" w:type="dxa"/>
            <w:tcBorders>
              <w:bottom w:val="single" w:sz="4" w:space="0" w:color="E6EFF7"/>
            </w:tcBorders>
            <w:shd w:val="clear" w:color="auto" w:fill="FFFFFF"/>
          </w:tcPr>
          <w:p w14:paraId="0FB82B66" w14:textId="77777777" w:rsidR="008F3BC0" w:rsidRPr="00697718" w:rsidRDefault="008F3BC0" w:rsidP="00697718">
            <w:pPr>
              <w:autoSpaceDE w:val="0"/>
              <w:autoSpaceDN w:val="0"/>
              <w:adjustRightInd w:val="0"/>
              <w:rPr>
                <w:rFonts w:cs="Arial"/>
                <w:color w:val="808080"/>
                <w:szCs w:val="20"/>
                <w:lang w:val="es-ES"/>
              </w:rPr>
            </w:pPr>
            <w:r w:rsidRPr="00697718">
              <w:rPr>
                <w:color w:val="808080"/>
                <w:lang w:val="es-ES"/>
              </w:rPr>
              <w:t xml:space="preserve">Se lleva a cabo un seguimiento para determinar si las estrategias de reconstrucción de la pesquería son eficaces en la recuperación de la SMU en el plazo establecido. </w:t>
            </w:r>
          </w:p>
          <w:p w14:paraId="27658EA5" w14:textId="77777777" w:rsidR="008F3BC0" w:rsidRPr="00697718" w:rsidRDefault="008F3BC0" w:rsidP="00697718">
            <w:pPr>
              <w:pStyle w:val="DetailedAssessmentStyleSGText"/>
              <w:rPr>
                <w:lang w:val="es-ES"/>
              </w:rPr>
            </w:pPr>
          </w:p>
        </w:tc>
        <w:tc>
          <w:tcPr>
            <w:tcW w:w="2868" w:type="dxa"/>
            <w:tcBorders>
              <w:bottom w:val="single" w:sz="4" w:space="0" w:color="E6EFF7"/>
            </w:tcBorders>
            <w:shd w:val="clear" w:color="auto" w:fill="FFFFFF"/>
          </w:tcPr>
          <w:p w14:paraId="7E1E185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evidencia</w:t>
            </w:r>
            <w:r w:rsidRPr="00697718">
              <w:rPr>
                <w:rFonts w:eastAsia="Times New Roman"/>
                <w:color w:val="808080"/>
                <w:lang w:val="es-ES"/>
              </w:rPr>
              <w:t xml:space="preserve"> de que las estrategias de reconstrucción de la pesquería están siendo aplicadas eficientemente, o es</w:t>
            </w:r>
            <w:r w:rsidRPr="00697718">
              <w:rPr>
                <w:rFonts w:eastAsia="Times New Roman"/>
                <w:b/>
                <w:color w:val="808080"/>
                <w:lang w:val="es-ES"/>
              </w:rPr>
              <w:t xml:space="preserve"> probable</w:t>
            </w:r>
            <w:r w:rsidRPr="00697718">
              <w:rPr>
                <w:rFonts w:eastAsia="Times New Roman"/>
                <w:color w:val="808080"/>
                <w:lang w:val="es-ES"/>
              </w:rPr>
              <w:t xml:space="preserve">, basándose en modelos de simulación, tasas de explotación o el rendimiento previo, que sean capaces de recuperar la </w:t>
            </w:r>
            <w:r w:rsidRPr="00697718">
              <w:rPr>
                <w:rFonts w:eastAsia="Times New Roman"/>
                <w:b/>
                <w:color w:val="808080"/>
                <w:lang w:val="es-ES"/>
              </w:rPr>
              <w:t>SMU</w:t>
            </w:r>
            <w:r w:rsidRPr="00697718">
              <w:rPr>
                <w:rFonts w:eastAsia="Times New Roman"/>
                <w:color w:val="808080"/>
                <w:lang w:val="es-ES"/>
              </w:rPr>
              <w:t xml:space="preserve"> dentro del </w:t>
            </w:r>
            <w:r w:rsidRPr="00697718">
              <w:rPr>
                <w:rFonts w:eastAsia="Times New Roman"/>
                <w:b/>
                <w:color w:val="808080"/>
                <w:lang w:val="es-ES"/>
              </w:rPr>
              <w:t>plazo establecido</w:t>
            </w:r>
            <w:r w:rsidRPr="00697718">
              <w:rPr>
                <w:rFonts w:eastAsia="Times New Roman"/>
                <w:color w:val="808080"/>
                <w:lang w:val="es-ES"/>
              </w:rPr>
              <w:t>.</w:t>
            </w:r>
          </w:p>
        </w:tc>
        <w:tc>
          <w:tcPr>
            <w:tcW w:w="2870" w:type="dxa"/>
            <w:tcBorders>
              <w:bottom w:val="single" w:sz="4" w:space="0" w:color="E6EFF7"/>
              <w:right w:val="single" w:sz="4" w:space="0" w:color="E6EFF7"/>
            </w:tcBorders>
            <w:shd w:val="clear" w:color="auto" w:fill="FFFFFF"/>
          </w:tcPr>
          <w:p w14:paraId="6397ED76"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Existen </w:t>
            </w:r>
            <w:r w:rsidRPr="00697718">
              <w:rPr>
                <w:rFonts w:eastAsia="Times New Roman"/>
                <w:b/>
                <w:color w:val="808080"/>
                <w:lang w:val="es-ES"/>
              </w:rPr>
              <w:t>evidencias sólidas</w:t>
            </w:r>
            <w:r w:rsidRPr="00697718">
              <w:rPr>
                <w:rFonts w:eastAsia="Times New Roman"/>
                <w:color w:val="808080"/>
                <w:lang w:val="es-ES"/>
              </w:rPr>
              <w:t xml:space="preserve"> de que las estrategias de reconstrucción de la pesquería están siendo aplicadas eficientemente, </w:t>
            </w:r>
            <w:r w:rsidRPr="00D222A8">
              <w:rPr>
                <w:rFonts w:eastAsia="Times New Roman"/>
                <w:b/>
                <w:bCs/>
                <w:color w:val="808080"/>
                <w:lang w:val="es-ES"/>
              </w:rPr>
              <w:t>o es muy</w:t>
            </w:r>
            <w:r w:rsidRPr="00697718">
              <w:rPr>
                <w:rFonts w:eastAsia="Times New Roman"/>
                <w:b/>
                <w:color w:val="808080"/>
                <w:lang w:val="es-ES"/>
              </w:rPr>
              <w:t xml:space="preserve"> probable</w:t>
            </w:r>
            <w:r w:rsidRPr="00697718">
              <w:rPr>
                <w:rFonts w:eastAsia="Times New Roman"/>
                <w:color w:val="808080"/>
                <w:lang w:val="es-ES"/>
              </w:rPr>
              <w:t xml:space="preserve">, basándose en modelos de simulación, tasas de explotación o el rendimiento previo, que sean capaces de recuperar la SMU dentro del </w:t>
            </w:r>
            <w:r w:rsidRPr="00697718">
              <w:rPr>
                <w:rFonts w:eastAsia="Times New Roman"/>
                <w:b/>
                <w:color w:val="808080"/>
                <w:lang w:val="es-ES"/>
              </w:rPr>
              <w:t>plazo establecido</w:t>
            </w:r>
            <w:r w:rsidRPr="00697718">
              <w:rPr>
                <w:rFonts w:eastAsia="Times New Roman"/>
                <w:color w:val="808080"/>
                <w:lang w:val="es-ES"/>
              </w:rPr>
              <w:t>.</w:t>
            </w:r>
          </w:p>
        </w:tc>
      </w:tr>
      <w:tr w:rsidR="008F3BC0" w:rsidRPr="00697718" w14:paraId="1BE03840" w14:textId="77777777" w:rsidTr="00697718">
        <w:trPr>
          <w:trHeight w:val="454"/>
        </w:trPr>
        <w:tc>
          <w:tcPr>
            <w:tcW w:w="761" w:type="dxa"/>
            <w:vMerge/>
            <w:tcBorders>
              <w:left w:val="single" w:sz="4" w:space="0" w:color="E6EFF7"/>
            </w:tcBorders>
            <w:shd w:val="clear" w:color="auto" w:fill="E6EFF7"/>
          </w:tcPr>
          <w:p w14:paraId="2CCE2D22"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7CA647E4" w14:textId="77777777" w:rsidR="008F3BC0" w:rsidRPr="00824109" w:rsidRDefault="008F3BC0" w:rsidP="00697718">
            <w:pPr>
              <w:pStyle w:val="DetailedAssessmentStyleLeftcolumntext"/>
              <w:rPr>
                <w:sz w:val="20"/>
                <w:szCs w:val="22"/>
                <w:lang w:val="es-ES"/>
              </w:rPr>
            </w:pPr>
            <w:r w:rsidRPr="00824109">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220EE2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45D904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475F26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774DD7F8"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03DAADE5"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06344A0" w14:textId="77777777" w:rsidR="008F3BC0" w:rsidRPr="00697718" w:rsidRDefault="008F3BC0" w:rsidP="008F3BC0">
      <w:pPr>
        <w:rPr>
          <w:lang w:val="es-ES"/>
        </w:rPr>
      </w:pPr>
    </w:p>
    <w:p w14:paraId="7B4C679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D2F1846"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249C7806" w14:textId="77777777" w:rsidTr="00697718">
        <w:trPr>
          <w:trHeight w:val="454"/>
        </w:trPr>
        <w:tc>
          <w:tcPr>
            <w:tcW w:w="761" w:type="dxa"/>
            <w:vMerge w:val="restart"/>
            <w:tcBorders>
              <w:left w:val="single" w:sz="4" w:space="0" w:color="E6EFF7"/>
            </w:tcBorders>
            <w:shd w:val="clear" w:color="auto" w:fill="E6EFF7"/>
            <w:vAlign w:val="center"/>
          </w:tcPr>
          <w:p w14:paraId="52C3066D"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1EDA6B00"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3C47ABF4" w14:textId="639EFB21" w:rsidR="008F3BC0" w:rsidRPr="00697718" w:rsidRDefault="008F3BC0" w:rsidP="00697718">
            <w:pPr>
              <w:pStyle w:val="DetailedAssessmentStyleScoringIssueTitleacross"/>
              <w:rPr>
                <w:lang w:val="es-ES"/>
              </w:rPr>
            </w:pPr>
            <w:r w:rsidRPr="00697718">
              <w:rPr>
                <w:rFonts w:eastAsia="Times New Roman"/>
                <w:color w:val="000000"/>
                <w:lang w:val="es-ES"/>
              </w:rPr>
              <w:t xml:space="preserve">Uso </w:t>
            </w:r>
            <w:r w:rsidR="00366736">
              <w:rPr>
                <w:rFonts w:eastAsia="Times New Roman"/>
                <w:color w:val="000000"/>
                <w:lang w:val="es-ES"/>
              </w:rPr>
              <w:t>de actividades asistidas</w:t>
            </w:r>
            <w:r w:rsidRPr="00697718">
              <w:rPr>
                <w:rFonts w:eastAsia="Times New Roman"/>
                <w:color w:val="000000"/>
                <w:lang w:val="es-ES"/>
              </w:rPr>
              <w:t xml:space="preserve"> para </w:t>
            </w:r>
            <w:r w:rsidR="005E3F4B">
              <w:rPr>
                <w:rFonts w:eastAsia="Times New Roman"/>
                <w:color w:val="000000"/>
                <w:lang w:val="es-ES"/>
              </w:rPr>
              <w:t>recuperar</w:t>
            </w:r>
            <w:r w:rsidRPr="00697718">
              <w:rPr>
                <w:rFonts w:eastAsia="Times New Roman"/>
                <w:color w:val="000000"/>
                <w:lang w:val="es-ES"/>
              </w:rPr>
              <w:t xml:space="preserve"> la población</w:t>
            </w:r>
          </w:p>
        </w:tc>
      </w:tr>
      <w:tr w:rsidR="008F3BC0" w:rsidRPr="00C24C1B" w14:paraId="0194C60F" w14:textId="77777777" w:rsidTr="00697718">
        <w:trPr>
          <w:trHeight w:val="454"/>
        </w:trPr>
        <w:tc>
          <w:tcPr>
            <w:tcW w:w="761" w:type="dxa"/>
            <w:vMerge/>
            <w:tcBorders>
              <w:left w:val="single" w:sz="4" w:space="0" w:color="E6EFF7"/>
            </w:tcBorders>
            <w:shd w:val="clear" w:color="auto" w:fill="E6EFF7"/>
          </w:tcPr>
          <w:p w14:paraId="21B5437E" w14:textId="77777777" w:rsidR="008F3BC0" w:rsidRPr="00697718" w:rsidRDefault="008F3BC0" w:rsidP="00697718">
            <w:pPr>
              <w:pStyle w:val="DetailedAssessmentStyleScoringIssues"/>
              <w:rPr>
                <w:lang w:val="es-ES"/>
              </w:rPr>
            </w:pPr>
          </w:p>
        </w:tc>
        <w:tc>
          <w:tcPr>
            <w:tcW w:w="984" w:type="dxa"/>
            <w:shd w:val="clear" w:color="auto" w:fill="E6EFF7"/>
          </w:tcPr>
          <w:p w14:paraId="41EAECEC" w14:textId="77777777" w:rsidR="008F3BC0" w:rsidRPr="00697718" w:rsidRDefault="008F3BC0" w:rsidP="00697718">
            <w:pPr>
              <w:pStyle w:val="DetailedAssessmentStyleLeftcolumntext"/>
              <w:rPr>
                <w:lang w:val="es-ES"/>
              </w:rPr>
            </w:pPr>
            <w:r w:rsidRPr="000970DE">
              <w:rPr>
                <w:rFonts w:eastAsia="Times New Roman"/>
                <w:color w:val="000000"/>
                <w:sz w:val="20"/>
                <w:szCs w:val="22"/>
                <w:lang w:val="es-ES"/>
              </w:rPr>
              <w:t>Pauta</w:t>
            </w:r>
          </w:p>
        </w:tc>
        <w:tc>
          <w:tcPr>
            <w:tcW w:w="2868" w:type="dxa"/>
            <w:tcBorders>
              <w:bottom w:val="single" w:sz="4" w:space="0" w:color="E6EFF7"/>
            </w:tcBorders>
            <w:shd w:val="clear" w:color="auto" w:fill="FFFFFF"/>
          </w:tcPr>
          <w:p w14:paraId="6C9003C1" w14:textId="58E088F7" w:rsidR="008F3BC0" w:rsidRPr="00697718" w:rsidRDefault="008F3BC0" w:rsidP="00697718">
            <w:pPr>
              <w:pStyle w:val="DetailedAssessmentStyleSGText"/>
              <w:rPr>
                <w:lang w:val="es-ES"/>
              </w:rPr>
            </w:pPr>
            <w:r w:rsidRPr="00697718">
              <w:rPr>
                <w:rFonts w:eastAsia="Times New Roman"/>
                <w:color w:val="808080"/>
                <w:lang w:val="es-ES"/>
              </w:rPr>
              <w:t xml:space="preserve">Las actividades </w:t>
            </w:r>
            <w:r w:rsidR="00B252AD">
              <w:rPr>
                <w:rFonts w:eastAsia="Times New Roman"/>
                <w:color w:val="808080"/>
                <w:lang w:val="es-ES"/>
              </w:rPr>
              <w:t>asistidas</w:t>
            </w:r>
            <w:r w:rsidRPr="00697718">
              <w:rPr>
                <w:rFonts w:eastAsia="Times New Roman"/>
                <w:color w:val="808080"/>
                <w:lang w:val="es-ES"/>
              </w:rPr>
              <w:t xml:space="preserve"> </w:t>
            </w:r>
            <w:r w:rsidRPr="00697718">
              <w:rPr>
                <w:rFonts w:eastAsia="Times New Roman"/>
                <w:b/>
                <w:color w:val="808080"/>
                <w:lang w:val="es-ES"/>
              </w:rPr>
              <w:t>no se usan de forma rutinaria</w:t>
            </w:r>
            <w:r w:rsidRPr="00697718">
              <w:rPr>
                <w:rFonts w:eastAsia="Times New Roman"/>
                <w:color w:val="808080"/>
                <w:lang w:val="es-ES"/>
              </w:rPr>
              <w:t xml:space="preserve"> como estrategia de </w:t>
            </w:r>
            <w:r w:rsidR="00B252AD">
              <w:rPr>
                <w:rFonts w:eastAsia="Times New Roman"/>
                <w:color w:val="808080"/>
                <w:lang w:val="es-ES"/>
              </w:rPr>
              <w:t>recuperación</w:t>
            </w:r>
            <w:r w:rsidRPr="00697718">
              <w:rPr>
                <w:rFonts w:eastAsia="Times New Roman"/>
                <w:color w:val="808080"/>
                <w:lang w:val="es-ES"/>
              </w:rPr>
              <w:t xml:space="preserve"> de la población, si bien pueden aplicarse provisionalmente como medida de conservación destinada a preservar o </w:t>
            </w:r>
            <w:r w:rsidRPr="00697718">
              <w:rPr>
                <w:rFonts w:eastAsia="Times New Roman"/>
                <w:color w:val="808080"/>
                <w:lang w:val="es-ES"/>
              </w:rPr>
              <w:lastRenderedPageBreak/>
              <w:t>restablecer la diversidad salvaje amenazada por impactos humanos o naturales.</w:t>
            </w:r>
          </w:p>
        </w:tc>
        <w:tc>
          <w:tcPr>
            <w:tcW w:w="2868" w:type="dxa"/>
            <w:tcBorders>
              <w:bottom w:val="single" w:sz="4" w:space="0" w:color="E6EFF7"/>
            </w:tcBorders>
            <w:shd w:val="clear" w:color="auto" w:fill="FFFFFF"/>
          </w:tcPr>
          <w:p w14:paraId="6BED0423" w14:textId="4775957D" w:rsidR="008F3BC0" w:rsidRPr="00697718" w:rsidRDefault="008F3BC0" w:rsidP="00697718">
            <w:pPr>
              <w:pStyle w:val="Default"/>
              <w:spacing w:before="40" w:after="40"/>
              <w:rPr>
                <w:rFonts w:eastAsia="Times New Roman"/>
                <w:color w:val="808080"/>
                <w:sz w:val="20"/>
                <w:szCs w:val="20"/>
                <w:lang w:val="es-ES"/>
              </w:rPr>
            </w:pPr>
            <w:r w:rsidRPr="00697718">
              <w:rPr>
                <w:color w:val="808080"/>
                <w:sz w:val="20"/>
                <w:lang w:val="es-ES"/>
              </w:rPr>
              <w:lastRenderedPageBreak/>
              <w:t xml:space="preserve">Las actividades </w:t>
            </w:r>
            <w:r w:rsidR="000970DE">
              <w:rPr>
                <w:color w:val="808080"/>
                <w:sz w:val="20"/>
                <w:lang w:val="es-ES"/>
              </w:rPr>
              <w:t>asistidas</w:t>
            </w:r>
            <w:r w:rsidRPr="00697718">
              <w:rPr>
                <w:color w:val="808080"/>
                <w:sz w:val="20"/>
                <w:lang w:val="es-ES"/>
              </w:rPr>
              <w:t xml:space="preserve"> </w:t>
            </w:r>
            <w:r w:rsidRPr="00697718">
              <w:rPr>
                <w:b/>
                <w:color w:val="808080"/>
                <w:sz w:val="20"/>
                <w:lang w:val="es-ES"/>
              </w:rPr>
              <w:t xml:space="preserve">se usan muy rara vez </w:t>
            </w:r>
            <w:r w:rsidRPr="00697718">
              <w:rPr>
                <w:color w:val="808080"/>
                <w:sz w:val="20"/>
                <w:lang w:val="es-ES"/>
              </w:rPr>
              <w:t xml:space="preserve">como estrategia de </w:t>
            </w:r>
            <w:r w:rsidR="000970DE">
              <w:rPr>
                <w:color w:val="808080"/>
                <w:sz w:val="20"/>
                <w:lang w:val="es-ES"/>
              </w:rPr>
              <w:t>recuperación</w:t>
            </w:r>
            <w:r w:rsidRPr="00697718">
              <w:rPr>
                <w:color w:val="808080"/>
                <w:sz w:val="20"/>
                <w:lang w:val="es-ES"/>
              </w:rPr>
              <w:t xml:space="preserve"> de la población.</w:t>
            </w:r>
          </w:p>
          <w:p w14:paraId="7EC4AAD2" w14:textId="77777777" w:rsidR="008F3BC0" w:rsidRPr="00697718" w:rsidRDefault="008F3BC0" w:rsidP="00697718">
            <w:pPr>
              <w:pStyle w:val="DetailedAssessmentStyleSGText"/>
              <w:rPr>
                <w:lang w:val="es-ES"/>
              </w:rPr>
            </w:pPr>
          </w:p>
        </w:tc>
        <w:tc>
          <w:tcPr>
            <w:tcW w:w="2870" w:type="dxa"/>
            <w:tcBorders>
              <w:bottom w:val="single" w:sz="4" w:space="0" w:color="E6EFF7"/>
              <w:right w:val="single" w:sz="4" w:space="0" w:color="E6EFF7"/>
            </w:tcBorders>
            <w:shd w:val="clear" w:color="auto" w:fill="FFFFFF"/>
          </w:tcPr>
          <w:p w14:paraId="59DA4115" w14:textId="00ADB439" w:rsidR="008F3BC0" w:rsidRPr="00697718" w:rsidRDefault="008F3BC0" w:rsidP="00697718">
            <w:pPr>
              <w:pStyle w:val="Default"/>
              <w:spacing w:before="40" w:after="40"/>
              <w:rPr>
                <w:rFonts w:eastAsia="Times New Roman"/>
                <w:color w:val="808080"/>
                <w:sz w:val="20"/>
                <w:szCs w:val="20"/>
                <w:lang w:val="es-ES"/>
              </w:rPr>
            </w:pPr>
            <w:r w:rsidRPr="00697718">
              <w:rPr>
                <w:color w:val="808080"/>
                <w:sz w:val="20"/>
                <w:lang w:val="es-ES"/>
              </w:rPr>
              <w:t xml:space="preserve">Las actividades </w:t>
            </w:r>
            <w:r w:rsidR="000970DE">
              <w:rPr>
                <w:color w:val="808080"/>
                <w:sz w:val="20"/>
                <w:lang w:val="es-ES"/>
              </w:rPr>
              <w:t>asis</w:t>
            </w:r>
            <w:r w:rsidR="00E45D34">
              <w:rPr>
                <w:color w:val="808080"/>
                <w:sz w:val="20"/>
                <w:lang w:val="es-ES"/>
              </w:rPr>
              <w:t>tidas</w:t>
            </w:r>
            <w:r w:rsidRPr="00697718">
              <w:rPr>
                <w:color w:val="808080"/>
                <w:sz w:val="20"/>
                <w:lang w:val="es-ES"/>
              </w:rPr>
              <w:t xml:space="preserve"> </w:t>
            </w:r>
            <w:r w:rsidRPr="00697718">
              <w:rPr>
                <w:b/>
                <w:color w:val="808080"/>
                <w:sz w:val="20"/>
                <w:lang w:val="es-ES"/>
              </w:rPr>
              <w:t xml:space="preserve">no se usan </w:t>
            </w:r>
            <w:r w:rsidRPr="00697718">
              <w:rPr>
                <w:color w:val="808080"/>
                <w:sz w:val="20"/>
                <w:lang w:val="es-ES"/>
              </w:rPr>
              <w:t xml:space="preserve">como estrategia de </w:t>
            </w:r>
            <w:r w:rsidR="00E45D34">
              <w:rPr>
                <w:color w:val="808080"/>
                <w:sz w:val="20"/>
                <w:lang w:val="es-ES"/>
              </w:rPr>
              <w:t>recuperación</w:t>
            </w:r>
            <w:r w:rsidRPr="00697718">
              <w:rPr>
                <w:color w:val="808080"/>
                <w:sz w:val="20"/>
                <w:lang w:val="es-ES"/>
              </w:rPr>
              <w:t xml:space="preserve"> de la población.</w:t>
            </w:r>
          </w:p>
          <w:p w14:paraId="24FFBA24" w14:textId="77777777" w:rsidR="008F3BC0" w:rsidRPr="00697718" w:rsidRDefault="008F3BC0" w:rsidP="00697718">
            <w:pPr>
              <w:pStyle w:val="DetailedAssessmentStyleSGText"/>
              <w:rPr>
                <w:lang w:val="es-ES"/>
              </w:rPr>
            </w:pPr>
          </w:p>
        </w:tc>
      </w:tr>
      <w:tr w:rsidR="008F3BC0" w:rsidRPr="00697718" w14:paraId="4D0F57B1" w14:textId="77777777" w:rsidTr="00697718">
        <w:trPr>
          <w:trHeight w:val="454"/>
        </w:trPr>
        <w:tc>
          <w:tcPr>
            <w:tcW w:w="761" w:type="dxa"/>
            <w:vMerge/>
            <w:tcBorders>
              <w:left w:val="single" w:sz="4" w:space="0" w:color="E6EFF7"/>
            </w:tcBorders>
            <w:shd w:val="clear" w:color="auto" w:fill="E6EFF7"/>
          </w:tcPr>
          <w:p w14:paraId="437ECBCC"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725D1A3D" w14:textId="77777777" w:rsidR="008F3BC0" w:rsidRPr="00697718" w:rsidRDefault="008F3BC0" w:rsidP="00697718">
            <w:pPr>
              <w:pStyle w:val="DetailedAssessmentStyleLeftcolumntext"/>
              <w:rPr>
                <w:lang w:val="es-ES"/>
              </w:rPr>
            </w:pPr>
            <w:r w:rsidRPr="000970DE">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8C4864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65F3B4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E71567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F67946C"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60A4052E"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3B5BD7E" w14:textId="77777777" w:rsidR="008F3BC0" w:rsidRPr="00697718" w:rsidRDefault="008F3BC0" w:rsidP="008F3BC0">
      <w:pPr>
        <w:rPr>
          <w:lang w:val="es-ES"/>
        </w:rPr>
      </w:pPr>
    </w:p>
    <w:p w14:paraId="3E333E79"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EF08E89"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6E746375"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7D98EACB"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02186722" w14:textId="77777777" w:rsidR="008F3BC0" w:rsidRPr="00697718" w:rsidRDefault="008F3BC0" w:rsidP="008F3BC0">
      <w:pPr>
        <w:rPr>
          <w:lang w:val="es-ES"/>
        </w:rPr>
      </w:pPr>
    </w:p>
    <w:p w14:paraId="7D393EEB"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182FA6BA"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03841BD0" w14:textId="77777777" w:rsidTr="00697718">
        <w:trPr>
          <w:trHeight w:val="454"/>
        </w:trPr>
        <w:tc>
          <w:tcPr>
            <w:tcW w:w="10338" w:type="dxa"/>
            <w:shd w:val="clear" w:color="auto" w:fill="E6EFF7"/>
            <w:vAlign w:val="center"/>
          </w:tcPr>
          <w:p w14:paraId="771BE098"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7E2B9FF3" w14:textId="77777777" w:rsidR="008F3BC0" w:rsidRPr="00697718" w:rsidRDefault="008F3BC0" w:rsidP="008F3BC0">
      <w:pPr>
        <w:rPr>
          <w:lang w:val="es-ES"/>
        </w:rPr>
      </w:pPr>
    </w:p>
    <w:p w14:paraId="6AA41F9E"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355DD16E"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FE6EA54"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6B384B6A"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9B21545"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C0C4766" w14:textId="77777777" w:rsidTr="00697718">
        <w:trPr>
          <w:trHeight w:val="452"/>
        </w:trPr>
        <w:tc>
          <w:tcPr>
            <w:tcW w:w="5307" w:type="dxa"/>
            <w:tcBorders>
              <w:top w:val="single" w:sz="4" w:space="0" w:color="FFFFFF"/>
              <w:right w:val="single" w:sz="4" w:space="0" w:color="E6EFF7"/>
            </w:tcBorders>
            <w:shd w:val="clear" w:color="auto" w:fill="E6EFF7"/>
          </w:tcPr>
          <w:p w14:paraId="08B898CC"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CCA7C63"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6F12B73B"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3E1BDC5C"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1.2.1</w:t>
      </w:r>
      <w:r w:rsidRPr="00697718">
        <w:rPr>
          <w:rFonts w:eastAsia="Times New Roman"/>
          <w:rtl/>
          <w:cs/>
          <w:lang w:val="es-ES" w:eastAsia="es-ES"/>
        </w:rPr>
        <w:t xml:space="preserve"> – </w:t>
      </w:r>
      <w:r w:rsidRPr="00697718">
        <w:rPr>
          <w:rFonts w:eastAsia="Times New Roman"/>
          <w:lang w:val="es-ES" w:eastAsia="es-ES"/>
        </w:rPr>
        <w:t>Estrategia de captura</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2A9179A1"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4DE19A20"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1.2.1</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62E29C42" w14:textId="77777777" w:rsidR="008F3BC0" w:rsidRPr="00697718" w:rsidRDefault="008F3BC0" w:rsidP="00697718">
            <w:pPr>
              <w:pStyle w:val="DetailedAssessmentStyletopPItext"/>
              <w:rPr>
                <w:b/>
                <w:lang w:val="es-ES"/>
              </w:rPr>
            </w:pPr>
            <w:r w:rsidRPr="00697718">
              <w:rPr>
                <w:rFonts w:eastAsia="Times New Roman"/>
                <w:b/>
                <w:color w:val="FFFFFF"/>
                <w:lang w:val="es-ES"/>
              </w:rPr>
              <w:t>Hay establecida una estrategia de captura sólida y precautoria</w:t>
            </w:r>
          </w:p>
        </w:tc>
      </w:tr>
      <w:tr w:rsidR="008F3BC0" w:rsidRPr="00697718" w14:paraId="39078CC1" w14:textId="77777777" w:rsidTr="00697718">
        <w:trPr>
          <w:trHeight w:val="454"/>
        </w:trPr>
        <w:tc>
          <w:tcPr>
            <w:tcW w:w="1745" w:type="dxa"/>
            <w:gridSpan w:val="2"/>
            <w:tcBorders>
              <w:top w:val="single" w:sz="4" w:space="0" w:color="FFFFFF"/>
              <w:left w:val="single" w:sz="4" w:space="0" w:color="E6EFF7"/>
            </w:tcBorders>
            <w:shd w:val="clear" w:color="auto" w:fill="E6EFF7"/>
          </w:tcPr>
          <w:p w14:paraId="29F3CD50"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091835E8"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00D8AF78"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13D04C30"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50FC4208" w14:textId="77777777" w:rsidTr="00697718">
        <w:trPr>
          <w:trHeight w:val="454"/>
        </w:trPr>
        <w:tc>
          <w:tcPr>
            <w:tcW w:w="761" w:type="dxa"/>
            <w:vMerge w:val="restart"/>
            <w:tcBorders>
              <w:left w:val="single" w:sz="4" w:space="0" w:color="E6EFF7"/>
            </w:tcBorders>
            <w:shd w:val="clear" w:color="auto" w:fill="E6EFF7"/>
            <w:vAlign w:val="center"/>
          </w:tcPr>
          <w:p w14:paraId="71AF99BF" w14:textId="77777777" w:rsidR="008F3BC0" w:rsidRPr="00697718" w:rsidRDefault="008F3BC0" w:rsidP="00697718">
            <w:pPr>
              <w:pStyle w:val="DetailedAssessmentStyleScoringIssues"/>
              <w:rPr>
                <w:lang w:val="es-ES"/>
              </w:rPr>
            </w:pPr>
            <w:bookmarkStart w:id="15" w:name="_Hlk532816114"/>
            <w:r w:rsidRPr="00697718">
              <w:rPr>
                <w:rFonts w:eastAsia="Times New Roman"/>
                <w:color w:val="000000"/>
                <w:lang w:val="es-ES"/>
              </w:rPr>
              <w:t>a</w:t>
            </w:r>
          </w:p>
          <w:p w14:paraId="78AA1D6F"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31381EA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Diseño de la estrategia de captura</w:t>
            </w:r>
          </w:p>
        </w:tc>
      </w:tr>
      <w:tr w:rsidR="008F3BC0" w:rsidRPr="00C24C1B" w14:paraId="35500B44" w14:textId="77777777" w:rsidTr="00697718">
        <w:trPr>
          <w:trHeight w:val="454"/>
        </w:trPr>
        <w:tc>
          <w:tcPr>
            <w:tcW w:w="761" w:type="dxa"/>
            <w:vMerge/>
            <w:tcBorders>
              <w:left w:val="single" w:sz="4" w:space="0" w:color="E6EFF7"/>
            </w:tcBorders>
            <w:shd w:val="clear" w:color="auto" w:fill="E6EFF7"/>
          </w:tcPr>
          <w:p w14:paraId="787E1F8B" w14:textId="77777777" w:rsidR="008F3BC0" w:rsidRPr="00697718" w:rsidRDefault="008F3BC0" w:rsidP="00697718">
            <w:pPr>
              <w:pStyle w:val="DetailedAssessmentStyleScoringIssues"/>
              <w:rPr>
                <w:lang w:val="es-ES"/>
              </w:rPr>
            </w:pPr>
          </w:p>
        </w:tc>
        <w:tc>
          <w:tcPr>
            <w:tcW w:w="984" w:type="dxa"/>
            <w:shd w:val="clear" w:color="auto" w:fill="E6EFF7"/>
          </w:tcPr>
          <w:p w14:paraId="198D1441" w14:textId="77777777" w:rsidR="008F3BC0" w:rsidRPr="00F8313B" w:rsidRDefault="008F3BC0" w:rsidP="00697718">
            <w:pPr>
              <w:pStyle w:val="DetailedAssessmentStyleLeftcolumntext"/>
              <w:rPr>
                <w:sz w:val="20"/>
                <w:szCs w:val="22"/>
                <w:lang w:val="es-ES"/>
              </w:rPr>
            </w:pPr>
            <w:r w:rsidRPr="00F8313B">
              <w:rPr>
                <w:rFonts w:eastAsia="Times New Roman"/>
                <w:color w:val="000000"/>
                <w:sz w:val="20"/>
                <w:szCs w:val="22"/>
                <w:lang w:val="es-ES"/>
              </w:rPr>
              <w:t>Pauta</w:t>
            </w:r>
          </w:p>
        </w:tc>
        <w:tc>
          <w:tcPr>
            <w:tcW w:w="2868" w:type="dxa"/>
            <w:tcBorders>
              <w:bottom w:val="single" w:sz="4" w:space="0" w:color="E6EFF7"/>
            </w:tcBorders>
            <w:shd w:val="clear" w:color="auto" w:fill="FFFFFF"/>
          </w:tcPr>
          <w:p w14:paraId="544EC5B9" w14:textId="055A9FDA" w:rsidR="008F3BC0" w:rsidRPr="00697718" w:rsidRDefault="008F3BC0" w:rsidP="00697718">
            <w:pPr>
              <w:pStyle w:val="DetailedAssessmentStyleSGText"/>
              <w:rPr>
                <w:lang w:val="es-ES"/>
              </w:rPr>
            </w:pPr>
            <w:r w:rsidRPr="00697718">
              <w:rPr>
                <w:rFonts w:eastAsia="Times New Roman"/>
                <w:color w:val="808080"/>
                <w:lang w:val="es-ES"/>
              </w:rPr>
              <w:t xml:space="preserve">Se </w:t>
            </w:r>
            <w:r w:rsidRPr="00697718">
              <w:rPr>
                <w:rFonts w:eastAsia="Times New Roman"/>
                <w:b/>
                <w:color w:val="808080"/>
                <w:lang w:val="es-ES"/>
              </w:rPr>
              <w:t>espera</w:t>
            </w:r>
            <w:r w:rsidRPr="00697718">
              <w:rPr>
                <w:rFonts w:eastAsia="Times New Roman"/>
                <w:color w:val="808080"/>
                <w:lang w:val="es-ES"/>
              </w:rPr>
              <w:t xml:space="preserve"> que la estrategia de captura cumpla los objetivos de gestión de la SMU reflejados en la PP80 del IC 1.1.1, incluidas las medidas relativas a cuestiones sobre el estado de la</w:t>
            </w:r>
            <w:r w:rsidR="002C5555">
              <w:rPr>
                <w:rFonts w:eastAsia="Times New Roman"/>
                <w:color w:val="808080"/>
                <w:lang w:val="es-ES"/>
              </w:rPr>
              <w:t>s</w:t>
            </w:r>
            <w:r w:rsidRPr="00697718">
              <w:rPr>
                <w:rFonts w:eastAsia="Times New Roman"/>
                <w:color w:val="808080"/>
                <w:lang w:val="es-ES"/>
              </w:rPr>
              <w:t xml:space="preserve"> </w:t>
            </w:r>
            <w:r w:rsidRPr="00102920">
              <w:rPr>
                <w:rFonts w:eastAsia="Times New Roman"/>
                <w:color w:val="808080"/>
                <w:lang w:val="es-ES"/>
              </w:rPr>
              <w:t>poblaci</w:t>
            </w:r>
            <w:r w:rsidR="002C5555" w:rsidRPr="00102920">
              <w:rPr>
                <w:rFonts w:eastAsia="Times New Roman"/>
                <w:color w:val="808080"/>
                <w:lang w:val="es-ES"/>
              </w:rPr>
              <w:t>ones que componen la SMU</w:t>
            </w:r>
            <w:r w:rsidRPr="00102920">
              <w:rPr>
                <w:rFonts w:eastAsia="Times New Roman"/>
                <w:color w:val="808080"/>
                <w:lang w:val="es-ES"/>
              </w:rPr>
              <w:t>.</w:t>
            </w:r>
          </w:p>
        </w:tc>
        <w:tc>
          <w:tcPr>
            <w:tcW w:w="2868" w:type="dxa"/>
            <w:tcBorders>
              <w:bottom w:val="single" w:sz="4" w:space="0" w:color="FFFFFF"/>
            </w:tcBorders>
            <w:shd w:val="clear" w:color="auto" w:fill="FFFFFF"/>
          </w:tcPr>
          <w:p w14:paraId="6D042851" w14:textId="7C6EE41C" w:rsidR="008F3BC0" w:rsidRPr="00697718" w:rsidRDefault="008F3BC0" w:rsidP="00697718">
            <w:pPr>
              <w:pStyle w:val="DetailedAssessmentStyleSGText"/>
              <w:rPr>
                <w:lang w:val="es-ES"/>
              </w:rPr>
            </w:pPr>
            <w:r w:rsidRPr="00697718">
              <w:rPr>
                <w:rFonts w:eastAsia="Times New Roman"/>
                <w:color w:val="808080"/>
                <w:lang w:val="es-ES"/>
              </w:rPr>
              <w:t xml:space="preserve">La estrategia de captura responde al estado de la SMU y los elementos de la estrategia de captura </w:t>
            </w:r>
            <w:r w:rsidRPr="00697718">
              <w:rPr>
                <w:rFonts w:eastAsia="Times New Roman"/>
                <w:b/>
                <w:color w:val="808080"/>
                <w:lang w:val="es-ES"/>
              </w:rPr>
              <w:t>trabajan de forma conjunta</w:t>
            </w:r>
            <w:r w:rsidRPr="00697718">
              <w:rPr>
                <w:rFonts w:eastAsia="Times New Roman"/>
                <w:color w:val="808080"/>
                <w:lang w:val="es-ES"/>
              </w:rPr>
              <w:t xml:space="preserve"> para conseguir los objetivos de gestión de la SMU reflejados en la PP80 del IC 1.1.1, incluidas las medidas relativas a cuestiones sobre el estado de </w:t>
            </w:r>
            <w:r w:rsidR="00EB6A9A">
              <w:rPr>
                <w:rFonts w:eastAsia="Times New Roman"/>
                <w:color w:val="808080"/>
                <w:lang w:val="es-ES"/>
              </w:rPr>
              <w:t xml:space="preserve">las </w:t>
            </w:r>
            <w:r w:rsidR="00EB6A9A" w:rsidRPr="00EB6A9A">
              <w:rPr>
                <w:rFonts w:eastAsia="Times New Roman"/>
                <w:color w:val="808080"/>
                <w:lang w:val="es-ES"/>
              </w:rPr>
              <w:t>poblaciones que componen la SMU</w:t>
            </w:r>
            <w:r w:rsidRPr="00697718">
              <w:rPr>
                <w:rFonts w:eastAsia="Times New Roman"/>
                <w:color w:val="808080"/>
                <w:lang w:val="es-ES"/>
              </w:rPr>
              <w:t>.</w:t>
            </w:r>
          </w:p>
        </w:tc>
        <w:tc>
          <w:tcPr>
            <w:tcW w:w="2870" w:type="dxa"/>
            <w:tcBorders>
              <w:bottom w:val="single" w:sz="4" w:space="0" w:color="E6EFF7"/>
              <w:right w:val="single" w:sz="4" w:space="0" w:color="E6EFF7"/>
            </w:tcBorders>
            <w:shd w:val="clear" w:color="auto" w:fill="FFFFFF"/>
          </w:tcPr>
          <w:p w14:paraId="538B8AA9" w14:textId="74908A5B" w:rsidR="008F3BC0" w:rsidRPr="00697718" w:rsidRDefault="008F3BC0" w:rsidP="00697718">
            <w:pPr>
              <w:keepNext/>
              <w:keepLines/>
              <w:spacing w:before="40" w:after="40"/>
              <w:contextualSpacing/>
              <w:rPr>
                <w:rFonts w:eastAsia="Times New Roman" w:cs="Arial"/>
                <w:color w:val="808080"/>
                <w:szCs w:val="20"/>
                <w:lang w:val="es-ES"/>
              </w:rPr>
            </w:pPr>
            <w:r w:rsidRPr="00697718">
              <w:rPr>
                <w:color w:val="808080"/>
                <w:lang w:val="es-ES"/>
              </w:rPr>
              <w:t>La estrategia de captura responde al estado de la SMU y está</w:t>
            </w:r>
            <w:r w:rsidRPr="00697718">
              <w:rPr>
                <w:lang w:val="es-ES"/>
              </w:rPr>
              <w:t xml:space="preserve"> </w:t>
            </w:r>
            <w:r w:rsidRPr="00697718">
              <w:rPr>
                <w:b/>
                <w:color w:val="808080"/>
                <w:lang w:val="es-ES"/>
              </w:rPr>
              <w:t xml:space="preserve">diseñada </w:t>
            </w:r>
            <w:r w:rsidRPr="00697718">
              <w:rPr>
                <w:color w:val="808080"/>
                <w:lang w:val="es-ES"/>
              </w:rPr>
              <w:t>para lograr los objetivos de gestión de la SMU reflejados en la PP80 del IC 1.1.1, incluidas las medidas relativas a cuestiones sobre el estado de la</w:t>
            </w:r>
            <w:r w:rsidR="00EB6A9A">
              <w:rPr>
                <w:color w:val="808080"/>
                <w:lang w:val="es-ES"/>
              </w:rPr>
              <w:t>s</w:t>
            </w:r>
            <w:r w:rsidRPr="00697718">
              <w:rPr>
                <w:color w:val="808080"/>
                <w:lang w:val="es-ES"/>
              </w:rPr>
              <w:t xml:space="preserve"> </w:t>
            </w:r>
            <w:r w:rsidR="00EB6A9A" w:rsidRPr="00EB6A9A">
              <w:rPr>
                <w:color w:val="808080"/>
                <w:lang w:val="es-ES"/>
              </w:rPr>
              <w:t>poblaciones que componen la SMU</w:t>
            </w:r>
            <w:r w:rsidRPr="00697718">
              <w:rPr>
                <w:color w:val="808080"/>
                <w:lang w:val="es-ES"/>
              </w:rPr>
              <w:t>.</w:t>
            </w:r>
          </w:p>
          <w:p w14:paraId="2B534A24" w14:textId="77777777" w:rsidR="008F3BC0" w:rsidRPr="00697718" w:rsidRDefault="008F3BC0" w:rsidP="00697718">
            <w:pPr>
              <w:pStyle w:val="DetailedAssessmentStyleSGText"/>
              <w:rPr>
                <w:lang w:val="es-ES"/>
              </w:rPr>
            </w:pPr>
          </w:p>
        </w:tc>
      </w:tr>
      <w:tr w:rsidR="008F3BC0" w:rsidRPr="00697718" w14:paraId="6A81BADB" w14:textId="77777777" w:rsidTr="00697718">
        <w:trPr>
          <w:trHeight w:val="454"/>
        </w:trPr>
        <w:tc>
          <w:tcPr>
            <w:tcW w:w="761" w:type="dxa"/>
            <w:vMerge/>
            <w:tcBorders>
              <w:left w:val="single" w:sz="4" w:space="0" w:color="E6EFF7"/>
            </w:tcBorders>
            <w:shd w:val="clear" w:color="auto" w:fill="E6EFF7"/>
          </w:tcPr>
          <w:p w14:paraId="5ACCEE6B"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02E359FD" w14:textId="77777777" w:rsidR="008F3BC0" w:rsidRPr="00F8313B" w:rsidRDefault="008F3BC0" w:rsidP="00697718">
            <w:pPr>
              <w:pStyle w:val="DetailedAssessmentStyleLeftcolumntext"/>
              <w:rPr>
                <w:sz w:val="20"/>
                <w:szCs w:val="22"/>
                <w:lang w:val="es-ES"/>
              </w:rPr>
            </w:pPr>
            <w:r w:rsidRPr="00F8313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6FFED9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FFFFFF"/>
              <w:left w:val="single" w:sz="4" w:space="0" w:color="E6EFF7"/>
              <w:bottom w:val="single" w:sz="4" w:space="0" w:color="E6EFF7"/>
              <w:right w:val="single" w:sz="4" w:space="0" w:color="E6EFF7"/>
            </w:tcBorders>
            <w:shd w:val="clear" w:color="auto" w:fill="auto"/>
          </w:tcPr>
          <w:p w14:paraId="034A99E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FFF919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EFFFB30"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0DEA4259"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D545CBE" w14:textId="77777777" w:rsidR="008F3BC0" w:rsidRPr="00697718" w:rsidRDefault="008F3BC0" w:rsidP="008F3BC0">
      <w:pPr>
        <w:rPr>
          <w:lang w:val="es-ES"/>
        </w:rPr>
      </w:pPr>
    </w:p>
    <w:p w14:paraId="5876CC0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07EDF45"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1B9CAA61" w14:textId="77777777" w:rsidTr="00697718">
        <w:trPr>
          <w:trHeight w:val="454"/>
        </w:trPr>
        <w:tc>
          <w:tcPr>
            <w:tcW w:w="761" w:type="dxa"/>
            <w:vMerge w:val="restart"/>
            <w:tcBorders>
              <w:left w:val="single" w:sz="4" w:space="0" w:color="E6EFF7"/>
            </w:tcBorders>
            <w:shd w:val="clear" w:color="auto" w:fill="E6EFF7"/>
            <w:vAlign w:val="center"/>
          </w:tcPr>
          <w:p w14:paraId="7E483E04"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34802B7F"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34116D5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captura</w:t>
            </w:r>
          </w:p>
        </w:tc>
      </w:tr>
      <w:tr w:rsidR="008F3BC0" w:rsidRPr="00C24C1B" w14:paraId="3B21EE23" w14:textId="77777777" w:rsidTr="00697718">
        <w:trPr>
          <w:trHeight w:val="454"/>
        </w:trPr>
        <w:tc>
          <w:tcPr>
            <w:tcW w:w="761" w:type="dxa"/>
            <w:vMerge/>
            <w:tcBorders>
              <w:left w:val="single" w:sz="4" w:space="0" w:color="E6EFF7"/>
            </w:tcBorders>
            <w:shd w:val="clear" w:color="auto" w:fill="E6EFF7"/>
          </w:tcPr>
          <w:p w14:paraId="644103CF" w14:textId="77777777" w:rsidR="008F3BC0" w:rsidRPr="00697718" w:rsidRDefault="008F3BC0" w:rsidP="00697718">
            <w:pPr>
              <w:pStyle w:val="DetailedAssessmentStyleScoringIssues"/>
              <w:rPr>
                <w:lang w:val="es-ES"/>
              </w:rPr>
            </w:pPr>
          </w:p>
        </w:tc>
        <w:tc>
          <w:tcPr>
            <w:tcW w:w="984" w:type="dxa"/>
            <w:shd w:val="clear" w:color="auto" w:fill="E6EFF7"/>
          </w:tcPr>
          <w:p w14:paraId="2D3BFB5C" w14:textId="77777777" w:rsidR="008F3BC0" w:rsidRPr="002C1687" w:rsidRDefault="008F3BC0" w:rsidP="00697718">
            <w:pPr>
              <w:pStyle w:val="DetailedAssessmentStyleLeftcolumntext"/>
              <w:rPr>
                <w:sz w:val="20"/>
                <w:szCs w:val="22"/>
                <w:lang w:val="es-ES"/>
              </w:rPr>
            </w:pPr>
            <w:r w:rsidRPr="002C1687">
              <w:rPr>
                <w:rFonts w:eastAsia="Times New Roman"/>
                <w:color w:val="000000"/>
                <w:sz w:val="20"/>
                <w:szCs w:val="22"/>
                <w:lang w:val="es-ES"/>
              </w:rPr>
              <w:t>Pauta</w:t>
            </w:r>
          </w:p>
        </w:tc>
        <w:tc>
          <w:tcPr>
            <w:tcW w:w="2868" w:type="dxa"/>
            <w:tcBorders>
              <w:bottom w:val="single" w:sz="4" w:space="0" w:color="E6EFF7"/>
            </w:tcBorders>
            <w:shd w:val="clear" w:color="auto" w:fill="FFFFFF"/>
          </w:tcPr>
          <w:p w14:paraId="7126C61F"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probable</w:t>
            </w:r>
            <w:r w:rsidRPr="00697718">
              <w:rPr>
                <w:rFonts w:eastAsia="Times New Roman"/>
                <w:color w:val="808080"/>
                <w:lang w:val="es-ES"/>
              </w:rPr>
              <w:t xml:space="preserve"> que, en base a experiencias previas o argumentos razonables, la estrategia de captura funcione.</w:t>
            </w:r>
          </w:p>
        </w:tc>
        <w:tc>
          <w:tcPr>
            <w:tcW w:w="2868" w:type="dxa"/>
            <w:tcBorders>
              <w:bottom w:val="single" w:sz="4" w:space="0" w:color="E6EFF7"/>
            </w:tcBorders>
            <w:shd w:val="clear" w:color="auto" w:fill="FFFFFF"/>
          </w:tcPr>
          <w:p w14:paraId="778B7AF6"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pruebas</w:t>
            </w:r>
            <w:r w:rsidRPr="00697718">
              <w:rPr>
                <w:rFonts w:eastAsia="Times New Roman"/>
                <w:color w:val="808080"/>
                <w:lang w:val="es-ES"/>
              </w:rPr>
              <w:t xml:space="preserve"> de que la estrategia de captura está alcanzando sus objetivos, pero puede que no haya sido probada totalmente.</w:t>
            </w:r>
          </w:p>
        </w:tc>
        <w:tc>
          <w:tcPr>
            <w:tcW w:w="2870" w:type="dxa"/>
            <w:tcBorders>
              <w:bottom w:val="single" w:sz="4" w:space="0" w:color="E6EFF7"/>
              <w:right w:val="single" w:sz="4" w:space="0" w:color="E6EFF7"/>
            </w:tcBorders>
            <w:shd w:val="clear" w:color="auto" w:fill="FFFFFF"/>
          </w:tcPr>
          <w:p w14:paraId="3CF91831" w14:textId="644BE402" w:rsidR="008F3BC0" w:rsidRPr="00697718" w:rsidRDefault="008F3BC0" w:rsidP="00697718">
            <w:pPr>
              <w:pStyle w:val="DetailedAssessmentStyleSGText"/>
              <w:rPr>
                <w:lang w:val="es-ES"/>
              </w:rPr>
            </w:pPr>
            <w:r w:rsidRPr="00697718">
              <w:rPr>
                <w:rFonts w:eastAsia="Times New Roman"/>
                <w:color w:val="808080"/>
                <w:lang w:val="es-ES"/>
              </w:rPr>
              <w:t xml:space="preserve">El funcionamiento de la estrategia de captura ha sido </w:t>
            </w:r>
            <w:r w:rsidRPr="00697718">
              <w:rPr>
                <w:rFonts w:eastAsia="Times New Roman"/>
                <w:b/>
                <w:color w:val="808080"/>
                <w:lang w:val="es-ES"/>
              </w:rPr>
              <w:t>evaluado completamente</w:t>
            </w:r>
            <w:r w:rsidRPr="00697718">
              <w:rPr>
                <w:rFonts w:eastAsia="Times New Roman"/>
                <w:color w:val="808080"/>
                <w:lang w:val="es-ES"/>
              </w:rPr>
              <w:t xml:space="preserve"> y hay pruebas de que está alcanzando sus objetivos, incluido el de ser capaz de mantener a la SMU en los niveles objetivo.</w:t>
            </w:r>
          </w:p>
        </w:tc>
      </w:tr>
      <w:tr w:rsidR="008F3BC0" w:rsidRPr="00697718" w14:paraId="6B092287" w14:textId="77777777" w:rsidTr="00697718">
        <w:trPr>
          <w:trHeight w:val="454"/>
        </w:trPr>
        <w:tc>
          <w:tcPr>
            <w:tcW w:w="761" w:type="dxa"/>
            <w:vMerge/>
            <w:tcBorders>
              <w:left w:val="single" w:sz="4" w:space="0" w:color="E6EFF7"/>
            </w:tcBorders>
            <w:shd w:val="clear" w:color="auto" w:fill="E6EFF7"/>
          </w:tcPr>
          <w:p w14:paraId="1FB9827E"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2ACFE415" w14:textId="77777777" w:rsidR="008F3BC0" w:rsidRPr="002C1687" w:rsidRDefault="008F3BC0" w:rsidP="00697718">
            <w:pPr>
              <w:pStyle w:val="DetailedAssessmentStyleLeftcolumntext"/>
              <w:rPr>
                <w:sz w:val="20"/>
                <w:szCs w:val="22"/>
                <w:lang w:val="es-ES"/>
              </w:rPr>
            </w:pPr>
            <w:r w:rsidRPr="002C1687">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46DB7F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03783B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CC5603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975B78E"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587E89B5"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40F6B0D" w14:textId="77777777" w:rsidR="008F3BC0" w:rsidRPr="00697718" w:rsidRDefault="008F3BC0" w:rsidP="008F3BC0">
      <w:pPr>
        <w:rPr>
          <w:lang w:val="es-ES"/>
        </w:rPr>
      </w:pPr>
    </w:p>
    <w:p w14:paraId="5E8A887E"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3A34183"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0AA8391B" w14:textId="77777777" w:rsidTr="00697718">
        <w:trPr>
          <w:trHeight w:val="454"/>
        </w:trPr>
        <w:tc>
          <w:tcPr>
            <w:tcW w:w="761" w:type="dxa"/>
            <w:vMerge w:val="restart"/>
            <w:tcBorders>
              <w:left w:val="single" w:sz="4" w:space="0" w:color="E6EFF7"/>
            </w:tcBorders>
            <w:shd w:val="clear" w:color="auto" w:fill="E6EFF7"/>
            <w:vAlign w:val="center"/>
          </w:tcPr>
          <w:p w14:paraId="2914FC1C" w14:textId="77777777" w:rsidR="008F3BC0" w:rsidRPr="00697718" w:rsidRDefault="008F3BC0" w:rsidP="00697718">
            <w:pPr>
              <w:pStyle w:val="DetailedAssessmentStyleScoringIssues"/>
              <w:rPr>
                <w:lang w:val="es-ES"/>
              </w:rPr>
            </w:pPr>
            <w:bookmarkStart w:id="16" w:name="_Hlk532815801"/>
            <w:bookmarkEnd w:id="15"/>
            <w:r w:rsidRPr="00697718">
              <w:rPr>
                <w:rFonts w:eastAsia="Times New Roman"/>
                <w:color w:val="000000"/>
                <w:lang w:val="es-ES"/>
              </w:rPr>
              <w:t>c</w:t>
            </w:r>
          </w:p>
          <w:p w14:paraId="25187685"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36879692"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Seguimiento de la estrategia de captura</w:t>
            </w:r>
          </w:p>
        </w:tc>
      </w:tr>
      <w:tr w:rsidR="008F3BC0" w:rsidRPr="00C24C1B" w14:paraId="2EA0666D" w14:textId="77777777" w:rsidTr="00697718">
        <w:trPr>
          <w:trHeight w:val="454"/>
        </w:trPr>
        <w:tc>
          <w:tcPr>
            <w:tcW w:w="761" w:type="dxa"/>
            <w:vMerge/>
            <w:tcBorders>
              <w:left w:val="single" w:sz="4" w:space="0" w:color="E6EFF7"/>
            </w:tcBorders>
            <w:shd w:val="clear" w:color="auto" w:fill="E6EFF7"/>
          </w:tcPr>
          <w:p w14:paraId="72A38105" w14:textId="77777777" w:rsidR="008F3BC0" w:rsidRPr="00697718" w:rsidRDefault="008F3BC0" w:rsidP="00697718">
            <w:pPr>
              <w:pStyle w:val="DetailedAssessmentStyleScoringIssues"/>
              <w:rPr>
                <w:lang w:val="es-ES"/>
              </w:rPr>
            </w:pPr>
          </w:p>
        </w:tc>
        <w:tc>
          <w:tcPr>
            <w:tcW w:w="984" w:type="dxa"/>
            <w:shd w:val="clear" w:color="auto" w:fill="E6EFF7"/>
          </w:tcPr>
          <w:p w14:paraId="05999036" w14:textId="77777777" w:rsidR="008F3BC0" w:rsidRPr="002C1687" w:rsidRDefault="008F3BC0" w:rsidP="00697718">
            <w:pPr>
              <w:pStyle w:val="DetailedAssessmentStyleLeftcolumntext"/>
              <w:rPr>
                <w:sz w:val="20"/>
                <w:szCs w:val="22"/>
                <w:lang w:val="es-ES"/>
              </w:rPr>
            </w:pPr>
            <w:r w:rsidRPr="002C1687">
              <w:rPr>
                <w:rFonts w:eastAsia="Times New Roman"/>
                <w:color w:val="000000"/>
                <w:sz w:val="20"/>
                <w:szCs w:val="22"/>
                <w:lang w:val="es-ES"/>
              </w:rPr>
              <w:t>Pauta</w:t>
            </w:r>
          </w:p>
        </w:tc>
        <w:tc>
          <w:tcPr>
            <w:tcW w:w="2868" w:type="dxa"/>
            <w:tcBorders>
              <w:bottom w:val="single" w:sz="4" w:space="0" w:color="E6EFF7"/>
            </w:tcBorders>
            <w:shd w:val="clear" w:color="auto" w:fill="FFFFFF"/>
          </w:tcPr>
          <w:p w14:paraId="6F3E109A" w14:textId="77777777" w:rsidR="008F3BC0" w:rsidRPr="00697718" w:rsidRDefault="008F3BC0" w:rsidP="00697718">
            <w:pPr>
              <w:pStyle w:val="DetailedAssessmentStyleSGText"/>
              <w:rPr>
                <w:lang w:val="es-ES"/>
              </w:rPr>
            </w:pPr>
            <w:r w:rsidRPr="00697718">
              <w:rPr>
                <w:rFonts w:eastAsia="Times New Roman"/>
                <w:color w:val="808080"/>
                <w:lang w:val="es-ES"/>
              </w:rPr>
              <w:t>Se lleva a cabo un seguimiento, del cual se espera que determine si la estrategia de captura está funcionando.</w:t>
            </w:r>
          </w:p>
        </w:tc>
        <w:tc>
          <w:tcPr>
            <w:tcW w:w="2868" w:type="dxa"/>
            <w:tcBorders>
              <w:bottom w:val="single" w:sz="4" w:space="0" w:color="E6EFF7"/>
            </w:tcBorders>
            <w:shd w:val="clear" w:color="auto" w:fill="FFFFFF"/>
          </w:tcPr>
          <w:p w14:paraId="3B0FCB7F" w14:textId="77777777" w:rsidR="008F3BC0" w:rsidRPr="00697718" w:rsidRDefault="008F3BC0" w:rsidP="00697718">
            <w:pPr>
              <w:pStyle w:val="Default"/>
              <w:spacing w:before="40" w:after="40"/>
              <w:rPr>
                <w:rFonts w:eastAsia="Times New Roman"/>
                <w:color w:val="808080"/>
                <w:sz w:val="20"/>
                <w:lang w:val="es-ES"/>
              </w:rPr>
            </w:pPr>
          </w:p>
        </w:tc>
        <w:tc>
          <w:tcPr>
            <w:tcW w:w="2870" w:type="dxa"/>
            <w:tcBorders>
              <w:bottom w:val="single" w:sz="4" w:space="0" w:color="E6EFF7"/>
              <w:right w:val="single" w:sz="4" w:space="0" w:color="E6EFF7"/>
            </w:tcBorders>
            <w:shd w:val="clear" w:color="auto" w:fill="FFFFFF"/>
          </w:tcPr>
          <w:p w14:paraId="67FEA22C" w14:textId="77777777" w:rsidR="008F3BC0" w:rsidRPr="00697718" w:rsidRDefault="008F3BC0" w:rsidP="00697718">
            <w:pPr>
              <w:pStyle w:val="Default"/>
              <w:spacing w:before="40" w:after="40"/>
              <w:rPr>
                <w:rFonts w:eastAsia="Times New Roman"/>
                <w:color w:val="808080"/>
                <w:sz w:val="20"/>
                <w:lang w:val="es-ES"/>
              </w:rPr>
            </w:pPr>
          </w:p>
        </w:tc>
      </w:tr>
      <w:tr w:rsidR="008F3BC0" w:rsidRPr="00697718" w14:paraId="2D81166D" w14:textId="77777777" w:rsidTr="00697718">
        <w:trPr>
          <w:trHeight w:val="454"/>
        </w:trPr>
        <w:tc>
          <w:tcPr>
            <w:tcW w:w="761" w:type="dxa"/>
            <w:vMerge/>
            <w:tcBorders>
              <w:left w:val="single" w:sz="4" w:space="0" w:color="E6EFF7"/>
            </w:tcBorders>
            <w:shd w:val="clear" w:color="auto" w:fill="E6EFF7"/>
          </w:tcPr>
          <w:p w14:paraId="5A86216A"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66BCB3BA" w14:textId="77777777" w:rsidR="008F3BC0" w:rsidRPr="002C1687" w:rsidRDefault="008F3BC0" w:rsidP="00697718">
            <w:pPr>
              <w:pStyle w:val="DetailedAssessmentStyleLeftcolumntext"/>
              <w:rPr>
                <w:sz w:val="20"/>
                <w:szCs w:val="22"/>
                <w:lang w:val="es-ES"/>
              </w:rPr>
            </w:pPr>
            <w:r w:rsidRPr="002C1687">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047C6B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0C9EC2F5" w14:textId="77777777" w:rsidR="008F3BC0" w:rsidRPr="00697718" w:rsidRDefault="008F3BC0" w:rsidP="00697718">
            <w:pPr>
              <w:pStyle w:val="DetailedAssessmentStyleIscriteriamet"/>
              <w:rPr>
                <w:lang w:val="es-ES"/>
              </w:rPr>
            </w:pPr>
          </w:p>
        </w:tc>
        <w:tc>
          <w:tcPr>
            <w:tcW w:w="2870" w:type="dxa"/>
            <w:tcBorders>
              <w:top w:val="single" w:sz="4" w:space="0" w:color="E6EFF7"/>
              <w:left w:val="single" w:sz="4" w:space="0" w:color="E6EFF7"/>
              <w:bottom w:val="single" w:sz="4" w:space="0" w:color="E6EFF7"/>
              <w:right w:val="single" w:sz="4" w:space="0" w:color="E6EFF7"/>
            </w:tcBorders>
            <w:shd w:val="clear" w:color="auto" w:fill="F2F2F2"/>
          </w:tcPr>
          <w:p w14:paraId="41A9E348" w14:textId="77777777" w:rsidR="008F3BC0" w:rsidRPr="00697718" w:rsidRDefault="008F3BC0" w:rsidP="00697718">
            <w:pPr>
              <w:pStyle w:val="DetailedAssessmentStyleIscriteriamet"/>
              <w:rPr>
                <w:lang w:val="es-ES"/>
              </w:rPr>
            </w:pPr>
          </w:p>
        </w:tc>
      </w:tr>
      <w:tr w:rsidR="008F3BC0" w:rsidRPr="00697718" w14:paraId="399AC6C2"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4C462232"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1C7DE37" w14:textId="77777777" w:rsidR="008F3BC0" w:rsidRPr="00697718" w:rsidRDefault="008F3BC0" w:rsidP="008F3BC0">
      <w:pPr>
        <w:rPr>
          <w:lang w:val="es-ES"/>
        </w:rPr>
      </w:pPr>
    </w:p>
    <w:p w14:paraId="6BA4A05F" w14:textId="77777777" w:rsidR="008F3BC0" w:rsidRPr="00697718" w:rsidRDefault="008F3BC0" w:rsidP="008F3BC0">
      <w:pPr>
        <w:rPr>
          <w:lang w:val="es-ES"/>
        </w:rPr>
      </w:pPr>
      <w:r w:rsidRPr="00697718">
        <w:rPr>
          <w:lang w:val="es-ES" w:eastAsia="es-ES"/>
        </w:rPr>
        <w:lastRenderedPageBreak/>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5A945CA" w14:textId="77777777" w:rsidR="008F3BC0" w:rsidRPr="00697718" w:rsidRDefault="008F3BC0" w:rsidP="008F3BC0">
      <w:pPr>
        <w:rPr>
          <w:lang w:val="es-ES"/>
        </w:rPr>
      </w:pPr>
    </w:p>
    <w:bookmarkEnd w:id="16"/>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27995322" w14:textId="77777777" w:rsidTr="00697718">
        <w:trPr>
          <w:trHeight w:val="454"/>
        </w:trPr>
        <w:tc>
          <w:tcPr>
            <w:tcW w:w="761" w:type="dxa"/>
            <w:vMerge w:val="restart"/>
            <w:tcBorders>
              <w:left w:val="single" w:sz="4" w:space="0" w:color="E6EFF7"/>
            </w:tcBorders>
            <w:shd w:val="clear" w:color="auto" w:fill="E6EFF7"/>
            <w:vAlign w:val="center"/>
          </w:tcPr>
          <w:p w14:paraId="69E728BA" w14:textId="77777777" w:rsidR="008F3BC0" w:rsidRPr="00697718" w:rsidRDefault="008F3BC0" w:rsidP="00697718">
            <w:pPr>
              <w:pStyle w:val="DetailedAssessmentStyleScoringIssues"/>
              <w:rPr>
                <w:b w:val="0"/>
                <w:lang w:val="es-ES"/>
              </w:rPr>
            </w:pPr>
          </w:p>
          <w:p w14:paraId="6412594F" w14:textId="77777777" w:rsidR="008F3BC0" w:rsidRPr="00697718" w:rsidRDefault="008F3BC0" w:rsidP="00697718">
            <w:pPr>
              <w:pStyle w:val="DetailedAssessmentStyleScoringIssues"/>
              <w:rPr>
                <w:b w:val="0"/>
                <w:lang w:val="es-ES"/>
              </w:rPr>
            </w:pPr>
          </w:p>
          <w:p w14:paraId="2EF92190" w14:textId="77777777" w:rsidR="008F3BC0" w:rsidRPr="00697718" w:rsidRDefault="008F3BC0" w:rsidP="00697718">
            <w:pPr>
              <w:pStyle w:val="DetailedAssessmentStyleScoringIssues"/>
              <w:shd w:val="clear" w:color="auto" w:fill="E6EFF7"/>
              <w:rPr>
                <w:lang w:val="es-ES"/>
              </w:rPr>
            </w:pPr>
            <w:r w:rsidRPr="00697718">
              <w:rPr>
                <w:rFonts w:eastAsia="Times New Roman"/>
                <w:color w:val="000000"/>
                <w:lang w:val="es-ES"/>
              </w:rPr>
              <w:t>d</w:t>
            </w:r>
          </w:p>
          <w:p w14:paraId="26896070"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7F457B5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Revisión de la estrategia de captura</w:t>
            </w:r>
          </w:p>
        </w:tc>
      </w:tr>
      <w:tr w:rsidR="008F3BC0" w:rsidRPr="00C24C1B" w14:paraId="0B5738AE" w14:textId="77777777" w:rsidTr="00697718">
        <w:trPr>
          <w:trHeight w:val="454"/>
        </w:trPr>
        <w:tc>
          <w:tcPr>
            <w:tcW w:w="761" w:type="dxa"/>
            <w:vMerge/>
            <w:tcBorders>
              <w:left w:val="single" w:sz="4" w:space="0" w:color="E6EFF7"/>
            </w:tcBorders>
            <w:shd w:val="clear" w:color="auto" w:fill="E6EFF7"/>
          </w:tcPr>
          <w:p w14:paraId="4016FE84" w14:textId="77777777" w:rsidR="008F3BC0" w:rsidRPr="00697718" w:rsidRDefault="008F3BC0" w:rsidP="00697718">
            <w:pPr>
              <w:pStyle w:val="DetailedAssessmentStyleScoringIssues"/>
              <w:rPr>
                <w:lang w:val="es-ES"/>
              </w:rPr>
            </w:pPr>
          </w:p>
        </w:tc>
        <w:tc>
          <w:tcPr>
            <w:tcW w:w="984" w:type="dxa"/>
            <w:shd w:val="clear" w:color="auto" w:fill="E6EFF7"/>
          </w:tcPr>
          <w:p w14:paraId="4D2EEC83" w14:textId="77777777" w:rsidR="008F3BC0" w:rsidRPr="002E1802" w:rsidRDefault="008F3BC0" w:rsidP="00697718">
            <w:pPr>
              <w:pStyle w:val="DetailedAssessmentStyleLeftcolumntext"/>
              <w:rPr>
                <w:sz w:val="20"/>
                <w:szCs w:val="22"/>
                <w:lang w:val="es-ES"/>
              </w:rPr>
            </w:pPr>
            <w:r w:rsidRPr="002E1802">
              <w:rPr>
                <w:rFonts w:eastAsia="Times New Roman"/>
                <w:color w:val="000000"/>
                <w:sz w:val="20"/>
                <w:szCs w:val="22"/>
                <w:lang w:val="es-ES"/>
              </w:rPr>
              <w:t>Pauta</w:t>
            </w:r>
          </w:p>
        </w:tc>
        <w:tc>
          <w:tcPr>
            <w:tcW w:w="2868" w:type="dxa"/>
            <w:tcBorders>
              <w:bottom w:val="single" w:sz="4" w:space="0" w:color="E6EFF7"/>
            </w:tcBorders>
            <w:shd w:val="clear" w:color="auto" w:fill="FFFFFF"/>
          </w:tcPr>
          <w:p w14:paraId="1C344046" w14:textId="77777777" w:rsidR="008F3BC0" w:rsidRPr="00697718" w:rsidRDefault="008F3BC0" w:rsidP="00697718">
            <w:pPr>
              <w:pStyle w:val="DetailedAssessmentStyleSGText"/>
              <w:rPr>
                <w:lang w:val="es-ES"/>
              </w:rPr>
            </w:pPr>
          </w:p>
        </w:tc>
        <w:tc>
          <w:tcPr>
            <w:tcW w:w="2868" w:type="dxa"/>
            <w:tcBorders>
              <w:bottom w:val="single" w:sz="4" w:space="0" w:color="E6EFF7"/>
            </w:tcBorders>
            <w:shd w:val="clear" w:color="auto" w:fill="FFFFFF"/>
          </w:tcPr>
          <w:p w14:paraId="1B927960" w14:textId="77777777" w:rsidR="008F3BC0" w:rsidRPr="00697718" w:rsidRDefault="008F3BC0" w:rsidP="00697718">
            <w:pPr>
              <w:pStyle w:val="Default"/>
              <w:spacing w:before="40" w:after="40"/>
              <w:rPr>
                <w:rFonts w:eastAsia="Times New Roman"/>
                <w:color w:val="808080"/>
                <w:sz w:val="20"/>
                <w:lang w:val="es-ES"/>
              </w:rPr>
            </w:pPr>
          </w:p>
        </w:tc>
        <w:tc>
          <w:tcPr>
            <w:tcW w:w="2870" w:type="dxa"/>
            <w:tcBorders>
              <w:bottom w:val="single" w:sz="4" w:space="0" w:color="E6EFF7"/>
              <w:right w:val="single" w:sz="4" w:space="0" w:color="E6EFF7"/>
            </w:tcBorders>
            <w:shd w:val="clear" w:color="auto" w:fill="FFFFFF"/>
          </w:tcPr>
          <w:p w14:paraId="5D471756" w14:textId="77777777" w:rsidR="008F3BC0" w:rsidRPr="00697718" w:rsidRDefault="008F3BC0" w:rsidP="00697718">
            <w:pPr>
              <w:pStyle w:val="DetailedAssessmentStyleSGText"/>
              <w:rPr>
                <w:lang w:val="es-ES"/>
              </w:rPr>
            </w:pPr>
            <w:r w:rsidRPr="00697718">
              <w:rPr>
                <w:rFonts w:eastAsia="Times New Roman"/>
                <w:color w:val="808080"/>
                <w:lang w:val="es-ES"/>
              </w:rPr>
              <w:t>La estrategia de captura se revisa periódicamente y se mejora cuando es necesario.</w:t>
            </w:r>
          </w:p>
        </w:tc>
      </w:tr>
      <w:tr w:rsidR="008F3BC0" w:rsidRPr="00697718" w14:paraId="6E10F57C" w14:textId="77777777" w:rsidTr="00697718">
        <w:trPr>
          <w:trHeight w:val="454"/>
        </w:trPr>
        <w:tc>
          <w:tcPr>
            <w:tcW w:w="761" w:type="dxa"/>
            <w:vMerge/>
            <w:tcBorders>
              <w:left w:val="single" w:sz="4" w:space="0" w:color="E6EFF7"/>
            </w:tcBorders>
            <w:shd w:val="clear" w:color="auto" w:fill="E6EFF7"/>
          </w:tcPr>
          <w:p w14:paraId="2C26170C"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4C4EE4CD" w14:textId="77777777" w:rsidR="008F3BC0" w:rsidRPr="002E1802" w:rsidRDefault="008F3BC0" w:rsidP="00697718">
            <w:pPr>
              <w:pStyle w:val="DetailedAssessmentStyleLeftcolumntext"/>
              <w:rPr>
                <w:sz w:val="20"/>
                <w:szCs w:val="22"/>
                <w:lang w:val="es-ES"/>
              </w:rPr>
            </w:pPr>
            <w:r w:rsidRPr="002E1802">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09AC6438" w14:textId="77777777" w:rsidR="008F3BC0" w:rsidRPr="00697718" w:rsidRDefault="008F3BC0" w:rsidP="00697718">
            <w:pPr>
              <w:pStyle w:val="DetailedAssessmentStyleIscriteriamet"/>
              <w:rPr>
                <w:lang w:val="es-ES"/>
              </w:rPr>
            </w:pP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358D605B" w14:textId="77777777" w:rsidR="008F3BC0" w:rsidRPr="00697718" w:rsidRDefault="008F3BC0" w:rsidP="00697718">
            <w:pPr>
              <w:pStyle w:val="DetailedAssessmentStyleIscriteriamet"/>
              <w:rPr>
                <w:lang w:val="es-ES"/>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0BB65CC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C4A1BC3"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1BA677AE"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2217E19B" w14:textId="77777777" w:rsidR="008F3BC0" w:rsidRPr="00697718" w:rsidRDefault="008F3BC0" w:rsidP="008F3BC0">
      <w:pPr>
        <w:rPr>
          <w:lang w:val="es-ES"/>
        </w:rPr>
      </w:pPr>
    </w:p>
    <w:p w14:paraId="0936C20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4BDCA9A"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53D6B215" w14:textId="77777777" w:rsidTr="00697718">
        <w:trPr>
          <w:trHeight w:val="454"/>
        </w:trPr>
        <w:tc>
          <w:tcPr>
            <w:tcW w:w="761" w:type="dxa"/>
            <w:vMerge w:val="restart"/>
            <w:tcBorders>
              <w:left w:val="single" w:sz="4" w:space="0" w:color="E6EFF7"/>
            </w:tcBorders>
            <w:shd w:val="clear" w:color="auto" w:fill="E6EFF7"/>
            <w:vAlign w:val="center"/>
          </w:tcPr>
          <w:p w14:paraId="501243CC" w14:textId="77777777" w:rsidR="008F3BC0" w:rsidRPr="00697718" w:rsidRDefault="008F3BC0" w:rsidP="00697718">
            <w:pPr>
              <w:pStyle w:val="DetailedAssessmentStyleScoringIssues"/>
              <w:rPr>
                <w:lang w:val="es-ES"/>
              </w:rPr>
            </w:pPr>
            <w:r w:rsidRPr="00697718">
              <w:rPr>
                <w:rFonts w:eastAsia="Times New Roman"/>
                <w:color w:val="000000"/>
                <w:lang w:val="es-ES"/>
              </w:rPr>
              <w:t>e</w:t>
            </w:r>
          </w:p>
          <w:p w14:paraId="67BFB862"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4111682F"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Cercenamiento de aletas de tiburón</w:t>
            </w:r>
          </w:p>
        </w:tc>
      </w:tr>
      <w:tr w:rsidR="008F3BC0" w:rsidRPr="00C24C1B" w14:paraId="3750E00D" w14:textId="77777777" w:rsidTr="00697718">
        <w:trPr>
          <w:trHeight w:val="454"/>
        </w:trPr>
        <w:tc>
          <w:tcPr>
            <w:tcW w:w="761" w:type="dxa"/>
            <w:vMerge/>
            <w:tcBorders>
              <w:left w:val="single" w:sz="4" w:space="0" w:color="E6EFF7"/>
            </w:tcBorders>
            <w:shd w:val="clear" w:color="auto" w:fill="E6EFF7"/>
          </w:tcPr>
          <w:p w14:paraId="6E7AB5C1" w14:textId="77777777" w:rsidR="008F3BC0" w:rsidRPr="00697718" w:rsidRDefault="008F3BC0" w:rsidP="00697718">
            <w:pPr>
              <w:pStyle w:val="DetailedAssessmentStyleScoringIssues"/>
              <w:rPr>
                <w:lang w:val="es-ES"/>
              </w:rPr>
            </w:pPr>
          </w:p>
        </w:tc>
        <w:tc>
          <w:tcPr>
            <w:tcW w:w="984" w:type="dxa"/>
            <w:shd w:val="clear" w:color="auto" w:fill="E6EFF7"/>
          </w:tcPr>
          <w:p w14:paraId="749B9D0E" w14:textId="77777777" w:rsidR="008F3BC0" w:rsidRPr="00562A52" w:rsidRDefault="008F3BC0" w:rsidP="00697718">
            <w:pPr>
              <w:pStyle w:val="DetailedAssessmentStyleLeftcolumntext"/>
              <w:rPr>
                <w:sz w:val="20"/>
                <w:szCs w:val="22"/>
                <w:lang w:val="es-ES"/>
              </w:rPr>
            </w:pPr>
            <w:r w:rsidRPr="00562A52">
              <w:rPr>
                <w:rFonts w:eastAsia="Times New Roman"/>
                <w:color w:val="000000"/>
                <w:sz w:val="20"/>
                <w:szCs w:val="22"/>
                <w:lang w:val="es-ES"/>
              </w:rPr>
              <w:t>Pauta</w:t>
            </w:r>
          </w:p>
        </w:tc>
        <w:tc>
          <w:tcPr>
            <w:tcW w:w="2868" w:type="dxa"/>
            <w:tcBorders>
              <w:bottom w:val="single" w:sz="4" w:space="0" w:color="E6EFF7"/>
            </w:tcBorders>
            <w:shd w:val="clear" w:color="auto" w:fill="FFFFFF"/>
          </w:tcPr>
          <w:p w14:paraId="10E50A5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probable</w:t>
            </w:r>
            <w:r w:rsidRPr="00697718">
              <w:rPr>
                <w:rFonts w:eastAsia="Times New Roman"/>
                <w:color w:val="808080"/>
                <w:lang w:val="es-ES"/>
              </w:rPr>
              <w:t xml:space="preserve"> que no se esté produciendo cercenamiento de aletas de tiburón.</w:t>
            </w:r>
          </w:p>
        </w:tc>
        <w:tc>
          <w:tcPr>
            <w:tcW w:w="2868" w:type="dxa"/>
            <w:tcBorders>
              <w:bottom w:val="single" w:sz="4" w:space="0" w:color="FFFFFF"/>
            </w:tcBorders>
            <w:shd w:val="clear" w:color="auto" w:fill="FFFFFF"/>
          </w:tcPr>
          <w:p w14:paraId="3DC96C04"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probable</w:t>
            </w:r>
            <w:r w:rsidRPr="00697718">
              <w:rPr>
                <w:rFonts w:eastAsia="Times New Roman"/>
                <w:color w:val="808080"/>
                <w:lang w:val="es-ES"/>
              </w:rPr>
              <w:t xml:space="preserve"> que no se esté produciendo cercenamiento de aletas de tiburón.</w:t>
            </w:r>
          </w:p>
        </w:tc>
        <w:tc>
          <w:tcPr>
            <w:tcW w:w="2870" w:type="dxa"/>
            <w:tcBorders>
              <w:bottom w:val="single" w:sz="4" w:space="0" w:color="E6EFF7"/>
              <w:right w:val="single" w:sz="4" w:space="0" w:color="E6EFF7"/>
            </w:tcBorders>
            <w:shd w:val="clear" w:color="auto" w:fill="FFFFFF"/>
          </w:tcPr>
          <w:p w14:paraId="73419DD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 </w:t>
            </w:r>
            <w:r w:rsidRPr="00697718">
              <w:rPr>
                <w:rFonts w:eastAsia="Times New Roman"/>
                <w:b/>
                <w:color w:val="808080"/>
                <w:lang w:val="es-ES"/>
              </w:rPr>
              <w:t xml:space="preserve">alto grado de certeza </w:t>
            </w:r>
            <w:r w:rsidRPr="00697718">
              <w:rPr>
                <w:rFonts w:eastAsia="Times New Roman"/>
                <w:color w:val="808080"/>
                <w:lang w:val="es-ES"/>
              </w:rPr>
              <w:t>de que no se está produciendo cercenamiento de aletas de tiburón.</w:t>
            </w:r>
          </w:p>
        </w:tc>
      </w:tr>
      <w:tr w:rsidR="008F3BC0" w:rsidRPr="00697718" w14:paraId="330D9362" w14:textId="77777777" w:rsidTr="00697718">
        <w:trPr>
          <w:trHeight w:val="454"/>
        </w:trPr>
        <w:tc>
          <w:tcPr>
            <w:tcW w:w="761" w:type="dxa"/>
            <w:vMerge/>
            <w:tcBorders>
              <w:left w:val="single" w:sz="4" w:space="0" w:color="E6EFF7"/>
            </w:tcBorders>
            <w:shd w:val="clear" w:color="auto" w:fill="E6EFF7"/>
          </w:tcPr>
          <w:p w14:paraId="34B02D50"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65C720B0" w14:textId="77777777" w:rsidR="008F3BC0" w:rsidRPr="00562A52" w:rsidRDefault="008F3BC0" w:rsidP="00697718">
            <w:pPr>
              <w:pStyle w:val="DetailedAssessmentStyleLeftcolumntext"/>
              <w:rPr>
                <w:sz w:val="20"/>
                <w:szCs w:val="22"/>
                <w:lang w:val="es-ES"/>
              </w:rPr>
            </w:pPr>
            <w:r w:rsidRPr="00562A52">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33DFCD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c>
          <w:tcPr>
            <w:tcW w:w="2868" w:type="dxa"/>
            <w:tcBorders>
              <w:top w:val="single" w:sz="4" w:space="0" w:color="FFFFFF"/>
              <w:left w:val="single" w:sz="4" w:space="0" w:color="E6EFF7"/>
              <w:bottom w:val="single" w:sz="4" w:space="0" w:color="E6EFF7"/>
              <w:right w:val="single" w:sz="4" w:space="0" w:color="E6EFF7"/>
            </w:tcBorders>
            <w:shd w:val="clear" w:color="auto" w:fill="FFFFFF"/>
          </w:tcPr>
          <w:p w14:paraId="1C19BC7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25F09F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r>
      <w:tr w:rsidR="008F3BC0" w:rsidRPr="00697718" w14:paraId="50C10673"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2ADBE3D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82144F8" w14:textId="77777777" w:rsidR="008F3BC0" w:rsidRPr="00697718" w:rsidRDefault="008F3BC0" w:rsidP="008F3BC0">
      <w:pPr>
        <w:rPr>
          <w:lang w:val="es-ES"/>
        </w:rPr>
      </w:pPr>
    </w:p>
    <w:p w14:paraId="4F5F93BE"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la especie objetivo no es un tiburón, no es necesario puntuar este aspecto de puntuación.</w:t>
      </w:r>
    </w:p>
    <w:p w14:paraId="20B3BBF6"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3E8E8575" w14:textId="77777777" w:rsidTr="00697718">
        <w:trPr>
          <w:trHeight w:val="454"/>
        </w:trPr>
        <w:tc>
          <w:tcPr>
            <w:tcW w:w="761" w:type="dxa"/>
            <w:vMerge w:val="restart"/>
            <w:tcBorders>
              <w:left w:val="single" w:sz="4" w:space="0" w:color="E6EFF7"/>
            </w:tcBorders>
            <w:shd w:val="clear" w:color="auto" w:fill="E6EFF7"/>
            <w:vAlign w:val="center"/>
          </w:tcPr>
          <w:p w14:paraId="2A3EA156" w14:textId="77777777" w:rsidR="008F3BC0" w:rsidRPr="00697718" w:rsidRDefault="008F3BC0" w:rsidP="00697718">
            <w:pPr>
              <w:pStyle w:val="DetailedAssessmentStyleScoringIssues"/>
              <w:rPr>
                <w:lang w:val="es-ES"/>
              </w:rPr>
            </w:pPr>
            <w:r w:rsidRPr="00697718">
              <w:rPr>
                <w:rFonts w:eastAsia="Times New Roman"/>
                <w:color w:val="000000"/>
                <w:lang w:val="es-ES"/>
              </w:rPr>
              <w:t>f</w:t>
            </w:r>
          </w:p>
          <w:p w14:paraId="3FC03955"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4C644A9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Revisión de medidas alternativas</w:t>
            </w:r>
          </w:p>
        </w:tc>
      </w:tr>
      <w:tr w:rsidR="008F3BC0" w:rsidRPr="00C24C1B" w14:paraId="02E959DC" w14:textId="77777777" w:rsidTr="00697718">
        <w:trPr>
          <w:trHeight w:val="454"/>
        </w:trPr>
        <w:tc>
          <w:tcPr>
            <w:tcW w:w="761" w:type="dxa"/>
            <w:vMerge/>
            <w:tcBorders>
              <w:left w:val="single" w:sz="4" w:space="0" w:color="E6EFF7"/>
            </w:tcBorders>
            <w:shd w:val="clear" w:color="auto" w:fill="E6EFF7"/>
          </w:tcPr>
          <w:p w14:paraId="7CA2A3FB" w14:textId="77777777" w:rsidR="008F3BC0" w:rsidRPr="00697718" w:rsidRDefault="008F3BC0" w:rsidP="00697718">
            <w:pPr>
              <w:pStyle w:val="DetailedAssessmentStyleScoringIssues"/>
              <w:rPr>
                <w:lang w:val="es-ES"/>
              </w:rPr>
            </w:pPr>
          </w:p>
        </w:tc>
        <w:tc>
          <w:tcPr>
            <w:tcW w:w="984" w:type="dxa"/>
            <w:shd w:val="clear" w:color="auto" w:fill="E6EFF7"/>
          </w:tcPr>
          <w:p w14:paraId="0679C328" w14:textId="77777777" w:rsidR="008F3BC0" w:rsidRPr="00562A52" w:rsidRDefault="008F3BC0" w:rsidP="00697718">
            <w:pPr>
              <w:pStyle w:val="DetailedAssessmentStyleLeftcolumntext"/>
              <w:rPr>
                <w:sz w:val="20"/>
                <w:szCs w:val="22"/>
                <w:lang w:val="es-ES"/>
              </w:rPr>
            </w:pPr>
            <w:r w:rsidRPr="00562A52">
              <w:rPr>
                <w:rFonts w:eastAsia="Times New Roman"/>
                <w:color w:val="000000"/>
                <w:sz w:val="20"/>
                <w:szCs w:val="22"/>
                <w:lang w:val="es-ES"/>
              </w:rPr>
              <w:t>Pauta</w:t>
            </w:r>
          </w:p>
        </w:tc>
        <w:tc>
          <w:tcPr>
            <w:tcW w:w="2868" w:type="dxa"/>
            <w:tcBorders>
              <w:bottom w:val="single" w:sz="4" w:space="0" w:color="E6EFF7"/>
            </w:tcBorders>
            <w:shd w:val="clear" w:color="auto" w:fill="FFFFFF"/>
          </w:tcPr>
          <w:p w14:paraId="08408976" w14:textId="77777777" w:rsidR="008F3BC0" w:rsidRPr="00697718" w:rsidRDefault="008F3BC0" w:rsidP="00697718">
            <w:pPr>
              <w:pStyle w:val="DetailedAssessmentStyleSGText"/>
              <w:rPr>
                <w:lang w:val="es-ES"/>
              </w:rPr>
            </w:pPr>
            <w:r w:rsidRPr="00697718">
              <w:rPr>
                <w:rFonts w:eastAsia="Times New Roman"/>
                <w:color w:val="808080"/>
                <w:lang w:val="es-ES"/>
              </w:rPr>
              <w:t>Se ha realizado una revisión de la eficacia potencial y la viabilidad de medidas alternativas para minimizar la mortalidad relacionada con la UoA de capturas no deseadas de la población objetivo.</w:t>
            </w:r>
          </w:p>
        </w:tc>
        <w:tc>
          <w:tcPr>
            <w:tcW w:w="2868" w:type="dxa"/>
            <w:tcBorders>
              <w:bottom w:val="single" w:sz="4" w:space="0" w:color="E6EFF7"/>
            </w:tcBorders>
            <w:shd w:val="clear" w:color="auto" w:fill="FFFFFF"/>
          </w:tcPr>
          <w:p w14:paraId="2EE622A0" w14:textId="77777777" w:rsidR="008F3BC0" w:rsidRPr="00697718" w:rsidRDefault="008F3BC0" w:rsidP="00697718">
            <w:pPr>
              <w:pStyle w:val="Default"/>
              <w:rPr>
                <w:rFonts w:eastAsia="Times New Roman"/>
                <w:color w:val="808080"/>
                <w:sz w:val="20"/>
                <w:szCs w:val="19"/>
                <w:lang w:val="es-ES"/>
              </w:rPr>
            </w:pPr>
            <w:r w:rsidRPr="00697718">
              <w:rPr>
                <w:color w:val="808080"/>
                <w:sz w:val="20"/>
                <w:lang w:val="es-ES"/>
              </w:rPr>
              <w:t>Se realiza una revisión</w:t>
            </w:r>
            <w:r w:rsidRPr="00697718">
              <w:rPr>
                <w:lang w:val="es-ES"/>
              </w:rPr>
              <w:t xml:space="preserve"> </w:t>
            </w:r>
            <w:r w:rsidRPr="00CE1059">
              <w:rPr>
                <w:b/>
                <w:color w:val="808080" w:themeColor="background1" w:themeShade="80"/>
                <w:sz w:val="20"/>
                <w:szCs w:val="20"/>
                <w:lang w:val="es-ES"/>
              </w:rPr>
              <w:t>periódica</w:t>
            </w:r>
            <w:r w:rsidRPr="00CE1059">
              <w:rPr>
                <w:b/>
                <w:color w:val="808080" w:themeColor="background1" w:themeShade="80"/>
                <w:lang w:val="es-ES"/>
              </w:rPr>
              <w:t xml:space="preserve"> </w:t>
            </w:r>
            <w:r w:rsidRPr="00697718">
              <w:rPr>
                <w:color w:val="808080"/>
                <w:sz w:val="20"/>
                <w:lang w:val="es-ES"/>
              </w:rPr>
              <w:t xml:space="preserve">de la eficacia potencial y la viabilidad de medidas alternativas para minimizar la mortalidad relacionada con la UoA de capturas no deseadas de la población objetivo y se ponen en práctica según corresponda. </w:t>
            </w:r>
          </w:p>
        </w:tc>
        <w:tc>
          <w:tcPr>
            <w:tcW w:w="2870" w:type="dxa"/>
            <w:tcBorders>
              <w:bottom w:val="single" w:sz="4" w:space="0" w:color="E6EFF7"/>
              <w:right w:val="single" w:sz="4" w:space="0" w:color="E6EFF7"/>
            </w:tcBorders>
            <w:shd w:val="clear" w:color="auto" w:fill="FFFFFF"/>
          </w:tcPr>
          <w:p w14:paraId="4DCB14CA" w14:textId="77777777" w:rsidR="008F3BC0" w:rsidRPr="00697718" w:rsidRDefault="008F3BC0" w:rsidP="00697718">
            <w:pPr>
              <w:pStyle w:val="Default"/>
              <w:rPr>
                <w:rFonts w:eastAsia="Times New Roman"/>
                <w:color w:val="808080"/>
                <w:sz w:val="20"/>
                <w:szCs w:val="19"/>
                <w:lang w:val="es-ES"/>
              </w:rPr>
            </w:pPr>
            <w:r w:rsidRPr="00697718">
              <w:rPr>
                <w:color w:val="808080"/>
                <w:sz w:val="20"/>
                <w:lang w:val="es-ES"/>
              </w:rPr>
              <w:t>Se realiza una revisión</w:t>
            </w:r>
            <w:r w:rsidRPr="00697718">
              <w:rPr>
                <w:lang w:val="es-ES"/>
              </w:rPr>
              <w:t xml:space="preserve"> </w:t>
            </w:r>
            <w:r w:rsidRPr="00CE1059">
              <w:rPr>
                <w:b/>
                <w:color w:val="808080" w:themeColor="background1" w:themeShade="80"/>
                <w:sz w:val="20"/>
                <w:szCs w:val="20"/>
                <w:lang w:val="es-ES"/>
              </w:rPr>
              <w:t>bianual</w:t>
            </w:r>
            <w:r w:rsidRPr="00CE1059">
              <w:rPr>
                <w:b/>
                <w:color w:val="808080" w:themeColor="background1" w:themeShade="80"/>
                <w:lang w:val="es-ES"/>
              </w:rPr>
              <w:t xml:space="preserve"> </w:t>
            </w:r>
            <w:r w:rsidRPr="00697718">
              <w:rPr>
                <w:color w:val="808080"/>
                <w:sz w:val="20"/>
                <w:lang w:val="es-ES"/>
              </w:rPr>
              <w:t>de la eficacia potencial y la viabilidad de medidas alternativas para minimizar la mortalidad relacionada con la UoA de capturas no deseadas de la población objetivo y se ponen en práctica según corresponda.</w:t>
            </w:r>
          </w:p>
        </w:tc>
      </w:tr>
      <w:tr w:rsidR="008F3BC0" w:rsidRPr="00697718" w14:paraId="693B63C0" w14:textId="77777777" w:rsidTr="00697718">
        <w:trPr>
          <w:trHeight w:val="454"/>
        </w:trPr>
        <w:tc>
          <w:tcPr>
            <w:tcW w:w="761" w:type="dxa"/>
            <w:vMerge/>
            <w:tcBorders>
              <w:left w:val="single" w:sz="4" w:space="0" w:color="E6EFF7"/>
            </w:tcBorders>
            <w:shd w:val="clear" w:color="auto" w:fill="E6EFF7"/>
          </w:tcPr>
          <w:p w14:paraId="4D29038B"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3979D54C" w14:textId="77777777" w:rsidR="008F3BC0" w:rsidRPr="00562A52" w:rsidRDefault="008F3BC0" w:rsidP="00697718">
            <w:pPr>
              <w:pStyle w:val="DetailedAssessmentStyleLeftcolumntext"/>
              <w:rPr>
                <w:sz w:val="20"/>
                <w:szCs w:val="22"/>
                <w:lang w:val="es-ES"/>
              </w:rPr>
            </w:pPr>
            <w:r w:rsidRPr="00562A52">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1F8A16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A538E6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428AFDE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 / NA</w:t>
            </w:r>
          </w:p>
        </w:tc>
      </w:tr>
      <w:tr w:rsidR="008F3BC0" w:rsidRPr="00697718" w14:paraId="01A14AD3"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266EBEF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23C03780" w14:textId="77777777" w:rsidR="008F3BC0" w:rsidRPr="00697718" w:rsidRDefault="008F3BC0" w:rsidP="008F3BC0">
      <w:pPr>
        <w:rPr>
          <w:lang w:val="es-ES"/>
        </w:rPr>
      </w:pPr>
    </w:p>
    <w:p w14:paraId="201E01D8"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la especie objetivo no es un tiburón, no es necesario puntuar este aspecto de puntuación.</w:t>
      </w:r>
    </w:p>
    <w:p w14:paraId="3A39805E"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1B567E80"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4AFE5D84"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603FBD67" w14:textId="77777777" w:rsidR="008F3BC0" w:rsidRPr="00697718" w:rsidRDefault="008F3BC0" w:rsidP="008F3BC0">
      <w:pPr>
        <w:rPr>
          <w:lang w:val="es-ES"/>
        </w:rPr>
      </w:pPr>
    </w:p>
    <w:p w14:paraId="08520E82"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4F034EE4"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24D2A356" w14:textId="77777777" w:rsidTr="00697718">
        <w:trPr>
          <w:trHeight w:val="454"/>
        </w:trPr>
        <w:tc>
          <w:tcPr>
            <w:tcW w:w="10338" w:type="dxa"/>
            <w:shd w:val="clear" w:color="auto" w:fill="E6EFF7"/>
            <w:vAlign w:val="center"/>
          </w:tcPr>
          <w:p w14:paraId="4CF66D79"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3FD0CEB1" w14:textId="77777777" w:rsidR="008F3BC0" w:rsidRPr="00697718" w:rsidRDefault="008F3BC0" w:rsidP="008F3BC0">
      <w:pPr>
        <w:rPr>
          <w:lang w:val="es-ES"/>
        </w:rPr>
      </w:pPr>
    </w:p>
    <w:p w14:paraId="48963BD6"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6824AEC"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0FEEE23"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F8112D5" w14:textId="77777777" w:rsidR="008F3BC0" w:rsidRPr="00697718" w:rsidRDefault="008F3BC0" w:rsidP="00697718">
            <w:pPr>
              <w:pStyle w:val="DetailedAssessmentStyleLeftcolumntext"/>
              <w:rPr>
                <w:lang w:val="es-ES"/>
              </w:rPr>
            </w:pPr>
            <w:r w:rsidRPr="00697718">
              <w:rPr>
                <w:rFonts w:eastAsia="Times New Roman"/>
                <w:color w:val="000000"/>
                <w:lang w:val="es-ES"/>
              </w:rPr>
              <w:lastRenderedPageBreak/>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5BC39B6"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E0135EA" w14:textId="77777777" w:rsidTr="00697718">
        <w:trPr>
          <w:trHeight w:val="452"/>
        </w:trPr>
        <w:tc>
          <w:tcPr>
            <w:tcW w:w="5307" w:type="dxa"/>
            <w:tcBorders>
              <w:top w:val="single" w:sz="4" w:space="0" w:color="FFFFFF"/>
              <w:right w:val="single" w:sz="4" w:space="0" w:color="E6EFF7"/>
            </w:tcBorders>
            <w:shd w:val="clear" w:color="auto" w:fill="E6EFF7"/>
          </w:tcPr>
          <w:p w14:paraId="4F026139"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9589D81"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479F1BFB"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4F7E21A8" w14:textId="77777777" w:rsidR="008F3BC0" w:rsidRPr="00697718" w:rsidRDefault="008F3BC0" w:rsidP="008F3BC0">
      <w:pPr>
        <w:rPr>
          <w:lang w:val="es-ES"/>
        </w:rPr>
      </w:pPr>
    </w:p>
    <w:p w14:paraId="34DE0718"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1.2.2</w:t>
      </w:r>
      <w:r w:rsidRPr="00697718">
        <w:rPr>
          <w:rFonts w:eastAsia="Times New Roman"/>
          <w:rtl/>
          <w:cs/>
          <w:lang w:val="es-ES" w:eastAsia="es-ES"/>
        </w:rPr>
        <w:t xml:space="preserve"> – </w:t>
      </w:r>
      <w:r w:rsidRPr="00697718">
        <w:rPr>
          <w:rFonts w:eastAsia="Times New Roman"/>
          <w:lang w:val="es-ES" w:eastAsia="es-ES"/>
        </w:rPr>
        <w:t>Herramientas y reglas de control de captura</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0427FFAE"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44C2EE1F"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1.2.2</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05360344" w14:textId="77777777" w:rsidR="008F3BC0" w:rsidRPr="00697718" w:rsidRDefault="008F3BC0" w:rsidP="00697718">
            <w:pPr>
              <w:pStyle w:val="DetailedAssessmentStyletopPItext"/>
              <w:rPr>
                <w:b/>
                <w:lang w:val="es-ES"/>
              </w:rPr>
            </w:pPr>
            <w:r w:rsidRPr="00697718">
              <w:rPr>
                <w:rFonts w:eastAsia="Times New Roman"/>
                <w:b/>
                <w:color w:val="FFFFFF"/>
                <w:lang w:val="es-ES"/>
              </w:rPr>
              <w:t>Hay establecidas reglas de control de captura (HCR) bien definidas y eficaces</w:t>
            </w:r>
          </w:p>
        </w:tc>
      </w:tr>
      <w:tr w:rsidR="008F3BC0" w:rsidRPr="00697718" w14:paraId="7210F4F9" w14:textId="77777777" w:rsidTr="00697718">
        <w:trPr>
          <w:trHeight w:val="454"/>
        </w:trPr>
        <w:tc>
          <w:tcPr>
            <w:tcW w:w="1745" w:type="dxa"/>
            <w:gridSpan w:val="2"/>
            <w:tcBorders>
              <w:top w:val="single" w:sz="4" w:space="0" w:color="FFFFFF"/>
              <w:left w:val="single" w:sz="4" w:space="0" w:color="E6EFF7"/>
            </w:tcBorders>
            <w:shd w:val="clear" w:color="auto" w:fill="E6EFF7"/>
          </w:tcPr>
          <w:p w14:paraId="0D885DA0"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437C8B6E"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1BFDDFAB"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757A5B64"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3AA440F5" w14:textId="77777777" w:rsidTr="00697718">
        <w:trPr>
          <w:trHeight w:val="454"/>
        </w:trPr>
        <w:tc>
          <w:tcPr>
            <w:tcW w:w="761" w:type="dxa"/>
            <w:vMerge w:val="restart"/>
            <w:tcBorders>
              <w:left w:val="single" w:sz="4" w:space="0" w:color="E6EFF7"/>
            </w:tcBorders>
            <w:shd w:val="clear" w:color="auto" w:fill="E6EFF7"/>
            <w:vAlign w:val="center"/>
          </w:tcPr>
          <w:p w14:paraId="0F92F929"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146D4162"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3E721BE0"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Diseño y aplicación de las HCR</w:t>
            </w:r>
          </w:p>
        </w:tc>
      </w:tr>
      <w:tr w:rsidR="008F3BC0" w:rsidRPr="00C24C1B" w14:paraId="2D08010F" w14:textId="77777777" w:rsidTr="00697718">
        <w:trPr>
          <w:trHeight w:val="454"/>
        </w:trPr>
        <w:tc>
          <w:tcPr>
            <w:tcW w:w="761" w:type="dxa"/>
            <w:vMerge/>
            <w:tcBorders>
              <w:left w:val="single" w:sz="4" w:space="0" w:color="E6EFF7"/>
            </w:tcBorders>
            <w:shd w:val="clear" w:color="auto" w:fill="E6EFF7"/>
          </w:tcPr>
          <w:p w14:paraId="4A5CD603" w14:textId="77777777" w:rsidR="008F3BC0" w:rsidRPr="00697718" w:rsidRDefault="008F3BC0" w:rsidP="00697718">
            <w:pPr>
              <w:pStyle w:val="DetailedAssessmentStyleScoringIssues"/>
              <w:rPr>
                <w:lang w:val="es-ES"/>
              </w:rPr>
            </w:pPr>
          </w:p>
        </w:tc>
        <w:tc>
          <w:tcPr>
            <w:tcW w:w="984" w:type="dxa"/>
            <w:shd w:val="clear" w:color="auto" w:fill="E6EFF7"/>
          </w:tcPr>
          <w:p w14:paraId="668B1737" w14:textId="77777777" w:rsidR="008F3BC0" w:rsidRPr="00EB73C7" w:rsidRDefault="008F3BC0" w:rsidP="00697718">
            <w:pPr>
              <w:pStyle w:val="DetailedAssessmentStyleLeftcolumntext"/>
              <w:rPr>
                <w:sz w:val="20"/>
                <w:szCs w:val="22"/>
                <w:lang w:val="es-ES"/>
              </w:rPr>
            </w:pPr>
            <w:r w:rsidRPr="00EB73C7">
              <w:rPr>
                <w:rFonts w:eastAsia="Times New Roman"/>
                <w:color w:val="000000"/>
                <w:sz w:val="20"/>
                <w:szCs w:val="22"/>
                <w:lang w:val="es-ES"/>
              </w:rPr>
              <w:t>Pauta</w:t>
            </w:r>
          </w:p>
        </w:tc>
        <w:tc>
          <w:tcPr>
            <w:tcW w:w="2868" w:type="dxa"/>
            <w:tcBorders>
              <w:bottom w:val="single" w:sz="4" w:space="0" w:color="E6EFF7"/>
            </w:tcBorders>
            <w:shd w:val="clear" w:color="auto" w:fill="FFFFFF"/>
          </w:tcPr>
          <w:p w14:paraId="010688ED" w14:textId="77777777" w:rsidR="008F3BC0" w:rsidRPr="00697718" w:rsidRDefault="008F3BC0" w:rsidP="00697718">
            <w:pPr>
              <w:pStyle w:val="DetailedAssessmentStyleSGText"/>
              <w:rPr>
                <w:lang w:val="es-ES"/>
              </w:rPr>
            </w:pPr>
            <w:r w:rsidRPr="00697718">
              <w:rPr>
                <w:rFonts w:eastAsia="Times New Roman"/>
                <w:color w:val="808080"/>
                <w:lang w:val="es-ES"/>
              </w:rPr>
              <w:t>Hay HCR</w:t>
            </w:r>
            <w:r w:rsidRPr="00697718">
              <w:rPr>
                <w:rFonts w:eastAsia="Times New Roman"/>
                <w:b/>
                <w:color w:val="808080"/>
                <w:lang w:val="es-ES"/>
              </w:rPr>
              <w:t xml:space="preserve"> entendidas en términos generales</w:t>
            </w:r>
            <w:r w:rsidRPr="00697718">
              <w:rPr>
                <w:rFonts w:eastAsia="Times New Roman"/>
                <w:color w:val="808080"/>
                <w:lang w:val="es-ES"/>
              </w:rPr>
              <w:t xml:space="preserve"> establecidas </w:t>
            </w:r>
            <w:r w:rsidRPr="00697718">
              <w:rPr>
                <w:rFonts w:eastAsia="Times New Roman"/>
                <w:b/>
                <w:color w:val="808080"/>
                <w:lang w:val="es-ES"/>
              </w:rPr>
              <w:t>o disponibles</w:t>
            </w:r>
            <w:r w:rsidRPr="00697718">
              <w:rPr>
                <w:rFonts w:eastAsia="Times New Roman"/>
                <w:color w:val="808080"/>
                <w:lang w:val="es-ES"/>
              </w:rPr>
              <w:t xml:space="preserve"> que se </w:t>
            </w:r>
            <w:r w:rsidRPr="00697718">
              <w:rPr>
                <w:rFonts w:eastAsia="Times New Roman"/>
                <w:b/>
                <w:color w:val="808080"/>
                <w:lang w:val="es-ES"/>
              </w:rPr>
              <w:t xml:space="preserve">espera </w:t>
            </w:r>
            <w:r w:rsidRPr="00697718">
              <w:rPr>
                <w:rFonts w:eastAsia="Times New Roman"/>
                <w:color w:val="808080"/>
                <w:lang w:val="es-ES"/>
              </w:rPr>
              <w:t xml:space="preserve">que reduzcan la tasa de explotación a medida que la SMU se aproxima al </w:t>
            </w:r>
            <w:r w:rsidRPr="00697718">
              <w:rPr>
                <w:rFonts w:eastAsia="Times New Roman"/>
                <w:b/>
                <w:color w:val="808080"/>
                <w:lang w:val="es-ES"/>
              </w:rPr>
              <w:t>LRP</w:t>
            </w:r>
            <w:r w:rsidRPr="00697718">
              <w:rPr>
                <w:rFonts w:eastAsia="Times New Roman"/>
                <w:color w:val="808080"/>
                <w:lang w:val="es-ES"/>
              </w:rPr>
              <w:t>.</w:t>
            </w:r>
          </w:p>
        </w:tc>
        <w:tc>
          <w:tcPr>
            <w:tcW w:w="2868" w:type="dxa"/>
            <w:tcBorders>
              <w:bottom w:val="single" w:sz="4" w:space="0" w:color="FFFFFF"/>
            </w:tcBorders>
            <w:shd w:val="clear" w:color="auto" w:fill="FFFFFF"/>
          </w:tcPr>
          <w:p w14:paraId="72BFADCF"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establecidas</w:t>
            </w:r>
            <w:r w:rsidRPr="00697718">
              <w:rPr>
                <w:rFonts w:eastAsia="Times New Roman"/>
                <w:color w:val="808080"/>
                <w:lang w:val="es-ES"/>
              </w:rPr>
              <w:t xml:space="preserve"> HCR </w:t>
            </w:r>
            <w:r w:rsidRPr="00697718">
              <w:rPr>
                <w:rFonts w:eastAsia="Times New Roman"/>
                <w:b/>
                <w:color w:val="808080"/>
                <w:lang w:val="es-ES"/>
              </w:rPr>
              <w:t>bien definidas</w:t>
            </w:r>
            <w:r w:rsidRPr="00697718">
              <w:rPr>
                <w:rFonts w:eastAsia="Times New Roman"/>
                <w:color w:val="808080"/>
                <w:lang w:val="es-ES"/>
              </w:rPr>
              <w:t xml:space="preserve"> que </w:t>
            </w:r>
            <w:r w:rsidRPr="00697718">
              <w:rPr>
                <w:rFonts w:eastAsia="Times New Roman"/>
                <w:b/>
                <w:color w:val="808080"/>
                <w:lang w:val="es-ES"/>
              </w:rPr>
              <w:t>aseguran</w:t>
            </w:r>
            <w:r w:rsidRPr="00697718">
              <w:rPr>
                <w:rFonts w:eastAsia="Times New Roman"/>
                <w:color w:val="808080"/>
                <w:lang w:val="es-ES"/>
              </w:rPr>
              <w:t xml:space="preserve"> que la tasa de explotación se reduce a medida que se aproxima al </w:t>
            </w:r>
            <w:r w:rsidRPr="00697718">
              <w:rPr>
                <w:rFonts w:eastAsia="Times New Roman"/>
                <w:b/>
                <w:color w:val="808080"/>
                <w:lang w:val="es-ES"/>
              </w:rPr>
              <w:t>LRP</w:t>
            </w:r>
            <w:r w:rsidRPr="00697718">
              <w:rPr>
                <w:rFonts w:eastAsia="Times New Roman"/>
                <w:color w:val="808080"/>
                <w:lang w:val="es-ES"/>
              </w:rPr>
              <w:t xml:space="preserve">, y se espera que mantenga la SMU </w:t>
            </w:r>
            <w:r w:rsidRPr="00697718">
              <w:rPr>
                <w:rFonts w:eastAsia="Times New Roman"/>
                <w:b/>
                <w:color w:val="808080"/>
                <w:lang w:val="es-ES"/>
              </w:rPr>
              <w:t>fluctuando alrededor</w:t>
            </w:r>
            <w:r w:rsidRPr="00697718">
              <w:rPr>
                <w:rFonts w:eastAsia="Times New Roman"/>
                <w:color w:val="808080"/>
                <w:lang w:val="es-ES"/>
              </w:rPr>
              <w:t xml:space="preserve"> de un nivel objetivo acorde con el RMS.</w:t>
            </w:r>
          </w:p>
        </w:tc>
        <w:tc>
          <w:tcPr>
            <w:tcW w:w="2870" w:type="dxa"/>
            <w:tcBorders>
              <w:bottom w:val="single" w:sz="4" w:space="0" w:color="E6EFF7"/>
              <w:right w:val="single" w:sz="4" w:space="0" w:color="E6EFF7"/>
            </w:tcBorders>
            <w:shd w:val="clear" w:color="auto" w:fill="FFFFFF"/>
          </w:tcPr>
          <w:p w14:paraId="3E7BC381"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espera que las HCR mantengan a la SMU, la </w:t>
            </w:r>
            <w:r w:rsidRPr="00697718">
              <w:rPr>
                <w:rFonts w:eastAsia="Times New Roman"/>
                <w:b/>
                <w:color w:val="808080"/>
                <w:lang w:val="es-ES"/>
              </w:rPr>
              <w:t>mayor parte</w:t>
            </w:r>
            <w:r w:rsidRPr="00697718">
              <w:rPr>
                <w:rFonts w:eastAsia="Times New Roman"/>
                <w:color w:val="808080"/>
                <w:lang w:val="es-ES"/>
              </w:rPr>
              <w:t xml:space="preserve"> del tiempo, </w:t>
            </w:r>
            <w:r w:rsidRPr="00697718">
              <w:rPr>
                <w:rFonts w:eastAsia="Times New Roman"/>
                <w:b/>
                <w:color w:val="808080"/>
                <w:lang w:val="es-ES"/>
              </w:rPr>
              <w:t>fluctuando alrededor o por encima</w:t>
            </w:r>
            <w:r w:rsidRPr="00697718">
              <w:rPr>
                <w:rFonts w:eastAsia="Times New Roman"/>
                <w:color w:val="808080"/>
                <w:lang w:val="es-ES"/>
              </w:rPr>
              <w:t xml:space="preserve"> de un nivel objetivo acorde con el RMS, u otro nivel más apropiado que tenga en cuenta el papel ecológico de la población.</w:t>
            </w:r>
          </w:p>
        </w:tc>
      </w:tr>
      <w:tr w:rsidR="008F3BC0" w:rsidRPr="00697718" w14:paraId="2DBB4D40" w14:textId="77777777" w:rsidTr="00697718">
        <w:trPr>
          <w:trHeight w:val="454"/>
        </w:trPr>
        <w:tc>
          <w:tcPr>
            <w:tcW w:w="761" w:type="dxa"/>
            <w:vMerge/>
            <w:tcBorders>
              <w:left w:val="single" w:sz="4" w:space="0" w:color="E6EFF7"/>
            </w:tcBorders>
            <w:shd w:val="clear" w:color="auto" w:fill="E6EFF7"/>
          </w:tcPr>
          <w:p w14:paraId="271D6415"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2D9545FB" w14:textId="77777777" w:rsidR="008F3BC0" w:rsidRPr="00EB73C7" w:rsidRDefault="008F3BC0" w:rsidP="00697718">
            <w:pPr>
              <w:pStyle w:val="DetailedAssessmentStyleLeftcolumntext"/>
              <w:rPr>
                <w:sz w:val="20"/>
                <w:szCs w:val="22"/>
                <w:lang w:val="es-ES"/>
              </w:rPr>
            </w:pPr>
            <w:r w:rsidRPr="00EB73C7">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2AA8B8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FFFFFF"/>
              <w:left w:val="single" w:sz="4" w:space="0" w:color="E6EFF7"/>
              <w:bottom w:val="single" w:sz="4" w:space="0" w:color="E6EFF7"/>
              <w:right w:val="single" w:sz="4" w:space="0" w:color="E6EFF7"/>
            </w:tcBorders>
            <w:shd w:val="clear" w:color="auto" w:fill="auto"/>
          </w:tcPr>
          <w:p w14:paraId="73B839C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D8D387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5FD7308"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058F5005"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732E1FB" w14:textId="77777777" w:rsidR="008F3BC0" w:rsidRPr="00697718" w:rsidRDefault="008F3BC0" w:rsidP="008F3BC0">
      <w:pPr>
        <w:rPr>
          <w:lang w:val="es-ES"/>
        </w:rPr>
      </w:pPr>
    </w:p>
    <w:p w14:paraId="06143F7E"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1D46810"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7B76833E" w14:textId="77777777" w:rsidTr="00697718">
        <w:trPr>
          <w:trHeight w:val="454"/>
        </w:trPr>
        <w:tc>
          <w:tcPr>
            <w:tcW w:w="761" w:type="dxa"/>
            <w:vMerge w:val="restart"/>
            <w:tcBorders>
              <w:left w:val="single" w:sz="4" w:space="0" w:color="E6EFF7"/>
            </w:tcBorders>
            <w:shd w:val="clear" w:color="auto" w:fill="E6EFF7"/>
            <w:vAlign w:val="center"/>
          </w:tcPr>
          <w:p w14:paraId="5CA91CDB"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EC4DEBD"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41A1E90E"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Solidez de las HCR frente a la incertidumbre</w:t>
            </w:r>
          </w:p>
        </w:tc>
      </w:tr>
      <w:tr w:rsidR="008F3BC0" w:rsidRPr="00C24C1B" w14:paraId="1768C648" w14:textId="77777777" w:rsidTr="00697718">
        <w:trPr>
          <w:trHeight w:val="454"/>
        </w:trPr>
        <w:tc>
          <w:tcPr>
            <w:tcW w:w="761" w:type="dxa"/>
            <w:vMerge/>
            <w:tcBorders>
              <w:left w:val="single" w:sz="4" w:space="0" w:color="E6EFF7"/>
            </w:tcBorders>
            <w:shd w:val="clear" w:color="auto" w:fill="E6EFF7"/>
          </w:tcPr>
          <w:p w14:paraId="0C95D478" w14:textId="77777777" w:rsidR="008F3BC0" w:rsidRPr="00697718" w:rsidRDefault="008F3BC0" w:rsidP="00697718">
            <w:pPr>
              <w:pStyle w:val="DetailedAssessmentStyleScoringIssues"/>
              <w:rPr>
                <w:lang w:val="es-ES"/>
              </w:rPr>
            </w:pPr>
          </w:p>
        </w:tc>
        <w:tc>
          <w:tcPr>
            <w:tcW w:w="984" w:type="dxa"/>
            <w:shd w:val="clear" w:color="auto" w:fill="E6EFF7"/>
          </w:tcPr>
          <w:p w14:paraId="6B04A548" w14:textId="77777777" w:rsidR="008F3BC0" w:rsidRPr="00375483" w:rsidRDefault="008F3BC0" w:rsidP="00697718">
            <w:pPr>
              <w:pStyle w:val="DetailedAssessmentStyleLeftcolumntext"/>
              <w:rPr>
                <w:sz w:val="20"/>
                <w:szCs w:val="22"/>
                <w:lang w:val="es-ES"/>
              </w:rPr>
            </w:pPr>
            <w:r w:rsidRPr="00375483">
              <w:rPr>
                <w:rFonts w:eastAsia="Times New Roman"/>
                <w:color w:val="000000"/>
                <w:sz w:val="20"/>
                <w:szCs w:val="22"/>
                <w:lang w:val="es-ES"/>
              </w:rPr>
              <w:t>Pauta</w:t>
            </w:r>
          </w:p>
        </w:tc>
        <w:tc>
          <w:tcPr>
            <w:tcW w:w="2868" w:type="dxa"/>
            <w:tcBorders>
              <w:bottom w:val="single" w:sz="4" w:space="0" w:color="E6EFF7"/>
            </w:tcBorders>
            <w:shd w:val="clear" w:color="auto" w:fill="FFFFFF"/>
          </w:tcPr>
          <w:p w14:paraId="2C45A302" w14:textId="77777777" w:rsidR="008F3BC0" w:rsidRPr="00697718" w:rsidRDefault="008F3BC0" w:rsidP="00697718">
            <w:pPr>
              <w:pStyle w:val="DetailedAssessmentStyleSGText"/>
              <w:rPr>
                <w:lang w:val="es-ES"/>
              </w:rPr>
            </w:pPr>
          </w:p>
        </w:tc>
        <w:tc>
          <w:tcPr>
            <w:tcW w:w="2868" w:type="dxa"/>
            <w:tcBorders>
              <w:bottom w:val="single" w:sz="4" w:space="0" w:color="E6EFF7"/>
            </w:tcBorders>
            <w:shd w:val="clear" w:color="auto" w:fill="FFFFFF"/>
          </w:tcPr>
          <w:p w14:paraId="068B5447" w14:textId="77777777" w:rsidR="008F3BC0" w:rsidRPr="00697718" w:rsidRDefault="008F3BC0" w:rsidP="00697718">
            <w:pPr>
              <w:pStyle w:val="DetailedAssessmentStyleSGText"/>
              <w:rPr>
                <w:lang w:val="es-ES"/>
              </w:rPr>
            </w:pPr>
            <w:r w:rsidRPr="00697718">
              <w:rPr>
                <w:rFonts w:eastAsia="Times New Roman"/>
                <w:color w:val="808080"/>
                <w:lang w:val="es-ES"/>
              </w:rPr>
              <w:t>Es probable que las HCR sean sólidas frente a las incertidumbres principales.</w:t>
            </w:r>
          </w:p>
        </w:tc>
        <w:tc>
          <w:tcPr>
            <w:tcW w:w="2870" w:type="dxa"/>
            <w:tcBorders>
              <w:bottom w:val="single" w:sz="4" w:space="0" w:color="E6EFF7"/>
              <w:right w:val="single" w:sz="4" w:space="0" w:color="E6EFF7"/>
            </w:tcBorders>
            <w:shd w:val="clear" w:color="auto" w:fill="FFFFFF"/>
          </w:tcPr>
          <w:p w14:paraId="2A2CE56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Las HCR tienen en cuenta una </w:t>
            </w:r>
            <w:r w:rsidRPr="00697718">
              <w:rPr>
                <w:rFonts w:eastAsia="Times New Roman"/>
                <w:b/>
                <w:color w:val="808080"/>
                <w:lang w:val="es-ES"/>
              </w:rPr>
              <w:t>amplia</w:t>
            </w:r>
            <w:r w:rsidRPr="00697718">
              <w:rPr>
                <w:rFonts w:eastAsia="Times New Roman"/>
                <w:color w:val="808080"/>
                <w:lang w:val="es-ES"/>
              </w:rPr>
              <w:t xml:space="preserve"> gama de incertidumbres, incluyendo el papel ecológico de la SMU, y existe </w:t>
            </w:r>
            <w:r w:rsidRPr="00697718">
              <w:rPr>
                <w:rFonts w:eastAsia="Times New Roman"/>
                <w:b/>
                <w:color w:val="808080"/>
                <w:lang w:val="es-ES"/>
              </w:rPr>
              <w:t>evidencia</w:t>
            </w:r>
            <w:r w:rsidRPr="00697718">
              <w:rPr>
                <w:rFonts w:eastAsia="Times New Roman"/>
                <w:color w:val="808080"/>
                <w:lang w:val="es-ES"/>
              </w:rPr>
              <w:t xml:space="preserve"> de que las HCR son sólidas frente a las incertidumbres principales.</w:t>
            </w:r>
          </w:p>
        </w:tc>
      </w:tr>
      <w:tr w:rsidR="008F3BC0" w:rsidRPr="00697718" w14:paraId="6C0CA5AF" w14:textId="77777777" w:rsidTr="00697718">
        <w:trPr>
          <w:trHeight w:val="454"/>
        </w:trPr>
        <w:tc>
          <w:tcPr>
            <w:tcW w:w="761" w:type="dxa"/>
            <w:vMerge/>
            <w:tcBorders>
              <w:left w:val="single" w:sz="4" w:space="0" w:color="E6EFF7"/>
            </w:tcBorders>
            <w:shd w:val="clear" w:color="auto" w:fill="E6EFF7"/>
          </w:tcPr>
          <w:p w14:paraId="298B7E4A"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6778B752" w14:textId="77777777" w:rsidR="008F3BC0" w:rsidRPr="00375483" w:rsidRDefault="008F3BC0" w:rsidP="00697718">
            <w:pPr>
              <w:pStyle w:val="DetailedAssessmentStyleLeftcolumntext"/>
              <w:rPr>
                <w:sz w:val="20"/>
                <w:szCs w:val="22"/>
                <w:lang w:val="es-ES"/>
              </w:rPr>
            </w:pPr>
            <w:r w:rsidRPr="00375483">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2F2F2"/>
          </w:tcPr>
          <w:p w14:paraId="1D1DA7D9" w14:textId="77777777" w:rsidR="008F3BC0" w:rsidRPr="00697718" w:rsidRDefault="008F3BC0" w:rsidP="00697718">
            <w:pPr>
              <w:pStyle w:val="DetailedAssessmentStyleIscriteriamet"/>
              <w:rPr>
                <w:lang w:val="es-ES"/>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5BCE842"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0B26D6D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DD631B3"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3C3D1187"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D3D68B5" w14:textId="77777777" w:rsidR="008F3BC0" w:rsidRPr="00697718" w:rsidRDefault="008F3BC0" w:rsidP="008F3BC0">
      <w:pPr>
        <w:rPr>
          <w:lang w:val="es-ES"/>
        </w:rPr>
      </w:pPr>
    </w:p>
    <w:p w14:paraId="67E6C8E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BB7694B"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6F3F42EC" w14:textId="77777777" w:rsidTr="00697718">
        <w:trPr>
          <w:trHeight w:val="454"/>
        </w:trPr>
        <w:tc>
          <w:tcPr>
            <w:tcW w:w="761" w:type="dxa"/>
            <w:vMerge w:val="restart"/>
            <w:tcBorders>
              <w:left w:val="single" w:sz="4" w:space="0" w:color="E6EFF7"/>
            </w:tcBorders>
            <w:shd w:val="clear" w:color="auto" w:fill="E6EFF7"/>
            <w:vAlign w:val="center"/>
          </w:tcPr>
          <w:p w14:paraId="664F2E5F"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06B2E156"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177B4629"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las HCR</w:t>
            </w:r>
          </w:p>
        </w:tc>
      </w:tr>
      <w:tr w:rsidR="008F3BC0" w:rsidRPr="00C24C1B" w14:paraId="711FD224" w14:textId="77777777" w:rsidTr="00697718">
        <w:trPr>
          <w:trHeight w:val="454"/>
        </w:trPr>
        <w:tc>
          <w:tcPr>
            <w:tcW w:w="761" w:type="dxa"/>
            <w:vMerge/>
            <w:tcBorders>
              <w:left w:val="single" w:sz="4" w:space="0" w:color="E6EFF7"/>
            </w:tcBorders>
            <w:shd w:val="clear" w:color="auto" w:fill="E6EFF7"/>
          </w:tcPr>
          <w:p w14:paraId="68F74221" w14:textId="77777777" w:rsidR="008F3BC0" w:rsidRPr="00697718" w:rsidRDefault="008F3BC0" w:rsidP="00697718">
            <w:pPr>
              <w:pStyle w:val="DetailedAssessmentStyleScoringIssues"/>
              <w:rPr>
                <w:lang w:val="es-ES"/>
              </w:rPr>
            </w:pPr>
          </w:p>
        </w:tc>
        <w:tc>
          <w:tcPr>
            <w:tcW w:w="984" w:type="dxa"/>
            <w:shd w:val="clear" w:color="auto" w:fill="E6EFF7"/>
          </w:tcPr>
          <w:p w14:paraId="70B0E97E" w14:textId="77777777" w:rsidR="008F3BC0" w:rsidRPr="00375483" w:rsidRDefault="008F3BC0" w:rsidP="00697718">
            <w:pPr>
              <w:pStyle w:val="DetailedAssessmentStyleLeftcolumntext"/>
              <w:rPr>
                <w:sz w:val="20"/>
                <w:szCs w:val="22"/>
                <w:lang w:val="es-ES"/>
              </w:rPr>
            </w:pPr>
            <w:r w:rsidRPr="00375483">
              <w:rPr>
                <w:rFonts w:eastAsia="Times New Roman"/>
                <w:color w:val="000000"/>
                <w:sz w:val="20"/>
                <w:szCs w:val="22"/>
                <w:lang w:val="es-ES"/>
              </w:rPr>
              <w:t>Pauta</w:t>
            </w:r>
          </w:p>
        </w:tc>
        <w:tc>
          <w:tcPr>
            <w:tcW w:w="2868" w:type="dxa"/>
            <w:tcBorders>
              <w:bottom w:val="single" w:sz="4" w:space="0" w:color="E6EFF7"/>
            </w:tcBorders>
            <w:shd w:val="clear" w:color="auto" w:fill="FFFFFF"/>
          </w:tcPr>
          <w:p w14:paraId="4DFA6A21" w14:textId="77777777" w:rsidR="008F3BC0" w:rsidRPr="00697718" w:rsidRDefault="008F3BC0" w:rsidP="00697718">
            <w:pPr>
              <w:pStyle w:val="DetailedAssessmentStyleSGText"/>
              <w:rPr>
                <w:szCs w:val="20"/>
                <w:lang w:val="es-ES"/>
              </w:rPr>
            </w:pPr>
            <w:r w:rsidRPr="00697718">
              <w:rPr>
                <w:rFonts w:eastAsia="Times New Roman"/>
                <w:color w:val="808080"/>
                <w:lang w:val="es-ES"/>
              </w:rPr>
              <w:t xml:space="preserve">Existe </w:t>
            </w:r>
            <w:r w:rsidRPr="00697718">
              <w:rPr>
                <w:rFonts w:eastAsia="Times New Roman"/>
                <w:b/>
                <w:color w:val="808080"/>
                <w:lang w:val="es-ES"/>
              </w:rPr>
              <w:t>alguna evidencia</w:t>
            </w:r>
            <w:r w:rsidRPr="00697718">
              <w:rPr>
                <w:rFonts w:eastAsia="Times New Roman"/>
                <w:color w:val="808080"/>
                <w:lang w:val="es-ES"/>
              </w:rPr>
              <w:t xml:space="preserve"> de que las herramientas empleadas o </w:t>
            </w:r>
            <w:r w:rsidRPr="00697718">
              <w:rPr>
                <w:rFonts w:eastAsia="Times New Roman"/>
                <w:b/>
                <w:color w:val="808080"/>
                <w:lang w:val="es-ES"/>
              </w:rPr>
              <w:t>disponibles</w:t>
            </w:r>
            <w:r w:rsidRPr="00697718">
              <w:rPr>
                <w:rFonts w:eastAsia="Times New Roman"/>
                <w:color w:val="808080"/>
                <w:lang w:val="es-ES"/>
              </w:rPr>
              <w:t xml:space="preserve"> para aplicar las HCR son adecuadas y eficaces para controlar la explotación.</w:t>
            </w:r>
          </w:p>
        </w:tc>
        <w:tc>
          <w:tcPr>
            <w:tcW w:w="2868" w:type="dxa"/>
            <w:tcBorders>
              <w:bottom w:val="single" w:sz="4" w:space="0" w:color="E6EFF7"/>
            </w:tcBorders>
            <w:shd w:val="clear" w:color="auto" w:fill="FFFFFF"/>
          </w:tcPr>
          <w:p w14:paraId="1AC6486F" w14:textId="77777777" w:rsidR="008F3BC0" w:rsidRPr="00697718" w:rsidRDefault="008F3BC0" w:rsidP="00697718">
            <w:pPr>
              <w:pStyle w:val="Default"/>
              <w:spacing w:before="40" w:after="40"/>
              <w:rPr>
                <w:rFonts w:eastAsia="Times New Roman"/>
                <w:color w:val="808080"/>
                <w:sz w:val="20"/>
                <w:szCs w:val="20"/>
                <w:lang w:val="es-ES"/>
              </w:rPr>
            </w:pPr>
            <w:r w:rsidRPr="00697718">
              <w:rPr>
                <w:color w:val="808080"/>
                <w:sz w:val="20"/>
                <w:lang w:val="es-ES"/>
              </w:rPr>
              <w:t xml:space="preserve">La </w:t>
            </w:r>
            <w:r w:rsidRPr="00697718">
              <w:rPr>
                <w:b/>
                <w:color w:val="808080"/>
                <w:sz w:val="20"/>
                <w:lang w:val="es-ES"/>
              </w:rPr>
              <w:t>evidencia disponible</w:t>
            </w:r>
            <w:r w:rsidRPr="00697718">
              <w:rPr>
                <w:color w:val="808080"/>
                <w:sz w:val="20"/>
                <w:lang w:val="es-ES"/>
              </w:rPr>
              <w:t xml:space="preserve"> </w:t>
            </w:r>
            <w:r w:rsidRPr="00697718">
              <w:rPr>
                <w:b/>
                <w:color w:val="808080"/>
                <w:sz w:val="20"/>
                <w:lang w:val="es-ES"/>
              </w:rPr>
              <w:t>indica</w:t>
            </w:r>
            <w:r w:rsidRPr="00697718">
              <w:rPr>
                <w:color w:val="808080"/>
                <w:sz w:val="20"/>
                <w:lang w:val="es-ES"/>
              </w:rPr>
              <w:t xml:space="preserve"> que las herramientas empleadas son adecuadas y eficaces para lograr los niveles de explotación exigidos por las HCR.</w:t>
            </w:r>
          </w:p>
        </w:tc>
        <w:tc>
          <w:tcPr>
            <w:tcW w:w="2870" w:type="dxa"/>
            <w:tcBorders>
              <w:bottom w:val="single" w:sz="4" w:space="0" w:color="E6EFF7"/>
              <w:right w:val="single" w:sz="4" w:space="0" w:color="E6EFF7"/>
            </w:tcBorders>
            <w:shd w:val="clear" w:color="auto" w:fill="FFFFFF"/>
          </w:tcPr>
          <w:p w14:paraId="43D59900" w14:textId="77777777" w:rsidR="008F3BC0" w:rsidRPr="00697718" w:rsidRDefault="008F3BC0" w:rsidP="00697718">
            <w:pPr>
              <w:pStyle w:val="Default"/>
              <w:rPr>
                <w:rFonts w:eastAsia="Times New Roman"/>
                <w:color w:val="808080"/>
                <w:sz w:val="20"/>
                <w:szCs w:val="20"/>
                <w:lang w:val="es-ES"/>
              </w:rPr>
            </w:pPr>
            <w:r w:rsidRPr="00697718">
              <w:rPr>
                <w:color w:val="808080"/>
                <w:sz w:val="20"/>
                <w:lang w:val="es-ES"/>
              </w:rPr>
              <w:t xml:space="preserve">La </w:t>
            </w:r>
            <w:r w:rsidRPr="00697718">
              <w:rPr>
                <w:b/>
                <w:color w:val="808080"/>
                <w:sz w:val="20"/>
                <w:lang w:val="es-ES"/>
              </w:rPr>
              <w:t>evidencia muestra claramente</w:t>
            </w:r>
            <w:r w:rsidRPr="00697718">
              <w:rPr>
                <w:color w:val="808080"/>
                <w:sz w:val="20"/>
                <w:lang w:val="es-ES"/>
              </w:rPr>
              <w:t xml:space="preserve"> que las herramientas empleadas son eficaces para lograr los niveles de explotación exigidos por las HCR. </w:t>
            </w:r>
          </w:p>
          <w:p w14:paraId="745B6432" w14:textId="77777777" w:rsidR="008F3BC0" w:rsidRPr="00697718" w:rsidRDefault="008F3BC0" w:rsidP="00697718">
            <w:pPr>
              <w:pStyle w:val="Default"/>
              <w:spacing w:before="40" w:after="40"/>
              <w:rPr>
                <w:rFonts w:eastAsia="Times New Roman"/>
                <w:color w:val="808080"/>
                <w:sz w:val="20"/>
                <w:szCs w:val="20"/>
                <w:lang w:val="es-ES"/>
              </w:rPr>
            </w:pPr>
          </w:p>
        </w:tc>
      </w:tr>
      <w:tr w:rsidR="008F3BC0" w:rsidRPr="00697718" w14:paraId="5E5FDA9B" w14:textId="77777777" w:rsidTr="00697718">
        <w:trPr>
          <w:trHeight w:val="454"/>
        </w:trPr>
        <w:tc>
          <w:tcPr>
            <w:tcW w:w="761" w:type="dxa"/>
            <w:vMerge/>
            <w:tcBorders>
              <w:left w:val="single" w:sz="4" w:space="0" w:color="E6EFF7"/>
            </w:tcBorders>
            <w:shd w:val="clear" w:color="auto" w:fill="E6EFF7"/>
            <w:vAlign w:val="center"/>
          </w:tcPr>
          <w:p w14:paraId="6CCD9235"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vAlign w:val="center"/>
          </w:tcPr>
          <w:p w14:paraId="256EE115" w14:textId="77777777" w:rsidR="008F3BC0" w:rsidRPr="00375483" w:rsidRDefault="008F3BC0" w:rsidP="00697718">
            <w:pPr>
              <w:pStyle w:val="DetailedAssessmentStyleLeftcolumntext"/>
              <w:rPr>
                <w:sz w:val="20"/>
                <w:szCs w:val="22"/>
                <w:lang w:val="es-ES"/>
              </w:rPr>
            </w:pPr>
            <w:r w:rsidRPr="00375483">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vAlign w:val="center"/>
          </w:tcPr>
          <w:p w14:paraId="29BDB6C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vAlign w:val="center"/>
          </w:tcPr>
          <w:p w14:paraId="6E19A31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vAlign w:val="center"/>
          </w:tcPr>
          <w:p w14:paraId="6892AF6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9E61D19"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1E52647F"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BF7346D" w14:textId="77777777" w:rsidR="008F3BC0" w:rsidRPr="00697718" w:rsidRDefault="008F3BC0" w:rsidP="008F3BC0">
      <w:pPr>
        <w:rPr>
          <w:lang w:val="es-ES"/>
        </w:rPr>
      </w:pPr>
    </w:p>
    <w:p w14:paraId="05A32C7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FED963D"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6F33E4AD" w14:textId="77777777" w:rsidTr="00697718">
        <w:trPr>
          <w:trHeight w:val="454"/>
        </w:trPr>
        <w:tc>
          <w:tcPr>
            <w:tcW w:w="761" w:type="dxa"/>
            <w:vMerge w:val="restart"/>
            <w:tcBorders>
              <w:left w:val="single" w:sz="4" w:space="0" w:color="E6EFF7"/>
            </w:tcBorders>
            <w:shd w:val="clear" w:color="auto" w:fill="E6EFF7"/>
            <w:vAlign w:val="center"/>
          </w:tcPr>
          <w:p w14:paraId="38A9872A" w14:textId="77777777" w:rsidR="008F3BC0" w:rsidRPr="00697718" w:rsidRDefault="008F3BC0" w:rsidP="00697718">
            <w:pPr>
              <w:pStyle w:val="DetailedAssessmentStyleScoringIssues"/>
              <w:rPr>
                <w:b w:val="0"/>
                <w:lang w:val="es-ES"/>
              </w:rPr>
            </w:pPr>
          </w:p>
          <w:p w14:paraId="5AB32A67"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266E8A96"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79C755CF"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Mantenimiento de los componentes de la población salvaje</w:t>
            </w:r>
          </w:p>
        </w:tc>
      </w:tr>
      <w:tr w:rsidR="008F3BC0" w:rsidRPr="00C24C1B" w14:paraId="4EEE7FC6" w14:textId="77777777" w:rsidTr="00697718">
        <w:trPr>
          <w:trHeight w:val="454"/>
        </w:trPr>
        <w:tc>
          <w:tcPr>
            <w:tcW w:w="761" w:type="dxa"/>
            <w:vMerge/>
            <w:tcBorders>
              <w:left w:val="single" w:sz="4" w:space="0" w:color="E6EFF7"/>
            </w:tcBorders>
            <w:shd w:val="clear" w:color="auto" w:fill="E6EFF7"/>
          </w:tcPr>
          <w:p w14:paraId="34D8B211" w14:textId="77777777" w:rsidR="008F3BC0" w:rsidRPr="00697718" w:rsidRDefault="008F3BC0" w:rsidP="00697718">
            <w:pPr>
              <w:pStyle w:val="DetailedAssessmentStyleScoringIssues"/>
              <w:rPr>
                <w:lang w:val="es-ES"/>
              </w:rPr>
            </w:pPr>
          </w:p>
        </w:tc>
        <w:tc>
          <w:tcPr>
            <w:tcW w:w="984" w:type="dxa"/>
            <w:shd w:val="clear" w:color="auto" w:fill="E6EFF7"/>
          </w:tcPr>
          <w:p w14:paraId="7833FB55" w14:textId="77777777" w:rsidR="008F3BC0" w:rsidRPr="00267182" w:rsidRDefault="008F3BC0" w:rsidP="00697718">
            <w:pPr>
              <w:pStyle w:val="DetailedAssessmentStyleLeftcolumntext"/>
              <w:rPr>
                <w:sz w:val="20"/>
                <w:szCs w:val="22"/>
                <w:lang w:val="es-ES"/>
              </w:rPr>
            </w:pPr>
            <w:r w:rsidRPr="00267182">
              <w:rPr>
                <w:rFonts w:eastAsia="Times New Roman"/>
                <w:color w:val="000000"/>
                <w:sz w:val="20"/>
                <w:szCs w:val="22"/>
                <w:lang w:val="es-ES"/>
              </w:rPr>
              <w:t>Pauta</w:t>
            </w:r>
          </w:p>
        </w:tc>
        <w:tc>
          <w:tcPr>
            <w:tcW w:w="2868" w:type="dxa"/>
            <w:tcBorders>
              <w:bottom w:val="single" w:sz="4" w:space="0" w:color="E6EFF7"/>
            </w:tcBorders>
            <w:shd w:val="clear" w:color="auto" w:fill="FFFFFF"/>
          </w:tcPr>
          <w:p w14:paraId="7D3DDED1" w14:textId="609324C7" w:rsidR="008F3BC0" w:rsidRPr="00697718" w:rsidRDefault="008F3BC0" w:rsidP="00697718">
            <w:pPr>
              <w:pStyle w:val="DetailedAssessmentStyleSGText"/>
              <w:rPr>
                <w:szCs w:val="20"/>
                <w:lang w:val="es-ES"/>
              </w:rPr>
            </w:pPr>
            <w:r w:rsidRPr="00697718">
              <w:rPr>
                <w:rFonts w:eastAsia="Times New Roman"/>
                <w:color w:val="808080"/>
                <w:lang w:val="es-ES"/>
              </w:rPr>
              <w:t xml:space="preserve">Es </w:t>
            </w:r>
            <w:r w:rsidRPr="00697718">
              <w:rPr>
                <w:rFonts w:eastAsia="Times New Roman"/>
                <w:b/>
                <w:color w:val="808080"/>
                <w:lang w:val="es-ES"/>
              </w:rPr>
              <w:t>probable</w:t>
            </w:r>
            <w:r w:rsidRPr="00697718">
              <w:rPr>
                <w:rFonts w:eastAsia="Times New Roman"/>
                <w:color w:val="808080"/>
                <w:lang w:val="es-ES"/>
              </w:rPr>
              <w:t xml:space="preserve"> que las HCR y las herramientas sean acordes con el mantenimiento de la diversidad y la productividad de </w:t>
            </w:r>
            <w:r w:rsidR="00E23A4F">
              <w:rPr>
                <w:rFonts w:eastAsia="Times New Roman"/>
                <w:color w:val="808080"/>
                <w:lang w:val="es-ES"/>
              </w:rPr>
              <w:t xml:space="preserve">los componentes de </w:t>
            </w:r>
            <w:r w:rsidRPr="00697718">
              <w:rPr>
                <w:rFonts w:eastAsia="Times New Roman"/>
                <w:color w:val="808080"/>
                <w:lang w:val="es-ES"/>
              </w:rPr>
              <w:t>la(s) población(es) salvaje(s).</w:t>
            </w:r>
          </w:p>
        </w:tc>
        <w:tc>
          <w:tcPr>
            <w:tcW w:w="2868" w:type="dxa"/>
            <w:tcBorders>
              <w:bottom w:val="single" w:sz="4" w:space="0" w:color="E6EFF7"/>
            </w:tcBorders>
            <w:shd w:val="clear" w:color="auto" w:fill="FFFFFF"/>
          </w:tcPr>
          <w:p w14:paraId="4999EA57" w14:textId="3D54D909" w:rsidR="008F3BC0" w:rsidRPr="00697718" w:rsidRDefault="008F3BC0" w:rsidP="00697718">
            <w:pPr>
              <w:pStyle w:val="Default"/>
              <w:spacing w:before="40" w:after="40"/>
              <w:rPr>
                <w:rFonts w:eastAsia="Times New Roman"/>
                <w:color w:val="808080"/>
                <w:sz w:val="20"/>
                <w:szCs w:val="20"/>
                <w:lang w:val="es-ES"/>
              </w:rPr>
            </w:pPr>
            <w:r w:rsidRPr="00697718">
              <w:rPr>
                <w:color w:val="808080"/>
                <w:sz w:val="20"/>
                <w:lang w:val="es-ES"/>
              </w:rPr>
              <w:t>Es</w:t>
            </w:r>
            <w:r w:rsidRPr="00697718">
              <w:rPr>
                <w:lang w:val="es-ES"/>
              </w:rPr>
              <w:t xml:space="preserve"> </w:t>
            </w:r>
            <w:r w:rsidRPr="00CE1059">
              <w:rPr>
                <w:b/>
                <w:color w:val="808080" w:themeColor="background1" w:themeShade="80"/>
                <w:sz w:val="20"/>
                <w:szCs w:val="20"/>
                <w:lang w:val="es-ES"/>
              </w:rPr>
              <w:t>muy probable</w:t>
            </w:r>
            <w:r w:rsidRPr="00CE1059">
              <w:rPr>
                <w:color w:val="808080" w:themeColor="background1" w:themeShade="80"/>
                <w:lang w:val="es-ES"/>
              </w:rPr>
              <w:t xml:space="preserve"> </w:t>
            </w:r>
            <w:r w:rsidRPr="00697718">
              <w:rPr>
                <w:color w:val="808080"/>
                <w:sz w:val="20"/>
                <w:lang w:val="es-ES"/>
              </w:rPr>
              <w:t xml:space="preserve">que las HCR y las herramientas sean acordes con el mantenimiento de la diversidad y la productividad de </w:t>
            </w:r>
            <w:r w:rsidR="00756868" w:rsidRPr="00756868">
              <w:rPr>
                <w:color w:val="808080"/>
                <w:sz w:val="20"/>
                <w:lang w:val="es-ES"/>
              </w:rPr>
              <w:t>los componentes de la(s) población(es) salvaje(s)</w:t>
            </w:r>
            <w:r w:rsidRPr="00697718">
              <w:rPr>
                <w:color w:val="808080"/>
                <w:sz w:val="20"/>
                <w:lang w:val="es-ES"/>
              </w:rPr>
              <w:t>.</w:t>
            </w:r>
          </w:p>
        </w:tc>
        <w:tc>
          <w:tcPr>
            <w:tcW w:w="2870" w:type="dxa"/>
            <w:tcBorders>
              <w:bottom w:val="single" w:sz="4" w:space="0" w:color="E6EFF7"/>
              <w:right w:val="single" w:sz="4" w:space="0" w:color="E6EFF7"/>
            </w:tcBorders>
            <w:shd w:val="clear" w:color="auto" w:fill="FFFFFF"/>
          </w:tcPr>
          <w:p w14:paraId="30BFF388" w14:textId="3BA222BC" w:rsidR="008F3BC0" w:rsidRPr="00697718" w:rsidRDefault="008F3BC0" w:rsidP="00697718">
            <w:pPr>
              <w:pStyle w:val="DetailedAssessmentStyleSGText"/>
              <w:rPr>
                <w:szCs w:val="20"/>
                <w:lang w:val="es-ES"/>
              </w:rPr>
            </w:pPr>
            <w:r w:rsidRPr="00697718">
              <w:rPr>
                <w:rFonts w:eastAsia="Times New Roman"/>
                <w:color w:val="808080"/>
                <w:lang w:val="es-ES"/>
              </w:rPr>
              <w:t xml:space="preserve">Existe un </w:t>
            </w:r>
            <w:r w:rsidRPr="00697718">
              <w:rPr>
                <w:rFonts w:eastAsia="Times New Roman"/>
                <w:b/>
                <w:color w:val="808080"/>
                <w:lang w:val="es-ES"/>
              </w:rPr>
              <w:t>alto grado de certeza</w:t>
            </w:r>
            <w:r w:rsidRPr="00697718">
              <w:rPr>
                <w:rFonts w:eastAsia="Times New Roman"/>
                <w:color w:val="808080"/>
                <w:lang w:val="es-ES"/>
              </w:rPr>
              <w:t xml:space="preserve"> de que las HCR y las herramientas son acordes con el mantenimiento de la diversidad y la productividad de </w:t>
            </w:r>
            <w:r w:rsidR="00756868">
              <w:rPr>
                <w:rFonts w:eastAsia="Times New Roman"/>
                <w:color w:val="808080"/>
                <w:lang w:val="es-ES"/>
              </w:rPr>
              <w:t xml:space="preserve">los componentes de </w:t>
            </w:r>
            <w:r w:rsidR="00756868" w:rsidRPr="00697718">
              <w:rPr>
                <w:rFonts w:eastAsia="Times New Roman"/>
                <w:color w:val="808080"/>
                <w:lang w:val="es-ES"/>
              </w:rPr>
              <w:t>la(s) población(es) salvaje(s)</w:t>
            </w:r>
            <w:r w:rsidRPr="00697718">
              <w:rPr>
                <w:rFonts w:eastAsia="Times New Roman"/>
                <w:color w:val="808080"/>
                <w:lang w:val="es-ES"/>
              </w:rPr>
              <w:t>.</w:t>
            </w:r>
          </w:p>
        </w:tc>
      </w:tr>
      <w:tr w:rsidR="008F3BC0" w:rsidRPr="00697718" w14:paraId="2BFF2B61" w14:textId="77777777" w:rsidTr="00697718">
        <w:trPr>
          <w:trHeight w:val="454"/>
        </w:trPr>
        <w:tc>
          <w:tcPr>
            <w:tcW w:w="761" w:type="dxa"/>
            <w:vMerge/>
            <w:tcBorders>
              <w:left w:val="single" w:sz="4" w:space="0" w:color="E6EFF7"/>
            </w:tcBorders>
            <w:shd w:val="clear" w:color="auto" w:fill="E6EFF7"/>
          </w:tcPr>
          <w:p w14:paraId="2EA8A0D4"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162EACF3" w14:textId="77777777" w:rsidR="008F3BC0" w:rsidRPr="00267182" w:rsidRDefault="008F3BC0" w:rsidP="00697718">
            <w:pPr>
              <w:pStyle w:val="DetailedAssessmentStyleLeftcolumntext"/>
              <w:rPr>
                <w:sz w:val="20"/>
                <w:szCs w:val="22"/>
                <w:lang w:val="es-ES"/>
              </w:rPr>
            </w:pPr>
            <w:r w:rsidRPr="00267182">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7ADA82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7C1839F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48742D6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323A09D"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772FE2F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8D54A08" w14:textId="77777777" w:rsidR="008F3BC0" w:rsidRPr="00697718" w:rsidRDefault="008F3BC0" w:rsidP="008F3BC0">
      <w:pPr>
        <w:rPr>
          <w:lang w:val="es-ES"/>
        </w:rPr>
      </w:pPr>
    </w:p>
    <w:p w14:paraId="7985C1B6"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B656BC8"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0641AE75"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1CE487FD"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20CE852A" w14:textId="77777777" w:rsidR="008F3BC0" w:rsidRPr="00697718" w:rsidRDefault="008F3BC0" w:rsidP="008F3BC0">
      <w:pPr>
        <w:rPr>
          <w:lang w:val="es-ES"/>
        </w:rPr>
      </w:pPr>
    </w:p>
    <w:p w14:paraId="2DD75AC0"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9C13DF5"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5E72B814" w14:textId="77777777" w:rsidTr="00697718">
        <w:trPr>
          <w:trHeight w:val="454"/>
        </w:trPr>
        <w:tc>
          <w:tcPr>
            <w:tcW w:w="10338" w:type="dxa"/>
            <w:shd w:val="clear" w:color="auto" w:fill="E6EFF7"/>
            <w:vAlign w:val="center"/>
          </w:tcPr>
          <w:p w14:paraId="4572C169"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720CB66C" w14:textId="77777777" w:rsidR="008F3BC0" w:rsidRPr="00697718" w:rsidRDefault="008F3BC0" w:rsidP="008F3BC0">
      <w:pPr>
        <w:rPr>
          <w:lang w:val="es-ES"/>
        </w:rPr>
      </w:pPr>
    </w:p>
    <w:p w14:paraId="6CBF414C"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038E864"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67515D7"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2237E779"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5B7C7B4"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0B9D808B" w14:textId="77777777" w:rsidTr="00697718">
        <w:trPr>
          <w:trHeight w:val="452"/>
        </w:trPr>
        <w:tc>
          <w:tcPr>
            <w:tcW w:w="5307" w:type="dxa"/>
            <w:tcBorders>
              <w:top w:val="single" w:sz="4" w:space="0" w:color="FFFFFF"/>
              <w:right w:val="single" w:sz="4" w:space="0" w:color="E6EFF7"/>
            </w:tcBorders>
            <w:shd w:val="clear" w:color="auto" w:fill="E6EFF7"/>
          </w:tcPr>
          <w:p w14:paraId="54D39D97"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55518471"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3352D40B"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3459001B"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1.2.3</w:t>
      </w:r>
      <w:r w:rsidRPr="00697718">
        <w:rPr>
          <w:rFonts w:eastAsia="Times New Roman"/>
          <w:rtl/>
          <w:cs/>
          <w:lang w:val="es-ES" w:eastAsia="es-ES"/>
        </w:rPr>
        <w:t xml:space="preserve"> – </w:t>
      </w:r>
      <w:r w:rsidRPr="00697718">
        <w:rPr>
          <w:rFonts w:eastAsia="Times New Roman"/>
          <w:lang w:val="es-ES" w:eastAsia="es-ES"/>
        </w:rPr>
        <w:t>Información y seguimiento</w:t>
      </w:r>
    </w:p>
    <w:tbl>
      <w:tblPr>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5"/>
        <w:gridCol w:w="2865"/>
        <w:gridCol w:w="2865"/>
        <w:gridCol w:w="2865"/>
      </w:tblGrid>
      <w:tr w:rsidR="008F3BC0" w:rsidRPr="00C24C1B" w14:paraId="4E13062C" w14:textId="77777777" w:rsidTr="00697718">
        <w:trPr>
          <w:trHeight w:val="567"/>
        </w:trPr>
        <w:tc>
          <w:tcPr>
            <w:tcW w:w="1746" w:type="dxa"/>
            <w:gridSpan w:val="2"/>
            <w:tcBorders>
              <w:top w:val="single" w:sz="4" w:space="0" w:color="FFFFFF"/>
              <w:left w:val="single" w:sz="4" w:space="0" w:color="FFFFFF"/>
              <w:bottom w:val="single" w:sz="4" w:space="0" w:color="FFFFFF"/>
              <w:right w:val="single" w:sz="4" w:space="0" w:color="FFFFFF"/>
            </w:tcBorders>
            <w:shd w:val="clear" w:color="auto" w:fill="A6A6A6"/>
          </w:tcPr>
          <w:p w14:paraId="5565DAB5" w14:textId="77777777" w:rsidR="008F3BC0" w:rsidRPr="00697718" w:rsidRDefault="008F3BC0" w:rsidP="00697718">
            <w:pPr>
              <w:pStyle w:val="DetailedAssessmentStylePItop-left"/>
              <w:rPr>
                <w:lang w:val="es-ES"/>
              </w:rPr>
            </w:pPr>
            <w:r w:rsidRPr="00697718">
              <w:rPr>
                <w:rFonts w:eastAsia="Times New Roman"/>
                <w:color w:val="FFFFFF"/>
                <w:lang w:val="es-ES"/>
              </w:rPr>
              <w:t>IC   1.2.3</w:t>
            </w:r>
          </w:p>
        </w:tc>
        <w:tc>
          <w:tcPr>
            <w:tcW w:w="8595" w:type="dxa"/>
            <w:gridSpan w:val="3"/>
            <w:tcBorders>
              <w:top w:val="single" w:sz="4" w:space="0" w:color="FFFFFF"/>
              <w:left w:val="single" w:sz="4" w:space="0" w:color="FFFFFF"/>
              <w:bottom w:val="single" w:sz="4" w:space="0" w:color="FFFFFF"/>
              <w:right w:val="single" w:sz="4" w:space="0" w:color="FFFFFF"/>
            </w:tcBorders>
            <w:shd w:val="clear" w:color="auto" w:fill="A6A6A6"/>
          </w:tcPr>
          <w:p w14:paraId="3F8435DC" w14:textId="77777777" w:rsidR="008F3BC0" w:rsidRPr="00697718" w:rsidRDefault="008F3BC0" w:rsidP="00697718">
            <w:pPr>
              <w:pStyle w:val="DetailedAssessmentStyletopPItext"/>
              <w:rPr>
                <w:b/>
                <w:lang w:val="es-ES"/>
              </w:rPr>
            </w:pPr>
            <w:r w:rsidRPr="00697718">
              <w:rPr>
                <w:rFonts w:eastAsia="Times New Roman"/>
                <w:b/>
                <w:color w:val="FFFFFF"/>
                <w:lang w:val="es-ES"/>
              </w:rPr>
              <w:t>Se recoge información relevante para respaldar la estrategia de captura</w:t>
            </w:r>
          </w:p>
        </w:tc>
      </w:tr>
      <w:tr w:rsidR="008F3BC0" w:rsidRPr="00697718" w14:paraId="67399F3F" w14:textId="77777777" w:rsidTr="00697718">
        <w:trPr>
          <w:trHeight w:val="454"/>
        </w:trPr>
        <w:tc>
          <w:tcPr>
            <w:tcW w:w="1746" w:type="dxa"/>
            <w:gridSpan w:val="2"/>
            <w:tcBorders>
              <w:top w:val="single" w:sz="4" w:space="0" w:color="FFFFFF"/>
              <w:left w:val="single" w:sz="4" w:space="0" w:color="E6EFF7"/>
            </w:tcBorders>
            <w:shd w:val="clear" w:color="auto" w:fill="E6EFF7"/>
          </w:tcPr>
          <w:p w14:paraId="4AE0AA3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5" w:type="dxa"/>
            <w:tcBorders>
              <w:top w:val="single" w:sz="4" w:space="0" w:color="FFFFFF"/>
            </w:tcBorders>
            <w:shd w:val="clear" w:color="auto" w:fill="FFFFFF"/>
          </w:tcPr>
          <w:p w14:paraId="27EFC15A"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5" w:type="dxa"/>
            <w:tcBorders>
              <w:top w:val="single" w:sz="4" w:space="0" w:color="FFFFFF"/>
            </w:tcBorders>
            <w:shd w:val="clear" w:color="auto" w:fill="FFFFFF"/>
          </w:tcPr>
          <w:p w14:paraId="33D94F58"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65" w:type="dxa"/>
            <w:tcBorders>
              <w:top w:val="single" w:sz="4" w:space="0" w:color="FFFFFF"/>
              <w:right w:val="single" w:sz="4" w:space="0" w:color="E6EFF7"/>
            </w:tcBorders>
            <w:shd w:val="clear" w:color="auto" w:fill="FFFFFF"/>
          </w:tcPr>
          <w:p w14:paraId="32C5BEE8"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63F51618" w14:textId="77777777" w:rsidTr="00697718">
        <w:trPr>
          <w:trHeight w:val="454"/>
        </w:trPr>
        <w:tc>
          <w:tcPr>
            <w:tcW w:w="761" w:type="dxa"/>
            <w:vMerge w:val="restart"/>
            <w:tcBorders>
              <w:left w:val="single" w:sz="4" w:space="0" w:color="E6EFF7"/>
            </w:tcBorders>
            <w:shd w:val="clear" w:color="auto" w:fill="E6EFF7"/>
            <w:vAlign w:val="center"/>
          </w:tcPr>
          <w:p w14:paraId="289F3357"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7E816951" w14:textId="77777777" w:rsidR="008F3BC0" w:rsidRPr="00697718" w:rsidRDefault="008F3BC0" w:rsidP="00697718">
            <w:pPr>
              <w:pStyle w:val="DetailedAssessmentStyleScoringIssues"/>
              <w:rPr>
                <w:lang w:val="es-ES"/>
              </w:rPr>
            </w:pPr>
          </w:p>
        </w:tc>
        <w:tc>
          <w:tcPr>
            <w:tcW w:w="9580" w:type="dxa"/>
            <w:gridSpan w:val="4"/>
            <w:tcBorders>
              <w:right w:val="single" w:sz="4" w:space="0" w:color="E6EFF7"/>
            </w:tcBorders>
            <w:shd w:val="clear" w:color="auto" w:fill="E6EFF7"/>
            <w:vAlign w:val="center"/>
          </w:tcPr>
          <w:p w14:paraId="45B24B07"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Variedad de la información</w:t>
            </w:r>
          </w:p>
        </w:tc>
      </w:tr>
      <w:tr w:rsidR="008F3BC0" w:rsidRPr="00C24C1B" w14:paraId="15CCD84E" w14:textId="77777777" w:rsidTr="0068284F">
        <w:trPr>
          <w:trHeight w:val="3542"/>
        </w:trPr>
        <w:tc>
          <w:tcPr>
            <w:tcW w:w="761" w:type="dxa"/>
            <w:vMerge/>
            <w:tcBorders>
              <w:left w:val="single" w:sz="4" w:space="0" w:color="E6EFF7"/>
            </w:tcBorders>
            <w:shd w:val="clear" w:color="auto" w:fill="E6EFF7"/>
          </w:tcPr>
          <w:p w14:paraId="4C5D8CA8" w14:textId="77777777" w:rsidR="008F3BC0" w:rsidRPr="00697718" w:rsidRDefault="008F3BC0" w:rsidP="00697718">
            <w:pPr>
              <w:pStyle w:val="DetailedAssessmentStyleScoringIssues"/>
              <w:rPr>
                <w:lang w:val="es-ES"/>
              </w:rPr>
            </w:pPr>
          </w:p>
        </w:tc>
        <w:tc>
          <w:tcPr>
            <w:tcW w:w="985" w:type="dxa"/>
            <w:shd w:val="clear" w:color="auto" w:fill="E6EFF7"/>
          </w:tcPr>
          <w:p w14:paraId="3BE9DF20" w14:textId="77777777" w:rsidR="008F3BC0" w:rsidRPr="00F24BEA" w:rsidRDefault="008F3BC0" w:rsidP="00697718">
            <w:pPr>
              <w:pStyle w:val="DetailedAssessmentStyleLeftcolumntext"/>
              <w:rPr>
                <w:sz w:val="20"/>
                <w:szCs w:val="22"/>
                <w:lang w:val="es-ES"/>
              </w:rPr>
            </w:pPr>
            <w:r w:rsidRPr="00F24BEA">
              <w:rPr>
                <w:rFonts w:eastAsia="Times New Roman"/>
                <w:color w:val="000000"/>
                <w:sz w:val="20"/>
                <w:szCs w:val="22"/>
                <w:lang w:val="es-ES"/>
              </w:rPr>
              <w:t>Pauta</w:t>
            </w:r>
          </w:p>
          <w:p w14:paraId="16219D27" w14:textId="77777777" w:rsidR="008F3BC0" w:rsidRPr="00F24BEA" w:rsidRDefault="008F3BC0" w:rsidP="00697718">
            <w:pPr>
              <w:pStyle w:val="DetailedAssessmentStyleLeftcolumntext"/>
              <w:rPr>
                <w:sz w:val="20"/>
                <w:szCs w:val="22"/>
                <w:lang w:val="es-ES"/>
              </w:rPr>
            </w:pPr>
          </w:p>
        </w:tc>
        <w:tc>
          <w:tcPr>
            <w:tcW w:w="2865" w:type="dxa"/>
            <w:tcBorders>
              <w:bottom w:val="single" w:sz="4" w:space="0" w:color="E6EFF7"/>
            </w:tcBorders>
            <w:shd w:val="clear" w:color="auto" w:fill="FFFFFF"/>
          </w:tcPr>
          <w:p w14:paraId="07E237D2" w14:textId="7CBBF201" w:rsidR="008F3BC0" w:rsidRPr="0068284F" w:rsidRDefault="008F3BC0" w:rsidP="00697718">
            <w:pPr>
              <w:pStyle w:val="DetailedAssessmentStyleSGText"/>
              <w:rPr>
                <w:b/>
                <w:lang w:val="es-ES"/>
              </w:rPr>
            </w:pPr>
            <w:r w:rsidRPr="00697718">
              <w:rPr>
                <w:rFonts w:eastAsia="Times New Roman"/>
                <w:color w:val="808080"/>
                <w:lang w:val="es-ES"/>
              </w:rPr>
              <w:t xml:space="preserve">Hay disponible </w:t>
            </w:r>
            <w:r w:rsidRPr="00697718">
              <w:rPr>
                <w:rFonts w:eastAsia="Times New Roman"/>
                <w:b/>
                <w:color w:val="808080"/>
                <w:lang w:val="es-ES"/>
              </w:rPr>
              <w:t>alguna</w:t>
            </w:r>
            <w:r w:rsidRPr="00697718">
              <w:rPr>
                <w:rFonts w:eastAsia="Times New Roman"/>
                <w:color w:val="808080"/>
                <w:lang w:val="es-ES"/>
              </w:rPr>
              <w:t xml:space="preserve"> información relevante relacionada con la estructura y la producción de la SMU y la composición de la flota para apoyar la estrategia de captura</w:t>
            </w:r>
            <w:r w:rsidR="00AA6C02">
              <w:rPr>
                <w:rFonts w:eastAsia="Times New Roman"/>
                <w:color w:val="808080"/>
                <w:lang w:val="es-ES"/>
              </w:rPr>
              <w:t>.</w:t>
            </w:r>
            <w:r w:rsidRPr="00697718">
              <w:rPr>
                <w:rFonts w:eastAsia="Times New Roman"/>
                <w:color w:val="808080"/>
                <w:lang w:val="es-ES"/>
              </w:rPr>
              <w:t xml:space="preserve"> </w:t>
            </w:r>
            <w:r w:rsidRPr="00697718">
              <w:rPr>
                <w:rFonts w:eastAsia="Times New Roman"/>
                <w:b/>
                <w:color w:val="808080"/>
                <w:lang w:val="es-ES"/>
              </w:rPr>
              <w:t>Hay disponible información indirecta o directa sobre algunas</w:t>
            </w:r>
            <w:r w:rsidR="0068284F">
              <w:rPr>
                <w:rFonts w:eastAsia="Times New Roman"/>
                <w:b/>
                <w:color w:val="808080"/>
                <w:lang w:val="es-ES"/>
              </w:rPr>
              <w:t xml:space="preserve"> de las</w:t>
            </w:r>
            <w:r w:rsidRPr="00697718">
              <w:rPr>
                <w:rFonts w:eastAsia="Times New Roman"/>
                <w:b/>
                <w:color w:val="808080"/>
                <w:lang w:val="es-ES"/>
              </w:rPr>
              <w:t xml:space="preserve"> </w:t>
            </w:r>
            <w:r w:rsidR="0068284F" w:rsidRPr="0068284F">
              <w:rPr>
                <w:rFonts w:eastAsia="Times New Roman"/>
                <w:b/>
                <w:color w:val="808080"/>
                <w:lang w:val="es-ES"/>
              </w:rPr>
              <w:t>poblaciones que componen la SMU</w:t>
            </w:r>
            <w:r w:rsidRPr="00697718">
              <w:rPr>
                <w:rFonts w:eastAsia="Times New Roman"/>
                <w:b/>
                <w:color w:val="808080"/>
                <w:lang w:val="es-ES"/>
              </w:rPr>
              <w:t>.</w:t>
            </w:r>
          </w:p>
        </w:tc>
        <w:tc>
          <w:tcPr>
            <w:tcW w:w="2865" w:type="dxa"/>
            <w:tcBorders>
              <w:bottom w:val="single" w:sz="4" w:space="0" w:color="E6EFF7"/>
            </w:tcBorders>
            <w:shd w:val="clear" w:color="auto" w:fill="FFFFFF"/>
          </w:tcPr>
          <w:p w14:paraId="0C842F4F" w14:textId="77199712" w:rsidR="008F3BC0" w:rsidRPr="00697718" w:rsidRDefault="008F3BC0" w:rsidP="00697718">
            <w:pPr>
              <w:pStyle w:val="DetailedAssessmentStyleSGText"/>
              <w:rPr>
                <w:lang w:val="es-ES"/>
              </w:rPr>
            </w:pPr>
            <w:r w:rsidRPr="00697718">
              <w:rPr>
                <w:rFonts w:eastAsia="Times New Roman"/>
                <w:color w:val="808080"/>
                <w:lang w:val="es-ES"/>
              </w:rPr>
              <w:t xml:space="preserve">Hay disponible </w:t>
            </w:r>
            <w:r w:rsidRPr="00697718">
              <w:rPr>
                <w:rFonts w:eastAsia="Times New Roman"/>
                <w:b/>
                <w:color w:val="808080"/>
                <w:lang w:val="es-ES"/>
              </w:rPr>
              <w:t>suficiente</w:t>
            </w:r>
            <w:r w:rsidRPr="00697718">
              <w:rPr>
                <w:rFonts w:eastAsia="Times New Roman"/>
                <w:color w:val="808080"/>
                <w:lang w:val="es-ES"/>
              </w:rPr>
              <w:t xml:space="preserve"> información relevante relacionada con la estructura y la producción de la SMU, la composición de la flota y otros datos para apoyar la estrategia de captura, </w:t>
            </w:r>
            <w:r w:rsidRPr="00697718">
              <w:rPr>
                <w:rFonts w:eastAsia="Times New Roman"/>
                <w:b/>
                <w:color w:val="808080"/>
                <w:lang w:val="es-ES"/>
              </w:rPr>
              <w:t xml:space="preserve">incluidas la </w:t>
            </w:r>
            <w:r w:rsidR="0010108C" w:rsidRPr="00697718">
              <w:rPr>
                <w:rFonts w:eastAsia="Times New Roman"/>
                <w:b/>
                <w:color w:val="808080"/>
                <w:lang w:val="es-ES"/>
              </w:rPr>
              <w:t xml:space="preserve">captura </w:t>
            </w:r>
            <w:r w:rsidR="0010108C">
              <w:rPr>
                <w:rFonts w:eastAsia="Times New Roman"/>
                <w:b/>
                <w:color w:val="808080"/>
                <w:lang w:val="es-ES"/>
              </w:rPr>
              <w:t xml:space="preserve">y </w:t>
            </w:r>
            <w:r w:rsidRPr="00697718">
              <w:rPr>
                <w:rFonts w:eastAsia="Times New Roman"/>
                <w:b/>
                <w:color w:val="808080"/>
                <w:lang w:val="es-ES"/>
              </w:rPr>
              <w:t xml:space="preserve">fuga de reproductores de una variedad representativa de </w:t>
            </w:r>
            <w:r w:rsidR="0068284F">
              <w:rPr>
                <w:rFonts w:eastAsia="Times New Roman"/>
                <w:b/>
                <w:color w:val="808080"/>
                <w:lang w:val="es-ES"/>
              </w:rPr>
              <w:t xml:space="preserve">las </w:t>
            </w:r>
            <w:r w:rsidR="0068284F" w:rsidRPr="0068284F">
              <w:rPr>
                <w:rFonts w:eastAsia="Times New Roman"/>
                <w:b/>
                <w:color w:val="808080"/>
                <w:lang w:val="es-ES"/>
              </w:rPr>
              <w:t>poblaciones que componen la SMU</w:t>
            </w:r>
            <w:r w:rsidRPr="00697718">
              <w:rPr>
                <w:rFonts w:eastAsia="Times New Roman"/>
                <w:b/>
                <w:color w:val="808080"/>
                <w:lang w:val="es-ES"/>
              </w:rPr>
              <w:t>.</w:t>
            </w:r>
          </w:p>
        </w:tc>
        <w:tc>
          <w:tcPr>
            <w:tcW w:w="2865" w:type="dxa"/>
            <w:tcBorders>
              <w:bottom w:val="single" w:sz="4" w:space="0" w:color="E6EFF7"/>
              <w:right w:val="single" w:sz="4" w:space="0" w:color="E6EFF7"/>
            </w:tcBorders>
            <w:shd w:val="clear" w:color="auto" w:fill="FFFFFF"/>
          </w:tcPr>
          <w:p w14:paraId="4617B022" w14:textId="2BEAA890" w:rsidR="008F3BC0" w:rsidRPr="00697718" w:rsidRDefault="008F3BC0" w:rsidP="00697718">
            <w:pPr>
              <w:pStyle w:val="DetailedAssessmentStyleSGText"/>
              <w:rPr>
                <w:lang w:val="es-ES"/>
              </w:rPr>
            </w:pPr>
            <w:r w:rsidRPr="00697718">
              <w:rPr>
                <w:rFonts w:eastAsia="Times New Roman"/>
                <w:b/>
                <w:color w:val="808080"/>
                <w:lang w:val="es-ES"/>
              </w:rPr>
              <w:t>Hay disponible</w:t>
            </w:r>
            <w:r w:rsidRPr="00697718">
              <w:rPr>
                <w:rFonts w:eastAsia="Times New Roman"/>
                <w:color w:val="808080"/>
                <w:lang w:val="es-ES"/>
              </w:rPr>
              <w:t xml:space="preserve"> una </w:t>
            </w:r>
            <w:r w:rsidRPr="00697718">
              <w:rPr>
                <w:rFonts w:eastAsia="Times New Roman"/>
                <w:b/>
                <w:color w:val="808080"/>
                <w:lang w:val="es-ES"/>
              </w:rPr>
              <w:t>amplia variedad</w:t>
            </w:r>
            <w:r w:rsidRPr="00697718">
              <w:rPr>
                <w:rFonts w:eastAsia="Times New Roman"/>
                <w:color w:val="808080"/>
                <w:lang w:val="es-ES"/>
              </w:rPr>
              <w:t xml:space="preserve"> de información (sobre la estructura y producción de la SMU, la composición de la flota, la abundancia de las SMU, las extracciones de la pesquería, así como otros datos de información ambiental), </w:t>
            </w:r>
            <w:r w:rsidRPr="00697718">
              <w:rPr>
                <w:rFonts w:eastAsia="Times New Roman"/>
                <w:b/>
                <w:color w:val="808080"/>
                <w:lang w:val="es-ES"/>
              </w:rPr>
              <w:t xml:space="preserve">incluidas las estimaciones de los impactos de las capturas pesqueras en la SMU y </w:t>
            </w:r>
            <w:r w:rsidR="00BC23E6">
              <w:rPr>
                <w:rFonts w:eastAsia="Times New Roman"/>
                <w:b/>
                <w:color w:val="808080"/>
                <w:lang w:val="es-ES"/>
              </w:rPr>
              <w:t xml:space="preserve">en </w:t>
            </w:r>
            <w:r w:rsidRPr="00697718">
              <w:rPr>
                <w:rFonts w:eastAsia="Times New Roman"/>
                <w:b/>
                <w:color w:val="808080"/>
                <w:lang w:val="es-ES"/>
              </w:rPr>
              <w:t xml:space="preserve">la mayoría de </w:t>
            </w:r>
            <w:r w:rsidR="0068284F">
              <w:rPr>
                <w:rFonts w:eastAsia="Times New Roman"/>
                <w:b/>
                <w:color w:val="808080"/>
                <w:lang w:val="es-ES"/>
              </w:rPr>
              <w:t xml:space="preserve">las </w:t>
            </w:r>
            <w:r w:rsidR="0068284F" w:rsidRPr="0068284F">
              <w:rPr>
                <w:rFonts w:eastAsia="Times New Roman"/>
                <w:b/>
                <w:color w:val="808080"/>
                <w:lang w:val="es-ES"/>
              </w:rPr>
              <w:t xml:space="preserve">poblaciones </w:t>
            </w:r>
            <w:r w:rsidR="0068284F" w:rsidRPr="00697718">
              <w:rPr>
                <w:rFonts w:eastAsia="Times New Roman"/>
                <w:b/>
                <w:color w:val="808080"/>
                <w:lang w:val="es-ES"/>
              </w:rPr>
              <w:t>salvajes</w:t>
            </w:r>
            <w:r w:rsidR="0068284F" w:rsidRPr="0068284F">
              <w:rPr>
                <w:rFonts w:eastAsia="Times New Roman"/>
                <w:b/>
                <w:color w:val="808080"/>
                <w:lang w:val="es-ES"/>
              </w:rPr>
              <w:t xml:space="preserve"> </w:t>
            </w:r>
            <w:r w:rsidR="0068284F" w:rsidRPr="0068284F">
              <w:rPr>
                <w:rFonts w:eastAsia="Times New Roman"/>
                <w:b/>
                <w:color w:val="808080"/>
                <w:lang w:val="es-ES"/>
              </w:rPr>
              <w:t>que componen la SMU</w:t>
            </w:r>
            <w:r w:rsidRPr="00697718">
              <w:rPr>
                <w:rFonts w:eastAsia="Times New Roman"/>
                <w:color w:val="808080"/>
                <w:lang w:val="es-ES"/>
              </w:rPr>
              <w:t>.</w:t>
            </w:r>
          </w:p>
        </w:tc>
      </w:tr>
      <w:tr w:rsidR="008F3BC0" w:rsidRPr="00697718" w14:paraId="60AB2AD8" w14:textId="77777777" w:rsidTr="00697718">
        <w:trPr>
          <w:trHeight w:val="454"/>
        </w:trPr>
        <w:tc>
          <w:tcPr>
            <w:tcW w:w="761" w:type="dxa"/>
            <w:vMerge/>
            <w:tcBorders>
              <w:left w:val="single" w:sz="4" w:space="0" w:color="E6EFF7"/>
            </w:tcBorders>
            <w:shd w:val="clear" w:color="auto" w:fill="E6EFF7"/>
          </w:tcPr>
          <w:p w14:paraId="6E92D48B" w14:textId="77777777" w:rsidR="008F3BC0" w:rsidRPr="00697718" w:rsidRDefault="008F3BC0" w:rsidP="00697718">
            <w:pPr>
              <w:pStyle w:val="DetailedAssessmentStyleScoringIssues"/>
              <w:rPr>
                <w:lang w:val="es-ES"/>
              </w:rPr>
            </w:pPr>
          </w:p>
        </w:tc>
        <w:tc>
          <w:tcPr>
            <w:tcW w:w="985" w:type="dxa"/>
            <w:tcBorders>
              <w:right w:val="single" w:sz="4" w:space="0" w:color="E6EFF7"/>
            </w:tcBorders>
            <w:shd w:val="clear" w:color="auto" w:fill="E6EFF7"/>
          </w:tcPr>
          <w:p w14:paraId="11F0B8C8" w14:textId="77777777" w:rsidR="008F3BC0" w:rsidRPr="00F24BEA" w:rsidRDefault="008F3BC0" w:rsidP="00697718">
            <w:pPr>
              <w:pStyle w:val="DetailedAssessmentStyleLeftcolumntext"/>
              <w:rPr>
                <w:sz w:val="20"/>
                <w:szCs w:val="22"/>
                <w:lang w:val="es-ES"/>
              </w:rPr>
            </w:pPr>
            <w:r w:rsidRPr="00F24BEA">
              <w:rPr>
                <w:rFonts w:eastAsia="Times New Roman"/>
                <w:color w:val="000000"/>
                <w:sz w:val="20"/>
                <w:szCs w:val="22"/>
                <w:lang w:val="es-ES"/>
              </w:rPr>
              <w:t>¿Se cumple?</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5AED93D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674E82D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49FF429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D4722D5" w14:textId="77777777" w:rsidTr="00697718">
        <w:trPr>
          <w:trHeight w:val="454"/>
        </w:trPr>
        <w:tc>
          <w:tcPr>
            <w:tcW w:w="10341" w:type="dxa"/>
            <w:gridSpan w:val="5"/>
            <w:tcBorders>
              <w:left w:val="single" w:sz="4" w:space="0" w:color="E6EFF7"/>
              <w:right w:val="single" w:sz="4" w:space="0" w:color="E6EFF7"/>
            </w:tcBorders>
            <w:shd w:val="clear" w:color="auto" w:fill="E6EFF7"/>
            <w:vAlign w:val="center"/>
          </w:tcPr>
          <w:p w14:paraId="219787F2"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3D103001" w14:textId="77777777" w:rsidR="008F3BC0" w:rsidRPr="00697718" w:rsidRDefault="008F3BC0" w:rsidP="008F3BC0">
      <w:pPr>
        <w:rPr>
          <w:lang w:val="es-ES"/>
        </w:rPr>
      </w:pPr>
    </w:p>
    <w:p w14:paraId="310E5C0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EEE0F5B" w14:textId="77777777" w:rsidR="008F3BC0" w:rsidRPr="00697718" w:rsidRDefault="008F3BC0" w:rsidP="008F3BC0">
      <w:pPr>
        <w:rPr>
          <w:lang w:val="es-ES"/>
        </w:rPr>
      </w:pPr>
    </w:p>
    <w:tbl>
      <w:tblPr>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5"/>
        <w:gridCol w:w="2865"/>
        <w:gridCol w:w="2865"/>
        <w:gridCol w:w="2865"/>
      </w:tblGrid>
      <w:tr w:rsidR="008F3BC0" w:rsidRPr="00697718" w14:paraId="4603B750" w14:textId="77777777" w:rsidTr="00697718">
        <w:trPr>
          <w:trHeight w:val="454"/>
        </w:trPr>
        <w:tc>
          <w:tcPr>
            <w:tcW w:w="761" w:type="dxa"/>
            <w:vMerge w:val="restart"/>
            <w:tcBorders>
              <w:left w:val="single" w:sz="4" w:space="0" w:color="E6EFF7"/>
            </w:tcBorders>
            <w:shd w:val="clear" w:color="auto" w:fill="E6EFF7"/>
            <w:vAlign w:val="center"/>
          </w:tcPr>
          <w:p w14:paraId="5DCFC51D"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06C9C613" w14:textId="77777777" w:rsidR="008F3BC0" w:rsidRPr="00697718" w:rsidRDefault="008F3BC0" w:rsidP="00697718">
            <w:pPr>
              <w:pStyle w:val="DetailedAssessmentStyleScoringIssues"/>
              <w:rPr>
                <w:b w:val="0"/>
                <w:lang w:val="es-ES"/>
              </w:rPr>
            </w:pPr>
          </w:p>
        </w:tc>
        <w:tc>
          <w:tcPr>
            <w:tcW w:w="9580" w:type="dxa"/>
            <w:gridSpan w:val="4"/>
            <w:tcBorders>
              <w:right w:val="single" w:sz="4" w:space="0" w:color="E6EFF7"/>
            </w:tcBorders>
            <w:shd w:val="clear" w:color="auto" w:fill="E6EFF7"/>
            <w:vAlign w:val="center"/>
          </w:tcPr>
          <w:p w14:paraId="05C086E5"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Seguimiento</w:t>
            </w:r>
          </w:p>
        </w:tc>
      </w:tr>
      <w:tr w:rsidR="008F3BC0" w:rsidRPr="00C24C1B" w14:paraId="22AC7BAB" w14:textId="77777777" w:rsidTr="0068284F">
        <w:trPr>
          <w:trHeight w:val="3078"/>
        </w:trPr>
        <w:tc>
          <w:tcPr>
            <w:tcW w:w="761" w:type="dxa"/>
            <w:vMerge/>
            <w:tcBorders>
              <w:left w:val="single" w:sz="4" w:space="0" w:color="E6EFF7"/>
            </w:tcBorders>
            <w:shd w:val="clear" w:color="auto" w:fill="E6EFF7"/>
          </w:tcPr>
          <w:p w14:paraId="179C53C7" w14:textId="77777777" w:rsidR="008F3BC0" w:rsidRPr="00697718" w:rsidRDefault="008F3BC0" w:rsidP="00697718">
            <w:pPr>
              <w:pStyle w:val="DetailedAssessmentStyleScoringIssues"/>
              <w:rPr>
                <w:lang w:val="es-ES"/>
              </w:rPr>
            </w:pPr>
          </w:p>
        </w:tc>
        <w:tc>
          <w:tcPr>
            <w:tcW w:w="985" w:type="dxa"/>
            <w:shd w:val="clear" w:color="auto" w:fill="E6EFF7"/>
          </w:tcPr>
          <w:p w14:paraId="6346B95B" w14:textId="77777777" w:rsidR="008F3BC0" w:rsidRPr="005D729E" w:rsidRDefault="008F3BC0" w:rsidP="00697718">
            <w:pPr>
              <w:pStyle w:val="DetailedAssessmentStyleLeftcolumntext"/>
              <w:rPr>
                <w:sz w:val="20"/>
                <w:szCs w:val="22"/>
                <w:lang w:val="es-ES"/>
              </w:rPr>
            </w:pPr>
            <w:r w:rsidRPr="005D729E">
              <w:rPr>
                <w:rFonts w:eastAsia="Times New Roman"/>
                <w:color w:val="000000"/>
                <w:sz w:val="20"/>
                <w:szCs w:val="22"/>
                <w:lang w:val="es-ES"/>
              </w:rPr>
              <w:t>Pauta</w:t>
            </w:r>
          </w:p>
          <w:p w14:paraId="2B41BD83" w14:textId="77777777" w:rsidR="008F3BC0" w:rsidRPr="005D729E" w:rsidRDefault="008F3BC0" w:rsidP="00697718">
            <w:pPr>
              <w:pStyle w:val="DetailedAssessmentStyleLeftcolumntext"/>
              <w:rPr>
                <w:sz w:val="20"/>
                <w:szCs w:val="22"/>
                <w:lang w:val="es-ES"/>
              </w:rPr>
            </w:pPr>
          </w:p>
        </w:tc>
        <w:tc>
          <w:tcPr>
            <w:tcW w:w="2865" w:type="dxa"/>
            <w:tcBorders>
              <w:bottom w:val="single" w:sz="4" w:space="0" w:color="E6EFF7"/>
            </w:tcBorders>
            <w:shd w:val="clear" w:color="auto" w:fill="FFFFFF"/>
          </w:tcPr>
          <w:p w14:paraId="1410222F" w14:textId="12DFBA57" w:rsidR="008F3BC0" w:rsidRPr="00697718" w:rsidRDefault="008F3BC0" w:rsidP="00697718">
            <w:pPr>
              <w:pStyle w:val="DetailedAssessmentStyleSGText"/>
              <w:rPr>
                <w:lang w:val="es-ES"/>
              </w:rPr>
            </w:pPr>
            <w:r w:rsidRPr="00697718">
              <w:rPr>
                <w:rFonts w:eastAsia="Times New Roman"/>
                <w:color w:val="808080"/>
                <w:lang w:val="es-ES"/>
              </w:rPr>
              <w:t xml:space="preserve">Se realiza un seguimiento de la abundancia de población salvaje </w:t>
            </w:r>
            <w:r w:rsidR="00EC5DDA">
              <w:rPr>
                <w:rFonts w:eastAsia="Times New Roman"/>
                <w:color w:val="808080"/>
                <w:lang w:val="es-ES"/>
              </w:rPr>
              <w:t>de</w:t>
            </w:r>
            <w:r w:rsidRPr="00697718">
              <w:rPr>
                <w:rFonts w:eastAsia="Times New Roman"/>
                <w:color w:val="808080"/>
                <w:lang w:val="es-ES"/>
              </w:rPr>
              <w:t xml:space="preserve"> la SMU y las extracciones de la UoA y hay disponible </w:t>
            </w:r>
            <w:r w:rsidRPr="00697718">
              <w:rPr>
                <w:rFonts w:eastAsia="Times New Roman"/>
                <w:b/>
                <w:color w:val="808080"/>
                <w:lang w:val="es-ES"/>
              </w:rPr>
              <w:t>al menos un indicador</w:t>
            </w:r>
            <w:r w:rsidRPr="00697718">
              <w:rPr>
                <w:rFonts w:eastAsia="Times New Roman"/>
                <w:color w:val="808080"/>
                <w:lang w:val="es-ES"/>
              </w:rPr>
              <w:t xml:space="preserve"> sobre el que se realiza un seguimiento con la suficiente frecuencia para apoyar las reglas de control de captura.</w:t>
            </w:r>
          </w:p>
        </w:tc>
        <w:tc>
          <w:tcPr>
            <w:tcW w:w="2865" w:type="dxa"/>
            <w:tcBorders>
              <w:bottom w:val="single" w:sz="4" w:space="0" w:color="E6EFF7"/>
            </w:tcBorders>
            <w:shd w:val="clear" w:color="auto" w:fill="FFFFFF"/>
          </w:tcPr>
          <w:p w14:paraId="49FC2583" w14:textId="5484D5D7" w:rsidR="008F3BC0" w:rsidRPr="00697718" w:rsidRDefault="008F3BC0" w:rsidP="00697718">
            <w:pPr>
              <w:pStyle w:val="DetailedAssessmentStyleSGText"/>
              <w:rPr>
                <w:lang w:val="es-ES"/>
              </w:rPr>
            </w:pPr>
            <w:r w:rsidRPr="00697718">
              <w:rPr>
                <w:rFonts w:eastAsia="Times New Roman"/>
                <w:color w:val="808080"/>
                <w:lang w:val="es-ES"/>
              </w:rPr>
              <w:t xml:space="preserve">Se realiza un </w:t>
            </w:r>
            <w:r w:rsidRPr="00697718">
              <w:rPr>
                <w:rFonts w:eastAsia="Times New Roman"/>
                <w:b/>
                <w:color w:val="808080"/>
                <w:lang w:val="es-ES"/>
              </w:rPr>
              <w:t>seguimiento regular</w:t>
            </w:r>
            <w:r w:rsidRPr="00697718">
              <w:rPr>
                <w:rFonts w:eastAsia="Times New Roman"/>
                <w:color w:val="808080"/>
                <w:lang w:val="es-ES"/>
              </w:rPr>
              <w:t xml:space="preserve"> de la abundancia de población salvaje </w:t>
            </w:r>
            <w:r w:rsidR="008E091B">
              <w:rPr>
                <w:rFonts w:eastAsia="Times New Roman"/>
                <w:color w:val="808080"/>
                <w:lang w:val="es-ES"/>
              </w:rPr>
              <w:t>de</w:t>
            </w:r>
            <w:r w:rsidRPr="00697718">
              <w:rPr>
                <w:rFonts w:eastAsia="Times New Roman"/>
                <w:color w:val="808080"/>
                <w:lang w:val="es-ES"/>
              </w:rPr>
              <w:t xml:space="preserve"> la SMU y las extracciones de la UoA </w:t>
            </w:r>
            <w:r w:rsidRPr="00697718">
              <w:rPr>
                <w:rFonts w:eastAsia="Times New Roman"/>
                <w:b/>
                <w:color w:val="808080"/>
                <w:lang w:val="es-ES"/>
              </w:rPr>
              <w:t>a un nivel de precisión y cobertura coherente con las reglas de control de captura</w:t>
            </w:r>
            <w:r w:rsidRPr="00697718">
              <w:rPr>
                <w:rFonts w:eastAsia="Times New Roman"/>
                <w:color w:val="808080"/>
                <w:lang w:val="es-ES"/>
              </w:rPr>
              <w:t xml:space="preserve">; hay disponibles </w:t>
            </w:r>
            <w:r w:rsidRPr="00697718">
              <w:rPr>
                <w:rFonts w:eastAsia="Times New Roman"/>
                <w:b/>
                <w:color w:val="808080"/>
                <w:lang w:val="es-ES"/>
              </w:rPr>
              <w:t>uno o más indicadores</w:t>
            </w:r>
            <w:r w:rsidRPr="00697718">
              <w:rPr>
                <w:rFonts w:eastAsia="Times New Roman"/>
                <w:color w:val="808080"/>
                <w:lang w:val="es-ES"/>
              </w:rPr>
              <w:t xml:space="preserve"> sobre los que se realiza un seguimiento con la suficiente frecuencia para apoyar las reglas de control de captura.</w:t>
            </w:r>
          </w:p>
        </w:tc>
        <w:tc>
          <w:tcPr>
            <w:tcW w:w="2865" w:type="dxa"/>
            <w:tcBorders>
              <w:bottom w:val="single" w:sz="4" w:space="0" w:color="E6EFF7"/>
              <w:right w:val="single" w:sz="4" w:space="0" w:color="E6EFF7"/>
            </w:tcBorders>
            <w:shd w:val="clear" w:color="auto" w:fill="FFFFFF"/>
          </w:tcPr>
          <w:p w14:paraId="6937F485" w14:textId="77777777" w:rsidR="008F3BC0" w:rsidRPr="00697718" w:rsidRDefault="008F3BC0" w:rsidP="00697718">
            <w:pPr>
              <w:pStyle w:val="DetailedAssessmentStyleSGText"/>
              <w:rPr>
                <w:lang w:val="es-ES"/>
              </w:rPr>
            </w:pPr>
            <w:r w:rsidRPr="00697718">
              <w:rPr>
                <w:rFonts w:eastAsia="Times New Roman"/>
                <w:color w:val="808080"/>
                <w:lang w:val="es-ES"/>
              </w:rPr>
              <w:t>Se realiza un seguimiento con mucha frecuencia y a un nivel de precisión elevado de</w:t>
            </w:r>
            <w:r w:rsidRPr="00697718">
              <w:rPr>
                <w:rFonts w:eastAsia="Times New Roman"/>
                <w:b/>
                <w:color w:val="808080"/>
                <w:lang w:val="es-ES"/>
              </w:rPr>
              <w:t xml:space="preserve"> toda la información </w:t>
            </w:r>
            <w:r w:rsidRPr="00697718">
              <w:rPr>
                <w:rFonts w:eastAsia="Times New Roman"/>
                <w:color w:val="808080"/>
                <w:lang w:val="es-ES"/>
              </w:rPr>
              <w:t xml:space="preserve">requerida por las reglas de control de captura; hay un buen conocimiento de las </w:t>
            </w:r>
            <w:r w:rsidRPr="00697718">
              <w:rPr>
                <w:rFonts w:eastAsia="Times New Roman"/>
                <w:b/>
                <w:color w:val="808080"/>
                <w:lang w:val="es-ES"/>
              </w:rPr>
              <w:t xml:space="preserve">incertidumbres </w:t>
            </w:r>
            <w:r w:rsidRPr="00697718">
              <w:rPr>
                <w:rFonts w:eastAsia="Times New Roman"/>
                <w:color w:val="808080"/>
                <w:lang w:val="es-ES"/>
              </w:rPr>
              <w:t>inherentes a la información (datos) y la solidez de la evaluación y gestión de dicha incertidumbre.</w:t>
            </w:r>
          </w:p>
        </w:tc>
      </w:tr>
      <w:tr w:rsidR="008F3BC0" w:rsidRPr="00697718" w14:paraId="2B5FE204" w14:textId="77777777" w:rsidTr="00697718">
        <w:trPr>
          <w:trHeight w:val="454"/>
        </w:trPr>
        <w:tc>
          <w:tcPr>
            <w:tcW w:w="761" w:type="dxa"/>
            <w:vMerge/>
            <w:tcBorders>
              <w:left w:val="single" w:sz="4" w:space="0" w:color="E6EFF7"/>
            </w:tcBorders>
            <w:shd w:val="clear" w:color="auto" w:fill="E6EFF7"/>
          </w:tcPr>
          <w:p w14:paraId="4E11116F" w14:textId="77777777" w:rsidR="008F3BC0" w:rsidRPr="00697718" w:rsidRDefault="008F3BC0" w:rsidP="00697718">
            <w:pPr>
              <w:pStyle w:val="DetailedAssessmentStyleScoringIssues"/>
              <w:rPr>
                <w:lang w:val="es-ES"/>
              </w:rPr>
            </w:pPr>
          </w:p>
        </w:tc>
        <w:tc>
          <w:tcPr>
            <w:tcW w:w="985" w:type="dxa"/>
            <w:tcBorders>
              <w:right w:val="single" w:sz="4" w:space="0" w:color="E6EFF7"/>
            </w:tcBorders>
            <w:shd w:val="clear" w:color="auto" w:fill="E6EFF7"/>
          </w:tcPr>
          <w:p w14:paraId="7FD69FA5" w14:textId="77777777" w:rsidR="008F3BC0" w:rsidRPr="005D729E" w:rsidRDefault="008F3BC0" w:rsidP="00697718">
            <w:pPr>
              <w:pStyle w:val="DetailedAssessmentStyleLeftcolumntext"/>
              <w:rPr>
                <w:sz w:val="20"/>
                <w:szCs w:val="22"/>
                <w:lang w:val="es-ES"/>
              </w:rPr>
            </w:pPr>
            <w:r w:rsidRPr="005D729E">
              <w:rPr>
                <w:rFonts w:eastAsia="Times New Roman"/>
                <w:color w:val="000000"/>
                <w:sz w:val="20"/>
                <w:szCs w:val="22"/>
                <w:lang w:val="es-ES"/>
              </w:rPr>
              <w:t>¿Se cumple?</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67B7725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03AAD8D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4C4C6F8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3633119" w14:textId="77777777" w:rsidTr="00697718">
        <w:trPr>
          <w:trHeight w:val="454"/>
        </w:trPr>
        <w:tc>
          <w:tcPr>
            <w:tcW w:w="10341" w:type="dxa"/>
            <w:gridSpan w:val="5"/>
            <w:tcBorders>
              <w:left w:val="single" w:sz="4" w:space="0" w:color="E6EFF7"/>
              <w:right w:val="single" w:sz="4" w:space="0" w:color="E6EFF7"/>
            </w:tcBorders>
            <w:shd w:val="clear" w:color="auto" w:fill="E6EFF7"/>
            <w:vAlign w:val="center"/>
          </w:tcPr>
          <w:p w14:paraId="186E87FA"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6F5F7D85" w14:textId="77777777" w:rsidR="008F3BC0" w:rsidRPr="00697718" w:rsidRDefault="008F3BC0" w:rsidP="008F3BC0">
      <w:pPr>
        <w:rPr>
          <w:lang w:val="es-ES"/>
        </w:rPr>
      </w:pPr>
    </w:p>
    <w:p w14:paraId="3D5F57AB"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DB31ACF" w14:textId="77777777" w:rsidR="008F3BC0" w:rsidRPr="00697718" w:rsidRDefault="008F3BC0" w:rsidP="008F3BC0">
      <w:pPr>
        <w:rPr>
          <w:lang w:val="es-ES"/>
        </w:rPr>
      </w:pPr>
    </w:p>
    <w:tbl>
      <w:tblPr>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5"/>
        <w:gridCol w:w="2865"/>
        <w:gridCol w:w="2865"/>
        <w:gridCol w:w="2865"/>
      </w:tblGrid>
      <w:tr w:rsidR="008F3BC0" w:rsidRPr="00697718" w14:paraId="530F4438" w14:textId="77777777" w:rsidTr="00697718">
        <w:trPr>
          <w:trHeight w:val="454"/>
        </w:trPr>
        <w:tc>
          <w:tcPr>
            <w:tcW w:w="761" w:type="dxa"/>
            <w:vMerge w:val="restart"/>
            <w:tcBorders>
              <w:left w:val="single" w:sz="4" w:space="0" w:color="E6EFF7"/>
            </w:tcBorders>
            <w:shd w:val="clear" w:color="auto" w:fill="E6EFF7"/>
            <w:vAlign w:val="center"/>
          </w:tcPr>
          <w:p w14:paraId="2B1828F4"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tc>
        <w:tc>
          <w:tcPr>
            <w:tcW w:w="9580" w:type="dxa"/>
            <w:gridSpan w:val="4"/>
            <w:tcBorders>
              <w:right w:val="single" w:sz="4" w:space="0" w:color="E6EFF7"/>
            </w:tcBorders>
            <w:shd w:val="clear" w:color="auto" w:fill="E6EFF7"/>
            <w:vAlign w:val="center"/>
          </w:tcPr>
          <w:p w14:paraId="58E7E37E"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Exhaustividad de la información</w:t>
            </w:r>
          </w:p>
        </w:tc>
      </w:tr>
      <w:tr w:rsidR="008F3BC0" w:rsidRPr="00C24C1B" w14:paraId="124137DE" w14:textId="77777777" w:rsidTr="00697718">
        <w:trPr>
          <w:trHeight w:val="454"/>
        </w:trPr>
        <w:tc>
          <w:tcPr>
            <w:tcW w:w="761" w:type="dxa"/>
            <w:vMerge/>
            <w:tcBorders>
              <w:left w:val="single" w:sz="4" w:space="0" w:color="E6EFF7"/>
            </w:tcBorders>
            <w:shd w:val="clear" w:color="auto" w:fill="E6EFF7"/>
          </w:tcPr>
          <w:p w14:paraId="0BB90452" w14:textId="77777777" w:rsidR="008F3BC0" w:rsidRPr="00697718" w:rsidRDefault="008F3BC0" w:rsidP="00697718">
            <w:pPr>
              <w:pStyle w:val="DetailedAssessmentStyleLeftcolumntext"/>
              <w:rPr>
                <w:lang w:val="es-ES"/>
              </w:rPr>
            </w:pPr>
          </w:p>
        </w:tc>
        <w:tc>
          <w:tcPr>
            <w:tcW w:w="985" w:type="dxa"/>
            <w:shd w:val="clear" w:color="auto" w:fill="E6EFF7"/>
          </w:tcPr>
          <w:p w14:paraId="53E76773" w14:textId="77777777" w:rsidR="008F3BC0" w:rsidRPr="006B182B" w:rsidRDefault="008F3BC0" w:rsidP="00697718">
            <w:pPr>
              <w:pStyle w:val="DetailedAssessmentStyleLeftcolumntext"/>
              <w:rPr>
                <w:sz w:val="20"/>
                <w:szCs w:val="22"/>
                <w:lang w:val="es-ES"/>
              </w:rPr>
            </w:pPr>
            <w:r w:rsidRPr="006B182B">
              <w:rPr>
                <w:rFonts w:eastAsia="Times New Roman"/>
                <w:color w:val="000000"/>
                <w:sz w:val="20"/>
                <w:szCs w:val="22"/>
                <w:lang w:val="es-ES"/>
              </w:rPr>
              <w:t>Pauta</w:t>
            </w:r>
          </w:p>
          <w:p w14:paraId="6F788050" w14:textId="77777777" w:rsidR="008F3BC0" w:rsidRPr="00697718" w:rsidRDefault="008F3BC0" w:rsidP="00697718">
            <w:pPr>
              <w:pStyle w:val="DetailedAssessmentStyleLeftcolumntext"/>
              <w:rPr>
                <w:lang w:val="es-ES"/>
              </w:rPr>
            </w:pPr>
            <w:r w:rsidRPr="00697718">
              <w:rPr>
                <w:rFonts w:eastAsia="Times New Roman"/>
                <w:color w:val="000000"/>
                <w:lang w:val="es-ES"/>
              </w:rPr>
              <w:t xml:space="preserve"> </w:t>
            </w:r>
          </w:p>
        </w:tc>
        <w:tc>
          <w:tcPr>
            <w:tcW w:w="2865" w:type="dxa"/>
            <w:shd w:val="clear" w:color="auto" w:fill="FFFFFF"/>
          </w:tcPr>
          <w:p w14:paraId="7CDF7F96" w14:textId="77777777" w:rsidR="008F3BC0" w:rsidRPr="00697718" w:rsidRDefault="008F3BC0" w:rsidP="00697718">
            <w:pPr>
              <w:pStyle w:val="DetailedAssessmentStyleSGText"/>
              <w:rPr>
                <w:lang w:val="es-ES"/>
              </w:rPr>
            </w:pPr>
          </w:p>
        </w:tc>
        <w:tc>
          <w:tcPr>
            <w:tcW w:w="2865" w:type="dxa"/>
            <w:tcBorders>
              <w:bottom w:val="single" w:sz="4" w:space="0" w:color="E6EFF7"/>
            </w:tcBorders>
            <w:shd w:val="clear" w:color="auto" w:fill="FFFFFF"/>
          </w:tcPr>
          <w:p w14:paraId="252E878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buena información acerca de todas las extracciones de la </w:t>
            </w:r>
            <w:r w:rsidRPr="00697718">
              <w:rPr>
                <w:rFonts w:eastAsia="Times New Roman"/>
                <w:b/>
                <w:color w:val="808080"/>
                <w:lang w:val="es-ES"/>
              </w:rPr>
              <w:t>SMU</w:t>
            </w:r>
            <w:r w:rsidRPr="00697718">
              <w:rPr>
                <w:rFonts w:eastAsia="Times New Roman"/>
                <w:color w:val="808080"/>
                <w:lang w:val="es-ES"/>
              </w:rPr>
              <w:t xml:space="preserve"> que realizan otras pesquerías.</w:t>
            </w:r>
          </w:p>
        </w:tc>
        <w:tc>
          <w:tcPr>
            <w:tcW w:w="2865" w:type="dxa"/>
            <w:tcBorders>
              <w:right w:val="single" w:sz="4" w:space="0" w:color="E6EFF7"/>
            </w:tcBorders>
            <w:shd w:val="clear" w:color="auto" w:fill="FFFFFF"/>
          </w:tcPr>
          <w:p w14:paraId="0511ADB2" w14:textId="77777777" w:rsidR="008F3BC0" w:rsidRPr="00697718" w:rsidRDefault="008F3BC0" w:rsidP="00697718">
            <w:pPr>
              <w:pStyle w:val="DetailedAssessmentStyleSGText"/>
              <w:rPr>
                <w:lang w:val="es-ES"/>
              </w:rPr>
            </w:pPr>
          </w:p>
        </w:tc>
      </w:tr>
      <w:tr w:rsidR="008F3BC0" w:rsidRPr="00697718" w14:paraId="25F21A36" w14:textId="77777777" w:rsidTr="00697718">
        <w:trPr>
          <w:trHeight w:val="454"/>
        </w:trPr>
        <w:tc>
          <w:tcPr>
            <w:tcW w:w="761" w:type="dxa"/>
            <w:vMerge/>
            <w:tcBorders>
              <w:left w:val="single" w:sz="4" w:space="0" w:color="E6EFF7"/>
            </w:tcBorders>
            <w:shd w:val="clear" w:color="auto" w:fill="E6EFF7"/>
          </w:tcPr>
          <w:p w14:paraId="6B090DF2" w14:textId="77777777" w:rsidR="008F3BC0" w:rsidRPr="00697718" w:rsidRDefault="008F3BC0" w:rsidP="00697718">
            <w:pPr>
              <w:pStyle w:val="DetailedAssessmentStyleLeftcolumntext"/>
              <w:rPr>
                <w:lang w:val="es-ES"/>
              </w:rPr>
            </w:pPr>
          </w:p>
        </w:tc>
        <w:tc>
          <w:tcPr>
            <w:tcW w:w="985" w:type="dxa"/>
            <w:shd w:val="clear" w:color="auto" w:fill="E6EFF7"/>
          </w:tcPr>
          <w:p w14:paraId="5568F5FF" w14:textId="77777777" w:rsidR="008F3BC0" w:rsidRPr="00697718" w:rsidRDefault="008F3BC0" w:rsidP="00697718">
            <w:pPr>
              <w:pStyle w:val="DetailedAssessmentStyleLeftcolumntext"/>
              <w:rPr>
                <w:lang w:val="es-ES"/>
              </w:rPr>
            </w:pPr>
            <w:r w:rsidRPr="006B182B">
              <w:rPr>
                <w:rFonts w:eastAsia="Times New Roman"/>
                <w:color w:val="000000"/>
                <w:sz w:val="20"/>
                <w:szCs w:val="22"/>
                <w:lang w:val="es-ES"/>
              </w:rPr>
              <w:t>¿Se cumple?</w:t>
            </w:r>
          </w:p>
        </w:tc>
        <w:tc>
          <w:tcPr>
            <w:tcW w:w="2865" w:type="dxa"/>
            <w:shd w:val="clear" w:color="auto" w:fill="F2F2F2"/>
          </w:tcPr>
          <w:p w14:paraId="36B225DB" w14:textId="77777777" w:rsidR="008F3BC0" w:rsidRPr="00697718" w:rsidRDefault="008F3BC0" w:rsidP="00697718">
            <w:pPr>
              <w:pStyle w:val="DetailedAssessmentStyleSGText"/>
              <w:rPr>
                <w:lang w:val="es-ES"/>
              </w:rPr>
            </w:pPr>
          </w:p>
        </w:tc>
        <w:tc>
          <w:tcPr>
            <w:tcW w:w="2865" w:type="dxa"/>
            <w:tcBorders>
              <w:bottom w:val="single" w:sz="4" w:space="0" w:color="E6EFF7"/>
            </w:tcBorders>
            <w:shd w:val="clear" w:color="auto" w:fill="auto"/>
          </w:tcPr>
          <w:p w14:paraId="6B6323D0" w14:textId="77777777" w:rsidR="008F3BC0" w:rsidRPr="00697718" w:rsidRDefault="008F3BC0" w:rsidP="00697718">
            <w:pPr>
              <w:pStyle w:val="DetailedAssessmentStyleSGText"/>
              <w:rPr>
                <w:szCs w:val="20"/>
                <w:lang w:val="es-ES"/>
              </w:rPr>
            </w:pPr>
            <w:r w:rsidRPr="00697718">
              <w:rPr>
                <w:rFonts w:eastAsia="Times New Roman"/>
                <w:b/>
                <w:color w:val="000000"/>
                <w:lang w:val="es-ES"/>
              </w:rPr>
              <w:t>Sí / No</w:t>
            </w:r>
          </w:p>
        </w:tc>
        <w:tc>
          <w:tcPr>
            <w:tcW w:w="2865" w:type="dxa"/>
            <w:tcBorders>
              <w:right w:val="single" w:sz="4" w:space="0" w:color="E6EFF7"/>
            </w:tcBorders>
            <w:shd w:val="clear" w:color="auto" w:fill="F2F2F2"/>
          </w:tcPr>
          <w:p w14:paraId="5561D9EC" w14:textId="77777777" w:rsidR="008F3BC0" w:rsidRPr="00697718" w:rsidRDefault="008F3BC0" w:rsidP="00697718">
            <w:pPr>
              <w:pStyle w:val="DetailedAssessmentStyleSGText"/>
              <w:rPr>
                <w:lang w:val="es-ES"/>
              </w:rPr>
            </w:pPr>
          </w:p>
        </w:tc>
      </w:tr>
      <w:tr w:rsidR="008F3BC0" w:rsidRPr="00697718" w14:paraId="7AE53B64" w14:textId="77777777" w:rsidTr="00697718">
        <w:trPr>
          <w:trHeight w:val="454"/>
        </w:trPr>
        <w:tc>
          <w:tcPr>
            <w:tcW w:w="10341" w:type="dxa"/>
            <w:gridSpan w:val="5"/>
            <w:tcBorders>
              <w:left w:val="single" w:sz="4" w:space="0" w:color="E6EFF7"/>
              <w:right w:val="single" w:sz="4" w:space="0" w:color="E6EFF7"/>
            </w:tcBorders>
            <w:shd w:val="clear" w:color="auto" w:fill="E6EFF7"/>
            <w:vAlign w:val="center"/>
          </w:tcPr>
          <w:p w14:paraId="53E45D89"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47245760" w14:textId="77777777" w:rsidR="008F3BC0" w:rsidRPr="00697718" w:rsidRDefault="008F3BC0" w:rsidP="008F3BC0">
      <w:pPr>
        <w:rPr>
          <w:lang w:val="es-ES"/>
        </w:rPr>
      </w:pPr>
    </w:p>
    <w:p w14:paraId="5838D50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750DDD0" w14:textId="77777777" w:rsidR="008F3BC0" w:rsidRPr="00697718" w:rsidRDefault="008F3BC0" w:rsidP="008F3BC0">
      <w:pPr>
        <w:rPr>
          <w:lang w:val="es-ES"/>
        </w:rPr>
      </w:pPr>
    </w:p>
    <w:tbl>
      <w:tblPr>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1"/>
      </w:tblGrid>
      <w:tr w:rsidR="008F3BC0" w:rsidRPr="00697718" w14:paraId="60EA22E0" w14:textId="77777777" w:rsidTr="00697718">
        <w:trPr>
          <w:trHeight w:val="454"/>
        </w:trPr>
        <w:tc>
          <w:tcPr>
            <w:tcW w:w="10341" w:type="dxa"/>
            <w:tcBorders>
              <w:left w:val="single" w:sz="4" w:space="0" w:color="E6EFF7"/>
              <w:right w:val="single" w:sz="4" w:space="0" w:color="E6EFF7"/>
            </w:tcBorders>
            <w:shd w:val="clear" w:color="auto" w:fill="E6EFF7"/>
            <w:vAlign w:val="center"/>
          </w:tcPr>
          <w:p w14:paraId="145A227F" w14:textId="77777777" w:rsidR="008F3BC0" w:rsidRPr="00697718" w:rsidRDefault="008F3BC0" w:rsidP="00697718">
            <w:pPr>
              <w:rPr>
                <w:rFonts w:eastAsia="Times New Roman"/>
                <w:color w:val="FFFFFF"/>
                <w:sz w:val="28"/>
                <w:szCs w:val="24"/>
                <w:lang w:val="es-ES"/>
              </w:rPr>
            </w:pPr>
            <w:r w:rsidRPr="00697718">
              <w:rPr>
                <w:sz w:val="22"/>
                <w:lang w:val="es-ES"/>
              </w:rPr>
              <w:t>Referencias</w:t>
            </w:r>
          </w:p>
        </w:tc>
      </w:tr>
    </w:tbl>
    <w:p w14:paraId="1148C2D2" w14:textId="77777777" w:rsidR="008F3BC0" w:rsidRPr="00697718" w:rsidRDefault="008F3BC0" w:rsidP="008F3BC0">
      <w:pPr>
        <w:rPr>
          <w:lang w:val="es-ES"/>
        </w:rPr>
      </w:pPr>
    </w:p>
    <w:p w14:paraId="2F66A4CB"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0FCCC38F"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1A5B85CC" w14:textId="77777777" w:rsidTr="00697718">
        <w:trPr>
          <w:trHeight w:val="454"/>
        </w:trPr>
        <w:tc>
          <w:tcPr>
            <w:tcW w:w="10338" w:type="dxa"/>
            <w:shd w:val="clear" w:color="auto" w:fill="E6EFF7"/>
            <w:vAlign w:val="center"/>
          </w:tcPr>
          <w:p w14:paraId="3D770730"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44288FEB" w14:textId="77777777" w:rsidR="008F3BC0" w:rsidRPr="00697718" w:rsidRDefault="008F3BC0" w:rsidP="008F3BC0">
      <w:pPr>
        <w:rPr>
          <w:lang w:val="es-ES"/>
        </w:rPr>
      </w:pPr>
    </w:p>
    <w:p w14:paraId="6325F5AC"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24EB661"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9EC4334"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60B77A7B"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9E2B951"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6A2D25CF" w14:textId="77777777" w:rsidTr="00697718">
        <w:trPr>
          <w:trHeight w:val="452"/>
        </w:trPr>
        <w:tc>
          <w:tcPr>
            <w:tcW w:w="5307" w:type="dxa"/>
            <w:tcBorders>
              <w:top w:val="single" w:sz="4" w:space="0" w:color="FFFFFF"/>
              <w:right w:val="single" w:sz="4" w:space="0" w:color="E6EFF7"/>
            </w:tcBorders>
            <w:shd w:val="clear" w:color="auto" w:fill="E6EFF7"/>
          </w:tcPr>
          <w:p w14:paraId="47DACF39"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04C936D"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4C08EA6"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6110562E"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1.2.4</w:t>
      </w:r>
      <w:r w:rsidRPr="00697718">
        <w:rPr>
          <w:rFonts w:eastAsia="Times New Roman"/>
          <w:rtl/>
          <w:cs/>
          <w:lang w:val="es-ES" w:eastAsia="es-ES"/>
        </w:rPr>
        <w:t xml:space="preserve"> – </w:t>
      </w:r>
      <w:r w:rsidRPr="00697718">
        <w:rPr>
          <w:rFonts w:eastAsia="Times New Roman"/>
          <w:lang w:val="es-ES" w:eastAsia="es-ES"/>
        </w:rPr>
        <w:t>Evaluación del estado de la población</w:t>
      </w: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C24C1B" w14:paraId="78B64C6B" w14:textId="77777777" w:rsidTr="00697718">
        <w:trPr>
          <w:trHeight w:val="461"/>
        </w:trPr>
        <w:tc>
          <w:tcPr>
            <w:tcW w:w="1763" w:type="dxa"/>
            <w:gridSpan w:val="2"/>
            <w:tcBorders>
              <w:top w:val="single" w:sz="4" w:space="0" w:color="FFFFFF"/>
              <w:left w:val="single" w:sz="4" w:space="0" w:color="FFFFFF"/>
              <w:bottom w:val="single" w:sz="4" w:space="0" w:color="FFFFFF"/>
              <w:right w:val="single" w:sz="4" w:space="0" w:color="FFFFFF"/>
            </w:tcBorders>
            <w:shd w:val="clear" w:color="auto" w:fill="A6A6A6"/>
          </w:tcPr>
          <w:p w14:paraId="4AC716B3"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1.2.4</w:t>
            </w:r>
          </w:p>
        </w:tc>
        <w:tc>
          <w:tcPr>
            <w:tcW w:w="8704" w:type="dxa"/>
            <w:gridSpan w:val="3"/>
            <w:tcBorders>
              <w:top w:val="single" w:sz="4" w:space="0" w:color="FFFFFF"/>
              <w:left w:val="single" w:sz="4" w:space="0" w:color="FFFFFF"/>
              <w:bottom w:val="single" w:sz="4" w:space="0" w:color="FFFFFF"/>
              <w:right w:val="single" w:sz="4" w:space="0" w:color="FFFFFF"/>
            </w:tcBorders>
            <w:shd w:val="clear" w:color="auto" w:fill="A6A6A6"/>
          </w:tcPr>
          <w:p w14:paraId="52BEB1C2" w14:textId="1EEB1690" w:rsidR="008F3BC0" w:rsidRPr="00697718" w:rsidRDefault="008F3BC0" w:rsidP="00697718">
            <w:pPr>
              <w:pStyle w:val="DetailedAssessmentStyletopPItext"/>
              <w:rPr>
                <w:b/>
                <w:lang w:val="es-ES"/>
              </w:rPr>
            </w:pPr>
            <w:r w:rsidRPr="00697718">
              <w:rPr>
                <w:rFonts w:eastAsia="Times New Roman"/>
                <w:b/>
                <w:color w:val="FFFFFF"/>
                <w:lang w:val="es-ES"/>
              </w:rPr>
              <w:t xml:space="preserve">Existe una evaluación adecuada del estado de la </w:t>
            </w:r>
            <w:r w:rsidR="00BA0369">
              <w:rPr>
                <w:rFonts w:eastAsia="Times New Roman"/>
                <w:b/>
                <w:color w:val="FFFFFF"/>
                <w:lang w:val="es-ES"/>
              </w:rPr>
              <w:t xml:space="preserve">población de la </w:t>
            </w:r>
            <w:r w:rsidRPr="00697718">
              <w:rPr>
                <w:rFonts w:eastAsia="Times New Roman"/>
                <w:b/>
                <w:color w:val="FFFFFF"/>
                <w:lang w:val="es-ES"/>
              </w:rPr>
              <w:t>SMU</w:t>
            </w:r>
          </w:p>
        </w:tc>
      </w:tr>
      <w:tr w:rsidR="008F3BC0" w:rsidRPr="00697718" w14:paraId="175D7657" w14:textId="77777777" w:rsidTr="00697718">
        <w:trPr>
          <w:trHeight w:val="461"/>
        </w:trPr>
        <w:tc>
          <w:tcPr>
            <w:tcW w:w="1763" w:type="dxa"/>
            <w:gridSpan w:val="2"/>
            <w:tcBorders>
              <w:top w:val="single" w:sz="4" w:space="0" w:color="FFFFFF"/>
              <w:left w:val="single" w:sz="4" w:space="0" w:color="E6EFF7"/>
            </w:tcBorders>
            <w:shd w:val="clear" w:color="auto" w:fill="E6EFF7"/>
          </w:tcPr>
          <w:p w14:paraId="049EA920"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01" w:type="dxa"/>
            <w:tcBorders>
              <w:top w:val="single" w:sz="4" w:space="0" w:color="FFFFFF"/>
            </w:tcBorders>
            <w:shd w:val="clear" w:color="auto" w:fill="FFFFFF"/>
          </w:tcPr>
          <w:p w14:paraId="55CAD4AA"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01" w:type="dxa"/>
            <w:tcBorders>
              <w:top w:val="single" w:sz="4" w:space="0" w:color="FFFFFF"/>
            </w:tcBorders>
            <w:shd w:val="clear" w:color="auto" w:fill="FFFFFF"/>
          </w:tcPr>
          <w:p w14:paraId="614D65C2"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902" w:type="dxa"/>
            <w:tcBorders>
              <w:top w:val="single" w:sz="4" w:space="0" w:color="FFFFFF"/>
              <w:right w:val="single" w:sz="4" w:space="0" w:color="E6EFF7"/>
            </w:tcBorders>
            <w:shd w:val="clear" w:color="auto" w:fill="FFFFFF"/>
          </w:tcPr>
          <w:p w14:paraId="7145A1CF"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56FA2386" w14:textId="77777777" w:rsidTr="00697718">
        <w:trPr>
          <w:trHeight w:val="373"/>
        </w:trPr>
        <w:tc>
          <w:tcPr>
            <w:tcW w:w="767" w:type="dxa"/>
            <w:vMerge w:val="restart"/>
            <w:tcBorders>
              <w:left w:val="single" w:sz="4" w:space="0" w:color="E6EFF7"/>
            </w:tcBorders>
            <w:shd w:val="clear" w:color="auto" w:fill="E6EFF7"/>
            <w:vAlign w:val="center"/>
          </w:tcPr>
          <w:p w14:paraId="7791B00F"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2B1C2217" w14:textId="77777777" w:rsidR="008F3BC0" w:rsidRPr="00697718" w:rsidRDefault="008F3BC0" w:rsidP="00697718">
            <w:pPr>
              <w:pStyle w:val="DetailedAssessmentStyleScoringIssues"/>
              <w:rPr>
                <w:lang w:val="es-ES"/>
              </w:rPr>
            </w:pPr>
          </w:p>
        </w:tc>
        <w:tc>
          <w:tcPr>
            <w:tcW w:w="9700" w:type="dxa"/>
            <w:gridSpan w:val="4"/>
            <w:tcBorders>
              <w:right w:val="single" w:sz="4" w:space="0" w:color="E6EFF7"/>
            </w:tcBorders>
            <w:shd w:val="clear" w:color="auto" w:fill="E6EFF7"/>
            <w:vAlign w:val="center"/>
          </w:tcPr>
          <w:p w14:paraId="7154A2E5"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Idoneidad de la evaluación para la población considerada</w:t>
            </w:r>
          </w:p>
        </w:tc>
      </w:tr>
      <w:tr w:rsidR="008F3BC0" w:rsidRPr="00C24C1B" w14:paraId="2DA8352B" w14:textId="77777777" w:rsidTr="00697718">
        <w:trPr>
          <w:trHeight w:val="1191"/>
        </w:trPr>
        <w:tc>
          <w:tcPr>
            <w:tcW w:w="767" w:type="dxa"/>
            <w:vMerge/>
            <w:tcBorders>
              <w:left w:val="single" w:sz="4" w:space="0" w:color="E6EFF7"/>
            </w:tcBorders>
            <w:shd w:val="clear" w:color="auto" w:fill="E6EFF7"/>
          </w:tcPr>
          <w:p w14:paraId="5531C117" w14:textId="77777777" w:rsidR="008F3BC0" w:rsidRPr="00697718" w:rsidRDefault="008F3BC0" w:rsidP="00697718">
            <w:pPr>
              <w:pStyle w:val="DetailedAssessmentStyleScoringIssues"/>
              <w:rPr>
                <w:lang w:val="es-ES"/>
              </w:rPr>
            </w:pPr>
          </w:p>
        </w:tc>
        <w:tc>
          <w:tcPr>
            <w:tcW w:w="996" w:type="dxa"/>
            <w:shd w:val="clear" w:color="auto" w:fill="E6EFF7"/>
          </w:tcPr>
          <w:p w14:paraId="70C98165" w14:textId="77777777" w:rsidR="008F3BC0" w:rsidRPr="00BA0369" w:rsidRDefault="008F3BC0" w:rsidP="00697718">
            <w:pPr>
              <w:pStyle w:val="DetailedAssessmentStyleLeftcolumntext"/>
              <w:rPr>
                <w:sz w:val="20"/>
                <w:szCs w:val="22"/>
                <w:lang w:val="es-ES"/>
              </w:rPr>
            </w:pPr>
            <w:r w:rsidRPr="00BA0369">
              <w:rPr>
                <w:rFonts w:eastAsia="Times New Roman"/>
                <w:color w:val="000000"/>
                <w:sz w:val="20"/>
                <w:szCs w:val="22"/>
                <w:lang w:val="es-ES"/>
              </w:rPr>
              <w:t>Pauta</w:t>
            </w:r>
          </w:p>
          <w:p w14:paraId="7D75EB0F" w14:textId="77777777" w:rsidR="008F3BC0" w:rsidRPr="00BA0369" w:rsidRDefault="008F3BC0" w:rsidP="00697718">
            <w:pPr>
              <w:pStyle w:val="DetailedAssessmentStyleLeftcolumntext"/>
              <w:rPr>
                <w:sz w:val="20"/>
                <w:szCs w:val="22"/>
                <w:lang w:val="es-ES"/>
              </w:rPr>
            </w:pPr>
            <w:r w:rsidRPr="00BA0369">
              <w:rPr>
                <w:rFonts w:eastAsia="Times New Roman"/>
                <w:color w:val="000000"/>
                <w:sz w:val="20"/>
                <w:szCs w:val="22"/>
                <w:lang w:val="es-ES"/>
              </w:rPr>
              <w:t xml:space="preserve"> </w:t>
            </w:r>
          </w:p>
        </w:tc>
        <w:tc>
          <w:tcPr>
            <w:tcW w:w="2901" w:type="dxa"/>
            <w:shd w:val="clear" w:color="auto" w:fill="FFFFFF"/>
          </w:tcPr>
          <w:p w14:paraId="2FC7A9E4" w14:textId="77777777" w:rsidR="008F3BC0" w:rsidRPr="00697718" w:rsidRDefault="008F3BC0" w:rsidP="00697718">
            <w:pPr>
              <w:pStyle w:val="DetailedAssessmentStyleSGText"/>
              <w:rPr>
                <w:lang w:val="es-ES"/>
              </w:rPr>
            </w:pPr>
          </w:p>
        </w:tc>
        <w:tc>
          <w:tcPr>
            <w:tcW w:w="2901" w:type="dxa"/>
            <w:shd w:val="clear" w:color="auto" w:fill="FFFFFF"/>
          </w:tcPr>
          <w:p w14:paraId="19CD6B05" w14:textId="77777777" w:rsidR="008F3BC0" w:rsidRPr="00697718" w:rsidRDefault="008F3BC0" w:rsidP="00697718">
            <w:pPr>
              <w:pStyle w:val="DetailedAssessmentStyleSGText"/>
              <w:rPr>
                <w:lang w:val="es-ES"/>
              </w:rPr>
            </w:pPr>
            <w:r w:rsidRPr="00697718">
              <w:rPr>
                <w:rFonts w:eastAsia="Times New Roman"/>
                <w:color w:val="808080"/>
                <w:lang w:val="es-ES"/>
              </w:rPr>
              <w:t>La evaluación es adecuada para la SMU y para las reglas de control de captura.</w:t>
            </w:r>
          </w:p>
        </w:tc>
        <w:tc>
          <w:tcPr>
            <w:tcW w:w="2902" w:type="dxa"/>
            <w:tcBorders>
              <w:bottom w:val="single" w:sz="4" w:space="0" w:color="E6EFF7"/>
              <w:right w:val="single" w:sz="4" w:space="0" w:color="E6EFF7"/>
            </w:tcBorders>
            <w:shd w:val="clear" w:color="auto" w:fill="FFFFFF"/>
          </w:tcPr>
          <w:p w14:paraId="788F5476" w14:textId="4650E14D" w:rsidR="008F3BC0" w:rsidRPr="00697718" w:rsidRDefault="008F3BC0" w:rsidP="00697718">
            <w:pPr>
              <w:pStyle w:val="DetailedAssessmentStyleSGText"/>
              <w:rPr>
                <w:lang w:val="es-ES"/>
              </w:rPr>
            </w:pPr>
            <w:r w:rsidRPr="00697718">
              <w:rPr>
                <w:rFonts w:eastAsia="Times New Roman"/>
                <w:color w:val="808080"/>
                <w:lang w:val="es-ES"/>
              </w:rPr>
              <w:t xml:space="preserve">La evaluación tiene en cuenta las características principales relevantes </w:t>
            </w:r>
            <w:r w:rsidR="004F22A0">
              <w:rPr>
                <w:rFonts w:eastAsia="Times New Roman"/>
                <w:color w:val="808080"/>
                <w:lang w:val="es-ES"/>
              </w:rPr>
              <w:t>de</w:t>
            </w:r>
            <w:r w:rsidRPr="00697718">
              <w:rPr>
                <w:rFonts w:eastAsia="Times New Roman"/>
                <w:color w:val="808080"/>
                <w:lang w:val="es-ES"/>
              </w:rPr>
              <w:t xml:space="preserve"> la biología de la especie y la naturaleza de la UoA.</w:t>
            </w:r>
          </w:p>
        </w:tc>
      </w:tr>
      <w:tr w:rsidR="008F3BC0" w:rsidRPr="00697718" w14:paraId="69C3EC4F" w14:textId="77777777" w:rsidTr="00697718">
        <w:trPr>
          <w:trHeight w:val="461"/>
        </w:trPr>
        <w:tc>
          <w:tcPr>
            <w:tcW w:w="767" w:type="dxa"/>
            <w:vMerge/>
            <w:tcBorders>
              <w:left w:val="single" w:sz="4" w:space="0" w:color="E6EFF7"/>
            </w:tcBorders>
            <w:shd w:val="clear" w:color="auto" w:fill="E6EFF7"/>
          </w:tcPr>
          <w:p w14:paraId="290C87AB" w14:textId="77777777" w:rsidR="008F3BC0" w:rsidRPr="00697718" w:rsidRDefault="008F3BC0" w:rsidP="00697718">
            <w:pPr>
              <w:pStyle w:val="DetailedAssessmentStyleScoringIssues"/>
              <w:rPr>
                <w:lang w:val="es-ES"/>
              </w:rPr>
            </w:pPr>
          </w:p>
        </w:tc>
        <w:tc>
          <w:tcPr>
            <w:tcW w:w="996" w:type="dxa"/>
            <w:shd w:val="clear" w:color="auto" w:fill="E6EFF7"/>
          </w:tcPr>
          <w:p w14:paraId="60BD64D0" w14:textId="77777777" w:rsidR="008F3BC0" w:rsidRPr="00BA0369" w:rsidRDefault="008F3BC0" w:rsidP="00697718">
            <w:pPr>
              <w:pStyle w:val="DetailedAssessmentStyleLeftcolumntext"/>
              <w:rPr>
                <w:sz w:val="20"/>
                <w:szCs w:val="22"/>
                <w:lang w:val="es-ES"/>
              </w:rPr>
            </w:pPr>
            <w:r w:rsidRPr="00BA0369">
              <w:rPr>
                <w:rFonts w:eastAsia="Times New Roman"/>
                <w:color w:val="000000"/>
                <w:sz w:val="20"/>
                <w:szCs w:val="22"/>
                <w:lang w:val="es-ES"/>
              </w:rPr>
              <w:t>¿Se cumple?</w:t>
            </w:r>
          </w:p>
        </w:tc>
        <w:tc>
          <w:tcPr>
            <w:tcW w:w="2901" w:type="dxa"/>
            <w:tcBorders>
              <w:right w:val="single" w:sz="4" w:space="0" w:color="E6EFF7"/>
            </w:tcBorders>
            <w:shd w:val="clear" w:color="auto" w:fill="F2F2F2"/>
          </w:tcPr>
          <w:p w14:paraId="5CD17A85" w14:textId="77777777" w:rsidR="008F3BC0" w:rsidRPr="00697718" w:rsidRDefault="008F3BC0" w:rsidP="00697718">
            <w:pPr>
              <w:pStyle w:val="DetailedAssessmentStyleIscriteriamet"/>
              <w:rPr>
                <w:lang w:val="es-ES"/>
              </w:rPr>
            </w:pPr>
          </w:p>
        </w:tc>
        <w:tc>
          <w:tcPr>
            <w:tcW w:w="2901" w:type="dxa"/>
            <w:tcBorders>
              <w:right w:val="single" w:sz="4" w:space="0" w:color="E6EFF7"/>
            </w:tcBorders>
            <w:shd w:val="clear" w:color="auto" w:fill="auto"/>
          </w:tcPr>
          <w:p w14:paraId="6B561CE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61A09D6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2AB4BE5" w14:textId="77777777" w:rsidTr="00697718">
        <w:trPr>
          <w:trHeight w:val="461"/>
        </w:trPr>
        <w:tc>
          <w:tcPr>
            <w:tcW w:w="10467" w:type="dxa"/>
            <w:gridSpan w:val="5"/>
            <w:tcBorders>
              <w:left w:val="single" w:sz="4" w:space="0" w:color="E6EFF7"/>
              <w:right w:val="single" w:sz="4" w:space="0" w:color="E6EFF7"/>
            </w:tcBorders>
            <w:shd w:val="clear" w:color="auto" w:fill="E6EFF7"/>
            <w:vAlign w:val="center"/>
          </w:tcPr>
          <w:p w14:paraId="1C4D75C2" w14:textId="77777777" w:rsidR="008F3BC0" w:rsidRPr="00697718" w:rsidRDefault="008F3BC0" w:rsidP="00697718">
            <w:pPr>
              <w:rPr>
                <w:rFonts w:eastAsia="Times New Roman"/>
                <w:color w:val="000000"/>
                <w:sz w:val="22"/>
                <w:lang w:val="es-ES"/>
              </w:rPr>
            </w:pPr>
            <w:r w:rsidRPr="00697718">
              <w:rPr>
                <w:color w:val="000000"/>
                <w:sz w:val="22"/>
                <w:lang w:val="es-ES"/>
              </w:rPr>
              <w:t xml:space="preserve">Justificación </w:t>
            </w:r>
          </w:p>
        </w:tc>
      </w:tr>
    </w:tbl>
    <w:p w14:paraId="608B87C6" w14:textId="77777777" w:rsidR="008F3BC0" w:rsidRPr="00697718" w:rsidRDefault="008F3BC0" w:rsidP="008F3BC0">
      <w:pPr>
        <w:rPr>
          <w:lang w:val="es-ES"/>
        </w:rPr>
      </w:pPr>
    </w:p>
    <w:p w14:paraId="63E4B33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7BCEBBF"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697718" w14:paraId="34ECE059" w14:textId="77777777" w:rsidTr="00697718">
        <w:trPr>
          <w:trHeight w:val="373"/>
        </w:trPr>
        <w:tc>
          <w:tcPr>
            <w:tcW w:w="767" w:type="dxa"/>
            <w:vMerge w:val="restart"/>
            <w:tcBorders>
              <w:left w:val="single" w:sz="4" w:space="0" w:color="E6EFF7"/>
            </w:tcBorders>
            <w:shd w:val="clear" w:color="auto" w:fill="E6EFF7"/>
            <w:vAlign w:val="center"/>
          </w:tcPr>
          <w:p w14:paraId="05ACEE42"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63D14B8" w14:textId="77777777" w:rsidR="008F3BC0" w:rsidRPr="00697718" w:rsidRDefault="008F3BC0" w:rsidP="00697718">
            <w:pPr>
              <w:pStyle w:val="DetailedAssessmentStyleScoringIssues"/>
              <w:rPr>
                <w:b w:val="0"/>
                <w:lang w:val="es-ES"/>
              </w:rPr>
            </w:pPr>
          </w:p>
        </w:tc>
        <w:tc>
          <w:tcPr>
            <w:tcW w:w="9700" w:type="dxa"/>
            <w:gridSpan w:val="4"/>
            <w:tcBorders>
              <w:right w:val="single" w:sz="4" w:space="0" w:color="E6EFF7"/>
            </w:tcBorders>
            <w:shd w:val="clear" w:color="auto" w:fill="E6EFF7"/>
            <w:vAlign w:val="center"/>
          </w:tcPr>
          <w:p w14:paraId="0050C046"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Enfoque de la preevaluación</w:t>
            </w:r>
          </w:p>
        </w:tc>
      </w:tr>
      <w:tr w:rsidR="008F3BC0" w:rsidRPr="00C24C1B" w14:paraId="6BE44E69" w14:textId="77777777" w:rsidTr="00176AE6">
        <w:trPr>
          <w:trHeight w:val="1722"/>
        </w:trPr>
        <w:tc>
          <w:tcPr>
            <w:tcW w:w="767" w:type="dxa"/>
            <w:vMerge/>
            <w:tcBorders>
              <w:left w:val="single" w:sz="4" w:space="0" w:color="E6EFF7"/>
            </w:tcBorders>
            <w:shd w:val="clear" w:color="auto" w:fill="E6EFF7"/>
          </w:tcPr>
          <w:p w14:paraId="7E678288" w14:textId="77777777" w:rsidR="008F3BC0" w:rsidRPr="00697718" w:rsidRDefault="008F3BC0" w:rsidP="00697718">
            <w:pPr>
              <w:pStyle w:val="DetailedAssessmentStyleScoringIssues"/>
              <w:rPr>
                <w:lang w:val="es-ES"/>
              </w:rPr>
            </w:pPr>
          </w:p>
        </w:tc>
        <w:tc>
          <w:tcPr>
            <w:tcW w:w="996" w:type="dxa"/>
            <w:shd w:val="clear" w:color="auto" w:fill="E6EFF7"/>
          </w:tcPr>
          <w:p w14:paraId="64079F94" w14:textId="77777777" w:rsidR="008F3BC0" w:rsidRPr="009D3AAB" w:rsidRDefault="008F3BC0" w:rsidP="00697718">
            <w:pPr>
              <w:pStyle w:val="DetailedAssessmentStyleLeftcolumntext"/>
              <w:rPr>
                <w:sz w:val="20"/>
                <w:szCs w:val="22"/>
                <w:lang w:val="es-ES"/>
              </w:rPr>
            </w:pPr>
            <w:r w:rsidRPr="009D3AAB">
              <w:rPr>
                <w:rFonts w:eastAsia="Times New Roman"/>
                <w:color w:val="000000"/>
                <w:sz w:val="20"/>
                <w:szCs w:val="22"/>
                <w:lang w:val="es-ES"/>
              </w:rPr>
              <w:t>Pauta</w:t>
            </w:r>
          </w:p>
          <w:p w14:paraId="1381DA7E" w14:textId="77777777" w:rsidR="008F3BC0" w:rsidRPr="009D3AAB" w:rsidRDefault="008F3BC0" w:rsidP="00697718">
            <w:pPr>
              <w:pStyle w:val="DetailedAssessmentStyleLeftcolumntext"/>
              <w:rPr>
                <w:sz w:val="20"/>
                <w:szCs w:val="22"/>
                <w:lang w:val="es-ES"/>
              </w:rPr>
            </w:pPr>
          </w:p>
        </w:tc>
        <w:tc>
          <w:tcPr>
            <w:tcW w:w="2901" w:type="dxa"/>
            <w:tcBorders>
              <w:bottom w:val="single" w:sz="4" w:space="0" w:color="E6EFF7"/>
            </w:tcBorders>
            <w:shd w:val="clear" w:color="auto" w:fill="FFFFFF"/>
          </w:tcPr>
          <w:p w14:paraId="77A7D28F" w14:textId="77777777" w:rsidR="008F3BC0" w:rsidRPr="00697718" w:rsidRDefault="008F3BC0" w:rsidP="00697718">
            <w:pPr>
              <w:pStyle w:val="DetailedAssessmentStyleSGText"/>
              <w:rPr>
                <w:lang w:val="es-ES"/>
              </w:rPr>
            </w:pPr>
            <w:r w:rsidRPr="00697718">
              <w:rPr>
                <w:rFonts w:eastAsia="Times New Roman"/>
                <w:color w:val="808080"/>
                <w:lang w:val="es-ES"/>
              </w:rPr>
              <w:t>La evaluación estima el estado de la población con relación a puntos de referencia genéricos adecuados para el salmón.</w:t>
            </w:r>
          </w:p>
        </w:tc>
        <w:tc>
          <w:tcPr>
            <w:tcW w:w="2901" w:type="dxa"/>
            <w:tcBorders>
              <w:bottom w:val="single" w:sz="4" w:space="0" w:color="E6EFF7"/>
              <w:right w:val="single" w:sz="4" w:space="0" w:color="FFFFFF"/>
            </w:tcBorders>
            <w:shd w:val="clear" w:color="auto" w:fill="FFFFFF"/>
          </w:tcPr>
          <w:p w14:paraId="7C45C064" w14:textId="77777777" w:rsidR="008F3BC0" w:rsidRPr="00697718" w:rsidRDefault="008F3BC0" w:rsidP="00697718">
            <w:pPr>
              <w:pStyle w:val="DetailedAssessmentStyleSGText"/>
              <w:rPr>
                <w:lang w:val="es-ES"/>
              </w:rPr>
            </w:pPr>
            <w:r w:rsidRPr="00697718">
              <w:rPr>
                <w:rFonts w:eastAsia="Times New Roman"/>
                <w:color w:val="808080"/>
                <w:lang w:val="es-ES"/>
              </w:rPr>
              <w:t>La evaluación estima el estado de la población con relación a puntos de referencia que son adecuados para la SMU y que pueden ser calculados.</w:t>
            </w:r>
          </w:p>
        </w:tc>
        <w:tc>
          <w:tcPr>
            <w:tcW w:w="2902" w:type="dxa"/>
            <w:tcBorders>
              <w:left w:val="single" w:sz="4" w:space="0" w:color="FFFFFF"/>
              <w:bottom w:val="single" w:sz="4" w:space="0" w:color="FFFFFF"/>
              <w:right w:val="single" w:sz="4" w:space="0" w:color="E6EFF7"/>
            </w:tcBorders>
            <w:shd w:val="clear" w:color="auto" w:fill="FFFFFF"/>
          </w:tcPr>
          <w:p w14:paraId="1AF2B3B1" w14:textId="2B30C2D1" w:rsidR="008F3BC0" w:rsidRPr="00697718" w:rsidRDefault="008F3BC0" w:rsidP="00697718">
            <w:pPr>
              <w:pStyle w:val="Default"/>
              <w:rPr>
                <w:rFonts w:eastAsia="Times New Roman"/>
                <w:sz w:val="20"/>
                <w:szCs w:val="20"/>
                <w:lang w:val="es-ES"/>
              </w:rPr>
            </w:pPr>
            <w:r w:rsidRPr="00697718">
              <w:rPr>
                <w:color w:val="808080"/>
                <w:sz w:val="20"/>
                <w:lang w:val="es-ES"/>
              </w:rPr>
              <w:t xml:space="preserve">La evaluación estima con un alto nivel de confianza tanto el estado de la población como los puntos de referencia que son adecuados para la SMU y </w:t>
            </w:r>
            <w:r w:rsidR="00176AE6">
              <w:rPr>
                <w:color w:val="808080"/>
                <w:sz w:val="20"/>
                <w:lang w:val="es-ES"/>
              </w:rPr>
              <w:t xml:space="preserve">las </w:t>
            </w:r>
            <w:r w:rsidR="00176AE6" w:rsidRPr="00176AE6">
              <w:rPr>
                <w:color w:val="808080"/>
                <w:sz w:val="20"/>
                <w:lang w:val="es-ES"/>
              </w:rPr>
              <w:t xml:space="preserve">poblaciones </w:t>
            </w:r>
            <w:r w:rsidR="00176AE6" w:rsidRPr="00697718">
              <w:rPr>
                <w:color w:val="808080"/>
                <w:sz w:val="20"/>
                <w:lang w:val="es-ES"/>
              </w:rPr>
              <w:t>salvajes</w:t>
            </w:r>
            <w:r w:rsidR="00176AE6" w:rsidRPr="00176AE6">
              <w:rPr>
                <w:color w:val="808080"/>
                <w:sz w:val="20"/>
                <w:lang w:val="es-ES"/>
              </w:rPr>
              <w:t xml:space="preserve"> </w:t>
            </w:r>
            <w:r w:rsidR="00176AE6" w:rsidRPr="00176AE6">
              <w:rPr>
                <w:color w:val="808080"/>
                <w:sz w:val="20"/>
                <w:lang w:val="es-ES"/>
              </w:rPr>
              <w:t>que la componen</w:t>
            </w:r>
            <w:r w:rsidRPr="00697718">
              <w:rPr>
                <w:color w:val="808080"/>
                <w:sz w:val="20"/>
                <w:lang w:val="es-ES"/>
              </w:rPr>
              <w:t xml:space="preserve">. </w:t>
            </w:r>
          </w:p>
        </w:tc>
      </w:tr>
      <w:tr w:rsidR="008F3BC0" w:rsidRPr="00697718" w14:paraId="65E2A7CA" w14:textId="77777777" w:rsidTr="00697718">
        <w:trPr>
          <w:trHeight w:val="461"/>
        </w:trPr>
        <w:tc>
          <w:tcPr>
            <w:tcW w:w="767" w:type="dxa"/>
            <w:vMerge/>
            <w:tcBorders>
              <w:left w:val="single" w:sz="4" w:space="0" w:color="E6EFF7"/>
            </w:tcBorders>
            <w:shd w:val="clear" w:color="auto" w:fill="E6EFF7"/>
          </w:tcPr>
          <w:p w14:paraId="30A10C6E" w14:textId="77777777" w:rsidR="008F3BC0" w:rsidRPr="00697718" w:rsidRDefault="008F3BC0" w:rsidP="00697718">
            <w:pPr>
              <w:pStyle w:val="DetailedAssessmentStyleScoringIssues"/>
              <w:rPr>
                <w:lang w:val="es-ES"/>
              </w:rPr>
            </w:pPr>
          </w:p>
        </w:tc>
        <w:tc>
          <w:tcPr>
            <w:tcW w:w="996" w:type="dxa"/>
            <w:tcBorders>
              <w:top w:val="single" w:sz="4" w:space="0" w:color="F2F2F2"/>
              <w:right w:val="single" w:sz="4" w:space="0" w:color="E6EFF7"/>
            </w:tcBorders>
            <w:shd w:val="clear" w:color="auto" w:fill="E6EFF7"/>
          </w:tcPr>
          <w:p w14:paraId="2D669C39" w14:textId="77777777" w:rsidR="008F3BC0" w:rsidRPr="009D3AAB" w:rsidRDefault="008F3BC0" w:rsidP="00697718">
            <w:pPr>
              <w:pStyle w:val="DetailedAssessmentStyleLeftcolumntext"/>
              <w:rPr>
                <w:sz w:val="20"/>
                <w:szCs w:val="22"/>
                <w:lang w:val="es-ES"/>
              </w:rPr>
            </w:pPr>
            <w:r w:rsidRPr="009D3AAB">
              <w:rPr>
                <w:rFonts w:eastAsia="Times New Roman"/>
                <w:color w:val="000000"/>
                <w:sz w:val="20"/>
                <w:szCs w:val="22"/>
                <w:lang w:val="es-ES"/>
              </w:rPr>
              <w:t>¿Se cumple?</w:t>
            </w:r>
          </w:p>
        </w:tc>
        <w:tc>
          <w:tcPr>
            <w:tcW w:w="2901" w:type="dxa"/>
            <w:tcBorders>
              <w:top w:val="single" w:sz="4" w:space="0" w:color="F2F2F2"/>
              <w:left w:val="single" w:sz="4" w:space="0" w:color="E6EFF7"/>
              <w:bottom w:val="single" w:sz="4" w:space="0" w:color="E6EFF7"/>
              <w:right w:val="single" w:sz="4" w:space="0" w:color="E6EFF7"/>
            </w:tcBorders>
            <w:shd w:val="clear" w:color="auto" w:fill="FFFFFF"/>
          </w:tcPr>
          <w:p w14:paraId="5483FC6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1" w:type="dxa"/>
            <w:tcBorders>
              <w:top w:val="single" w:sz="4" w:space="0" w:color="F2F2F2"/>
              <w:left w:val="single" w:sz="4" w:space="0" w:color="E6EFF7"/>
              <w:bottom w:val="single" w:sz="4" w:space="0" w:color="E6EFF7"/>
              <w:right w:val="single" w:sz="4" w:space="0" w:color="E6EFF7"/>
            </w:tcBorders>
            <w:shd w:val="clear" w:color="auto" w:fill="FFFFFF"/>
          </w:tcPr>
          <w:p w14:paraId="66765F5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top w:val="single" w:sz="4" w:space="0" w:color="FFFFFF"/>
              <w:left w:val="single" w:sz="4" w:space="0" w:color="E6EFF7"/>
              <w:bottom w:val="single" w:sz="4" w:space="0" w:color="E6EFF7"/>
              <w:right w:val="single" w:sz="4" w:space="0" w:color="E6EFF7"/>
            </w:tcBorders>
            <w:shd w:val="clear" w:color="auto" w:fill="FFFFFF"/>
          </w:tcPr>
          <w:p w14:paraId="6633A23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F79C8C8" w14:textId="77777777" w:rsidTr="00697718">
        <w:trPr>
          <w:trHeight w:val="461"/>
        </w:trPr>
        <w:tc>
          <w:tcPr>
            <w:tcW w:w="10467" w:type="dxa"/>
            <w:gridSpan w:val="5"/>
            <w:tcBorders>
              <w:left w:val="single" w:sz="4" w:space="0" w:color="E6EFF7"/>
              <w:right w:val="single" w:sz="4" w:space="0" w:color="E6EFF7"/>
            </w:tcBorders>
            <w:shd w:val="clear" w:color="auto" w:fill="E6EFF7"/>
            <w:vAlign w:val="center"/>
          </w:tcPr>
          <w:p w14:paraId="434BD6BC" w14:textId="77777777" w:rsidR="008F3BC0" w:rsidRPr="00697718" w:rsidRDefault="008F3BC0" w:rsidP="00697718">
            <w:pPr>
              <w:pStyle w:val="DetailedAssessmentStyleLeftcolumntext"/>
              <w:rPr>
                <w:lang w:val="es-ES"/>
              </w:rPr>
            </w:pPr>
            <w:r w:rsidRPr="00697718">
              <w:rPr>
                <w:rFonts w:eastAsia="Times New Roman"/>
                <w:color w:val="000000"/>
                <w:lang w:val="es-ES"/>
              </w:rPr>
              <w:t>Justificación</w:t>
            </w:r>
          </w:p>
        </w:tc>
      </w:tr>
    </w:tbl>
    <w:p w14:paraId="0E187C5F" w14:textId="77777777" w:rsidR="008F3BC0" w:rsidRPr="00697718" w:rsidRDefault="008F3BC0" w:rsidP="008F3BC0">
      <w:pPr>
        <w:rPr>
          <w:lang w:val="es-ES"/>
        </w:rPr>
      </w:pPr>
    </w:p>
    <w:p w14:paraId="5C680893"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E1DD4DC"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697718" w14:paraId="4CBFF282" w14:textId="77777777" w:rsidTr="00697718">
        <w:trPr>
          <w:trHeight w:val="373"/>
        </w:trPr>
        <w:tc>
          <w:tcPr>
            <w:tcW w:w="767" w:type="dxa"/>
            <w:vMerge w:val="restart"/>
            <w:tcBorders>
              <w:left w:val="single" w:sz="4" w:space="0" w:color="E6EFF7"/>
            </w:tcBorders>
            <w:shd w:val="clear" w:color="auto" w:fill="E6EFF7"/>
            <w:vAlign w:val="center"/>
          </w:tcPr>
          <w:p w14:paraId="797BAD26" w14:textId="77777777" w:rsidR="008F3BC0" w:rsidRPr="00697718" w:rsidRDefault="008F3BC0" w:rsidP="00697718">
            <w:pPr>
              <w:pStyle w:val="DetailedAssessmentStyleScoringIssues"/>
              <w:rPr>
                <w:lang w:val="es-ES"/>
              </w:rPr>
            </w:pPr>
            <w:bookmarkStart w:id="17" w:name="_Hlk532817174"/>
            <w:r w:rsidRPr="00697718">
              <w:rPr>
                <w:rFonts w:eastAsia="Times New Roman"/>
                <w:color w:val="000000"/>
                <w:lang w:val="es-ES"/>
              </w:rPr>
              <w:t>c</w:t>
            </w:r>
          </w:p>
          <w:p w14:paraId="18AE719C" w14:textId="77777777" w:rsidR="008F3BC0" w:rsidRPr="00697718" w:rsidRDefault="008F3BC0" w:rsidP="00697718">
            <w:pPr>
              <w:pStyle w:val="DetailedAssessmentStyleScoringIssues"/>
              <w:rPr>
                <w:b w:val="0"/>
                <w:lang w:val="es-ES"/>
              </w:rPr>
            </w:pPr>
          </w:p>
        </w:tc>
        <w:tc>
          <w:tcPr>
            <w:tcW w:w="9700" w:type="dxa"/>
            <w:gridSpan w:val="4"/>
            <w:tcBorders>
              <w:right w:val="single" w:sz="4" w:space="0" w:color="E6EFF7"/>
            </w:tcBorders>
            <w:shd w:val="clear" w:color="auto" w:fill="E6EFF7"/>
            <w:vAlign w:val="center"/>
          </w:tcPr>
          <w:p w14:paraId="7749293D"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Incertidumbre en la evaluación</w:t>
            </w:r>
          </w:p>
        </w:tc>
      </w:tr>
      <w:tr w:rsidR="008F3BC0" w:rsidRPr="00C24C1B" w14:paraId="11D2CE8A" w14:textId="77777777" w:rsidTr="00697718">
        <w:trPr>
          <w:trHeight w:val="1191"/>
        </w:trPr>
        <w:tc>
          <w:tcPr>
            <w:tcW w:w="767" w:type="dxa"/>
            <w:vMerge/>
            <w:tcBorders>
              <w:left w:val="single" w:sz="4" w:space="0" w:color="E6EFF7"/>
            </w:tcBorders>
            <w:shd w:val="clear" w:color="auto" w:fill="E6EFF7"/>
          </w:tcPr>
          <w:p w14:paraId="7AC74E0C" w14:textId="77777777" w:rsidR="008F3BC0" w:rsidRPr="00697718" w:rsidRDefault="008F3BC0" w:rsidP="00697718">
            <w:pPr>
              <w:pStyle w:val="DetailedAssessmentStyleScoringIssues"/>
              <w:rPr>
                <w:lang w:val="es-ES"/>
              </w:rPr>
            </w:pPr>
          </w:p>
        </w:tc>
        <w:tc>
          <w:tcPr>
            <w:tcW w:w="996" w:type="dxa"/>
            <w:shd w:val="clear" w:color="auto" w:fill="E6EFF7"/>
          </w:tcPr>
          <w:p w14:paraId="4B0A26FB" w14:textId="77777777" w:rsidR="008F3BC0" w:rsidRPr="00356E1F" w:rsidRDefault="008F3BC0" w:rsidP="00697718">
            <w:pPr>
              <w:pStyle w:val="DetailedAssessmentStyleLeftcolumntext"/>
              <w:rPr>
                <w:sz w:val="20"/>
                <w:szCs w:val="22"/>
                <w:lang w:val="es-ES"/>
              </w:rPr>
            </w:pPr>
            <w:r w:rsidRPr="00356E1F">
              <w:rPr>
                <w:rFonts w:eastAsia="Times New Roman"/>
                <w:color w:val="000000"/>
                <w:sz w:val="20"/>
                <w:szCs w:val="22"/>
                <w:lang w:val="es-ES"/>
              </w:rPr>
              <w:t>Pauta</w:t>
            </w:r>
          </w:p>
          <w:p w14:paraId="5F865881" w14:textId="77777777" w:rsidR="008F3BC0" w:rsidRPr="00356E1F" w:rsidRDefault="008F3BC0" w:rsidP="00697718">
            <w:pPr>
              <w:pStyle w:val="DetailedAssessmentStyleLeftcolumntext"/>
              <w:rPr>
                <w:sz w:val="20"/>
                <w:szCs w:val="22"/>
                <w:lang w:val="es-ES"/>
              </w:rPr>
            </w:pPr>
          </w:p>
        </w:tc>
        <w:tc>
          <w:tcPr>
            <w:tcW w:w="2901" w:type="dxa"/>
            <w:tcBorders>
              <w:bottom w:val="single" w:sz="4" w:space="0" w:color="E6EFF7"/>
            </w:tcBorders>
            <w:shd w:val="clear" w:color="auto" w:fill="FFFFFF"/>
          </w:tcPr>
          <w:p w14:paraId="3FFE273A"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evaluación </w:t>
            </w:r>
            <w:r w:rsidRPr="00697718">
              <w:rPr>
                <w:rFonts w:eastAsia="Times New Roman"/>
                <w:b/>
                <w:color w:val="808080"/>
                <w:lang w:val="es-ES"/>
              </w:rPr>
              <w:t xml:space="preserve">identifica </w:t>
            </w:r>
            <w:r w:rsidRPr="00697718">
              <w:rPr>
                <w:rFonts w:eastAsia="Times New Roman"/>
                <w:color w:val="808080"/>
                <w:lang w:val="es-ES"/>
              </w:rPr>
              <w:t xml:space="preserve">cuáles son las </w:t>
            </w:r>
            <w:r w:rsidRPr="00697718">
              <w:rPr>
                <w:rFonts w:eastAsia="Times New Roman"/>
                <w:b/>
                <w:color w:val="808080"/>
                <w:lang w:val="es-ES"/>
              </w:rPr>
              <w:t>principales fuentes</w:t>
            </w:r>
            <w:r w:rsidRPr="00697718">
              <w:rPr>
                <w:rFonts w:eastAsia="Times New Roman"/>
                <w:color w:val="808080"/>
                <w:lang w:val="es-ES"/>
              </w:rPr>
              <w:t xml:space="preserve"> de incertidumbre.</w:t>
            </w:r>
          </w:p>
        </w:tc>
        <w:tc>
          <w:tcPr>
            <w:tcW w:w="2901" w:type="dxa"/>
            <w:tcBorders>
              <w:bottom w:val="single" w:sz="4" w:space="0" w:color="E6EFF7"/>
            </w:tcBorders>
            <w:shd w:val="clear" w:color="auto" w:fill="FFFFFF"/>
          </w:tcPr>
          <w:p w14:paraId="1433B829"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evaluación </w:t>
            </w:r>
            <w:r w:rsidRPr="00697718">
              <w:rPr>
                <w:rFonts w:eastAsia="Times New Roman"/>
                <w:b/>
                <w:color w:val="808080"/>
                <w:lang w:val="es-ES"/>
              </w:rPr>
              <w:t>tiene en cuenta las incertidumbres</w:t>
            </w:r>
            <w:r w:rsidRPr="00697718">
              <w:rPr>
                <w:rFonts w:eastAsia="Times New Roman"/>
                <w:color w:val="808080"/>
                <w:lang w:val="es-ES"/>
              </w:rPr>
              <w:t>.</w:t>
            </w:r>
          </w:p>
        </w:tc>
        <w:tc>
          <w:tcPr>
            <w:tcW w:w="2902" w:type="dxa"/>
            <w:tcBorders>
              <w:bottom w:val="single" w:sz="4" w:space="0" w:color="E6EFF7"/>
              <w:right w:val="single" w:sz="4" w:space="0" w:color="E6EFF7"/>
            </w:tcBorders>
            <w:shd w:val="clear" w:color="auto" w:fill="FFFFFF"/>
          </w:tcPr>
          <w:p w14:paraId="1F2CB97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evaluación tiene en cuenta la incertidumbre y valora el estado de la población con relación a los puntos de referencia de un modo </w:t>
            </w:r>
            <w:r w:rsidRPr="00697718">
              <w:rPr>
                <w:rFonts w:eastAsia="Times New Roman"/>
                <w:b/>
                <w:color w:val="808080"/>
                <w:lang w:val="es-ES"/>
              </w:rPr>
              <w:t>probabilístico</w:t>
            </w:r>
            <w:r w:rsidRPr="00697718">
              <w:rPr>
                <w:rFonts w:eastAsia="Times New Roman"/>
                <w:color w:val="808080"/>
                <w:lang w:val="es-ES"/>
              </w:rPr>
              <w:t>.</w:t>
            </w:r>
          </w:p>
        </w:tc>
      </w:tr>
      <w:tr w:rsidR="008F3BC0" w:rsidRPr="00697718" w14:paraId="13F0B1E6" w14:textId="77777777" w:rsidTr="00697718">
        <w:trPr>
          <w:trHeight w:val="461"/>
        </w:trPr>
        <w:tc>
          <w:tcPr>
            <w:tcW w:w="767" w:type="dxa"/>
            <w:vMerge/>
            <w:tcBorders>
              <w:left w:val="single" w:sz="4" w:space="0" w:color="E6EFF7"/>
            </w:tcBorders>
            <w:shd w:val="clear" w:color="auto" w:fill="E6EFF7"/>
          </w:tcPr>
          <w:p w14:paraId="5F4A373B" w14:textId="77777777" w:rsidR="008F3BC0" w:rsidRPr="00697718" w:rsidRDefault="008F3BC0" w:rsidP="00697718">
            <w:pPr>
              <w:pStyle w:val="DetailedAssessmentStyleScoringIssues"/>
              <w:rPr>
                <w:lang w:val="es-ES"/>
              </w:rPr>
            </w:pPr>
          </w:p>
        </w:tc>
        <w:tc>
          <w:tcPr>
            <w:tcW w:w="996" w:type="dxa"/>
            <w:tcBorders>
              <w:right w:val="single" w:sz="4" w:space="0" w:color="E6EFF7"/>
            </w:tcBorders>
            <w:shd w:val="clear" w:color="auto" w:fill="E6EFF7"/>
          </w:tcPr>
          <w:p w14:paraId="3D35CDFE" w14:textId="77777777" w:rsidR="008F3BC0" w:rsidRPr="00356E1F" w:rsidRDefault="008F3BC0" w:rsidP="00697718">
            <w:pPr>
              <w:pStyle w:val="DetailedAssessmentStyleLeftcolumntext"/>
              <w:rPr>
                <w:sz w:val="20"/>
                <w:szCs w:val="22"/>
                <w:lang w:val="es-ES"/>
              </w:rPr>
            </w:pPr>
            <w:r w:rsidRPr="00356E1F">
              <w:rPr>
                <w:rFonts w:eastAsia="Times New Roman"/>
                <w:color w:val="000000"/>
                <w:sz w:val="20"/>
                <w:szCs w:val="22"/>
                <w:lang w:val="es-ES"/>
              </w:rPr>
              <w:t>¿Se cumple?</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542C50E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4328A0A2"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08A7443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4E18096" w14:textId="77777777" w:rsidTr="00697718">
        <w:trPr>
          <w:trHeight w:val="461"/>
        </w:trPr>
        <w:tc>
          <w:tcPr>
            <w:tcW w:w="10467" w:type="dxa"/>
            <w:gridSpan w:val="5"/>
            <w:tcBorders>
              <w:left w:val="single" w:sz="4" w:space="0" w:color="E6EFF7"/>
              <w:right w:val="single" w:sz="4" w:space="0" w:color="E6EFF7"/>
            </w:tcBorders>
            <w:shd w:val="clear" w:color="auto" w:fill="E6EFF7"/>
            <w:vAlign w:val="center"/>
          </w:tcPr>
          <w:p w14:paraId="13E575B6" w14:textId="77777777" w:rsidR="008F3BC0" w:rsidRPr="00697718" w:rsidRDefault="008F3BC0" w:rsidP="00697718">
            <w:pPr>
              <w:pStyle w:val="DetailedAssessmentStyleLeftcolumntext"/>
              <w:rPr>
                <w:szCs w:val="22"/>
                <w:lang w:val="es-ES"/>
              </w:rPr>
            </w:pPr>
            <w:r w:rsidRPr="00697718">
              <w:rPr>
                <w:rFonts w:eastAsia="Times New Roman"/>
                <w:color w:val="000000"/>
                <w:lang w:val="es-ES"/>
              </w:rPr>
              <w:t>Justificación</w:t>
            </w:r>
          </w:p>
        </w:tc>
      </w:tr>
    </w:tbl>
    <w:p w14:paraId="3A0EE08C" w14:textId="77777777" w:rsidR="008F3BC0" w:rsidRPr="00697718" w:rsidRDefault="008F3BC0" w:rsidP="008F3BC0">
      <w:pPr>
        <w:rPr>
          <w:lang w:val="es-ES"/>
        </w:rPr>
      </w:pPr>
    </w:p>
    <w:p w14:paraId="67C91D7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97C70CB"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697718" w14:paraId="4E2A2DB9" w14:textId="77777777" w:rsidTr="00697718">
        <w:trPr>
          <w:trHeight w:val="373"/>
        </w:trPr>
        <w:tc>
          <w:tcPr>
            <w:tcW w:w="767" w:type="dxa"/>
            <w:vMerge w:val="restart"/>
            <w:tcBorders>
              <w:left w:val="single" w:sz="4" w:space="0" w:color="E6EFF7"/>
            </w:tcBorders>
            <w:shd w:val="clear" w:color="auto" w:fill="E6EFF7"/>
            <w:vAlign w:val="center"/>
          </w:tcPr>
          <w:bookmarkEnd w:id="17"/>
          <w:p w14:paraId="25FFDA50"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6366FC3D" w14:textId="77777777" w:rsidR="008F3BC0" w:rsidRPr="00697718" w:rsidRDefault="008F3BC0" w:rsidP="00697718">
            <w:pPr>
              <w:pStyle w:val="DetailedAssessmentStyleScoringIssues"/>
              <w:rPr>
                <w:b w:val="0"/>
                <w:lang w:val="es-ES"/>
              </w:rPr>
            </w:pPr>
          </w:p>
        </w:tc>
        <w:tc>
          <w:tcPr>
            <w:tcW w:w="9700" w:type="dxa"/>
            <w:gridSpan w:val="4"/>
            <w:tcBorders>
              <w:right w:val="single" w:sz="4" w:space="0" w:color="E6EFF7"/>
            </w:tcBorders>
            <w:shd w:val="clear" w:color="auto" w:fill="E6EFF7"/>
            <w:vAlign w:val="center"/>
          </w:tcPr>
          <w:p w14:paraId="00E78D73"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lastRenderedPageBreak/>
              <w:t>Examen de la evaluación</w:t>
            </w:r>
          </w:p>
        </w:tc>
      </w:tr>
      <w:tr w:rsidR="008F3BC0" w:rsidRPr="00C24C1B" w14:paraId="6A311F92" w14:textId="77777777" w:rsidTr="00697718">
        <w:trPr>
          <w:trHeight w:val="1417"/>
        </w:trPr>
        <w:tc>
          <w:tcPr>
            <w:tcW w:w="767" w:type="dxa"/>
            <w:vMerge/>
            <w:tcBorders>
              <w:left w:val="single" w:sz="4" w:space="0" w:color="E6EFF7"/>
            </w:tcBorders>
            <w:shd w:val="clear" w:color="auto" w:fill="E6EFF7"/>
          </w:tcPr>
          <w:p w14:paraId="4328EDD8" w14:textId="77777777" w:rsidR="008F3BC0" w:rsidRPr="00697718" w:rsidRDefault="008F3BC0" w:rsidP="00697718">
            <w:pPr>
              <w:pStyle w:val="DetailedAssessmentStyleScoringIssues"/>
              <w:rPr>
                <w:lang w:val="es-ES"/>
              </w:rPr>
            </w:pPr>
          </w:p>
        </w:tc>
        <w:tc>
          <w:tcPr>
            <w:tcW w:w="996" w:type="dxa"/>
            <w:tcBorders>
              <w:right w:val="single" w:sz="4" w:space="0" w:color="F2F2F2"/>
            </w:tcBorders>
            <w:shd w:val="clear" w:color="auto" w:fill="E6EFF7"/>
          </w:tcPr>
          <w:p w14:paraId="14396265" w14:textId="77777777" w:rsidR="008F3BC0" w:rsidRPr="00356E1F" w:rsidRDefault="008F3BC0" w:rsidP="00697718">
            <w:pPr>
              <w:pStyle w:val="DetailedAssessmentStyleLeftcolumntext"/>
              <w:rPr>
                <w:sz w:val="20"/>
                <w:szCs w:val="22"/>
                <w:lang w:val="es-ES"/>
              </w:rPr>
            </w:pPr>
            <w:r w:rsidRPr="00356E1F">
              <w:rPr>
                <w:rFonts w:eastAsia="Times New Roman"/>
                <w:color w:val="000000"/>
                <w:sz w:val="20"/>
                <w:szCs w:val="22"/>
                <w:lang w:val="es-ES"/>
              </w:rPr>
              <w:t>Pauta</w:t>
            </w:r>
          </w:p>
          <w:p w14:paraId="788077E2" w14:textId="77777777" w:rsidR="008F3BC0" w:rsidRPr="00356E1F" w:rsidRDefault="008F3BC0" w:rsidP="00697718">
            <w:pPr>
              <w:pStyle w:val="DetailedAssessmentStyleLeftcolumntext"/>
              <w:rPr>
                <w:sz w:val="20"/>
                <w:szCs w:val="22"/>
                <w:lang w:val="es-ES"/>
              </w:rPr>
            </w:pPr>
          </w:p>
        </w:tc>
        <w:tc>
          <w:tcPr>
            <w:tcW w:w="2901" w:type="dxa"/>
            <w:tcBorders>
              <w:top w:val="nil"/>
              <w:left w:val="single" w:sz="4" w:space="0" w:color="F2F2F2"/>
              <w:bottom w:val="single" w:sz="4" w:space="0" w:color="FFFFFF"/>
              <w:right w:val="single" w:sz="4" w:space="0" w:color="FFFFFF"/>
            </w:tcBorders>
            <w:shd w:val="clear" w:color="auto" w:fill="FFFFFF"/>
          </w:tcPr>
          <w:p w14:paraId="738405F8" w14:textId="77777777" w:rsidR="008F3BC0" w:rsidRPr="00697718" w:rsidRDefault="008F3BC0" w:rsidP="00697718">
            <w:pPr>
              <w:pStyle w:val="DetailedAssessmentStyleSGText"/>
              <w:rPr>
                <w:lang w:val="es-ES"/>
              </w:rPr>
            </w:pPr>
          </w:p>
        </w:tc>
        <w:tc>
          <w:tcPr>
            <w:tcW w:w="2901" w:type="dxa"/>
            <w:tcBorders>
              <w:top w:val="nil"/>
              <w:left w:val="single" w:sz="4" w:space="0" w:color="FFFFFF"/>
              <w:bottom w:val="single" w:sz="4" w:space="0" w:color="FFFFFF"/>
              <w:right w:val="single" w:sz="4" w:space="0" w:color="FFFFFF"/>
            </w:tcBorders>
            <w:shd w:val="clear" w:color="auto" w:fill="FFFFFF"/>
          </w:tcPr>
          <w:p w14:paraId="2AE5F873" w14:textId="77777777" w:rsidR="008F3BC0" w:rsidRPr="00697718" w:rsidRDefault="008F3BC0" w:rsidP="00697718">
            <w:pPr>
              <w:pStyle w:val="DetailedAssessmentStyleSGText"/>
              <w:rPr>
                <w:lang w:val="es-ES"/>
              </w:rPr>
            </w:pPr>
          </w:p>
        </w:tc>
        <w:tc>
          <w:tcPr>
            <w:tcW w:w="2902" w:type="dxa"/>
            <w:tcBorders>
              <w:top w:val="nil"/>
              <w:left w:val="single" w:sz="4" w:space="0" w:color="FFFFFF"/>
              <w:bottom w:val="single" w:sz="4" w:space="0" w:color="F2F2F2"/>
              <w:right w:val="single" w:sz="4" w:space="0" w:color="E6EFF7"/>
            </w:tcBorders>
            <w:shd w:val="clear" w:color="auto" w:fill="FFFFFF"/>
          </w:tcPr>
          <w:p w14:paraId="53792945" w14:textId="77777777" w:rsidR="008F3BC0" w:rsidRPr="00697718" w:rsidRDefault="008F3BC0" w:rsidP="00697718">
            <w:pPr>
              <w:pStyle w:val="DetailedAssessmentStyleSGText"/>
              <w:rPr>
                <w:lang w:val="es-ES"/>
              </w:rPr>
            </w:pPr>
            <w:r w:rsidRPr="00697718">
              <w:rPr>
                <w:rFonts w:eastAsia="Times New Roman"/>
                <w:color w:val="808080"/>
                <w:lang w:val="es-ES"/>
              </w:rPr>
              <w:t>La evaluación ha sido probada y ha mostrado ser sólida. Otras hipótesis y enfoques de evaluación alternativos han sido explorados de manera rigurosa.</w:t>
            </w:r>
          </w:p>
        </w:tc>
      </w:tr>
      <w:tr w:rsidR="008F3BC0" w:rsidRPr="00697718" w14:paraId="3A00203C" w14:textId="77777777" w:rsidTr="00697718">
        <w:trPr>
          <w:trHeight w:val="482"/>
        </w:trPr>
        <w:tc>
          <w:tcPr>
            <w:tcW w:w="767" w:type="dxa"/>
            <w:vMerge/>
            <w:tcBorders>
              <w:left w:val="single" w:sz="4" w:space="0" w:color="E6EFF7"/>
            </w:tcBorders>
            <w:shd w:val="clear" w:color="auto" w:fill="E6EFF7"/>
          </w:tcPr>
          <w:p w14:paraId="79950644" w14:textId="77777777" w:rsidR="008F3BC0" w:rsidRPr="00697718" w:rsidRDefault="008F3BC0" w:rsidP="00697718">
            <w:pPr>
              <w:pStyle w:val="DetailedAssessmentStyleScoringIssues"/>
              <w:rPr>
                <w:lang w:val="es-ES"/>
              </w:rPr>
            </w:pPr>
          </w:p>
        </w:tc>
        <w:tc>
          <w:tcPr>
            <w:tcW w:w="996" w:type="dxa"/>
            <w:tcBorders>
              <w:right w:val="single" w:sz="4" w:space="0" w:color="F2F2F2"/>
            </w:tcBorders>
            <w:shd w:val="clear" w:color="auto" w:fill="E6EFF7"/>
          </w:tcPr>
          <w:p w14:paraId="651E63EC" w14:textId="77777777" w:rsidR="008F3BC0" w:rsidRPr="00356E1F" w:rsidRDefault="008F3BC0" w:rsidP="00697718">
            <w:pPr>
              <w:pStyle w:val="DetailedAssessmentStyleLeftcolumntext"/>
              <w:rPr>
                <w:sz w:val="20"/>
                <w:szCs w:val="22"/>
                <w:lang w:val="es-ES"/>
              </w:rPr>
            </w:pPr>
            <w:r w:rsidRPr="00356E1F">
              <w:rPr>
                <w:rFonts w:eastAsia="Times New Roman"/>
                <w:color w:val="000000"/>
                <w:sz w:val="20"/>
                <w:szCs w:val="22"/>
                <w:lang w:val="es-ES"/>
              </w:rPr>
              <w:t>¿Se cumple?</w:t>
            </w:r>
          </w:p>
        </w:tc>
        <w:tc>
          <w:tcPr>
            <w:tcW w:w="2901" w:type="dxa"/>
            <w:tcBorders>
              <w:top w:val="single" w:sz="4" w:space="0" w:color="FFFFFF"/>
              <w:left w:val="single" w:sz="4" w:space="0" w:color="F2F2F2"/>
              <w:bottom w:val="single" w:sz="4" w:space="0" w:color="F2F2F2"/>
              <w:right w:val="single" w:sz="4" w:space="0" w:color="FFFFFF"/>
            </w:tcBorders>
            <w:shd w:val="clear" w:color="auto" w:fill="F2F2F2"/>
          </w:tcPr>
          <w:p w14:paraId="59EC5370" w14:textId="77777777" w:rsidR="008F3BC0" w:rsidRPr="00697718" w:rsidRDefault="008F3BC0" w:rsidP="00697718">
            <w:pPr>
              <w:pStyle w:val="DetailedAssessmentStyleIscriteriamet"/>
              <w:rPr>
                <w:lang w:val="es-ES"/>
              </w:rPr>
            </w:pPr>
          </w:p>
        </w:tc>
        <w:tc>
          <w:tcPr>
            <w:tcW w:w="2901" w:type="dxa"/>
            <w:tcBorders>
              <w:top w:val="single" w:sz="4" w:space="0" w:color="FFFFFF"/>
              <w:left w:val="single" w:sz="4" w:space="0" w:color="FFFFFF"/>
              <w:bottom w:val="single" w:sz="4" w:space="0" w:color="F2F2F2"/>
              <w:right w:val="single" w:sz="4" w:space="0" w:color="E6EFF7"/>
            </w:tcBorders>
            <w:shd w:val="clear" w:color="auto" w:fill="F2F2F2"/>
          </w:tcPr>
          <w:p w14:paraId="5A49CF72" w14:textId="77777777" w:rsidR="008F3BC0" w:rsidRPr="00697718" w:rsidRDefault="008F3BC0" w:rsidP="00697718">
            <w:pPr>
              <w:pStyle w:val="DetailedAssessmentStyleIscriteriamet"/>
              <w:rPr>
                <w:lang w:val="es-ES"/>
              </w:rPr>
            </w:pPr>
          </w:p>
        </w:tc>
        <w:tc>
          <w:tcPr>
            <w:tcW w:w="2902" w:type="dxa"/>
            <w:tcBorders>
              <w:top w:val="single" w:sz="4" w:space="0" w:color="F2F2F2"/>
              <w:left w:val="single" w:sz="4" w:space="0" w:color="F2F2F2"/>
              <w:bottom w:val="single" w:sz="4" w:space="0" w:color="F2F2F2"/>
              <w:right w:val="single" w:sz="4" w:space="0" w:color="E6EFF7"/>
            </w:tcBorders>
            <w:shd w:val="clear" w:color="auto" w:fill="auto"/>
          </w:tcPr>
          <w:p w14:paraId="5CA8277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2EA99D11" w14:textId="77777777" w:rsidTr="00697718">
        <w:trPr>
          <w:trHeight w:val="482"/>
        </w:trPr>
        <w:tc>
          <w:tcPr>
            <w:tcW w:w="10467" w:type="dxa"/>
            <w:gridSpan w:val="5"/>
            <w:tcBorders>
              <w:left w:val="single" w:sz="4" w:space="0" w:color="E6EFF7"/>
              <w:right w:val="single" w:sz="4" w:space="0" w:color="E6EFF7"/>
            </w:tcBorders>
            <w:shd w:val="clear" w:color="auto" w:fill="E6EFF7"/>
            <w:vAlign w:val="center"/>
          </w:tcPr>
          <w:p w14:paraId="31E16342" w14:textId="77777777" w:rsidR="008F3BC0" w:rsidRPr="00697718" w:rsidRDefault="008F3BC0" w:rsidP="00697718">
            <w:pPr>
              <w:rPr>
                <w:rFonts w:eastAsia="Times New Roman"/>
                <w:color w:val="000000"/>
                <w:sz w:val="22"/>
                <w:lang w:val="es-ES"/>
              </w:rPr>
            </w:pPr>
            <w:r w:rsidRPr="00697718">
              <w:rPr>
                <w:color w:val="000000"/>
                <w:sz w:val="22"/>
                <w:lang w:val="es-ES"/>
              </w:rPr>
              <w:t xml:space="preserve">Justificación </w:t>
            </w:r>
          </w:p>
        </w:tc>
      </w:tr>
    </w:tbl>
    <w:p w14:paraId="3BFB5098" w14:textId="77777777" w:rsidR="008F3BC0" w:rsidRPr="00697718" w:rsidRDefault="008F3BC0" w:rsidP="008F3BC0">
      <w:pPr>
        <w:rPr>
          <w:lang w:val="es-ES"/>
        </w:rPr>
      </w:pPr>
    </w:p>
    <w:p w14:paraId="334FB2A2"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384BB69"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C24C1B" w14:paraId="7BBF60ED" w14:textId="77777777" w:rsidTr="00697718">
        <w:trPr>
          <w:trHeight w:val="373"/>
        </w:trPr>
        <w:tc>
          <w:tcPr>
            <w:tcW w:w="767" w:type="dxa"/>
            <w:vMerge w:val="restart"/>
            <w:tcBorders>
              <w:left w:val="single" w:sz="4" w:space="0" w:color="E6EFF7"/>
            </w:tcBorders>
            <w:shd w:val="clear" w:color="auto" w:fill="E6EFF7"/>
            <w:vAlign w:val="center"/>
          </w:tcPr>
          <w:p w14:paraId="6616545A" w14:textId="77777777" w:rsidR="008F3BC0" w:rsidRPr="00697718" w:rsidRDefault="008F3BC0" w:rsidP="00697718">
            <w:pPr>
              <w:pStyle w:val="DetailedAssessmentStyleScoringIssues"/>
              <w:rPr>
                <w:lang w:val="es-ES"/>
              </w:rPr>
            </w:pPr>
            <w:r w:rsidRPr="00697718">
              <w:rPr>
                <w:rFonts w:eastAsia="Times New Roman"/>
                <w:color w:val="000000"/>
                <w:lang w:val="es-ES"/>
              </w:rPr>
              <w:t>e</w:t>
            </w:r>
          </w:p>
          <w:p w14:paraId="01AEFD28" w14:textId="77777777" w:rsidR="008F3BC0" w:rsidRPr="00697718" w:rsidRDefault="008F3BC0" w:rsidP="00697718">
            <w:pPr>
              <w:pStyle w:val="DetailedAssessmentStyleLeftcolumntext"/>
              <w:rPr>
                <w:b/>
                <w:lang w:val="es-ES"/>
              </w:rPr>
            </w:pPr>
          </w:p>
        </w:tc>
        <w:tc>
          <w:tcPr>
            <w:tcW w:w="9700" w:type="dxa"/>
            <w:gridSpan w:val="4"/>
            <w:tcBorders>
              <w:right w:val="single" w:sz="4" w:space="0" w:color="E6EFF7"/>
            </w:tcBorders>
            <w:shd w:val="clear" w:color="auto" w:fill="E6EFF7"/>
            <w:vAlign w:val="center"/>
          </w:tcPr>
          <w:p w14:paraId="31328FB2"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Revisión por pares de la evaluación</w:t>
            </w:r>
          </w:p>
        </w:tc>
      </w:tr>
      <w:tr w:rsidR="008F3BC0" w:rsidRPr="00C24C1B" w14:paraId="3D77EEE8" w14:textId="77777777" w:rsidTr="00697718">
        <w:trPr>
          <w:trHeight w:val="680"/>
        </w:trPr>
        <w:tc>
          <w:tcPr>
            <w:tcW w:w="767" w:type="dxa"/>
            <w:vMerge/>
            <w:tcBorders>
              <w:left w:val="single" w:sz="4" w:space="0" w:color="E6EFF7"/>
            </w:tcBorders>
            <w:shd w:val="clear" w:color="auto" w:fill="E6EFF7"/>
          </w:tcPr>
          <w:p w14:paraId="77F65CF4" w14:textId="77777777" w:rsidR="008F3BC0" w:rsidRPr="00697718" w:rsidRDefault="008F3BC0" w:rsidP="00697718">
            <w:pPr>
              <w:pStyle w:val="DetailedAssessmentStyleLeftcolumntext"/>
              <w:rPr>
                <w:lang w:val="es-ES"/>
              </w:rPr>
            </w:pPr>
          </w:p>
        </w:tc>
        <w:tc>
          <w:tcPr>
            <w:tcW w:w="996" w:type="dxa"/>
            <w:shd w:val="clear" w:color="auto" w:fill="E6EFF7"/>
          </w:tcPr>
          <w:p w14:paraId="4158FC65" w14:textId="77777777" w:rsidR="008F3BC0" w:rsidRPr="00654729" w:rsidRDefault="008F3BC0" w:rsidP="00697718">
            <w:pPr>
              <w:pStyle w:val="DetailedAssessmentStyleLeftcolumntext"/>
              <w:rPr>
                <w:sz w:val="20"/>
                <w:szCs w:val="22"/>
                <w:lang w:val="es-ES"/>
              </w:rPr>
            </w:pPr>
            <w:r w:rsidRPr="00654729">
              <w:rPr>
                <w:rFonts w:eastAsia="Times New Roman"/>
                <w:color w:val="000000"/>
                <w:sz w:val="20"/>
                <w:szCs w:val="22"/>
                <w:lang w:val="es-ES"/>
              </w:rPr>
              <w:t>Pauta</w:t>
            </w:r>
          </w:p>
          <w:p w14:paraId="0DD77CFF" w14:textId="77777777" w:rsidR="008F3BC0" w:rsidRPr="00654729" w:rsidRDefault="008F3BC0" w:rsidP="00697718">
            <w:pPr>
              <w:pStyle w:val="DetailedAssessmentStyleLeftcolumntext"/>
              <w:rPr>
                <w:sz w:val="20"/>
                <w:szCs w:val="22"/>
                <w:lang w:val="es-ES"/>
              </w:rPr>
            </w:pPr>
          </w:p>
        </w:tc>
        <w:tc>
          <w:tcPr>
            <w:tcW w:w="2901" w:type="dxa"/>
            <w:shd w:val="clear" w:color="auto" w:fill="FFFFFF"/>
          </w:tcPr>
          <w:p w14:paraId="1EE2EEFF" w14:textId="77777777" w:rsidR="008F3BC0" w:rsidRPr="00697718" w:rsidRDefault="008F3BC0" w:rsidP="00697718">
            <w:pPr>
              <w:pStyle w:val="DetailedAssessmentStyleSGText"/>
              <w:rPr>
                <w:lang w:val="es-ES"/>
              </w:rPr>
            </w:pPr>
          </w:p>
        </w:tc>
        <w:tc>
          <w:tcPr>
            <w:tcW w:w="2901" w:type="dxa"/>
            <w:shd w:val="clear" w:color="auto" w:fill="FFFFFF"/>
          </w:tcPr>
          <w:p w14:paraId="02F7747F" w14:textId="4068E5B5" w:rsidR="008F3BC0" w:rsidRPr="00697718" w:rsidRDefault="008F3BC0" w:rsidP="00697718">
            <w:pPr>
              <w:pStyle w:val="DetailedAssessmentStyleSGText"/>
              <w:rPr>
                <w:lang w:val="es-ES"/>
              </w:rPr>
            </w:pPr>
            <w:r w:rsidRPr="00697718">
              <w:rPr>
                <w:rFonts w:eastAsia="Times New Roman"/>
                <w:color w:val="808080"/>
                <w:lang w:val="es-ES"/>
              </w:rPr>
              <w:t xml:space="preserve">La evaluación del estado de la SMU, incluidos la elección de las poblaciones puntuadas mediante indicadores y los métodos de evaluación del salmón salvaje en pesquerías </w:t>
            </w:r>
            <w:r w:rsidR="00857FA4">
              <w:rPr>
                <w:rFonts w:eastAsia="Times New Roman"/>
                <w:color w:val="808080"/>
                <w:lang w:val="es-ES"/>
              </w:rPr>
              <w:t>asistidas</w:t>
            </w:r>
            <w:r w:rsidRPr="00697718">
              <w:rPr>
                <w:rFonts w:eastAsia="Times New Roman"/>
                <w:color w:val="808080"/>
                <w:lang w:val="es-ES"/>
              </w:rPr>
              <w:t>, está sujeta a revisión por pares.</w:t>
            </w:r>
          </w:p>
        </w:tc>
        <w:tc>
          <w:tcPr>
            <w:tcW w:w="2902" w:type="dxa"/>
            <w:tcBorders>
              <w:bottom w:val="single" w:sz="4" w:space="0" w:color="E6EFF7"/>
              <w:right w:val="single" w:sz="4" w:space="0" w:color="E6EFF7"/>
            </w:tcBorders>
            <w:shd w:val="clear" w:color="auto" w:fill="FFFFFF"/>
          </w:tcPr>
          <w:p w14:paraId="6A3CE707" w14:textId="058607E4" w:rsidR="008F3BC0" w:rsidRPr="00697718" w:rsidRDefault="008F3BC0" w:rsidP="00697718">
            <w:pPr>
              <w:pStyle w:val="DetailedAssessmentStyleSGText"/>
              <w:rPr>
                <w:lang w:val="es-ES"/>
              </w:rPr>
            </w:pPr>
            <w:r w:rsidRPr="00697718">
              <w:rPr>
                <w:rFonts w:eastAsia="Times New Roman"/>
                <w:color w:val="808080"/>
                <w:lang w:val="es-ES"/>
              </w:rPr>
              <w:t>La evaluación, incluidos el diseño de</w:t>
            </w:r>
            <w:r w:rsidR="001C4B7B">
              <w:rPr>
                <w:rFonts w:eastAsia="Times New Roman"/>
                <w:color w:val="808080"/>
                <w:lang w:val="es-ES"/>
              </w:rPr>
              <w:t xml:space="preserve">l uso </w:t>
            </w:r>
            <w:r w:rsidR="00D51A5E">
              <w:rPr>
                <w:rFonts w:eastAsia="Times New Roman"/>
                <w:color w:val="808080"/>
                <w:lang w:val="es-ES"/>
              </w:rPr>
              <w:t xml:space="preserve">de </w:t>
            </w:r>
            <w:r w:rsidRPr="00697718">
              <w:rPr>
                <w:rFonts w:eastAsia="Times New Roman"/>
                <w:color w:val="808080"/>
                <w:lang w:val="es-ES"/>
              </w:rPr>
              <w:t>poblaciones</w:t>
            </w:r>
            <w:r w:rsidR="00D51A5E">
              <w:rPr>
                <w:rFonts w:eastAsia="Times New Roman"/>
                <w:color w:val="808080"/>
                <w:lang w:val="es-ES"/>
              </w:rPr>
              <w:t xml:space="preserve"> indicador</w:t>
            </w:r>
            <w:r w:rsidR="00A47E57">
              <w:rPr>
                <w:rFonts w:eastAsia="Times New Roman"/>
                <w:color w:val="808080"/>
                <w:lang w:val="es-ES"/>
              </w:rPr>
              <w:t>a</w:t>
            </w:r>
            <w:r w:rsidR="00D51A5E">
              <w:rPr>
                <w:rFonts w:eastAsia="Times New Roman"/>
                <w:color w:val="808080"/>
                <w:lang w:val="es-ES"/>
              </w:rPr>
              <w:t>s</w:t>
            </w:r>
            <w:r w:rsidRPr="00697718">
              <w:rPr>
                <w:rFonts w:eastAsia="Times New Roman"/>
                <w:color w:val="808080"/>
                <w:lang w:val="es-ES"/>
              </w:rPr>
              <w:t xml:space="preserve"> y </w:t>
            </w:r>
            <w:r w:rsidR="00A47E57">
              <w:rPr>
                <w:rFonts w:eastAsia="Times New Roman"/>
                <w:color w:val="808080"/>
                <w:lang w:val="es-ES"/>
              </w:rPr>
              <w:t xml:space="preserve">de </w:t>
            </w:r>
            <w:r w:rsidRPr="00697718">
              <w:rPr>
                <w:rFonts w:eastAsia="Times New Roman"/>
                <w:color w:val="808080"/>
                <w:lang w:val="es-ES"/>
              </w:rPr>
              <w:t xml:space="preserve">los métodos de evaluación del salmón salvaje en pesquerías </w:t>
            </w:r>
            <w:r w:rsidR="00A47E57">
              <w:rPr>
                <w:rFonts w:eastAsia="Times New Roman"/>
                <w:color w:val="808080"/>
                <w:lang w:val="es-ES"/>
              </w:rPr>
              <w:t>asistidas</w:t>
            </w:r>
            <w:r w:rsidRPr="00697718">
              <w:rPr>
                <w:rFonts w:eastAsia="Times New Roman"/>
                <w:color w:val="808080"/>
                <w:lang w:val="es-ES"/>
              </w:rPr>
              <w:t xml:space="preserve">, han sido revisados por pares, </w:t>
            </w:r>
            <w:r w:rsidRPr="00697718">
              <w:rPr>
                <w:rFonts w:eastAsia="Times New Roman"/>
                <w:b/>
                <w:color w:val="808080"/>
                <w:lang w:val="es-ES"/>
              </w:rPr>
              <w:t>a nivel interno y externo</w:t>
            </w:r>
            <w:r w:rsidRPr="00697718">
              <w:rPr>
                <w:rFonts w:eastAsia="Times New Roman"/>
                <w:color w:val="808080"/>
                <w:lang w:val="es-ES"/>
              </w:rPr>
              <w:t>.</w:t>
            </w:r>
          </w:p>
        </w:tc>
      </w:tr>
      <w:tr w:rsidR="008F3BC0" w:rsidRPr="00697718" w14:paraId="15687DD8" w14:textId="77777777" w:rsidTr="00697718">
        <w:trPr>
          <w:trHeight w:val="482"/>
        </w:trPr>
        <w:tc>
          <w:tcPr>
            <w:tcW w:w="767" w:type="dxa"/>
            <w:vMerge/>
            <w:tcBorders>
              <w:left w:val="single" w:sz="4" w:space="0" w:color="E6EFF7"/>
              <w:bottom w:val="single" w:sz="4" w:space="0" w:color="FFFFFF"/>
            </w:tcBorders>
            <w:shd w:val="clear" w:color="auto" w:fill="E6EFF7"/>
          </w:tcPr>
          <w:p w14:paraId="3D151253" w14:textId="77777777" w:rsidR="008F3BC0" w:rsidRPr="00697718" w:rsidRDefault="008F3BC0" w:rsidP="00697718">
            <w:pPr>
              <w:pStyle w:val="DetailedAssessmentStyleLeftcolumntext"/>
              <w:rPr>
                <w:lang w:val="es-ES"/>
              </w:rPr>
            </w:pPr>
          </w:p>
        </w:tc>
        <w:tc>
          <w:tcPr>
            <w:tcW w:w="996" w:type="dxa"/>
            <w:tcBorders>
              <w:bottom w:val="single" w:sz="4" w:space="0" w:color="FFFFFF"/>
            </w:tcBorders>
            <w:shd w:val="clear" w:color="auto" w:fill="E6EFF7"/>
          </w:tcPr>
          <w:p w14:paraId="6C6CBE09" w14:textId="77777777" w:rsidR="008F3BC0" w:rsidRPr="00654729" w:rsidRDefault="008F3BC0" w:rsidP="00697718">
            <w:pPr>
              <w:pStyle w:val="DetailedAssessmentStyleLeftcolumntext"/>
              <w:rPr>
                <w:sz w:val="20"/>
                <w:szCs w:val="22"/>
                <w:lang w:val="es-ES"/>
              </w:rPr>
            </w:pPr>
            <w:r w:rsidRPr="00654729">
              <w:rPr>
                <w:rFonts w:eastAsia="Times New Roman"/>
                <w:color w:val="000000"/>
                <w:sz w:val="20"/>
                <w:szCs w:val="22"/>
                <w:lang w:val="es-ES"/>
              </w:rPr>
              <w:t>¿Se cumple?</w:t>
            </w:r>
          </w:p>
        </w:tc>
        <w:tc>
          <w:tcPr>
            <w:tcW w:w="2901" w:type="dxa"/>
            <w:tcBorders>
              <w:bottom w:val="single" w:sz="4" w:space="0" w:color="FFFFFF"/>
              <w:right w:val="single" w:sz="4" w:space="0" w:color="E6EFF7"/>
            </w:tcBorders>
            <w:shd w:val="clear" w:color="auto" w:fill="F2F2F2"/>
          </w:tcPr>
          <w:p w14:paraId="22C34ED7" w14:textId="77777777" w:rsidR="008F3BC0" w:rsidRPr="00697718" w:rsidRDefault="008F3BC0" w:rsidP="00697718">
            <w:pPr>
              <w:pStyle w:val="DetailedAssessmentStyleIscriteriamet"/>
              <w:rPr>
                <w:lang w:val="es-ES"/>
              </w:rPr>
            </w:pPr>
          </w:p>
        </w:tc>
        <w:tc>
          <w:tcPr>
            <w:tcW w:w="2901" w:type="dxa"/>
            <w:tcBorders>
              <w:bottom w:val="single" w:sz="4" w:space="0" w:color="FFFFFF"/>
              <w:right w:val="single" w:sz="4" w:space="0" w:color="E6EFF7"/>
            </w:tcBorders>
            <w:shd w:val="clear" w:color="auto" w:fill="FFFFFF"/>
          </w:tcPr>
          <w:p w14:paraId="39B4536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bottom w:val="single" w:sz="4" w:space="0" w:color="FFFFFF"/>
              <w:right w:val="single" w:sz="4" w:space="0" w:color="E6EFF7"/>
            </w:tcBorders>
            <w:shd w:val="clear" w:color="auto" w:fill="FFFFFF"/>
          </w:tcPr>
          <w:p w14:paraId="55F0E40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1890629" w14:textId="77777777" w:rsidTr="00697718">
        <w:trPr>
          <w:trHeight w:val="482"/>
        </w:trPr>
        <w:tc>
          <w:tcPr>
            <w:tcW w:w="10467" w:type="dxa"/>
            <w:gridSpan w:val="5"/>
            <w:tcBorders>
              <w:left w:val="single" w:sz="4" w:space="0" w:color="FFFFFF"/>
              <w:bottom w:val="single" w:sz="4" w:space="0" w:color="FFFFFF"/>
              <w:right w:val="single" w:sz="4" w:space="0" w:color="FFFFFF"/>
            </w:tcBorders>
            <w:shd w:val="clear" w:color="auto" w:fill="E6EFF7"/>
          </w:tcPr>
          <w:p w14:paraId="64B07BC4" w14:textId="77777777" w:rsidR="008F3BC0" w:rsidRPr="00697718" w:rsidRDefault="008F3BC0" w:rsidP="00697718">
            <w:pPr>
              <w:pStyle w:val="DetailedAssessmentStyleIscriteriamet"/>
              <w:rPr>
                <w:lang w:val="es-ES"/>
              </w:rPr>
            </w:pPr>
            <w:r w:rsidRPr="00697718">
              <w:rPr>
                <w:rFonts w:eastAsia="Times New Roman"/>
                <w:color w:val="000000"/>
                <w:sz w:val="22"/>
                <w:lang w:val="es-ES"/>
              </w:rPr>
              <w:t>Justificación</w:t>
            </w:r>
          </w:p>
        </w:tc>
      </w:tr>
    </w:tbl>
    <w:p w14:paraId="60BE4BAD" w14:textId="77777777" w:rsidR="008F3BC0" w:rsidRPr="00697718" w:rsidRDefault="008F3BC0" w:rsidP="008F3BC0">
      <w:pPr>
        <w:rPr>
          <w:lang w:val="es-ES"/>
        </w:rPr>
      </w:pPr>
    </w:p>
    <w:p w14:paraId="7F6A248E"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6094D54"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C24C1B" w14:paraId="477CC6CD" w14:textId="77777777" w:rsidTr="00697718">
        <w:trPr>
          <w:trHeight w:val="373"/>
        </w:trPr>
        <w:tc>
          <w:tcPr>
            <w:tcW w:w="767" w:type="dxa"/>
            <w:vMerge w:val="restart"/>
            <w:tcBorders>
              <w:left w:val="single" w:sz="4" w:space="0" w:color="E6EFF7"/>
            </w:tcBorders>
            <w:shd w:val="clear" w:color="auto" w:fill="E6EFF7"/>
            <w:vAlign w:val="center"/>
          </w:tcPr>
          <w:p w14:paraId="4DE85F2A" w14:textId="77777777" w:rsidR="008F3BC0" w:rsidRPr="00697718" w:rsidRDefault="008F3BC0" w:rsidP="00697718">
            <w:pPr>
              <w:pStyle w:val="DetailedAssessmentStyleScoringIssues"/>
              <w:rPr>
                <w:lang w:val="es-ES"/>
              </w:rPr>
            </w:pPr>
            <w:r w:rsidRPr="00697718">
              <w:rPr>
                <w:rFonts w:eastAsia="Times New Roman"/>
                <w:color w:val="000000"/>
                <w:lang w:val="es-ES"/>
              </w:rPr>
              <w:t>f</w:t>
            </w:r>
          </w:p>
          <w:p w14:paraId="6697AB51" w14:textId="77777777" w:rsidR="008F3BC0" w:rsidRPr="00697718" w:rsidRDefault="008F3BC0" w:rsidP="00697718">
            <w:pPr>
              <w:pStyle w:val="DetailedAssessmentStyleScoringIssues"/>
              <w:rPr>
                <w:b w:val="0"/>
                <w:lang w:val="es-ES"/>
              </w:rPr>
            </w:pPr>
          </w:p>
        </w:tc>
        <w:tc>
          <w:tcPr>
            <w:tcW w:w="9700" w:type="dxa"/>
            <w:gridSpan w:val="4"/>
            <w:tcBorders>
              <w:right w:val="single" w:sz="4" w:space="0" w:color="E6EFF7"/>
            </w:tcBorders>
            <w:shd w:val="clear" w:color="auto" w:fill="E6EFF7"/>
            <w:vAlign w:val="center"/>
          </w:tcPr>
          <w:p w14:paraId="63943331" w14:textId="5973A05C" w:rsidR="008F3BC0" w:rsidRPr="00697718" w:rsidRDefault="008F3BC0" w:rsidP="00697718">
            <w:pPr>
              <w:pStyle w:val="DetailedAssessmentStyleLeftcolumntext"/>
              <w:rPr>
                <w:lang w:val="es-ES"/>
              </w:rPr>
            </w:pPr>
            <w:r w:rsidRPr="00697718">
              <w:rPr>
                <w:rFonts w:eastAsia="Times New Roman"/>
                <w:color w:val="000000"/>
                <w:sz w:val="24"/>
                <w:lang w:val="es-ES"/>
              </w:rPr>
              <w:t>Representatividad de las poblaciones indicador</w:t>
            </w:r>
            <w:r w:rsidR="00E85867">
              <w:rPr>
                <w:rFonts w:eastAsia="Times New Roman"/>
                <w:color w:val="000000"/>
                <w:sz w:val="24"/>
                <w:lang w:val="es-ES"/>
              </w:rPr>
              <w:t>a</w:t>
            </w:r>
            <w:r w:rsidRPr="00697718">
              <w:rPr>
                <w:rFonts w:eastAsia="Times New Roman"/>
                <w:color w:val="000000"/>
                <w:sz w:val="24"/>
                <w:lang w:val="es-ES"/>
              </w:rPr>
              <w:t>s</w:t>
            </w:r>
          </w:p>
        </w:tc>
      </w:tr>
      <w:tr w:rsidR="008F3BC0" w:rsidRPr="00C24C1B" w14:paraId="264B536C" w14:textId="77777777" w:rsidTr="00697718">
        <w:trPr>
          <w:trHeight w:val="1191"/>
        </w:trPr>
        <w:tc>
          <w:tcPr>
            <w:tcW w:w="767" w:type="dxa"/>
            <w:vMerge/>
            <w:tcBorders>
              <w:left w:val="single" w:sz="4" w:space="0" w:color="E6EFF7"/>
            </w:tcBorders>
            <w:shd w:val="clear" w:color="auto" w:fill="E6EFF7"/>
          </w:tcPr>
          <w:p w14:paraId="18E384CF" w14:textId="77777777" w:rsidR="008F3BC0" w:rsidRPr="00697718" w:rsidRDefault="008F3BC0" w:rsidP="00697718">
            <w:pPr>
              <w:pStyle w:val="DetailedAssessmentStyleScoringIssues"/>
              <w:rPr>
                <w:lang w:val="es-ES"/>
              </w:rPr>
            </w:pPr>
          </w:p>
        </w:tc>
        <w:tc>
          <w:tcPr>
            <w:tcW w:w="996" w:type="dxa"/>
            <w:shd w:val="clear" w:color="auto" w:fill="E6EFF7"/>
          </w:tcPr>
          <w:p w14:paraId="6B6AC6F9" w14:textId="77777777" w:rsidR="008F3BC0" w:rsidRPr="00D979C4" w:rsidRDefault="008F3BC0" w:rsidP="00697718">
            <w:pPr>
              <w:pStyle w:val="DetailedAssessmentStyleLeftcolumntext"/>
              <w:rPr>
                <w:sz w:val="20"/>
                <w:szCs w:val="22"/>
                <w:lang w:val="es-ES"/>
              </w:rPr>
            </w:pPr>
            <w:r w:rsidRPr="00D979C4">
              <w:rPr>
                <w:rFonts w:eastAsia="Times New Roman"/>
                <w:color w:val="000000"/>
                <w:sz w:val="20"/>
                <w:szCs w:val="22"/>
                <w:lang w:val="es-ES"/>
              </w:rPr>
              <w:t>Pauta</w:t>
            </w:r>
          </w:p>
          <w:p w14:paraId="7A602D1F" w14:textId="77777777" w:rsidR="008F3BC0" w:rsidRPr="00D979C4" w:rsidRDefault="008F3BC0" w:rsidP="00697718">
            <w:pPr>
              <w:pStyle w:val="DetailedAssessmentStyleLeftcolumntext"/>
              <w:rPr>
                <w:sz w:val="20"/>
                <w:szCs w:val="22"/>
                <w:lang w:val="es-ES"/>
              </w:rPr>
            </w:pPr>
          </w:p>
        </w:tc>
        <w:tc>
          <w:tcPr>
            <w:tcW w:w="2901" w:type="dxa"/>
            <w:tcBorders>
              <w:bottom w:val="single" w:sz="4" w:space="0" w:color="E6EFF7"/>
            </w:tcBorders>
            <w:shd w:val="clear" w:color="auto" w:fill="FFFFFF"/>
          </w:tcPr>
          <w:p w14:paraId="56B00967" w14:textId="2EFB2294" w:rsidR="008F3BC0" w:rsidRPr="00697718" w:rsidRDefault="008F3BC0" w:rsidP="00697718">
            <w:pPr>
              <w:pStyle w:val="DetailedAssessmentStyleSGText"/>
              <w:rPr>
                <w:lang w:val="es-ES"/>
              </w:rPr>
            </w:pPr>
            <w:r w:rsidRPr="00697718">
              <w:rPr>
                <w:rFonts w:eastAsia="Times New Roman"/>
                <w:color w:val="808080"/>
                <w:lang w:val="es-ES"/>
              </w:rPr>
              <w:t>Cuando se utilizan poblaciones indicador</w:t>
            </w:r>
            <w:r w:rsidR="00E85867">
              <w:rPr>
                <w:rFonts w:eastAsia="Times New Roman"/>
                <w:color w:val="808080"/>
                <w:lang w:val="es-ES"/>
              </w:rPr>
              <w:t>a</w:t>
            </w:r>
            <w:r w:rsidRPr="00697718">
              <w:rPr>
                <w:rFonts w:eastAsia="Times New Roman"/>
                <w:color w:val="808080"/>
                <w:lang w:val="es-ES"/>
              </w:rPr>
              <w:t xml:space="preserve">s como fuente principal de información para la toma de decisiones de gestión en las SMU, hay </w:t>
            </w:r>
            <w:r w:rsidRPr="00697718">
              <w:rPr>
                <w:rFonts w:eastAsia="Times New Roman"/>
                <w:b/>
                <w:color w:val="808080"/>
                <w:lang w:val="es-ES"/>
              </w:rPr>
              <w:t>alguna base científica</w:t>
            </w:r>
            <w:r w:rsidRPr="00697718">
              <w:rPr>
                <w:rFonts w:eastAsia="Times New Roman"/>
                <w:color w:val="808080"/>
                <w:lang w:val="es-ES"/>
              </w:rPr>
              <w:t xml:space="preserve"> para seleccionar los indicadores.</w:t>
            </w:r>
          </w:p>
        </w:tc>
        <w:tc>
          <w:tcPr>
            <w:tcW w:w="2901" w:type="dxa"/>
            <w:tcBorders>
              <w:bottom w:val="single" w:sz="4" w:space="0" w:color="E6EFF7"/>
            </w:tcBorders>
            <w:shd w:val="clear" w:color="auto" w:fill="FFFFFF"/>
          </w:tcPr>
          <w:p w14:paraId="3A659A19" w14:textId="10DF8E5D" w:rsidR="008F3BC0" w:rsidRPr="00697718" w:rsidRDefault="008F3BC0" w:rsidP="00697718">
            <w:pPr>
              <w:pStyle w:val="DetailedAssessmentStyleSGText"/>
              <w:rPr>
                <w:lang w:val="es-ES"/>
              </w:rPr>
            </w:pPr>
            <w:r w:rsidRPr="00697718">
              <w:rPr>
                <w:rFonts w:eastAsia="Times New Roman"/>
                <w:color w:val="808080"/>
                <w:lang w:val="es-ES"/>
              </w:rPr>
              <w:t>Cuando se utilizan poblaciones indicador</w:t>
            </w:r>
            <w:r w:rsidR="00D979C4">
              <w:rPr>
                <w:rFonts w:eastAsia="Times New Roman"/>
                <w:color w:val="808080"/>
                <w:lang w:val="es-ES"/>
              </w:rPr>
              <w:t>a</w:t>
            </w:r>
            <w:r w:rsidRPr="00697718">
              <w:rPr>
                <w:rFonts w:eastAsia="Times New Roman"/>
                <w:color w:val="808080"/>
                <w:lang w:val="es-ES"/>
              </w:rPr>
              <w:t xml:space="preserve">s como fuente principal de información para la toma de decisiones de gestión en las SMU, hay </w:t>
            </w:r>
            <w:r w:rsidRPr="00697718">
              <w:rPr>
                <w:rFonts w:eastAsia="Times New Roman"/>
                <w:b/>
                <w:color w:val="808080"/>
                <w:lang w:val="es-ES"/>
              </w:rPr>
              <w:t>alguna prueba de coherencia</w:t>
            </w:r>
            <w:r w:rsidRPr="00697718">
              <w:rPr>
                <w:rFonts w:eastAsia="Times New Roman"/>
                <w:color w:val="808080"/>
                <w:lang w:val="es-ES"/>
              </w:rPr>
              <w:t xml:space="preserve"> entre el estado de los flujos de los indicadores y el estado de las otras poblaciones a las que representan dentro de la unidad de gestión, lo que incluye la comparación, en su caso, de poblaciones indicador</w:t>
            </w:r>
            <w:r w:rsidR="00193BE4">
              <w:rPr>
                <w:rFonts w:eastAsia="Times New Roman"/>
                <w:color w:val="808080"/>
                <w:lang w:val="es-ES"/>
              </w:rPr>
              <w:t>a</w:t>
            </w:r>
            <w:r w:rsidRPr="00697718">
              <w:rPr>
                <w:rFonts w:eastAsia="Times New Roman"/>
                <w:color w:val="808080"/>
                <w:lang w:val="es-ES"/>
              </w:rPr>
              <w:t>s con baja productividad (es decir, aquellas con un riesgo de conservación mayor) con las de las SMU representativas.</w:t>
            </w:r>
          </w:p>
        </w:tc>
        <w:tc>
          <w:tcPr>
            <w:tcW w:w="2902" w:type="dxa"/>
            <w:tcBorders>
              <w:bottom w:val="single" w:sz="4" w:space="0" w:color="E6EFF7"/>
              <w:right w:val="single" w:sz="4" w:space="0" w:color="E6EFF7"/>
            </w:tcBorders>
            <w:shd w:val="clear" w:color="auto" w:fill="FFFFFF"/>
          </w:tcPr>
          <w:p w14:paraId="66D57736" w14:textId="7D5F9650" w:rsidR="008F3BC0" w:rsidRPr="00697718" w:rsidRDefault="008F3BC0" w:rsidP="00697718">
            <w:pPr>
              <w:pStyle w:val="DetailedAssessmentStyleSGText"/>
              <w:rPr>
                <w:lang w:val="es-ES"/>
              </w:rPr>
            </w:pPr>
            <w:r w:rsidRPr="00697718">
              <w:rPr>
                <w:rFonts w:eastAsia="Times New Roman"/>
                <w:color w:val="808080"/>
                <w:lang w:val="es-ES"/>
              </w:rPr>
              <w:t>Cuando se utilizan poblaciones indicador</w:t>
            </w:r>
            <w:r w:rsidR="00463987">
              <w:rPr>
                <w:rFonts w:eastAsia="Times New Roman"/>
                <w:color w:val="808080"/>
                <w:lang w:val="es-ES"/>
              </w:rPr>
              <w:t>a</w:t>
            </w:r>
            <w:r w:rsidRPr="00697718">
              <w:rPr>
                <w:rFonts w:eastAsia="Times New Roman"/>
                <w:color w:val="808080"/>
                <w:lang w:val="es-ES"/>
              </w:rPr>
              <w:t xml:space="preserve">s como fuente principal de información para la toma de decisiones de gestión en las SMU, el estado de los flujos de los indicadores </w:t>
            </w:r>
            <w:r w:rsidRPr="00697718">
              <w:rPr>
                <w:rFonts w:eastAsia="Times New Roman"/>
                <w:b/>
                <w:color w:val="808080"/>
                <w:lang w:val="es-ES"/>
              </w:rPr>
              <w:t>se correlaciona correctamente</w:t>
            </w:r>
            <w:r w:rsidRPr="00697718">
              <w:rPr>
                <w:rFonts w:eastAsia="Times New Roman"/>
                <w:color w:val="808080"/>
                <w:lang w:val="es-ES"/>
              </w:rPr>
              <w:t xml:space="preserve"> con las otras poblaciones a las que representan dentro de la unidad de gestión, lo que incluye poblaciones con baja productividad (es decir, aquellas con un riesgo de conservación mayor).</w:t>
            </w:r>
          </w:p>
        </w:tc>
      </w:tr>
      <w:tr w:rsidR="008F3BC0" w:rsidRPr="00697718" w14:paraId="5438BFFD" w14:textId="77777777" w:rsidTr="00697718">
        <w:trPr>
          <w:trHeight w:val="461"/>
        </w:trPr>
        <w:tc>
          <w:tcPr>
            <w:tcW w:w="767" w:type="dxa"/>
            <w:vMerge/>
            <w:tcBorders>
              <w:left w:val="single" w:sz="4" w:space="0" w:color="E6EFF7"/>
            </w:tcBorders>
            <w:shd w:val="clear" w:color="auto" w:fill="E6EFF7"/>
          </w:tcPr>
          <w:p w14:paraId="32CC12ED" w14:textId="77777777" w:rsidR="008F3BC0" w:rsidRPr="00697718" w:rsidRDefault="008F3BC0" w:rsidP="00697718">
            <w:pPr>
              <w:pStyle w:val="DetailedAssessmentStyleScoringIssues"/>
              <w:rPr>
                <w:lang w:val="es-ES"/>
              </w:rPr>
            </w:pPr>
          </w:p>
        </w:tc>
        <w:tc>
          <w:tcPr>
            <w:tcW w:w="996" w:type="dxa"/>
            <w:tcBorders>
              <w:right w:val="single" w:sz="4" w:space="0" w:color="E6EFF7"/>
            </w:tcBorders>
            <w:shd w:val="clear" w:color="auto" w:fill="E6EFF7"/>
          </w:tcPr>
          <w:p w14:paraId="59FEECE1" w14:textId="77777777" w:rsidR="008F3BC0" w:rsidRPr="00D979C4" w:rsidRDefault="008F3BC0" w:rsidP="00697718">
            <w:pPr>
              <w:pStyle w:val="DetailedAssessmentStyleLeftcolumntext"/>
              <w:rPr>
                <w:sz w:val="20"/>
                <w:szCs w:val="22"/>
                <w:lang w:val="es-ES"/>
              </w:rPr>
            </w:pPr>
            <w:r w:rsidRPr="00D979C4">
              <w:rPr>
                <w:rFonts w:eastAsia="Times New Roman"/>
                <w:color w:val="000000"/>
                <w:sz w:val="20"/>
                <w:szCs w:val="22"/>
                <w:lang w:val="es-ES"/>
              </w:rPr>
              <w:t>¿Se cumple?</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23D26B5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5A6C251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01D7F0A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D344FE2" w14:textId="77777777" w:rsidTr="00697718">
        <w:trPr>
          <w:trHeight w:val="461"/>
        </w:trPr>
        <w:tc>
          <w:tcPr>
            <w:tcW w:w="10467" w:type="dxa"/>
            <w:gridSpan w:val="5"/>
            <w:tcBorders>
              <w:left w:val="single" w:sz="4" w:space="0" w:color="E6EFF7"/>
              <w:right w:val="single" w:sz="4" w:space="0" w:color="E6EFF7"/>
            </w:tcBorders>
            <w:shd w:val="clear" w:color="auto" w:fill="E6EFF7"/>
            <w:vAlign w:val="center"/>
          </w:tcPr>
          <w:p w14:paraId="202A2E06" w14:textId="77777777" w:rsidR="008F3BC0" w:rsidRPr="00697718" w:rsidRDefault="008F3BC0" w:rsidP="00697718">
            <w:pPr>
              <w:pStyle w:val="DetailedAssessmentStyleLeftcolumntext"/>
              <w:rPr>
                <w:szCs w:val="22"/>
                <w:lang w:val="es-ES"/>
              </w:rPr>
            </w:pPr>
            <w:r w:rsidRPr="00697718">
              <w:rPr>
                <w:rFonts w:eastAsia="Times New Roman"/>
                <w:color w:val="000000"/>
                <w:lang w:val="es-ES"/>
              </w:rPr>
              <w:t>Justificación</w:t>
            </w:r>
          </w:p>
        </w:tc>
      </w:tr>
    </w:tbl>
    <w:p w14:paraId="2AE95151" w14:textId="77777777" w:rsidR="008F3BC0" w:rsidRPr="00697718" w:rsidRDefault="008F3BC0" w:rsidP="008F3BC0">
      <w:pPr>
        <w:rPr>
          <w:lang w:val="es-ES"/>
        </w:rPr>
      </w:pPr>
    </w:p>
    <w:p w14:paraId="53E15D7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7CAFA7E"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6"/>
        <w:gridCol w:w="2901"/>
        <w:gridCol w:w="2901"/>
        <w:gridCol w:w="2902"/>
      </w:tblGrid>
      <w:tr w:rsidR="008F3BC0" w:rsidRPr="00C24C1B" w14:paraId="30FE94F5" w14:textId="77777777" w:rsidTr="00697718">
        <w:trPr>
          <w:trHeight w:val="373"/>
        </w:trPr>
        <w:tc>
          <w:tcPr>
            <w:tcW w:w="767" w:type="dxa"/>
            <w:vMerge w:val="restart"/>
            <w:tcBorders>
              <w:left w:val="single" w:sz="4" w:space="0" w:color="E6EFF7"/>
            </w:tcBorders>
            <w:shd w:val="clear" w:color="auto" w:fill="E6EFF7"/>
            <w:vAlign w:val="center"/>
          </w:tcPr>
          <w:p w14:paraId="10F874F7" w14:textId="77777777" w:rsidR="008F3BC0" w:rsidRPr="00697718" w:rsidRDefault="008F3BC0" w:rsidP="00697718">
            <w:pPr>
              <w:pStyle w:val="DetailedAssessmentStyleScoringIssues"/>
              <w:rPr>
                <w:lang w:val="es-ES"/>
              </w:rPr>
            </w:pPr>
            <w:r w:rsidRPr="00697718">
              <w:rPr>
                <w:rFonts w:eastAsia="Times New Roman"/>
                <w:color w:val="000000"/>
                <w:lang w:val="es-ES"/>
              </w:rPr>
              <w:t>g</w:t>
            </w:r>
          </w:p>
          <w:p w14:paraId="26ABDC42" w14:textId="77777777" w:rsidR="008F3BC0" w:rsidRPr="00697718" w:rsidRDefault="008F3BC0" w:rsidP="00697718">
            <w:pPr>
              <w:pStyle w:val="DetailedAssessmentStyleScoringIssues"/>
              <w:rPr>
                <w:b w:val="0"/>
                <w:lang w:val="es-ES"/>
              </w:rPr>
            </w:pPr>
          </w:p>
        </w:tc>
        <w:tc>
          <w:tcPr>
            <w:tcW w:w="9700" w:type="dxa"/>
            <w:gridSpan w:val="4"/>
            <w:tcBorders>
              <w:right w:val="single" w:sz="4" w:space="0" w:color="E6EFF7"/>
            </w:tcBorders>
            <w:shd w:val="clear" w:color="auto" w:fill="E6EFF7"/>
            <w:vAlign w:val="center"/>
          </w:tcPr>
          <w:p w14:paraId="2A2D901E" w14:textId="77777777" w:rsidR="008F3BC0" w:rsidRPr="00697718" w:rsidRDefault="008F3BC0" w:rsidP="00697718">
            <w:pPr>
              <w:pStyle w:val="DetailedAssessmentStyleLeftcolumntext"/>
              <w:rPr>
                <w:lang w:val="es-ES"/>
              </w:rPr>
            </w:pPr>
            <w:r w:rsidRPr="00697718">
              <w:rPr>
                <w:rFonts w:eastAsia="Times New Roman"/>
                <w:color w:val="000000"/>
                <w:sz w:val="24"/>
                <w:lang w:val="es-ES"/>
              </w:rPr>
              <w:t>Definición de las Unidades de Gestión de la Población (SMU)</w:t>
            </w:r>
          </w:p>
        </w:tc>
      </w:tr>
      <w:tr w:rsidR="008F3BC0" w:rsidRPr="00C24C1B" w14:paraId="3041C3F4" w14:textId="77777777" w:rsidTr="00697718">
        <w:trPr>
          <w:trHeight w:val="1191"/>
        </w:trPr>
        <w:tc>
          <w:tcPr>
            <w:tcW w:w="767" w:type="dxa"/>
            <w:vMerge/>
            <w:tcBorders>
              <w:left w:val="single" w:sz="4" w:space="0" w:color="E6EFF7"/>
            </w:tcBorders>
            <w:shd w:val="clear" w:color="auto" w:fill="E6EFF7"/>
          </w:tcPr>
          <w:p w14:paraId="31A54E7A" w14:textId="77777777" w:rsidR="008F3BC0" w:rsidRPr="00697718" w:rsidRDefault="008F3BC0" w:rsidP="00697718">
            <w:pPr>
              <w:pStyle w:val="DetailedAssessmentStyleScoringIssues"/>
              <w:rPr>
                <w:lang w:val="es-ES"/>
              </w:rPr>
            </w:pPr>
          </w:p>
        </w:tc>
        <w:tc>
          <w:tcPr>
            <w:tcW w:w="996" w:type="dxa"/>
            <w:shd w:val="clear" w:color="auto" w:fill="E6EFF7"/>
          </w:tcPr>
          <w:p w14:paraId="2DC05F22" w14:textId="77777777" w:rsidR="008F3BC0" w:rsidRPr="00612DE1" w:rsidRDefault="008F3BC0" w:rsidP="00697718">
            <w:pPr>
              <w:pStyle w:val="DetailedAssessmentStyleLeftcolumntext"/>
              <w:rPr>
                <w:sz w:val="20"/>
                <w:szCs w:val="22"/>
                <w:lang w:val="es-ES"/>
              </w:rPr>
            </w:pPr>
            <w:r w:rsidRPr="00612DE1">
              <w:rPr>
                <w:rFonts w:eastAsia="Times New Roman"/>
                <w:color w:val="000000"/>
                <w:sz w:val="20"/>
                <w:szCs w:val="22"/>
                <w:lang w:val="es-ES"/>
              </w:rPr>
              <w:t>Pauta</w:t>
            </w:r>
          </w:p>
          <w:p w14:paraId="480E79C3" w14:textId="77777777" w:rsidR="008F3BC0" w:rsidRPr="00612DE1" w:rsidRDefault="008F3BC0" w:rsidP="00697718">
            <w:pPr>
              <w:pStyle w:val="DetailedAssessmentStyleLeftcolumntext"/>
              <w:rPr>
                <w:sz w:val="20"/>
                <w:szCs w:val="22"/>
                <w:lang w:val="es-ES"/>
              </w:rPr>
            </w:pPr>
          </w:p>
        </w:tc>
        <w:tc>
          <w:tcPr>
            <w:tcW w:w="2901" w:type="dxa"/>
            <w:tcBorders>
              <w:bottom w:val="single" w:sz="4" w:space="0" w:color="E6EFF7"/>
            </w:tcBorders>
            <w:shd w:val="clear" w:color="auto" w:fill="FFFFFF"/>
          </w:tcPr>
          <w:p w14:paraId="6E620295" w14:textId="77777777" w:rsidR="008F3BC0" w:rsidRPr="00697718" w:rsidRDefault="008F3BC0" w:rsidP="00697718">
            <w:pPr>
              <w:pStyle w:val="DetailedAssessmentStyleSGText"/>
              <w:rPr>
                <w:lang w:val="es-ES"/>
              </w:rPr>
            </w:pPr>
            <w:r w:rsidRPr="00697718">
              <w:rPr>
                <w:rFonts w:eastAsia="Times New Roman"/>
                <w:color w:val="808080"/>
                <w:lang w:val="es-ES"/>
              </w:rPr>
              <w:t>La mayoría de las SMU incluyen en su definición una justificación clara de los requisitos de conservación, gestión de la pesquería y evaluación de la población.</w:t>
            </w:r>
          </w:p>
        </w:tc>
        <w:tc>
          <w:tcPr>
            <w:tcW w:w="2901" w:type="dxa"/>
            <w:tcBorders>
              <w:bottom w:val="single" w:sz="4" w:space="0" w:color="E6EFF7"/>
            </w:tcBorders>
            <w:shd w:val="clear" w:color="auto" w:fill="FFFFFF"/>
          </w:tcPr>
          <w:p w14:paraId="4109F8AD" w14:textId="77777777" w:rsidR="008F3BC0" w:rsidRPr="00697718" w:rsidRDefault="008F3BC0" w:rsidP="00697718">
            <w:pPr>
              <w:pStyle w:val="DetailedAssessmentStyleSGText"/>
              <w:rPr>
                <w:lang w:val="es-ES"/>
              </w:rPr>
            </w:pPr>
            <w:r w:rsidRPr="00697718">
              <w:rPr>
                <w:rFonts w:eastAsia="Times New Roman"/>
                <w:color w:val="808080"/>
                <w:lang w:val="es-ES"/>
              </w:rPr>
              <w:t>Las SMU están bien definidas e incluyen definiciones de las poblaciones principales con una justificación clara de los requisitos de conservación, gestión de la pesquería y evaluación de la población.</w:t>
            </w:r>
          </w:p>
        </w:tc>
        <w:tc>
          <w:tcPr>
            <w:tcW w:w="2902" w:type="dxa"/>
            <w:tcBorders>
              <w:bottom w:val="single" w:sz="4" w:space="0" w:color="E6EFF7"/>
              <w:right w:val="single" w:sz="4" w:space="0" w:color="E6EFF7"/>
            </w:tcBorders>
            <w:shd w:val="clear" w:color="auto" w:fill="FFFFFF"/>
          </w:tcPr>
          <w:p w14:paraId="3695EA14" w14:textId="499E8785" w:rsidR="008F3BC0" w:rsidRPr="00697718" w:rsidRDefault="008F3BC0" w:rsidP="00697718">
            <w:pPr>
              <w:pStyle w:val="DetailedAssessmentStyleSGText"/>
              <w:rPr>
                <w:lang w:val="es-ES"/>
              </w:rPr>
            </w:pPr>
            <w:r w:rsidRPr="00697718">
              <w:rPr>
                <w:rFonts w:eastAsia="Times New Roman"/>
                <w:color w:val="808080"/>
                <w:lang w:val="es-ES"/>
              </w:rPr>
              <w:t xml:space="preserve">Se incluye una definición inequívoca de cada SMU que puede incluir la ubicación geográfica, tiempo de migración, patrones de migración y/o genética de las </w:t>
            </w:r>
            <w:r w:rsidR="00176AE6" w:rsidRPr="00102920">
              <w:rPr>
                <w:rFonts w:eastAsia="Times New Roman"/>
                <w:color w:val="808080"/>
                <w:lang w:val="es-ES"/>
              </w:rPr>
              <w:t>poblaciones que componen la SMU</w:t>
            </w:r>
            <w:r w:rsidRPr="00697718">
              <w:rPr>
                <w:rFonts w:eastAsia="Times New Roman"/>
                <w:color w:val="808080"/>
                <w:lang w:val="es-ES"/>
              </w:rPr>
              <w:t>, con una justificación clara de los requisitos de conservación, gestión de la pesquería y evaluación de la población.</w:t>
            </w:r>
          </w:p>
        </w:tc>
      </w:tr>
      <w:tr w:rsidR="008F3BC0" w:rsidRPr="00697718" w14:paraId="2D426E3B" w14:textId="77777777" w:rsidTr="00697718">
        <w:trPr>
          <w:trHeight w:val="461"/>
        </w:trPr>
        <w:tc>
          <w:tcPr>
            <w:tcW w:w="767" w:type="dxa"/>
            <w:vMerge/>
            <w:tcBorders>
              <w:left w:val="single" w:sz="4" w:space="0" w:color="E6EFF7"/>
            </w:tcBorders>
            <w:shd w:val="clear" w:color="auto" w:fill="E6EFF7"/>
          </w:tcPr>
          <w:p w14:paraId="66073471" w14:textId="77777777" w:rsidR="008F3BC0" w:rsidRPr="00697718" w:rsidRDefault="008F3BC0" w:rsidP="00697718">
            <w:pPr>
              <w:pStyle w:val="DetailedAssessmentStyleScoringIssues"/>
              <w:rPr>
                <w:lang w:val="es-ES"/>
              </w:rPr>
            </w:pPr>
          </w:p>
        </w:tc>
        <w:tc>
          <w:tcPr>
            <w:tcW w:w="996" w:type="dxa"/>
            <w:tcBorders>
              <w:right w:val="single" w:sz="4" w:space="0" w:color="E6EFF7"/>
            </w:tcBorders>
            <w:shd w:val="clear" w:color="auto" w:fill="E6EFF7"/>
          </w:tcPr>
          <w:p w14:paraId="3D73B3DC" w14:textId="77777777" w:rsidR="008F3BC0" w:rsidRPr="00612DE1" w:rsidRDefault="008F3BC0" w:rsidP="00697718">
            <w:pPr>
              <w:pStyle w:val="DetailedAssessmentStyleLeftcolumntext"/>
              <w:rPr>
                <w:sz w:val="20"/>
                <w:szCs w:val="22"/>
                <w:lang w:val="es-ES"/>
              </w:rPr>
            </w:pPr>
            <w:r w:rsidRPr="00612DE1">
              <w:rPr>
                <w:rFonts w:eastAsia="Times New Roman"/>
                <w:color w:val="000000"/>
                <w:sz w:val="20"/>
                <w:szCs w:val="22"/>
                <w:lang w:val="es-ES"/>
              </w:rPr>
              <w:t>¿Se cumple?</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1AC7CC7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7DFC17B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4B26DEE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FDC62C4" w14:textId="77777777" w:rsidTr="00697718">
        <w:trPr>
          <w:trHeight w:val="461"/>
        </w:trPr>
        <w:tc>
          <w:tcPr>
            <w:tcW w:w="10467" w:type="dxa"/>
            <w:gridSpan w:val="5"/>
            <w:tcBorders>
              <w:left w:val="single" w:sz="4" w:space="0" w:color="E6EFF7"/>
              <w:right w:val="single" w:sz="4" w:space="0" w:color="E6EFF7"/>
            </w:tcBorders>
            <w:shd w:val="clear" w:color="auto" w:fill="E6EFF7"/>
            <w:vAlign w:val="center"/>
          </w:tcPr>
          <w:p w14:paraId="688BA240" w14:textId="77777777" w:rsidR="008F3BC0" w:rsidRPr="00697718" w:rsidRDefault="008F3BC0" w:rsidP="00697718">
            <w:pPr>
              <w:pStyle w:val="DetailedAssessmentStyleLeftcolumntext"/>
              <w:rPr>
                <w:szCs w:val="22"/>
                <w:lang w:val="es-ES"/>
              </w:rPr>
            </w:pPr>
            <w:r w:rsidRPr="00697718">
              <w:rPr>
                <w:rFonts w:eastAsia="Times New Roman"/>
                <w:color w:val="000000"/>
                <w:lang w:val="es-ES"/>
              </w:rPr>
              <w:t>Justificación</w:t>
            </w:r>
          </w:p>
        </w:tc>
      </w:tr>
    </w:tbl>
    <w:p w14:paraId="54C5DA29" w14:textId="77777777" w:rsidR="008F3BC0" w:rsidRPr="00697718" w:rsidRDefault="008F3BC0" w:rsidP="008F3BC0">
      <w:pPr>
        <w:rPr>
          <w:lang w:val="es-ES"/>
        </w:rPr>
      </w:pPr>
    </w:p>
    <w:p w14:paraId="454F3262"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A4CAB21" w14:textId="77777777" w:rsidR="008F3BC0" w:rsidRPr="00697718" w:rsidRDefault="008F3BC0" w:rsidP="008F3BC0">
      <w:pPr>
        <w:rPr>
          <w:lang w:val="es-ES"/>
        </w:rPr>
      </w:pPr>
    </w:p>
    <w:tbl>
      <w:tblPr>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67"/>
      </w:tblGrid>
      <w:tr w:rsidR="008F3BC0" w:rsidRPr="00697718" w14:paraId="524EF3BB" w14:textId="77777777" w:rsidTr="00697718">
        <w:trPr>
          <w:trHeight w:val="482"/>
        </w:trPr>
        <w:tc>
          <w:tcPr>
            <w:tcW w:w="10467" w:type="dxa"/>
            <w:tcBorders>
              <w:left w:val="single" w:sz="4" w:space="0" w:color="E6EFF7"/>
              <w:right w:val="single" w:sz="4" w:space="0" w:color="E6EFF7"/>
            </w:tcBorders>
            <w:shd w:val="clear" w:color="auto" w:fill="E6EFF7"/>
            <w:vAlign w:val="center"/>
          </w:tcPr>
          <w:p w14:paraId="3A4DB614" w14:textId="77777777" w:rsidR="008F3BC0" w:rsidRPr="00697718" w:rsidRDefault="008F3BC0" w:rsidP="00697718">
            <w:pPr>
              <w:pStyle w:val="DetailedAssessmentStyleIscriteriamet"/>
              <w:rPr>
                <w:sz w:val="22"/>
                <w:szCs w:val="22"/>
                <w:lang w:val="es-ES"/>
              </w:rPr>
            </w:pPr>
            <w:r w:rsidRPr="00697718">
              <w:rPr>
                <w:rFonts w:eastAsia="Times New Roman"/>
                <w:color w:val="000000"/>
                <w:sz w:val="22"/>
                <w:lang w:val="es-ES"/>
              </w:rPr>
              <w:t>Referencias</w:t>
            </w:r>
          </w:p>
        </w:tc>
      </w:tr>
    </w:tbl>
    <w:p w14:paraId="39E93E4D" w14:textId="77777777" w:rsidR="008F3BC0" w:rsidRPr="00697718" w:rsidRDefault="008F3BC0" w:rsidP="008F3BC0">
      <w:pPr>
        <w:rPr>
          <w:lang w:val="es-ES"/>
        </w:rPr>
      </w:pPr>
    </w:p>
    <w:p w14:paraId="4407E2FE"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7D9C0E00"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234ECA5D" w14:textId="77777777" w:rsidTr="00697718">
        <w:trPr>
          <w:trHeight w:val="454"/>
        </w:trPr>
        <w:tc>
          <w:tcPr>
            <w:tcW w:w="10480" w:type="dxa"/>
            <w:shd w:val="clear" w:color="auto" w:fill="E6EFF7"/>
            <w:vAlign w:val="center"/>
          </w:tcPr>
          <w:p w14:paraId="66D20D22"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20B612AD" w14:textId="77777777" w:rsidR="008F3BC0" w:rsidRPr="00697718" w:rsidRDefault="008F3BC0" w:rsidP="008F3BC0">
      <w:pPr>
        <w:rPr>
          <w:lang w:val="es-ES"/>
        </w:rPr>
      </w:pPr>
    </w:p>
    <w:p w14:paraId="03F735DE"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3DDA2FE9"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7C6D070"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66CC233"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5632673"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1343618" w14:textId="77777777" w:rsidTr="00697718">
        <w:trPr>
          <w:trHeight w:val="452"/>
        </w:trPr>
        <w:tc>
          <w:tcPr>
            <w:tcW w:w="5307" w:type="dxa"/>
            <w:tcBorders>
              <w:top w:val="single" w:sz="4" w:space="0" w:color="FFFFFF"/>
              <w:right w:val="single" w:sz="4" w:space="0" w:color="E6EFF7"/>
            </w:tcBorders>
            <w:shd w:val="clear" w:color="auto" w:fill="E6EFF7"/>
          </w:tcPr>
          <w:p w14:paraId="7137172D"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698105EB"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15CCE9DB"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B0C381E" w14:textId="3994A68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1.3.1</w:t>
      </w:r>
      <w:r w:rsidRPr="00697718">
        <w:rPr>
          <w:rFonts w:eastAsia="Times New Roman"/>
          <w:rtl/>
          <w:cs/>
          <w:lang w:val="es-ES" w:eastAsia="es-ES"/>
        </w:rPr>
        <w:t xml:space="preserve"> – </w:t>
      </w:r>
      <w:r w:rsidR="005B6599">
        <w:rPr>
          <w:rFonts w:eastAsia="Times New Roman"/>
          <w:lang w:val="es-ES" w:eastAsia="es-ES"/>
        </w:rPr>
        <w:t>Resultado de las actividades asistidas</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3FE4FB37"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1ED1CB6A" w14:textId="77777777" w:rsidR="008F3BC0" w:rsidRPr="00697718" w:rsidRDefault="008F3BC0" w:rsidP="00697718">
            <w:pPr>
              <w:pStyle w:val="DetailedAssessmentStylePItop-left"/>
              <w:rPr>
                <w:lang w:val="es-ES"/>
              </w:rPr>
            </w:pPr>
            <w:r w:rsidRPr="00697718">
              <w:rPr>
                <w:rFonts w:eastAsia="Times New Roman"/>
                <w:color w:val="FFFFFF"/>
                <w:lang w:val="es-ES"/>
              </w:rPr>
              <w:t>IC   1.3.1</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7175665D" w14:textId="246B7D80" w:rsidR="008F3BC0" w:rsidRPr="00697718" w:rsidRDefault="008F3BC0" w:rsidP="00697718">
            <w:pPr>
              <w:pStyle w:val="DetailedAssessmentStyletopPItext"/>
              <w:rPr>
                <w:b/>
                <w:lang w:val="es-ES"/>
              </w:rPr>
            </w:pPr>
            <w:r w:rsidRPr="00697718">
              <w:rPr>
                <w:rFonts w:eastAsia="Times New Roman"/>
                <w:b/>
                <w:color w:val="FFFFFF"/>
                <w:lang w:val="es-ES"/>
              </w:rPr>
              <w:t xml:space="preserve">Las actividades </w:t>
            </w:r>
            <w:r w:rsidR="00A96C70">
              <w:rPr>
                <w:rFonts w:eastAsia="Times New Roman"/>
                <w:b/>
                <w:color w:val="FFFFFF"/>
                <w:lang w:val="es-ES"/>
              </w:rPr>
              <w:t>asistidas</w:t>
            </w:r>
            <w:r w:rsidRPr="00697718">
              <w:rPr>
                <w:rFonts w:eastAsia="Times New Roman"/>
                <w:b/>
                <w:color w:val="FFFFFF"/>
                <w:lang w:val="es-ES"/>
              </w:rPr>
              <w:t xml:space="preserve"> no tienen un impacto negativo en la(s) población(es) salvaje(s)</w:t>
            </w:r>
          </w:p>
        </w:tc>
      </w:tr>
      <w:tr w:rsidR="008F3BC0" w:rsidRPr="00697718" w14:paraId="2450E76E" w14:textId="77777777" w:rsidTr="00697718">
        <w:trPr>
          <w:trHeight w:val="454"/>
        </w:trPr>
        <w:tc>
          <w:tcPr>
            <w:tcW w:w="1782" w:type="dxa"/>
            <w:gridSpan w:val="2"/>
            <w:tcBorders>
              <w:top w:val="single" w:sz="4" w:space="0" w:color="FFFFFF"/>
              <w:left w:val="single" w:sz="4" w:space="0" w:color="E6EFF7"/>
            </w:tcBorders>
            <w:shd w:val="clear" w:color="auto" w:fill="E6EFF7"/>
          </w:tcPr>
          <w:p w14:paraId="4E864984"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10BF334F"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122015D3"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73F1F500"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7A5CE3" w14:paraId="199D1F6C" w14:textId="77777777" w:rsidTr="00697718">
        <w:trPr>
          <w:trHeight w:val="452"/>
        </w:trPr>
        <w:tc>
          <w:tcPr>
            <w:tcW w:w="776" w:type="dxa"/>
            <w:vMerge w:val="restart"/>
            <w:tcBorders>
              <w:left w:val="single" w:sz="4" w:space="0" w:color="E6EFF7"/>
            </w:tcBorders>
            <w:shd w:val="clear" w:color="auto" w:fill="E6EFF7"/>
            <w:vAlign w:val="center"/>
          </w:tcPr>
          <w:p w14:paraId="4ECB2620"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282782F"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424985C1" w14:textId="2D9D56BE" w:rsidR="008F3BC0" w:rsidRPr="00697718" w:rsidRDefault="008F3BC0" w:rsidP="00697718">
            <w:pPr>
              <w:pStyle w:val="DetailedAssessmentStyleScoringIssueTitleacross"/>
              <w:rPr>
                <w:lang w:val="es-ES"/>
              </w:rPr>
            </w:pPr>
            <w:r w:rsidRPr="00697718">
              <w:rPr>
                <w:rFonts w:eastAsia="Times New Roman"/>
                <w:color w:val="000000"/>
                <w:lang w:val="es-ES"/>
              </w:rPr>
              <w:t xml:space="preserve">Impacto </w:t>
            </w:r>
            <w:r w:rsidR="007A5CE3">
              <w:rPr>
                <w:rFonts w:eastAsia="Times New Roman"/>
                <w:color w:val="000000"/>
                <w:lang w:val="es-ES"/>
              </w:rPr>
              <w:t>de las actividades asistidas</w:t>
            </w:r>
          </w:p>
        </w:tc>
      </w:tr>
      <w:tr w:rsidR="008F3BC0" w:rsidRPr="00C24C1B" w14:paraId="6E03C16A" w14:textId="77777777" w:rsidTr="00697718">
        <w:trPr>
          <w:trHeight w:val="960"/>
        </w:trPr>
        <w:tc>
          <w:tcPr>
            <w:tcW w:w="776" w:type="dxa"/>
            <w:vMerge/>
            <w:tcBorders>
              <w:left w:val="single" w:sz="4" w:space="0" w:color="E6EFF7"/>
            </w:tcBorders>
            <w:shd w:val="clear" w:color="auto" w:fill="E6EFF7"/>
          </w:tcPr>
          <w:p w14:paraId="3BCB31B3"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7D3E7418" w14:textId="77777777" w:rsidR="008F3BC0" w:rsidRPr="007A5CE3" w:rsidRDefault="008F3BC0" w:rsidP="00697718">
            <w:pPr>
              <w:pStyle w:val="DetailedAssessmentStyleLeftcolumntext"/>
              <w:rPr>
                <w:sz w:val="20"/>
                <w:szCs w:val="22"/>
                <w:lang w:val="es-ES"/>
              </w:rPr>
            </w:pPr>
            <w:r w:rsidRPr="007A5CE3">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5FF8B547" w14:textId="012BEE06"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probable</w:t>
            </w:r>
            <w:r w:rsidRPr="00697718">
              <w:rPr>
                <w:rFonts w:eastAsia="Times New Roman"/>
                <w:color w:val="808080"/>
                <w:lang w:val="es-ES"/>
              </w:rPr>
              <w:t xml:space="preserve"> que las actividades </w:t>
            </w:r>
            <w:r w:rsidR="007A5CE3">
              <w:rPr>
                <w:rFonts w:eastAsia="Times New Roman"/>
                <w:color w:val="808080"/>
                <w:lang w:val="es-ES"/>
              </w:rPr>
              <w:t>asistidas</w:t>
            </w:r>
            <w:r w:rsidRPr="00697718">
              <w:rPr>
                <w:rFonts w:eastAsia="Times New Roman"/>
                <w:color w:val="808080"/>
                <w:lang w:val="es-ES"/>
              </w:rPr>
              <w:t xml:space="preserve"> no tengan un impacto negativo significativo en la adaptación local, el rendimiento reproductivo o la productividad y diversidad de las poblaciones salvajes.</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634F48AC" w14:textId="2F20E8ED"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probable</w:t>
            </w:r>
            <w:r w:rsidRPr="00697718">
              <w:rPr>
                <w:rFonts w:eastAsia="Times New Roman"/>
                <w:color w:val="808080"/>
                <w:lang w:val="es-ES"/>
              </w:rPr>
              <w:t xml:space="preserve"> que las actividades </w:t>
            </w:r>
            <w:r w:rsidR="007A5CE3">
              <w:rPr>
                <w:rFonts w:eastAsia="Times New Roman"/>
                <w:color w:val="808080"/>
                <w:lang w:val="es-ES"/>
              </w:rPr>
              <w:t>asistidas</w:t>
            </w:r>
            <w:r w:rsidRPr="00697718">
              <w:rPr>
                <w:rFonts w:eastAsia="Times New Roman"/>
                <w:color w:val="808080"/>
                <w:lang w:val="es-ES"/>
              </w:rPr>
              <w:t xml:space="preserve"> no tengan un impacto negativo significativo en la adaptación local, el rendimiento reproductivo o la productividad y diversidad de las poblaciones salvajes.</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73A3CD31" w14:textId="697CAD06" w:rsidR="008F3BC0" w:rsidRPr="00697718" w:rsidRDefault="008F3BC0" w:rsidP="00697718">
            <w:pPr>
              <w:pStyle w:val="DetailedAssessmentStyleSGText"/>
              <w:rPr>
                <w:lang w:val="es-ES"/>
              </w:rPr>
            </w:pPr>
            <w:r w:rsidRPr="00697718">
              <w:rPr>
                <w:rFonts w:eastAsia="Times New Roman"/>
                <w:color w:val="808080"/>
                <w:lang w:val="es-ES"/>
              </w:rPr>
              <w:t xml:space="preserve">Existe un </w:t>
            </w:r>
            <w:r w:rsidRPr="00697718">
              <w:rPr>
                <w:rFonts w:eastAsia="Times New Roman"/>
                <w:b/>
                <w:color w:val="808080"/>
                <w:lang w:val="es-ES"/>
              </w:rPr>
              <w:t>alto grado de certeza</w:t>
            </w:r>
            <w:r w:rsidRPr="00697718">
              <w:rPr>
                <w:rFonts w:eastAsia="Times New Roman"/>
                <w:color w:val="808080"/>
                <w:lang w:val="es-ES"/>
              </w:rPr>
              <w:t xml:space="preserve"> de que las actividades </w:t>
            </w:r>
            <w:r w:rsidR="007A5CE3">
              <w:rPr>
                <w:rFonts w:eastAsia="Times New Roman"/>
                <w:color w:val="808080"/>
                <w:lang w:val="es-ES"/>
              </w:rPr>
              <w:t>asistidas</w:t>
            </w:r>
            <w:r w:rsidRPr="00697718">
              <w:rPr>
                <w:rFonts w:eastAsia="Times New Roman"/>
                <w:color w:val="808080"/>
                <w:lang w:val="es-ES"/>
              </w:rPr>
              <w:t xml:space="preserve"> no tienen un impacto negativo significativo en la adaptación local, el rendimiento reproductivo o la productividad y diversidad de las poblaciones salvajes.</w:t>
            </w:r>
          </w:p>
        </w:tc>
      </w:tr>
      <w:tr w:rsidR="008F3BC0" w:rsidRPr="00697718" w14:paraId="33B33B7E" w14:textId="77777777" w:rsidTr="00697718">
        <w:trPr>
          <w:trHeight w:val="452"/>
        </w:trPr>
        <w:tc>
          <w:tcPr>
            <w:tcW w:w="776" w:type="dxa"/>
            <w:vMerge/>
            <w:tcBorders>
              <w:left w:val="single" w:sz="4" w:space="0" w:color="E6EFF7"/>
            </w:tcBorders>
            <w:shd w:val="clear" w:color="auto" w:fill="E6EFF7"/>
          </w:tcPr>
          <w:p w14:paraId="21200003"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63AD3A58" w14:textId="77777777" w:rsidR="008F3BC0" w:rsidRPr="007A5CE3" w:rsidRDefault="008F3BC0" w:rsidP="00697718">
            <w:pPr>
              <w:pStyle w:val="DetailedAssessmentStyleLeftcolumntext"/>
              <w:rPr>
                <w:sz w:val="20"/>
                <w:szCs w:val="22"/>
                <w:lang w:val="es-ES"/>
              </w:rPr>
            </w:pPr>
            <w:r w:rsidRPr="007A5CE3">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07A43836"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420D14DB"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0AE5F9F7"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19CCC52F"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7DFE248A"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5FB56A13" w14:textId="77777777" w:rsidR="008F3BC0" w:rsidRPr="00697718" w:rsidRDefault="008F3BC0" w:rsidP="008F3BC0">
      <w:pPr>
        <w:rPr>
          <w:lang w:val="es-ES"/>
        </w:rPr>
      </w:pPr>
    </w:p>
    <w:p w14:paraId="4DB3381D"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F7C88DF"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50E5CC96"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179BD923"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1AE66B2A" w14:textId="77777777" w:rsidR="008F3BC0" w:rsidRPr="00697718" w:rsidRDefault="008F3BC0" w:rsidP="008F3BC0">
      <w:pPr>
        <w:rPr>
          <w:lang w:val="es-ES"/>
        </w:rPr>
      </w:pPr>
    </w:p>
    <w:p w14:paraId="14A9E77A"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5521F628" w14:textId="77777777" w:rsidR="008F3BC0" w:rsidRPr="00697718" w:rsidRDefault="008F3BC0" w:rsidP="008F3BC0">
      <w:pPr>
        <w:rPr>
          <w:lang w:val="es-ES"/>
        </w:rPr>
      </w:pPr>
    </w:p>
    <w:tbl>
      <w:tblPr>
        <w:tblW w:w="106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622"/>
      </w:tblGrid>
      <w:tr w:rsidR="008F3BC0" w:rsidRPr="00C24C1B" w14:paraId="316E2AA2" w14:textId="77777777" w:rsidTr="00697718">
        <w:trPr>
          <w:trHeight w:val="454"/>
        </w:trPr>
        <w:tc>
          <w:tcPr>
            <w:tcW w:w="10622" w:type="dxa"/>
            <w:shd w:val="clear" w:color="auto" w:fill="E6EFF7"/>
            <w:vAlign w:val="center"/>
          </w:tcPr>
          <w:p w14:paraId="12ED3746"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6A665726" w14:textId="77777777" w:rsidR="008F3BC0" w:rsidRPr="00697718" w:rsidRDefault="008F3BC0" w:rsidP="008F3BC0">
      <w:pPr>
        <w:rPr>
          <w:lang w:val="es-ES"/>
        </w:rPr>
      </w:pPr>
    </w:p>
    <w:p w14:paraId="732A45E3"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37C803AF"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74AF792A"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F4231E9"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981693E"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27F1622" w14:textId="77777777" w:rsidTr="00697718">
        <w:trPr>
          <w:trHeight w:val="452"/>
        </w:trPr>
        <w:tc>
          <w:tcPr>
            <w:tcW w:w="5307" w:type="dxa"/>
            <w:tcBorders>
              <w:top w:val="single" w:sz="4" w:space="0" w:color="FFFFFF"/>
              <w:right w:val="single" w:sz="4" w:space="0" w:color="E6EFF7"/>
            </w:tcBorders>
            <w:shd w:val="clear" w:color="auto" w:fill="E6EFF7"/>
          </w:tcPr>
          <w:p w14:paraId="0AC83407"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D809615"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90A7D8C"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108111FD" w14:textId="07D80AF1"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1.3.2</w:t>
      </w:r>
      <w:r w:rsidRPr="00697718">
        <w:rPr>
          <w:rFonts w:eastAsia="Times New Roman"/>
          <w:rtl/>
          <w:cs/>
          <w:lang w:val="es-ES" w:eastAsia="es-ES"/>
        </w:rPr>
        <w:t xml:space="preserve"> – </w:t>
      </w:r>
      <w:r w:rsidRPr="00697718">
        <w:rPr>
          <w:rFonts w:eastAsia="Times New Roman"/>
          <w:lang w:val="es-ES" w:eastAsia="es-ES"/>
        </w:rPr>
        <w:t xml:space="preserve">Gestión </w:t>
      </w:r>
      <w:r w:rsidR="00FA6893">
        <w:rPr>
          <w:rFonts w:eastAsia="Times New Roman"/>
          <w:lang w:val="es-ES" w:eastAsia="es-ES"/>
        </w:rPr>
        <w:t>de las actividades asistidas</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54B953C9"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429BBF4C" w14:textId="77777777" w:rsidR="008F3BC0" w:rsidRPr="00697718" w:rsidRDefault="008F3BC0" w:rsidP="00697718">
            <w:pPr>
              <w:pStyle w:val="DetailedAssessmentStylePItop-left"/>
              <w:rPr>
                <w:lang w:val="es-ES"/>
              </w:rPr>
            </w:pPr>
            <w:r w:rsidRPr="00697718">
              <w:rPr>
                <w:rFonts w:eastAsia="Times New Roman"/>
                <w:color w:val="FFFFFF"/>
                <w:lang w:val="es-ES"/>
              </w:rPr>
              <w:t>IC   1.3.2</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6C069CC6" w14:textId="0548D9EF" w:rsidR="008F3BC0" w:rsidRPr="00697718" w:rsidRDefault="008F3BC0" w:rsidP="00697718">
            <w:pPr>
              <w:pStyle w:val="DetailedAssessmentStyletopPItext"/>
              <w:rPr>
                <w:b/>
                <w:lang w:val="es-ES"/>
              </w:rPr>
            </w:pPr>
            <w:r w:rsidRPr="00697718">
              <w:rPr>
                <w:rFonts w:eastAsia="Times New Roman"/>
                <w:b/>
                <w:color w:val="FFFFFF"/>
                <w:lang w:val="es-ES"/>
              </w:rPr>
              <w:t xml:space="preserve">Hay establecidas estrategias de </w:t>
            </w:r>
            <w:r w:rsidR="000C1200">
              <w:rPr>
                <w:rFonts w:eastAsia="Times New Roman"/>
                <w:b/>
                <w:color w:val="FFFFFF"/>
                <w:lang w:val="es-ES"/>
              </w:rPr>
              <w:t>asistencia</w:t>
            </w:r>
            <w:r w:rsidRPr="00697718">
              <w:rPr>
                <w:rFonts w:eastAsia="Times New Roman"/>
                <w:b/>
                <w:color w:val="FFFFFF"/>
                <w:lang w:val="es-ES"/>
              </w:rPr>
              <w:t xml:space="preserve"> y pesca efectivas dirigidas a paliar los efectos de las actividades </w:t>
            </w:r>
            <w:r w:rsidR="000C1200">
              <w:rPr>
                <w:rFonts w:eastAsia="Times New Roman"/>
                <w:b/>
                <w:color w:val="FFFFFF"/>
                <w:lang w:val="es-ES"/>
              </w:rPr>
              <w:t>asistidas</w:t>
            </w:r>
            <w:r w:rsidRPr="00697718">
              <w:rPr>
                <w:rFonts w:eastAsia="Times New Roman"/>
                <w:b/>
                <w:color w:val="FFFFFF"/>
                <w:lang w:val="es-ES"/>
              </w:rPr>
              <w:t xml:space="preserve"> sobre la(s) población(es) salvaje(s)</w:t>
            </w:r>
          </w:p>
        </w:tc>
      </w:tr>
      <w:tr w:rsidR="008F3BC0" w:rsidRPr="00697718" w14:paraId="123D3348" w14:textId="77777777" w:rsidTr="00697718">
        <w:trPr>
          <w:trHeight w:val="454"/>
        </w:trPr>
        <w:tc>
          <w:tcPr>
            <w:tcW w:w="1782" w:type="dxa"/>
            <w:gridSpan w:val="2"/>
            <w:tcBorders>
              <w:top w:val="single" w:sz="4" w:space="0" w:color="FFFFFF"/>
              <w:left w:val="single" w:sz="4" w:space="0" w:color="E6EFF7"/>
            </w:tcBorders>
            <w:shd w:val="clear" w:color="auto" w:fill="E6EFF7"/>
          </w:tcPr>
          <w:p w14:paraId="64D02999"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20D8BBC9"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35A8C265"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26367542"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697718" w14:paraId="06791FA8" w14:textId="77777777" w:rsidTr="00697718">
        <w:trPr>
          <w:trHeight w:val="452"/>
        </w:trPr>
        <w:tc>
          <w:tcPr>
            <w:tcW w:w="776" w:type="dxa"/>
            <w:vMerge w:val="restart"/>
            <w:tcBorders>
              <w:left w:val="single" w:sz="4" w:space="0" w:color="E6EFF7"/>
            </w:tcBorders>
            <w:shd w:val="clear" w:color="auto" w:fill="E6EFF7"/>
            <w:vAlign w:val="center"/>
          </w:tcPr>
          <w:p w14:paraId="50E4FD83"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7BDE78CE"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20CD7E7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establecida</w:t>
            </w:r>
          </w:p>
        </w:tc>
      </w:tr>
      <w:tr w:rsidR="008F3BC0" w:rsidRPr="00C24C1B" w14:paraId="120CC4F4" w14:textId="77777777" w:rsidTr="00697718">
        <w:trPr>
          <w:trHeight w:val="960"/>
        </w:trPr>
        <w:tc>
          <w:tcPr>
            <w:tcW w:w="776" w:type="dxa"/>
            <w:vMerge/>
            <w:tcBorders>
              <w:left w:val="single" w:sz="4" w:space="0" w:color="E6EFF7"/>
            </w:tcBorders>
            <w:shd w:val="clear" w:color="auto" w:fill="E6EFF7"/>
          </w:tcPr>
          <w:p w14:paraId="6FC018A4"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377E36A7" w14:textId="77777777" w:rsidR="008F3BC0" w:rsidRPr="0003164D" w:rsidRDefault="008F3BC0" w:rsidP="00697718">
            <w:pPr>
              <w:pStyle w:val="DetailedAssessmentStyleLeftcolumntext"/>
              <w:rPr>
                <w:sz w:val="20"/>
                <w:szCs w:val="22"/>
                <w:lang w:val="es-ES"/>
              </w:rPr>
            </w:pPr>
            <w:r w:rsidRPr="0003164D">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00036DE1" w14:textId="1FC5C0C1" w:rsidR="008F3BC0" w:rsidRPr="00697718" w:rsidRDefault="008F3BC0" w:rsidP="00697718">
            <w:pPr>
              <w:pStyle w:val="DetailedAssessmentStyleSGText"/>
              <w:rPr>
                <w:lang w:val="es-ES"/>
              </w:rPr>
            </w:pPr>
            <w:r w:rsidRPr="00697718">
              <w:rPr>
                <w:rFonts w:eastAsia="Times New Roman"/>
                <w:color w:val="808080"/>
                <w:lang w:val="es-ES"/>
              </w:rPr>
              <w:t xml:space="preserve">Hay establecidos </w:t>
            </w:r>
            <w:r w:rsidRPr="00697718">
              <w:rPr>
                <w:rFonts w:eastAsia="Times New Roman"/>
                <w:b/>
                <w:color w:val="808080"/>
                <w:lang w:val="es-ES"/>
              </w:rPr>
              <w:t>prácticas y protocolos</w:t>
            </w:r>
            <w:r w:rsidRPr="00697718">
              <w:rPr>
                <w:rFonts w:eastAsia="Times New Roman"/>
                <w:color w:val="808080"/>
                <w:lang w:val="es-ES"/>
              </w:rPr>
              <w:t xml:space="preserve"> para proteger las poblaciones salvajes del impacto negativo significativo </w:t>
            </w:r>
            <w:r w:rsidR="0003164D">
              <w:rPr>
                <w:rFonts w:eastAsia="Times New Roman"/>
                <w:color w:val="808080"/>
                <w:lang w:val="es-ES"/>
              </w:rPr>
              <w:t>de las actividades asistidas</w:t>
            </w:r>
            <w:r w:rsidRPr="00697718">
              <w:rPr>
                <w:rFonts w:eastAsia="Times New Roman"/>
                <w:color w:val="808080"/>
                <w:lang w:val="es-ES"/>
              </w:rPr>
              <w:t>.</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1E9AEF9C" w14:textId="153C3624"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parcial</w:t>
            </w:r>
            <w:r w:rsidRPr="00697718">
              <w:rPr>
                <w:rFonts w:eastAsia="Times New Roman"/>
                <w:color w:val="808080"/>
                <w:lang w:val="es-ES"/>
              </w:rPr>
              <w:t xml:space="preserve"> para proteger las poblaciones salvajes del impacto negativo significativo </w:t>
            </w:r>
            <w:r w:rsidR="0003164D">
              <w:rPr>
                <w:rFonts w:eastAsia="Times New Roman"/>
                <w:color w:val="808080"/>
                <w:lang w:val="es-ES"/>
              </w:rPr>
              <w:t>de las actividades asistidas</w:t>
            </w:r>
            <w:r w:rsidRPr="00697718">
              <w:rPr>
                <w:rFonts w:eastAsia="Times New Roman"/>
                <w:color w:val="808080"/>
                <w:lang w:val="es-ES"/>
              </w:rPr>
              <w: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8E70738" w14:textId="0C1863DD"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integral</w:t>
            </w:r>
            <w:r w:rsidRPr="00697718">
              <w:rPr>
                <w:rFonts w:eastAsia="Times New Roman"/>
                <w:color w:val="808080"/>
                <w:lang w:val="es-ES"/>
              </w:rPr>
              <w:t xml:space="preserve"> para proteger las poblaciones salvajes del impacto negativo significativo </w:t>
            </w:r>
            <w:r w:rsidR="0003164D">
              <w:rPr>
                <w:rFonts w:eastAsia="Times New Roman"/>
                <w:color w:val="808080"/>
                <w:lang w:val="es-ES"/>
              </w:rPr>
              <w:t>de las actividades asistidas</w:t>
            </w:r>
            <w:r w:rsidRPr="00697718">
              <w:rPr>
                <w:rFonts w:eastAsia="Times New Roman"/>
                <w:color w:val="808080"/>
                <w:lang w:val="es-ES"/>
              </w:rPr>
              <w:t>.</w:t>
            </w:r>
          </w:p>
        </w:tc>
      </w:tr>
      <w:tr w:rsidR="008F3BC0" w:rsidRPr="00697718" w14:paraId="46157682" w14:textId="77777777" w:rsidTr="00697718">
        <w:trPr>
          <w:trHeight w:val="452"/>
        </w:trPr>
        <w:tc>
          <w:tcPr>
            <w:tcW w:w="776" w:type="dxa"/>
            <w:vMerge/>
            <w:tcBorders>
              <w:left w:val="single" w:sz="4" w:space="0" w:color="E6EFF7"/>
            </w:tcBorders>
            <w:shd w:val="clear" w:color="auto" w:fill="E6EFF7"/>
          </w:tcPr>
          <w:p w14:paraId="0EEC7918"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20EE46E4" w14:textId="77777777" w:rsidR="008F3BC0" w:rsidRPr="0003164D" w:rsidRDefault="008F3BC0" w:rsidP="00697718">
            <w:pPr>
              <w:pStyle w:val="DetailedAssessmentStyleLeftcolumntext"/>
              <w:rPr>
                <w:sz w:val="20"/>
                <w:szCs w:val="22"/>
                <w:lang w:val="es-ES"/>
              </w:rPr>
            </w:pPr>
            <w:r w:rsidRPr="0003164D">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70226301"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723D16D2"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2CA16110"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2AC5CBF6"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40702EF2"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012E723D" w14:textId="77777777" w:rsidR="008F3BC0" w:rsidRPr="00697718" w:rsidRDefault="008F3BC0" w:rsidP="008F3BC0">
      <w:pPr>
        <w:rPr>
          <w:lang w:val="es-ES"/>
        </w:rPr>
      </w:pPr>
    </w:p>
    <w:p w14:paraId="6DE147C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768B9148"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1DD3845B" w14:textId="77777777" w:rsidTr="00697718">
        <w:trPr>
          <w:trHeight w:val="452"/>
        </w:trPr>
        <w:tc>
          <w:tcPr>
            <w:tcW w:w="776" w:type="dxa"/>
            <w:vMerge w:val="restart"/>
            <w:tcBorders>
              <w:left w:val="single" w:sz="4" w:space="0" w:color="E6EFF7"/>
            </w:tcBorders>
            <w:shd w:val="clear" w:color="auto" w:fill="E6EFF7"/>
            <w:vAlign w:val="center"/>
          </w:tcPr>
          <w:p w14:paraId="6351636D"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44603892" w14:textId="77777777" w:rsidR="008F3BC0" w:rsidRPr="00697718" w:rsidRDefault="008F3BC0" w:rsidP="00697718">
            <w:pPr>
              <w:pStyle w:val="DetailedAssessmentStyleScoringIssues"/>
              <w:rPr>
                <w:b w:val="0"/>
                <w:lang w:val="es-ES"/>
              </w:rPr>
            </w:pPr>
          </w:p>
        </w:tc>
        <w:tc>
          <w:tcPr>
            <w:tcW w:w="9795" w:type="dxa"/>
            <w:gridSpan w:val="4"/>
            <w:tcBorders>
              <w:right w:val="single" w:sz="4" w:space="0" w:color="E6EFF7"/>
            </w:tcBorders>
            <w:shd w:val="clear" w:color="auto" w:fill="E6EFF7"/>
            <w:vAlign w:val="center"/>
          </w:tcPr>
          <w:p w14:paraId="3A670910"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w:t>
            </w:r>
          </w:p>
        </w:tc>
      </w:tr>
      <w:tr w:rsidR="008F3BC0" w:rsidRPr="00C24C1B" w14:paraId="03B2ABF1" w14:textId="77777777" w:rsidTr="00697718">
        <w:trPr>
          <w:trHeight w:val="960"/>
        </w:trPr>
        <w:tc>
          <w:tcPr>
            <w:tcW w:w="776" w:type="dxa"/>
            <w:vMerge/>
            <w:tcBorders>
              <w:left w:val="single" w:sz="4" w:space="0" w:color="E6EFF7"/>
            </w:tcBorders>
            <w:shd w:val="clear" w:color="auto" w:fill="E6EFF7"/>
          </w:tcPr>
          <w:p w14:paraId="56894CDB"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6C56576E" w14:textId="77777777" w:rsidR="008F3BC0" w:rsidRPr="00F814CC" w:rsidRDefault="008F3BC0" w:rsidP="00697718">
            <w:pPr>
              <w:pStyle w:val="DetailedAssessmentStyleLeftcolumntext"/>
              <w:rPr>
                <w:sz w:val="20"/>
                <w:szCs w:val="22"/>
                <w:lang w:val="es-ES"/>
              </w:rPr>
            </w:pPr>
            <w:r w:rsidRPr="00F814CC">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47650A0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w:t>
            </w:r>
            <w:r w:rsidRPr="00697718">
              <w:rPr>
                <w:rFonts w:eastAsia="Times New Roman"/>
                <w:b/>
                <w:color w:val="808080"/>
                <w:lang w:val="es-ES"/>
              </w:rPr>
              <w:t>considera probable</w:t>
            </w:r>
            <w:r w:rsidRPr="00697718">
              <w:rPr>
                <w:rFonts w:eastAsia="Times New Roman"/>
                <w:color w:val="808080"/>
                <w:lang w:val="es-ES"/>
              </w:rPr>
              <w:t xml:space="preserve"> que las prácticas y protocolos establecidos sean efectivos, en base a argumentos razonables.</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0A3F6E91" w14:textId="212773D4" w:rsidR="008F3BC0" w:rsidRPr="00697718" w:rsidRDefault="008F3BC0" w:rsidP="00697718">
            <w:pPr>
              <w:pStyle w:val="DetailedAssessmentStyleSGText"/>
              <w:rPr>
                <w:lang w:val="es-ES"/>
              </w:rPr>
            </w:pPr>
            <w:r w:rsidRPr="00697718">
              <w:rPr>
                <w:rFonts w:eastAsia="Times New Roman"/>
                <w:color w:val="808080"/>
                <w:lang w:val="es-ES"/>
              </w:rPr>
              <w:t xml:space="preserve">Hay una </w:t>
            </w:r>
            <w:r w:rsidRPr="00697718">
              <w:rPr>
                <w:rFonts w:eastAsia="Times New Roman"/>
                <w:b/>
                <w:color w:val="808080"/>
                <w:lang w:val="es-ES"/>
              </w:rPr>
              <w:t>base objetiva para confiar</w:t>
            </w:r>
            <w:r w:rsidRPr="00697718">
              <w:rPr>
                <w:rFonts w:eastAsia="Times New Roman"/>
                <w:color w:val="808080"/>
                <w:lang w:val="es-ES"/>
              </w:rPr>
              <w:t xml:space="preserve"> en que la estrategia es efectiva, en base a evidencia de que la estrategia está alcanzando los </w:t>
            </w:r>
            <w:r w:rsidR="00412B27">
              <w:rPr>
                <w:rFonts w:eastAsia="Times New Roman"/>
                <w:color w:val="808080"/>
                <w:lang w:val="es-ES"/>
              </w:rPr>
              <w:t>indicadores</w:t>
            </w:r>
            <w:r w:rsidRPr="00697718">
              <w:rPr>
                <w:rFonts w:eastAsia="Times New Roman"/>
                <w:color w:val="808080"/>
                <w:lang w:val="es-ES"/>
              </w:rPr>
              <w:t xml:space="preserve"> usados para definir el impacto negativo mínimo.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E815BFC" w14:textId="7D90CE06" w:rsidR="008F3BC0" w:rsidRPr="00697718" w:rsidRDefault="008F3BC0" w:rsidP="00697718">
            <w:pPr>
              <w:pStyle w:val="DetailedAssessmentStyleSGText"/>
              <w:rPr>
                <w:lang w:val="es-ES"/>
              </w:rPr>
            </w:pPr>
            <w:r w:rsidRPr="00697718">
              <w:rPr>
                <w:rFonts w:eastAsia="Times New Roman"/>
                <w:color w:val="808080"/>
                <w:lang w:val="es-ES"/>
              </w:rPr>
              <w:t xml:space="preserve">Existe una </w:t>
            </w:r>
            <w:r w:rsidRPr="00697718">
              <w:rPr>
                <w:rFonts w:eastAsia="Times New Roman"/>
                <w:b/>
                <w:color w:val="808080"/>
                <w:lang w:val="es-ES"/>
              </w:rPr>
              <w:t>evidencia clara</w:t>
            </w:r>
            <w:r w:rsidRPr="00697718">
              <w:rPr>
                <w:rFonts w:eastAsia="Times New Roman"/>
                <w:color w:val="808080"/>
                <w:lang w:val="es-ES"/>
              </w:rPr>
              <w:t xml:space="preserve"> de que la estrategia integral está protegiendo satisfactoriamente a las poblaciones salvajes del impacto negativo significativo </w:t>
            </w:r>
            <w:r w:rsidR="009168C7">
              <w:rPr>
                <w:rFonts w:eastAsia="Times New Roman"/>
                <w:color w:val="808080"/>
                <w:lang w:val="es-ES"/>
              </w:rPr>
              <w:t>de las actividades asistidas</w:t>
            </w:r>
            <w:r w:rsidRPr="00697718">
              <w:rPr>
                <w:rFonts w:eastAsia="Times New Roman"/>
                <w:color w:val="808080"/>
                <w:lang w:val="es-ES"/>
              </w:rPr>
              <w:t>.</w:t>
            </w:r>
          </w:p>
        </w:tc>
      </w:tr>
      <w:tr w:rsidR="008F3BC0" w:rsidRPr="00697718" w14:paraId="48951D30" w14:textId="77777777" w:rsidTr="00697718">
        <w:trPr>
          <w:trHeight w:val="452"/>
        </w:trPr>
        <w:tc>
          <w:tcPr>
            <w:tcW w:w="776" w:type="dxa"/>
            <w:vMerge/>
            <w:tcBorders>
              <w:left w:val="single" w:sz="4" w:space="0" w:color="E6EFF7"/>
            </w:tcBorders>
            <w:shd w:val="clear" w:color="auto" w:fill="E6EFF7"/>
          </w:tcPr>
          <w:p w14:paraId="787AE469"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1D998243" w14:textId="77777777" w:rsidR="008F3BC0" w:rsidRPr="00F814CC" w:rsidRDefault="008F3BC0" w:rsidP="00697718">
            <w:pPr>
              <w:pStyle w:val="DetailedAssessmentStyleLeftcolumntext"/>
              <w:rPr>
                <w:sz w:val="20"/>
                <w:szCs w:val="22"/>
                <w:lang w:val="es-ES"/>
              </w:rPr>
            </w:pPr>
            <w:r w:rsidRPr="00F814CC">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25271065"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66ACB42D"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0A89191D"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248096CF"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1B8DA85C"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74263E51" w14:textId="77777777" w:rsidR="008F3BC0" w:rsidRPr="00697718" w:rsidRDefault="008F3BC0" w:rsidP="008F3BC0">
      <w:pPr>
        <w:rPr>
          <w:lang w:val="es-ES"/>
        </w:rPr>
      </w:pPr>
    </w:p>
    <w:p w14:paraId="7A318F53"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A54648D"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5BBF3C71"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72A269BC"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527EB1A9" w14:textId="77777777" w:rsidR="008F3BC0" w:rsidRPr="00697718" w:rsidRDefault="008F3BC0" w:rsidP="008F3BC0">
      <w:pPr>
        <w:rPr>
          <w:lang w:val="es-ES"/>
        </w:rPr>
      </w:pPr>
    </w:p>
    <w:p w14:paraId="61728ED6"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02DE9DE8" w14:textId="77777777" w:rsidR="008F3BC0" w:rsidRPr="00697718" w:rsidRDefault="008F3BC0" w:rsidP="008F3BC0">
      <w:pPr>
        <w:rPr>
          <w:lang w:val="es-ES"/>
        </w:rPr>
      </w:pPr>
    </w:p>
    <w:tbl>
      <w:tblPr>
        <w:tblW w:w="106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622"/>
      </w:tblGrid>
      <w:tr w:rsidR="008F3BC0" w:rsidRPr="00C24C1B" w14:paraId="4756A689" w14:textId="77777777" w:rsidTr="00697718">
        <w:trPr>
          <w:trHeight w:val="454"/>
        </w:trPr>
        <w:tc>
          <w:tcPr>
            <w:tcW w:w="10622" w:type="dxa"/>
            <w:shd w:val="clear" w:color="auto" w:fill="E6EFF7"/>
            <w:vAlign w:val="center"/>
          </w:tcPr>
          <w:p w14:paraId="315C91EB"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623FAF28" w14:textId="77777777" w:rsidR="008F3BC0" w:rsidRPr="00697718" w:rsidRDefault="008F3BC0" w:rsidP="008F3BC0">
      <w:pPr>
        <w:rPr>
          <w:lang w:val="es-ES"/>
        </w:rPr>
      </w:pPr>
    </w:p>
    <w:p w14:paraId="402F861F"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7A391F03"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5CF046CD"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C67A86D"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FB564FF"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476462E" w14:textId="77777777" w:rsidTr="00697718">
        <w:trPr>
          <w:trHeight w:val="452"/>
        </w:trPr>
        <w:tc>
          <w:tcPr>
            <w:tcW w:w="5307" w:type="dxa"/>
            <w:tcBorders>
              <w:top w:val="single" w:sz="4" w:space="0" w:color="FFFFFF"/>
              <w:right w:val="single" w:sz="4" w:space="0" w:color="E6EFF7"/>
            </w:tcBorders>
            <w:shd w:val="clear" w:color="auto" w:fill="E6EFF7"/>
          </w:tcPr>
          <w:p w14:paraId="08D92135"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CDBB5F7"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63E071B0"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386F1300" w14:textId="77777777" w:rsidR="008F3BC0" w:rsidRPr="00697718" w:rsidRDefault="008F3BC0" w:rsidP="008F3BC0">
      <w:pPr>
        <w:rPr>
          <w:lang w:val="es-ES"/>
        </w:rPr>
      </w:pPr>
    </w:p>
    <w:p w14:paraId="1838BAFF" w14:textId="67F7C20C"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1.3.3</w:t>
      </w:r>
      <w:r w:rsidRPr="00697718">
        <w:rPr>
          <w:rFonts w:eastAsia="Times New Roman"/>
          <w:rtl/>
          <w:cs/>
          <w:lang w:val="es-ES" w:eastAsia="es-ES"/>
        </w:rPr>
        <w:t xml:space="preserve"> – </w:t>
      </w:r>
      <w:r w:rsidR="00697718" w:rsidRPr="00697718">
        <w:rPr>
          <w:rFonts w:eastAsia="Times New Roman"/>
          <w:lang w:val="es-ES" w:eastAsia="es-ES"/>
        </w:rPr>
        <w:t>Información</w:t>
      </w:r>
      <w:r w:rsidRPr="00697718">
        <w:rPr>
          <w:rFonts w:eastAsia="Times New Roman"/>
          <w:lang w:val="es-ES" w:eastAsia="es-ES"/>
        </w:rPr>
        <w:t xml:space="preserve"> sobre </w:t>
      </w:r>
      <w:r w:rsidR="000C3BEB">
        <w:rPr>
          <w:rFonts w:eastAsia="Times New Roman"/>
          <w:lang w:val="es-ES" w:eastAsia="es-ES"/>
        </w:rPr>
        <w:t>las actividades asistidas</w:t>
      </w: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29E587FC" w14:textId="77777777" w:rsidTr="00697718">
        <w:trPr>
          <w:trHeight w:val="565"/>
        </w:trPr>
        <w:tc>
          <w:tcPr>
            <w:tcW w:w="1782" w:type="dxa"/>
            <w:gridSpan w:val="2"/>
            <w:tcBorders>
              <w:top w:val="single" w:sz="4" w:space="0" w:color="FFFFFF"/>
              <w:left w:val="single" w:sz="4" w:space="0" w:color="FFFFFF"/>
              <w:bottom w:val="single" w:sz="4" w:space="0" w:color="FFFFFF"/>
              <w:right w:val="single" w:sz="4" w:space="0" w:color="FFFFFF"/>
            </w:tcBorders>
            <w:shd w:val="clear" w:color="auto" w:fill="A6A6A6"/>
          </w:tcPr>
          <w:p w14:paraId="536A93DD" w14:textId="77777777" w:rsidR="008F3BC0" w:rsidRPr="00697718" w:rsidRDefault="008F3BC0" w:rsidP="00697718">
            <w:pPr>
              <w:pStyle w:val="DetailedAssessmentStylePItop-left"/>
              <w:rPr>
                <w:lang w:val="es-ES"/>
              </w:rPr>
            </w:pPr>
            <w:r w:rsidRPr="00697718">
              <w:rPr>
                <w:rFonts w:eastAsia="Times New Roman"/>
                <w:color w:val="FFFFFF"/>
                <w:lang w:val="es-ES"/>
              </w:rPr>
              <w:t>IC   1.3.3</w:t>
            </w:r>
          </w:p>
        </w:tc>
        <w:tc>
          <w:tcPr>
            <w:tcW w:w="8789" w:type="dxa"/>
            <w:gridSpan w:val="3"/>
            <w:tcBorders>
              <w:top w:val="single" w:sz="4" w:space="0" w:color="FFFFFF"/>
              <w:left w:val="single" w:sz="4" w:space="0" w:color="FFFFFF"/>
              <w:bottom w:val="single" w:sz="4" w:space="0" w:color="FFFFFF"/>
              <w:right w:val="single" w:sz="4" w:space="0" w:color="FFFFFF"/>
            </w:tcBorders>
            <w:shd w:val="clear" w:color="auto" w:fill="A6A6A6"/>
          </w:tcPr>
          <w:p w14:paraId="3AB76D36" w14:textId="4524BBBA" w:rsidR="008F3BC0" w:rsidRPr="00697718" w:rsidRDefault="008F3BC0" w:rsidP="00697718">
            <w:pPr>
              <w:pStyle w:val="DetailedAssessmentStyletopPItext"/>
              <w:rPr>
                <w:b/>
                <w:lang w:val="es-ES"/>
              </w:rPr>
            </w:pPr>
            <w:r w:rsidRPr="00697718">
              <w:rPr>
                <w:rFonts w:eastAsia="Times New Roman"/>
                <w:b/>
                <w:color w:val="FFFFFF"/>
                <w:lang w:val="es-ES"/>
              </w:rPr>
              <w:t xml:space="preserve">Se recoge información relevante y las evaluaciones son adecuadas para determinar el efecto de las actividades </w:t>
            </w:r>
            <w:r w:rsidR="000C3BEB">
              <w:rPr>
                <w:rFonts w:eastAsia="Times New Roman"/>
                <w:b/>
                <w:color w:val="FFFFFF"/>
                <w:lang w:val="es-ES"/>
              </w:rPr>
              <w:t>asistidas</w:t>
            </w:r>
            <w:r w:rsidRPr="00697718">
              <w:rPr>
                <w:rFonts w:eastAsia="Times New Roman"/>
                <w:b/>
                <w:color w:val="FFFFFF"/>
                <w:lang w:val="es-ES"/>
              </w:rPr>
              <w:t xml:space="preserve"> sobre la(s) población(es) salvaje(s)</w:t>
            </w:r>
          </w:p>
        </w:tc>
      </w:tr>
      <w:tr w:rsidR="008F3BC0" w:rsidRPr="00697718" w14:paraId="33E26F69" w14:textId="77777777" w:rsidTr="00697718">
        <w:trPr>
          <w:trHeight w:val="454"/>
        </w:trPr>
        <w:tc>
          <w:tcPr>
            <w:tcW w:w="1782" w:type="dxa"/>
            <w:gridSpan w:val="2"/>
            <w:tcBorders>
              <w:top w:val="single" w:sz="4" w:space="0" w:color="FFFFFF"/>
              <w:left w:val="single" w:sz="4" w:space="0" w:color="E6EFF7"/>
            </w:tcBorders>
            <w:shd w:val="clear" w:color="auto" w:fill="E6EFF7"/>
          </w:tcPr>
          <w:p w14:paraId="659EA071"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925" w:type="dxa"/>
            <w:tcBorders>
              <w:top w:val="single" w:sz="4" w:space="0" w:color="FFFFFF"/>
            </w:tcBorders>
            <w:shd w:val="clear" w:color="auto" w:fill="FFFFFF"/>
          </w:tcPr>
          <w:p w14:paraId="117DFD59"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39" w:type="dxa"/>
            <w:tcBorders>
              <w:top w:val="single" w:sz="4" w:space="0" w:color="FFFFFF"/>
            </w:tcBorders>
            <w:shd w:val="clear" w:color="auto" w:fill="FFFFFF"/>
          </w:tcPr>
          <w:p w14:paraId="296D0132" w14:textId="77777777" w:rsidR="008F3BC0" w:rsidRPr="00697718" w:rsidRDefault="008F3BC0" w:rsidP="00697718">
            <w:pPr>
              <w:pStyle w:val="NoSpaceNormal"/>
              <w:jc w:val="center"/>
              <w:rPr>
                <w:szCs w:val="24"/>
                <w:lang w:val="es-ES"/>
              </w:rPr>
            </w:pPr>
            <w:r w:rsidRPr="00697718">
              <w:rPr>
                <w:rFonts w:eastAsia="Times New Roman"/>
                <w:color w:val="000000"/>
                <w:lang w:val="es-ES"/>
              </w:rPr>
              <w:t>PP 80</w:t>
            </w:r>
          </w:p>
        </w:tc>
        <w:tc>
          <w:tcPr>
            <w:tcW w:w="2925" w:type="dxa"/>
            <w:tcBorders>
              <w:top w:val="single" w:sz="4" w:space="0" w:color="FFFFFF"/>
              <w:right w:val="single" w:sz="4" w:space="0" w:color="E6EFF7"/>
            </w:tcBorders>
            <w:shd w:val="clear" w:color="auto" w:fill="FFFFFF"/>
          </w:tcPr>
          <w:p w14:paraId="55D3A80A" w14:textId="77777777" w:rsidR="008F3BC0" w:rsidRPr="00697718" w:rsidRDefault="008F3BC0" w:rsidP="00697718">
            <w:pPr>
              <w:pStyle w:val="NoSpaceNormal"/>
              <w:jc w:val="center"/>
              <w:rPr>
                <w:szCs w:val="24"/>
                <w:lang w:val="es-ES"/>
              </w:rPr>
            </w:pPr>
            <w:r w:rsidRPr="00697718">
              <w:rPr>
                <w:rFonts w:eastAsia="Times New Roman"/>
                <w:color w:val="000000"/>
                <w:lang w:val="es-ES"/>
              </w:rPr>
              <w:t>PP 100</w:t>
            </w:r>
          </w:p>
        </w:tc>
      </w:tr>
      <w:tr w:rsidR="008F3BC0" w:rsidRPr="00697718" w14:paraId="25DA0C1E" w14:textId="77777777" w:rsidTr="00697718">
        <w:trPr>
          <w:trHeight w:val="452"/>
        </w:trPr>
        <w:tc>
          <w:tcPr>
            <w:tcW w:w="776" w:type="dxa"/>
            <w:vMerge w:val="restart"/>
            <w:tcBorders>
              <w:left w:val="single" w:sz="4" w:space="0" w:color="E6EFF7"/>
            </w:tcBorders>
            <w:shd w:val="clear" w:color="auto" w:fill="E6EFF7"/>
            <w:vAlign w:val="center"/>
          </w:tcPr>
          <w:p w14:paraId="10D8D894"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9F9598A" w14:textId="77777777" w:rsidR="008F3BC0" w:rsidRPr="00697718" w:rsidRDefault="008F3BC0" w:rsidP="00697718">
            <w:pPr>
              <w:pStyle w:val="DetailedAssessmentStyleScoringIssues"/>
              <w:rPr>
                <w:lang w:val="es-ES"/>
              </w:rPr>
            </w:pPr>
          </w:p>
        </w:tc>
        <w:tc>
          <w:tcPr>
            <w:tcW w:w="9795" w:type="dxa"/>
            <w:gridSpan w:val="4"/>
            <w:tcBorders>
              <w:right w:val="single" w:sz="4" w:space="0" w:color="E6EFF7"/>
            </w:tcBorders>
            <w:shd w:val="clear" w:color="auto" w:fill="E6EFF7"/>
            <w:vAlign w:val="center"/>
          </w:tcPr>
          <w:p w14:paraId="1DECF0AE"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Idoneidad de la información</w:t>
            </w:r>
          </w:p>
        </w:tc>
      </w:tr>
      <w:tr w:rsidR="008F3BC0" w:rsidRPr="00C24C1B" w14:paraId="6129CB9B" w14:textId="77777777" w:rsidTr="00697718">
        <w:trPr>
          <w:trHeight w:val="960"/>
        </w:trPr>
        <w:tc>
          <w:tcPr>
            <w:tcW w:w="776" w:type="dxa"/>
            <w:vMerge/>
            <w:tcBorders>
              <w:left w:val="single" w:sz="4" w:space="0" w:color="E6EFF7"/>
            </w:tcBorders>
            <w:shd w:val="clear" w:color="auto" w:fill="E6EFF7"/>
          </w:tcPr>
          <w:p w14:paraId="390FAA9F"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291179CB" w14:textId="77777777" w:rsidR="008F3BC0" w:rsidRPr="000A5FB1" w:rsidRDefault="008F3BC0" w:rsidP="00697718">
            <w:pPr>
              <w:pStyle w:val="DetailedAssessmentStyleLeftcolumntext"/>
              <w:rPr>
                <w:sz w:val="20"/>
                <w:szCs w:val="22"/>
                <w:lang w:val="es-ES"/>
              </w:rPr>
            </w:pPr>
            <w:r w:rsidRPr="000A5FB1">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1E7A2708" w14:textId="6AF84744" w:rsidR="008F3BC0" w:rsidRPr="00697718" w:rsidRDefault="008F3BC0" w:rsidP="00697718">
            <w:pPr>
              <w:pStyle w:val="DetailedAssessmentStyleSGText"/>
              <w:rPr>
                <w:lang w:val="es-ES"/>
              </w:rPr>
            </w:pPr>
            <w:r w:rsidRPr="00697718">
              <w:rPr>
                <w:rFonts w:eastAsia="Times New Roman"/>
                <w:color w:val="808080"/>
                <w:lang w:val="es-ES"/>
              </w:rPr>
              <w:t xml:space="preserve">Hay disponible </w:t>
            </w:r>
            <w:r w:rsidRPr="00697718">
              <w:rPr>
                <w:rFonts w:eastAsia="Times New Roman"/>
                <w:b/>
                <w:color w:val="808080"/>
                <w:lang w:val="es-ES"/>
              </w:rPr>
              <w:t>alguna</w:t>
            </w:r>
            <w:r w:rsidRPr="00697718">
              <w:rPr>
                <w:rFonts w:eastAsia="Times New Roman"/>
                <w:color w:val="808080"/>
                <w:lang w:val="es-ES"/>
              </w:rPr>
              <w:t xml:space="preserve"> información relevante sobre la aportación </w:t>
            </w:r>
            <w:r w:rsidR="00F245AD">
              <w:rPr>
                <w:rFonts w:eastAsia="Times New Roman"/>
                <w:color w:val="808080"/>
                <w:lang w:val="es-ES"/>
              </w:rPr>
              <w:t xml:space="preserve">asistida </w:t>
            </w:r>
            <w:r w:rsidRPr="00697718">
              <w:rPr>
                <w:rFonts w:eastAsia="Times New Roman"/>
                <w:color w:val="808080"/>
                <w:lang w:val="es-ES"/>
              </w:rPr>
              <w:t xml:space="preserve">de peces a las capturas de la pesquería, la fuga total (salvaje y </w:t>
            </w:r>
            <w:r w:rsidR="00424514">
              <w:rPr>
                <w:rFonts w:eastAsia="Times New Roman"/>
                <w:color w:val="808080"/>
                <w:lang w:val="es-ES"/>
              </w:rPr>
              <w:t>asistida</w:t>
            </w:r>
            <w:r w:rsidRPr="00697718">
              <w:rPr>
                <w:rFonts w:eastAsia="Times New Roman"/>
                <w:color w:val="808080"/>
                <w:lang w:val="es-ES"/>
              </w:rPr>
              <w:t>) y los reproductores de criadero.</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4F381FEB" w14:textId="1E3420C0" w:rsidR="008F3BC0" w:rsidRPr="00697718" w:rsidRDefault="008F3BC0" w:rsidP="00697718">
            <w:pPr>
              <w:pStyle w:val="DetailedAssessmentStyleSGText"/>
              <w:rPr>
                <w:lang w:val="es-ES"/>
              </w:rPr>
            </w:pPr>
            <w:r w:rsidRPr="00697718">
              <w:rPr>
                <w:rFonts w:eastAsia="Times New Roman"/>
                <w:color w:val="808080"/>
                <w:lang w:val="es-ES"/>
              </w:rPr>
              <w:t xml:space="preserve">Hay disponible </w:t>
            </w:r>
            <w:r w:rsidRPr="00697718">
              <w:rPr>
                <w:rFonts w:eastAsia="Times New Roman"/>
                <w:b/>
                <w:color w:val="808080"/>
                <w:lang w:val="es-ES"/>
              </w:rPr>
              <w:t>suficiente</w:t>
            </w:r>
            <w:r w:rsidRPr="00697718">
              <w:rPr>
                <w:rFonts w:eastAsia="Times New Roman"/>
                <w:color w:val="808080"/>
                <w:lang w:val="es-ES"/>
              </w:rPr>
              <w:t xml:space="preserve"> información cualitativa y cuantitativa relevante sobre la aportación </w:t>
            </w:r>
            <w:r w:rsidR="00567C41">
              <w:rPr>
                <w:rFonts w:eastAsia="Times New Roman"/>
                <w:color w:val="808080"/>
                <w:lang w:val="es-ES"/>
              </w:rPr>
              <w:t>asistida</w:t>
            </w:r>
            <w:r w:rsidRPr="00697718">
              <w:rPr>
                <w:rFonts w:eastAsia="Times New Roman"/>
                <w:color w:val="808080"/>
                <w:lang w:val="es-ES"/>
              </w:rPr>
              <w:t xml:space="preserve"> </w:t>
            </w:r>
            <w:r w:rsidR="00567C41">
              <w:rPr>
                <w:rFonts w:eastAsia="Times New Roman"/>
                <w:color w:val="808080"/>
                <w:lang w:val="es-ES"/>
              </w:rPr>
              <w:t xml:space="preserve">de </w:t>
            </w:r>
            <w:r w:rsidRPr="00697718">
              <w:rPr>
                <w:rFonts w:eastAsia="Times New Roman"/>
                <w:color w:val="808080"/>
                <w:lang w:val="es-ES"/>
              </w:rPr>
              <w:t xml:space="preserve">peces a las capturas de la pesquería, la fuga total (salvaje y </w:t>
            </w:r>
            <w:r w:rsidR="00567C41">
              <w:rPr>
                <w:rFonts w:eastAsia="Times New Roman"/>
                <w:color w:val="808080"/>
                <w:lang w:val="es-ES"/>
              </w:rPr>
              <w:t>asistida</w:t>
            </w:r>
            <w:r w:rsidRPr="00697718">
              <w:rPr>
                <w:rFonts w:eastAsia="Times New Roman"/>
                <w:color w:val="808080"/>
                <w:lang w:val="es-ES"/>
              </w:rPr>
              <w:t>) y los reproductores de criadero.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72D552F" w14:textId="457F52AF" w:rsidR="008F3BC0" w:rsidRPr="00697718" w:rsidRDefault="008F3BC0" w:rsidP="00697718">
            <w:pPr>
              <w:pStyle w:val="DetailedAssessmentStyleSGText"/>
              <w:rPr>
                <w:lang w:val="es-ES"/>
              </w:rPr>
            </w:pPr>
            <w:r w:rsidRPr="00697718">
              <w:rPr>
                <w:rFonts w:eastAsia="Times New Roman"/>
                <w:color w:val="808080"/>
                <w:lang w:val="es-ES"/>
              </w:rPr>
              <w:t xml:space="preserve">Hay disponible una </w:t>
            </w:r>
            <w:r w:rsidRPr="00697718">
              <w:rPr>
                <w:rFonts w:eastAsia="Times New Roman"/>
                <w:b/>
                <w:color w:val="808080"/>
                <w:lang w:val="es-ES"/>
              </w:rPr>
              <w:t>amplia variedad</w:t>
            </w:r>
            <w:r w:rsidRPr="00697718">
              <w:rPr>
                <w:rFonts w:eastAsia="Times New Roman"/>
                <w:color w:val="808080"/>
                <w:lang w:val="es-ES"/>
              </w:rPr>
              <w:t xml:space="preserve"> de información relevante sobre la aportación </w:t>
            </w:r>
            <w:r w:rsidR="00567C41">
              <w:rPr>
                <w:rFonts w:eastAsia="Times New Roman"/>
                <w:color w:val="808080"/>
                <w:lang w:val="es-ES"/>
              </w:rPr>
              <w:t xml:space="preserve">asistida </w:t>
            </w:r>
            <w:r w:rsidRPr="00697718">
              <w:rPr>
                <w:rFonts w:eastAsia="Times New Roman"/>
                <w:color w:val="808080"/>
                <w:lang w:val="es-ES"/>
              </w:rPr>
              <w:t xml:space="preserve">de peces a las capturas de la pesquería, la fuga total (salvaje y </w:t>
            </w:r>
            <w:r w:rsidR="00567C41">
              <w:rPr>
                <w:rFonts w:eastAsia="Times New Roman"/>
                <w:color w:val="808080"/>
                <w:lang w:val="es-ES"/>
              </w:rPr>
              <w:t>asistida</w:t>
            </w:r>
            <w:r w:rsidRPr="00697718">
              <w:rPr>
                <w:rFonts w:eastAsia="Times New Roman"/>
                <w:color w:val="808080"/>
                <w:lang w:val="es-ES"/>
              </w:rPr>
              <w:t>) y los reproductores de criadero.</w:t>
            </w:r>
          </w:p>
        </w:tc>
      </w:tr>
      <w:tr w:rsidR="008F3BC0" w:rsidRPr="00697718" w14:paraId="6E7367B4" w14:textId="77777777" w:rsidTr="00697718">
        <w:trPr>
          <w:trHeight w:val="452"/>
        </w:trPr>
        <w:tc>
          <w:tcPr>
            <w:tcW w:w="776" w:type="dxa"/>
            <w:vMerge/>
            <w:tcBorders>
              <w:left w:val="single" w:sz="4" w:space="0" w:color="E6EFF7"/>
            </w:tcBorders>
            <w:shd w:val="clear" w:color="auto" w:fill="E6EFF7"/>
          </w:tcPr>
          <w:p w14:paraId="1B74E9DA"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6F3C234A" w14:textId="77777777" w:rsidR="008F3BC0" w:rsidRPr="000A5FB1" w:rsidRDefault="008F3BC0" w:rsidP="00697718">
            <w:pPr>
              <w:pStyle w:val="DetailedAssessmentStyleLeftcolumntext"/>
              <w:rPr>
                <w:sz w:val="20"/>
                <w:szCs w:val="22"/>
                <w:lang w:val="es-ES"/>
              </w:rPr>
            </w:pPr>
            <w:r w:rsidRPr="000A5FB1">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7122B894"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5C0FF8C7"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6BC7E399"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2B8DF53E"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5C5E5FCC"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00062717" w14:textId="77777777" w:rsidR="008F3BC0" w:rsidRPr="00697718" w:rsidRDefault="008F3BC0" w:rsidP="008F3BC0">
      <w:pPr>
        <w:rPr>
          <w:lang w:val="es-ES"/>
        </w:rPr>
      </w:pPr>
    </w:p>
    <w:p w14:paraId="07164F7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7DF40F60"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006"/>
        <w:gridCol w:w="2925"/>
        <w:gridCol w:w="2939"/>
        <w:gridCol w:w="2925"/>
      </w:tblGrid>
      <w:tr w:rsidR="008F3BC0" w:rsidRPr="00C24C1B" w14:paraId="7905D424" w14:textId="77777777" w:rsidTr="00697718">
        <w:trPr>
          <w:trHeight w:val="452"/>
        </w:trPr>
        <w:tc>
          <w:tcPr>
            <w:tcW w:w="776" w:type="dxa"/>
            <w:vMerge w:val="restart"/>
            <w:tcBorders>
              <w:left w:val="single" w:sz="4" w:space="0" w:color="E6EFF7"/>
            </w:tcBorders>
            <w:shd w:val="clear" w:color="auto" w:fill="E6EFF7"/>
            <w:vAlign w:val="center"/>
          </w:tcPr>
          <w:p w14:paraId="16FEE0BD"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4B0074AC" w14:textId="77777777" w:rsidR="008F3BC0" w:rsidRPr="00697718" w:rsidRDefault="008F3BC0" w:rsidP="00697718">
            <w:pPr>
              <w:pStyle w:val="DetailedAssessmentStyleScoringIssues"/>
              <w:rPr>
                <w:b w:val="0"/>
                <w:lang w:val="es-ES"/>
              </w:rPr>
            </w:pPr>
          </w:p>
        </w:tc>
        <w:tc>
          <w:tcPr>
            <w:tcW w:w="9795" w:type="dxa"/>
            <w:gridSpan w:val="4"/>
            <w:tcBorders>
              <w:right w:val="single" w:sz="4" w:space="0" w:color="E6EFF7"/>
            </w:tcBorders>
            <w:shd w:val="clear" w:color="auto" w:fill="E6EFF7"/>
            <w:vAlign w:val="center"/>
          </w:tcPr>
          <w:p w14:paraId="6B88C54C"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Uso de información en las evaluaciones</w:t>
            </w:r>
          </w:p>
        </w:tc>
      </w:tr>
      <w:tr w:rsidR="008F3BC0" w:rsidRPr="00C24C1B" w14:paraId="775D17C4" w14:textId="77777777" w:rsidTr="00697718">
        <w:trPr>
          <w:trHeight w:val="960"/>
        </w:trPr>
        <w:tc>
          <w:tcPr>
            <w:tcW w:w="776" w:type="dxa"/>
            <w:vMerge/>
            <w:tcBorders>
              <w:left w:val="single" w:sz="4" w:space="0" w:color="E6EFF7"/>
            </w:tcBorders>
            <w:shd w:val="clear" w:color="auto" w:fill="E6EFF7"/>
          </w:tcPr>
          <w:p w14:paraId="6FA859B1" w14:textId="77777777" w:rsidR="008F3BC0" w:rsidRPr="00697718" w:rsidRDefault="008F3BC0" w:rsidP="00697718">
            <w:pPr>
              <w:pStyle w:val="DetailedAssessmentStyleScoringIssues"/>
              <w:rPr>
                <w:lang w:val="es-ES"/>
              </w:rPr>
            </w:pPr>
          </w:p>
        </w:tc>
        <w:tc>
          <w:tcPr>
            <w:tcW w:w="1006" w:type="dxa"/>
            <w:tcBorders>
              <w:right w:val="single" w:sz="4" w:space="0" w:color="E6EFF7"/>
            </w:tcBorders>
            <w:shd w:val="clear" w:color="auto" w:fill="E6EFF7"/>
          </w:tcPr>
          <w:p w14:paraId="2885DBCE" w14:textId="77777777" w:rsidR="008F3BC0" w:rsidRPr="003B1AA7" w:rsidRDefault="008F3BC0" w:rsidP="00697718">
            <w:pPr>
              <w:pStyle w:val="DetailedAssessmentStyleLeftcolumntext"/>
              <w:rPr>
                <w:sz w:val="20"/>
                <w:szCs w:val="22"/>
                <w:lang w:val="es-ES"/>
              </w:rPr>
            </w:pPr>
            <w:r w:rsidRPr="003B1AA7">
              <w:rPr>
                <w:rFonts w:eastAsia="Times New Roman"/>
                <w:color w:val="000000"/>
                <w:sz w:val="20"/>
                <w:szCs w:val="22"/>
                <w:lang w:val="es-ES"/>
              </w:rPr>
              <w:t>Pauta</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24E3518" w14:textId="5BD4760F" w:rsidR="008F3BC0" w:rsidRPr="00697718" w:rsidRDefault="008F3BC0" w:rsidP="00697718">
            <w:pPr>
              <w:pStyle w:val="DetailedAssessmentStyleSGText"/>
              <w:rPr>
                <w:lang w:val="es-ES"/>
              </w:rPr>
            </w:pPr>
            <w:r w:rsidRPr="00697718">
              <w:rPr>
                <w:rFonts w:eastAsia="Times New Roman"/>
                <w:color w:val="808080"/>
                <w:lang w:val="es-ES"/>
              </w:rPr>
              <w:t xml:space="preserve">Se tienen en cuenta, desde un punto de vista cualitativo, el efecto de las actividades </w:t>
            </w:r>
            <w:r w:rsidR="002246DE">
              <w:rPr>
                <w:rFonts w:eastAsia="Times New Roman"/>
                <w:color w:val="808080"/>
                <w:lang w:val="es-ES"/>
              </w:rPr>
              <w:t>asistidas</w:t>
            </w:r>
            <w:r w:rsidRPr="00697718">
              <w:rPr>
                <w:rFonts w:eastAsia="Times New Roman"/>
                <w:color w:val="808080"/>
                <w:lang w:val="es-ES"/>
              </w:rPr>
              <w:t xml:space="preserve"> sobre el estado de la población salvaje, la productividad y la diversidad.</w:t>
            </w: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7D57A997" w14:textId="786EA63E" w:rsidR="008F3BC0" w:rsidRPr="00697718" w:rsidRDefault="008F3BC0" w:rsidP="00697718">
            <w:pPr>
              <w:pStyle w:val="DetailedAssessmentStyleSGText"/>
              <w:rPr>
                <w:lang w:val="es-ES"/>
              </w:rPr>
            </w:pPr>
            <w:r w:rsidRPr="00697718">
              <w:rPr>
                <w:rFonts w:eastAsia="Times New Roman"/>
                <w:color w:val="808080"/>
                <w:lang w:val="es-ES"/>
              </w:rPr>
              <w:t xml:space="preserve">Se realiza un </w:t>
            </w:r>
            <w:r w:rsidRPr="00697718">
              <w:rPr>
                <w:rFonts w:eastAsia="Times New Roman"/>
                <w:b/>
                <w:color w:val="808080"/>
                <w:lang w:val="es-ES"/>
              </w:rPr>
              <w:t>análisis moderado</w:t>
            </w:r>
            <w:r w:rsidRPr="00697718">
              <w:rPr>
                <w:rFonts w:eastAsia="Times New Roman"/>
                <w:color w:val="808080"/>
                <w:lang w:val="es-ES"/>
              </w:rPr>
              <w:t xml:space="preserve"> de la información relevante, tenido en cuenta por quienes toman las decisiones a la hora de estimar cuantitativamente el impacto de las actividades </w:t>
            </w:r>
            <w:r w:rsidR="005B3E80">
              <w:rPr>
                <w:rFonts w:eastAsia="Times New Roman"/>
                <w:color w:val="808080"/>
                <w:lang w:val="es-ES"/>
              </w:rPr>
              <w:t>asistidas</w:t>
            </w:r>
            <w:r w:rsidRPr="00697718">
              <w:rPr>
                <w:rFonts w:eastAsia="Times New Roman"/>
                <w:color w:val="808080"/>
                <w:lang w:val="es-ES"/>
              </w:rPr>
              <w:t xml:space="preserve"> sobre el estado de la población salvaje, la productividad y la diversidad.</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2711F7D3" w14:textId="7C09DD3D" w:rsidR="008F3BC0" w:rsidRPr="00697718" w:rsidRDefault="008F3BC0" w:rsidP="00697718">
            <w:pPr>
              <w:pStyle w:val="DetailedAssessmentStyleSGText"/>
              <w:rPr>
                <w:lang w:val="es-ES"/>
              </w:rPr>
            </w:pPr>
            <w:r w:rsidRPr="00697718">
              <w:rPr>
                <w:rFonts w:eastAsia="Times New Roman"/>
                <w:color w:val="808080"/>
                <w:lang w:val="es-ES"/>
              </w:rPr>
              <w:t xml:space="preserve">Se realiza un </w:t>
            </w:r>
            <w:r w:rsidRPr="00697718">
              <w:rPr>
                <w:rFonts w:eastAsia="Times New Roman"/>
                <w:b/>
                <w:color w:val="808080"/>
                <w:lang w:val="es-ES"/>
              </w:rPr>
              <w:t>análisis exhaustivo</w:t>
            </w:r>
            <w:r w:rsidRPr="00697718">
              <w:rPr>
                <w:rFonts w:eastAsia="Times New Roman"/>
                <w:color w:val="808080"/>
                <w:lang w:val="es-ES"/>
              </w:rPr>
              <w:t xml:space="preserve"> de la información relevante, tenido en cuenta recurrentemente por quienes toman las decisiones para determinar con un alto grado de certeza el impacto cuantitativo de las actividades </w:t>
            </w:r>
            <w:r w:rsidR="005B3E80">
              <w:rPr>
                <w:rFonts w:eastAsia="Times New Roman"/>
                <w:color w:val="808080"/>
                <w:lang w:val="es-ES"/>
              </w:rPr>
              <w:t>asistidas</w:t>
            </w:r>
            <w:r w:rsidRPr="00697718">
              <w:rPr>
                <w:rFonts w:eastAsia="Times New Roman"/>
                <w:color w:val="808080"/>
                <w:lang w:val="es-ES"/>
              </w:rPr>
              <w:t xml:space="preserve"> sobre el estado de la población salvaje, la productividad y la diversidad.</w:t>
            </w:r>
          </w:p>
        </w:tc>
      </w:tr>
      <w:tr w:rsidR="008F3BC0" w:rsidRPr="00697718" w14:paraId="523BB666" w14:textId="77777777" w:rsidTr="00697718">
        <w:trPr>
          <w:trHeight w:val="452"/>
        </w:trPr>
        <w:tc>
          <w:tcPr>
            <w:tcW w:w="776" w:type="dxa"/>
            <w:vMerge/>
            <w:tcBorders>
              <w:left w:val="single" w:sz="4" w:space="0" w:color="E6EFF7"/>
            </w:tcBorders>
            <w:shd w:val="clear" w:color="auto" w:fill="E6EFF7"/>
          </w:tcPr>
          <w:p w14:paraId="4965AA4C" w14:textId="77777777" w:rsidR="008F3BC0" w:rsidRPr="00697718" w:rsidRDefault="008F3BC0" w:rsidP="00697718">
            <w:pPr>
              <w:pStyle w:val="DetailedAssessmentStyleScoringIssues"/>
              <w:rPr>
                <w:lang w:val="es-ES"/>
              </w:rPr>
            </w:pPr>
          </w:p>
        </w:tc>
        <w:tc>
          <w:tcPr>
            <w:tcW w:w="1006" w:type="dxa"/>
            <w:tcBorders>
              <w:bottom w:val="single" w:sz="4" w:space="0" w:color="FFFFFF"/>
              <w:right w:val="single" w:sz="4" w:space="0" w:color="E6EFF7"/>
            </w:tcBorders>
            <w:shd w:val="clear" w:color="auto" w:fill="E6EFF7"/>
          </w:tcPr>
          <w:p w14:paraId="5C42F542" w14:textId="77777777" w:rsidR="008F3BC0" w:rsidRPr="003B1AA7" w:rsidRDefault="008F3BC0" w:rsidP="00697718">
            <w:pPr>
              <w:pStyle w:val="DetailedAssessmentStyleLeftcolumntext"/>
              <w:rPr>
                <w:sz w:val="20"/>
                <w:szCs w:val="22"/>
                <w:lang w:val="es-ES"/>
              </w:rPr>
            </w:pPr>
            <w:r w:rsidRPr="003B1AA7">
              <w:rPr>
                <w:rFonts w:eastAsia="Times New Roman"/>
                <w:color w:val="000000"/>
                <w:sz w:val="20"/>
                <w:szCs w:val="22"/>
                <w:lang w:val="es-ES"/>
              </w:rPr>
              <w:t>¿Se cumple?</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0FC7C20A"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7D6BC408" w14:textId="77777777" w:rsidR="008F3BC0" w:rsidRPr="00697718" w:rsidRDefault="008F3BC0" w:rsidP="00697718">
            <w:pPr>
              <w:rPr>
                <w:rFonts w:eastAsia="Times New Roman"/>
                <w:color w:val="000000"/>
                <w:szCs w:val="20"/>
                <w:lang w:val="es-ES"/>
              </w:rPr>
            </w:pPr>
            <w:r w:rsidRPr="00697718">
              <w:rPr>
                <w:b/>
                <w:color w:val="000000"/>
                <w:lang w:val="es-ES"/>
              </w:rPr>
              <w:t xml:space="preserve">Sí / No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2A4C7546" w14:textId="77777777" w:rsidR="008F3BC0" w:rsidRPr="00697718" w:rsidRDefault="008F3BC0" w:rsidP="00697718">
            <w:pPr>
              <w:pStyle w:val="NoSpaceNormal"/>
              <w:rPr>
                <w:sz w:val="20"/>
                <w:szCs w:val="20"/>
                <w:lang w:val="es-ES"/>
              </w:rPr>
            </w:pPr>
            <w:r w:rsidRPr="00697718">
              <w:rPr>
                <w:rFonts w:eastAsia="Times New Roman"/>
                <w:b/>
                <w:color w:val="000000"/>
                <w:sz w:val="20"/>
                <w:lang w:val="es-ES"/>
              </w:rPr>
              <w:t xml:space="preserve">Sí / No </w:t>
            </w:r>
          </w:p>
        </w:tc>
      </w:tr>
      <w:tr w:rsidR="008F3BC0" w:rsidRPr="00697718" w14:paraId="15A45579" w14:textId="77777777" w:rsidTr="00697718">
        <w:trPr>
          <w:trHeight w:val="452"/>
        </w:trPr>
        <w:tc>
          <w:tcPr>
            <w:tcW w:w="10571" w:type="dxa"/>
            <w:gridSpan w:val="5"/>
            <w:tcBorders>
              <w:left w:val="single" w:sz="4" w:space="0" w:color="E6EFF7"/>
              <w:right w:val="single" w:sz="4" w:space="0" w:color="E6EFF7"/>
            </w:tcBorders>
            <w:shd w:val="clear" w:color="auto" w:fill="E6EFF7"/>
            <w:vAlign w:val="center"/>
          </w:tcPr>
          <w:p w14:paraId="57D15B31" w14:textId="77777777" w:rsidR="008F3BC0" w:rsidRPr="00697718" w:rsidRDefault="008F3BC0" w:rsidP="00697718">
            <w:pPr>
              <w:rPr>
                <w:rFonts w:eastAsia="Times New Roman"/>
                <w:color w:val="000000"/>
                <w:sz w:val="22"/>
                <w:lang w:val="es-ES"/>
              </w:rPr>
            </w:pPr>
            <w:r w:rsidRPr="00697718">
              <w:rPr>
                <w:color w:val="000000"/>
                <w:sz w:val="22"/>
                <w:lang w:val="es-ES"/>
              </w:rPr>
              <w:t>Justificación</w:t>
            </w:r>
          </w:p>
        </w:tc>
      </w:tr>
    </w:tbl>
    <w:p w14:paraId="5C6FC14C" w14:textId="77777777" w:rsidR="008F3BC0" w:rsidRPr="00697718" w:rsidRDefault="008F3BC0" w:rsidP="008F3BC0">
      <w:pPr>
        <w:rPr>
          <w:lang w:val="es-ES"/>
        </w:rPr>
      </w:pPr>
    </w:p>
    <w:p w14:paraId="46575F3E"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0EDB72D" w14:textId="77777777" w:rsidR="008F3BC0" w:rsidRPr="00697718" w:rsidRDefault="008F3BC0" w:rsidP="008F3BC0">
      <w:pPr>
        <w:rPr>
          <w:lang w:val="es-ES"/>
        </w:rPr>
      </w:pPr>
    </w:p>
    <w:tbl>
      <w:tblPr>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8F3BC0" w:rsidRPr="00697718" w14:paraId="3868E4D3" w14:textId="77777777" w:rsidTr="00697718">
        <w:trPr>
          <w:trHeight w:val="454"/>
        </w:trPr>
        <w:tc>
          <w:tcPr>
            <w:tcW w:w="10571" w:type="dxa"/>
            <w:tcBorders>
              <w:left w:val="single" w:sz="4" w:space="0" w:color="E6EFF7"/>
              <w:right w:val="single" w:sz="4" w:space="0" w:color="E6EFF7"/>
            </w:tcBorders>
            <w:shd w:val="clear" w:color="auto" w:fill="E6EFF7"/>
            <w:vAlign w:val="center"/>
          </w:tcPr>
          <w:p w14:paraId="5A98F12B" w14:textId="77777777" w:rsidR="008F3BC0" w:rsidRPr="00697718" w:rsidRDefault="008F3BC0" w:rsidP="00697718">
            <w:pPr>
              <w:pStyle w:val="DetailedAssessmentStyleLeftcolumntext"/>
              <w:rPr>
                <w:lang w:val="es-ES"/>
              </w:rPr>
            </w:pPr>
            <w:r w:rsidRPr="00697718">
              <w:rPr>
                <w:rFonts w:eastAsia="Times New Roman"/>
                <w:color w:val="000000"/>
                <w:lang w:val="es-ES"/>
              </w:rPr>
              <w:t>Referencias</w:t>
            </w:r>
          </w:p>
        </w:tc>
      </w:tr>
    </w:tbl>
    <w:p w14:paraId="2B1F4334" w14:textId="77777777" w:rsidR="008F3BC0" w:rsidRPr="00697718" w:rsidRDefault="008F3BC0" w:rsidP="008F3BC0">
      <w:pPr>
        <w:rPr>
          <w:lang w:val="es-ES"/>
        </w:rPr>
      </w:pPr>
    </w:p>
    <w:p w14:paraId="6961DF7B"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AC7575C" w14:textId="77777777" w:rsidR="008F3BC0" w:rsidRPr="00697718" w:rsidRDefault="008F3BC0" w:rsidP="008F3BC0">
      <w:pPr>
        <w:rPr>
          <w:lang w:val="es-ES"/>
        </w:rPr>
      </w:pPr>
    </w:p>
    <w:tbl>
      <w:tblPr>
        <w:tblW w:w="106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622"/>
      </w:tblGrid>
      <w:tr w:rsidR="008F3BC0" w:rsidRPr="00C24C1B" w14:paraId="558021CF" w14:textId="77777777" w:rsidTr="00697718">
        <w:trPr>
          <w:trHeight w:val="454"/>
        </w:trPr>
        <w:tc>
          <w:tcPr>
            <w:tcW w:w="10622" w:type="dxa"/>
            <w:shd w:val="clear" w:color="auto" w:fill="E6EFF7"/>
            <w:vAlign w:val="center"/>
          </w:tcPr>
          <w:p w14:paraId="7C6F50EA"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2F9DE555" w14:textId="77777777" w:rsidR="008F3BC0" w:rsidRPr="00697718" w:rsidRDefault="008F3BC0" w:rsidP="008F3BC0">
      <w:pPr>
        <w:rPr>
          <w:lang w:val="es-ES"/>
        </w:rPr>
      </w:pPr>
    </w:p>
    <w:p w14:paraId="5773AD44"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BCAFD2C"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A6C6AAA"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55F30F1"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FE54A9E"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D3DC096" w14:textId="77777777" w:rsidTr="00697718">
        <w:trPr>
          <w:trHeight w:val="452"/>
        </w:trPr>
        <w:tc>
          <w:tcPr>
            <w:tcW w:w="5307" w:type="dxa"/>
            <w:tcBorders>
              <w:top w:val="single" w:sz="4" w:space="0" w:color="FFFFFF"/>
              <w:right w:val="single" w:sz="4" w:space="0" w:color="E6EFF7"/>
            </w:tcBorders>
            <w:shd w:val="clear" w:color="auto" w:fill="E6EFF7"/>
          </w:tcPr>
          <w:p w14:paraId="7C44B85F" w14:textId="77777777" w:rsidR="008F3BC0" w:rsidRPr="00697718" w:rsidRDefault="008F3BC0" w:rsidP="00697718">
            <w:pPr>
              <w:pStyle w:val="DetailedAssessmentStyleLeftcolumntext"/>
              <w:rPr>
                <w:lang w:val="es-ES"/>
              </w:rPr>
            </w:pPr>
            <w:r w:rsidRPr="00697718">
              <w:rPr>
                <w:rFonts w:eastAsia="Times New Roman"/>
                <w:color w:val="000000"/>
                <w:lang w:val="es-ES"/>
              </w:rPr>
              <w:lastRenderedPageBreak/>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36212B0"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1473E5A6"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05120593" w14:textId="77777777" w:rsidR="008F3BC0" w:rsidRPr="00697718" w:rsidRDefault="008F3BC0" w:rsidP="008F3BC0">
      <w:pPr>
        <w:rPr>
          <w:lang w:val="es-ES"/>
        </w:rPr>
      </w:pPr>
    </w:p>
    <w:p w14:paraId="1F6C8C08"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2.3.1</w:t>
      </w:r>
      <w:r w:rsidRPr="00697718">
        <w:rPr>
          <w:rFonts w:eastAsia="Times New Roman"/>
          <w:rtl/>
          <w:cs/>
          <w:lang w:val="es-ES" w:eastAsia="es-ES"/>
        </w:rPr>
        <w:t xml:space="preserve"> – </w:t>
      </w:r>
      <w:r w:rsidRPr="00697718">
        <w:rPr>
          <w:rFonts w:eastAsia="Times New Roman"/>
          <w:lang w:val="es-ES" w:eastAsia="es-ES"/>
        </w:rPr>
        <w:t>Estado de las especies PAP</w:t>
      </w: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061BB722" w14:textId="77777777" w:rsidTr="00697718">
        <w:trPr>
          <w:trHeight w:val="567"/>
        </w:trPr>
        <w:tc>
          <w:tcPr>
            <w:tcW w:w="1762" w:type="dxa"/>
            <w:gridSpan w:val="2"/>
            <w:tcBorders>
              <w:top w:val="single" w:sz="4" w:space="0" w:color="FFFFFF"/>
              <w:left w:val="single" w:sz="4" w:space="0" w:color="FFFFFF"/>
              <w:bottom w:val="single" w:sz="4" w:space="0" w:color="FFFFFF"/>
              <w:right w:val="single" w:sz="4" w:space="0" w:color="FFFFFF"/>
            </w:tcBorders>
            <w:shd w:val="clear" w:color="auto" w:fill="A6A6A6"/>
          </w:tcPr>
          <w:p w14:paraId="2244C827"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2.3.1</w:t>
            </w:r>
          </w:p>
        </w:tc>
        <w:tc>
          <w:tcPr>
            <w:tcW w:w="8692" w:type="dxa"/>
            <w:gridSpan w:val="3"/>
            <w:tcBorders>
              <w:top w:val="single" w:sz="4" w:space="0" w:color="FFFFFF"/>
              <w:left w:val="single" w:sz="4" w:space="0" w:color="FFFFFF"/>
              <w:bottom w:val="single" w:sz="4" w:space="0" w:color="FFFFFF"/>
              <w:right w:val="single" w:sz="4" w:space="0" w:color="FFFFFF"/>
            </w:tcBorders>
            <w:shd w:val="clear" w:color="auto" w:fill="A6A6A6"/>
          </w:tcPr>
          <w:p w14:paraId="43BF5151" w14:textId="77777777" w:rsidR="008F3BC0" w:rsidRPr="00697718" w:rsidRDefault="008F3BC0" w:rsidP="00697718">
            <w:pPr>
              <w:pStyle w:val="DetailedAssessmentStyletopPItext"/>
              <w:rPr>
                <w:b/>
                <w:lang w:val="es-ES"/>
              </w:rPr>
            </w:pPr>
            <w:r w:rsidRPr="00697718">
              <w:rPr>
                <w:rFonts w:eastAsia="Times New Roman"/>
                <w:b/>
                <w:color w:val="FFFFFF"/>
                <w:lang w:val="es-ES"/>
              </w:rPr>
              <w:t>La UoA cumple los requisitos nacionales e internacionales para la protección de especies PAP</w:t>
            </w:r>
          </w:p>
          <w:p w14:paraId="1D9F5F67" w14:textId="77777777" w:rsidR="008F3BC0" w:rsidRPr="00697718" w:rsidRDefault="008F3BC0" w:rsidP="00697718">
            <w:pPr>
              <w:pStyle w:val="DetailedAssessmentStyletopPItext"/>
              <w:rPr>
                <w:b/>
                <w:lang w:val="es-ES"/>
              </w:rPr>
            </w:pPr>
            <w:r w:rsidRPr="00697718">
              <w:rPr>
                <w:rFonts w:eastAsia="Times New Roman"/>
                <w:b/>
                <w:color w:val="FFFFFF"/>
                <w:lang w:val="es-ES"/>
              </w:rPr>
              <w:t>La UoA y las actividades de reclutamiento asociadas no obstaculizan la recuperación de especies PAP</w:t>
            </w:r>
          </w:p>
        </w:tc>
      </w:tr>
      <w:tr w:rsidR="008F3BC0" w:rsidRPr="00697718" w14:paraId="33953C88" w14:textId="77777777" w:rsidTr="00697718">
        <w:trPr>
          <w:trHeight w:val="454"/>
        </w:trPr>
        <w:tc>
          <w:tcPr>
            <w:tcW w:w="1762" w:type="dxa"/>
            <w:gridSpan w:val="2"/>
            <w:tcBorders>
              <w:top w:val="single" w:sz="4" w:space="0" w:color="FFFFFF"/>
              <w:left w:val="single" w:sz="4" w:space="0" w:color="E6EFF7"/>
            </w:tcBorders>
            <w:shd w:val="clear" w:color="auto" w:fill="E6EFF7"/>
          </w:tcPr>
          <w:p w14:paraId="704D361E"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97" w:type="dxa"/>
            <w:tcBorders>
              <w:top w:val="single" w:sz="4" w:space="0" w:color="FFFFFF"/>
            </w:tcBorders>
            <w:shd w:val="clear" w:color="auto" w:fill="FFFFFF"/>
          </w:tcPr>
          <w:p w14:paraId="5D220187"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97" w:type="dxa"/>
            <w:tcBorders>
              <w:top w:val="single" w:sz="4" w:space="0" w:color="FFFFFF"/>
            </w:tcBorders>
            <w:shd w:val="clear" w:color="auto" w:fill="FFFFFF"/>
          </w:tcPr>
          <w:p w14:paraId="7CA16FC8"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98" w:type="dxa"/>
            <w:tcBorders>
              <w:top w:val="single" w:sz="4" w:space="0" w:color="FFFFFF"/>
              <w:right w:val="single" w:sz="4" w:space="0" w:color="E6EFF7"/>
            </w:tcBorders>
            <w:shd w:val="clear" w:color="auto" w:fill="FFFFFF"/>
          </w:tcPr>
          <w:p w14:paraId="584A4065"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5D885199" w14:textId="77777777" w:rsidTr="00697718">
        <w:trPr>
          <w:trHeight w:val="454"/>
        </w:trPr>
        <w:tc>
          <w:tcPr>
            <w:tcW w:w="768" w:type="dxa"/>
            <w:vMerge w:val="restart"/>
            <w:tcBorders>
              <w:left w:val="single" w:sz="4" w:space="0" w:color="E6EFF7"/>
            </w:tcBorders>
            <w:shd w:val="clear" w:color="auto" w:fill="E6EFF7"/>
            <w:vAlign w:val="center"/>
          </w:tcPr>
          <w:p w14:paraId="7F3FFF13"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55297BA7" w14:textId="77777777" w:rsidR="008F3BC0" w:rsidRPr="00697718" w:rsidRDefault="008F3BC0" w:rsidP="00697718">
            <w:pPr>
              <w:pStyle w:val="DetailedAssessmentStyleScoringIssues"/>
              <w:rPr>
                <w:lang w:val="es-ES"/>
              </w:rPr>
            </w:pPr>
          </w:p>
        </w:tc>
        <w:tc>
          <w:tcPr>
            <w:tcW w:w="9686" w:type="dxa"/>
            <w:gridSpan w:val="4"/>
            <w:tcBorders>
              <w:right w:val="single" w:sz="4" w:space="0" w:color="E6EFF7"/>
            </w:tcBorders>
            <w:shd w:val="clear" w:color="auto" w:fill="E6EFF7"/>
            <w:vAlign w:val="center"/>
          </w:tcPr>
          <w:p w14:paraId="3379AA5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Efectos de la UoA sobre poblaciones dentro de los límites nacionales o internacionales, según corresponda</w:t>
            </w:r>
          </w:p>
        </w:tc>
      </w:tr>
      <w:tr w:rsidR="008F3BC0" w:rsidRPr="00C24C1B" w14:paraId="12AF10CF" w14:textId="77777777" w:rsidTr="00697718">
        <w:trPr>
          <w:trHeight w:val="454"/>
        </w:trPr>
        <w:tc>
          <w:tcPr>
            <w:tcW w:w="768" w:type="dxa"/>
            <w:vMerge/>
            <w:tcBorders>
              <w:left w:val="single" w:sz="4" w:space="0" w:color="E6EFF7"/>
            </w:tcBorders>
            <w:shd w:val="clear" w:color="auto" w:fill="E6EFF7"/>
          </w:tcPr>
          <w:p w14:paraId="51AF48CD" w14:textId="77777777" w:rsidR="008F3BC0" w:rsidRPr="00697718" w:rsidRDefault="008F3BC0" w:rsidP="00697718">
            <w:pPr>
              <w:pStyle w:val="DetailedAssessmentStyleScoringIssues"/>
              <w:rPr>
                <w:lang w:val="es-ES"/>
              </w:rPr>
            </w:pPr>
          </w:p>
        </w:tc>
        <w:tc>
          <w:tcPr>
            <w:tcW w:w="994" w:type="dxa"/>
            <w:shd w:val="clear" w:color="auto" w:fill="E6EFF7"/>
          </w:tcPr>
          <w:p w14:paraId="4C88C1BB" w14:textId="77777777" w:rsidR="008F3BC0" w:rsidRPr="007615FE" w:rsidRDefault="008F3BC0" w:rsidP="00697718">
            <w:pPr>
              <w:pStyle w:val="DetailedAssessmentStyleLeftcolumntext"/>
              <w:rPr>
                <w:sz w:val="20"/>
                <w:szCs w:val="22"/>
                <w:lang w:val="es-ES"/>
              </w:rPr>
            </w:pPr>
            <w:r w:rsidRPr="007615FE">
              <w:rPr>
                <w:rFonts w:eastAsia="Times New Roman"/>
                <w:color w:val="000000"/>
                <w:sz w:val="20"/>
                <w:szCs w:val="22"/>
                <w:lang w:val="es-ES"/>
              </w:rPr>
              <w:t>Pauta</w:t>
            </w:r>
          </w:p>
          <w:p w14:paraId="357CF3EF" w14:textId="77777777" w:rsidR="008F3BC0" w:rsidRPr="007615FE" w:rsidRDefault="008F3BC0" w:rsidP="00697718">
            <w:pPr>
              <w:pStyle w:val="DetailedAssessmentStyleLeftcolumntext"/>
              <w:rPr>
                <w:sz w:val="20"/>
                <w:szCs w:val="22"/>
                <w:lang w:val="es-ES"/>
              </w:rPr>
            </w:pPr>
          </w:p>
        </w:tc>
        <w:tc>
          <w:tcPr>
            <w:tcW w:w="2897" w:type="dxa"/>
            <w:tcBorders>
              <w:bottom w:val="single" w:sz="4" w:space="0" w:color="E6EFF7"/>
            </w:tcBorders>
            <w:shd w:val="clear" w:color="auto" w:fill="FFFFFF"/>
          </w:tcPr>
          <w:p w14:paraId="15A6D8DD" w14:textId="6AE0B6F6" w:rsidR="008F3BC0" w:rsidRPr="00697718" w:rsidRDefault="008F3BC0" w:rsidP="00697718">
            <w:pPr>
              <w:pStyle w:val="DetailedAssessmentStyleSGText"/>
              <w:rPr>
                <w:lang w:val="es-ES"/>
              </w:rPr>
            </w:pPr>
            <w:r w:rsidRPr="00697718">
              <w:rPr>
                <w:rFonts w:eastAsia="Times New Roman"/>
                <w:color w:val="808080"/>
                <w:lang w:val="es-ES"/>
              </w:rPr>
              <w:t xml:space="preserve">Cuando los requisitos nacionales e internacionales establezcan límites para las especies PAP, se conocen los </w:t>
            </w:r>
            <w:r w:rsidRPr="00697718">
              <w:rPr>
                <w:rFonts w:eastAsia="Times New Roman"/>
                <w:b/>
                <w:color w:val="808080"/>
                <w:lang w:val="es-ES"/>
              </w:rPr>
              <w:t>efectos de la UoA</w:t>
            </w:r>
            <w:r w:rsidRPr="00697718">
              <w:rPr>
                <w:rFonts w:eastAsia="Times New Roman"/>
                <w:color w:val="808080"/>
                <w:lang w:val="es-ES"/>
              </w:rPr>
              <w:t xml:space="preserve"> y las actividades </w:t>
            </w:r>
            <w:r w:rsidR="00212A1F">
              <w:rPr>
                <w:rFonts w:eastAsia="Times New Roman"/>
                <w:color w:val="808080"/>
                <w:lang w:val="es-ES"/>
              </w:rPr>
              <w:t>asistidas</w:t>
            </w:r>
            <w:r w:rsidRPr="00697718">
              <w:rPr>
                <w:rFonts w:eastAsia="Times New Roman"/>
                <w:color w:val="808080"/>
                <w:lang w:val="es-ES"/>
              </w:rPr>
              <w:t xml:space="preserve"> asociadas sobre la población y es </w:t>
            </w:r>
            <w:r w:rsidRPr="00697718">
              <w:rPr>
                <w:rFonts w:eastAsia="Times New Roman"/>
                <w:b/>
                <w:color w:val="808080"/>
                <w:lang w:val="es-ES"/>
              </w:rPr>
              <w:t>probable</w:t>
            </w:r>
            <w:r w:rsidRPr="00697718">
              <w:rPr>
                <w:rFonts w:eastAsia="Times New Roman"/>
                <w:color w:val="808080"/>
                <w:lang w:val="es-ES"/>
              </w:rPr>
              <w:t xml:space="preserve"> que se encuentren dentro de dichos límites.</w:t>
            </w:r>
          </w:p>
        </w:tc>
        <w:tc>
          <w:tcPr>
            <w:tcW w:w="2897" w:type="dxa"/>
            <w:tcBorders>
              <w:bottom w:val="single" w:sz="4" w:space="0" w:color="E6EFF7"/>
            </w:tcBorders>
            <w:shd w:val="clear" w:color="auto" w:fill="FFFFFF"/>
          </w:tcPr>
          <w:p w14:paraId="3CDA633D" w14:textId="150B1F94" w:rsidR="008F3BC0" w:rsidRPr="00697718" w:rsidRDefault="008F3BC0" w:rsidP="00697718">
            <w:pPr>
              <w:pStyle w:val="DetailedAssessmentStyleSGText"/>
              <w:rPr>
                <w:lang w:val="es-ES"/>
              </w:rPr>
            </w:pPr>
            <w:r w:rsidRPr="00697718">
              <w:rPr>
                <w:rFonts w:eastAsia="Times New Roman"/>
                <w:color w:val="808080"/>
                <w:lang w:val="es-ES"/>
              </w:rPr>
              <w:t xml:space="preserve">Cuando los requisitos nacionales y/o internacionales establezcan límites para las especies PAP, se conocen los </w:t>
            </w:r>
            <w:r w:rsidRPr="00697718">
              <w:rPr>
                <w:rFonts w:eastAsia="Times New Roman"/>
                <w:b/>
                <w:color w:val="808080"/>
                <w:lang w:val="es-ES"/>
              </w:rPr>
              <w:t xml:space="preserve">efectos combinados de las UoA de MSC y las actividades </w:t>
            </w:r>
            <w:r w:rsidR="00212A1F">
              <w:rPr>
                <w:rFonts w:eastAsia="Times New Roman"/>
                <w:b/>
                <w:color w:val="808080"/>
                <w:lang w:val="es-ES"/>
              </w:rPr>
              <w:t>asistidas</w:t>
            </w:r>
            <w:r w:rsidRPr="00697718">
              <w:rPr>
                <w:rFonts w:eastAsia="Times New Roman"/>
                <w:b/>
                <w:color w:val="808080"/>
                <w:lang w:val="es-ES"/>
              </w:rPr>
              <w:t xml:space="preserve"> asociadas </w:t>
            </w:r>
            <w:r w:rsidRPr="00697718">
              <w:rPr>
                <w:rFonts w:eastAsia="Times New Roman"/>
                <w:color w:val="808080"/>
                <w:lang w:val="es-ES"/>
              </w:rPr>
              <w:t xml:space="preserve">sobre la población y es </w:t>
            </w:r>
            <w:r w:rsidRPr="00697718">
              <w:rPr>
                <w:rFonts w:eastAsia="Times New Roman"/>
                <w:b/>
                <w:color w:val="808080"/>
                <w:lang w:val="es-ES"/>
              </w:rPr>
              <w:t>muy probable</w:t>
            </w:r>
            <w:r w:rsidRPr="00697718">
              <w:rPr>
                <w:rFonts w:eastAsia="Times New Roman"/>
                <w:color w:val="808080"/>
                <w:lang w:val="es-ES"/>
              </w:rPr>
              <w:t xml:space="preserve"> que se encuentren dentro de dichos límites.</w:t>
            </w:r>
          </w:p>
        </w:tc>
        <w:tc>
          <w:tcPr>
            <w:tcW w:w="2898" w:type="dxa"/>
            <w:tcBorders>
              <w:bottom w:val="single" w:sz="4" w:space="0" w:color="E6EFF7"/>
              <w:right w:val="single" w:sz="4" w:space="0" w:color="E6EFF7"/>
            </w:tcBorders>
            <w:shd w:val="clear" w:color="auto" w:fill="FFFFFF"/>
          </w:tcPr>
          <w:p w14:paraId="211DE38B" w14:textId="62A07BA4" w:rsidR="008F3BC0" w:rsidRPr="00697718" w:rsidRDefault="008F3BC0" w:rsidP="00697718">
            <w:pPr>
              <w:pStyle w:val="DetailedAssessmentStyleSGText"/>
              <w:rPr>
                <w:lang w:val="es-ES"/>
              </w:rPr>
            </w:pPr>
            <w:r w:rsidRPr="00697718">
              <w:rPr>
                <w:rFonts w:eastAsia="Times New Roman"/>
                <w:color w:val="808080"/>
                <w:lang w:val="es-ES"/>
              </w:rPr>
              <w:t xml:space="preserve">Cuando los requisitos nacionales y/o internacionales establezcan límites para las especies PAP, existe un </w:t>
            </w:r>
            <w:r w:rsidRPr="00697718">
              <w:rPr>
                <w:rFonts w:eastAsia="Times New Roman"/>
                <w:b/>
                <w:color w:val="808080"/>
                <w:lang w:val="es-ES"/>
              </w:rPr>
              <w:t>alto grado certeza</w:t>
            </w:r>
            <w:r w:rsidRPr="00697718">
              <w:rPr>
                <w:rFonts w:eastAsia="Times New Roman"/>
                <w:color w:val="808080"/>
                <w:lang w:val="es-ES"/>
              </w:rPr>
              <w:t xml:space="preserve"> de que los </w:t>
            </w:r>
            <w:r w:rsidRPr="00697718">
              <w:rPr>
                <w:rFonts w:eastAsia="Times New Roman"/>
                <w:b/>
                <w:color w:val="808080"/>
                <w:lang w:val="es-ES"/>
              </w:rPr>
              <w:t>efectos combinados de las UoA de MSC</w:t>
            </w:r>
            <w:r w:rsidRPr="00697718">
              <w:rPr>
                <w:rFonts w:eastAsia="Times New Roman"/>
                <w:color w:val="808080"/>
                <w:lang w:val="es-ES"/>
              </w:rPr>
              <w:t xml:space="preserve"> y las actividades </w:t>
            </w:r>
            <w:r w:rsidR="00BA4A61">
              <w:rPr>
                <w:rFonts w:eastAsia="Times New Roman"/>
                <w:color w:val="808080"/>
                <w:lang w:val="es-ES"/>
              </w:rPr>
              <w:t>asistidas</w:t>
            </w:r>
            <w:r w:rsidRPr="00697718">
              <w:rPr>
                <w:rFonts w:eastAsia="Times New Roman"/>
                <w:color w:val="808080"/>
                <w:lang w:val="es-ES"/>
              </w:rPr>
              <w:t xml:space="preserve"> asociadas se encuentran dentro de dichos límites.</w:t>
            </w:r>
          </w:p>
        </w:tc>
      </w:tr>
      <w:tr w:rsidR="008F3BC0" w:rsidRPr="00697718" w14:paraId="7EBBE352" w14:textId="77777777" w:rsidTr="00697718">
        <w:trPr>
          <w:trHeight w:val="454"/>
        </w:trPr>
        <w:tc>
          <w:tcPr>
            <w:tcW w:w="768" w:type="dxa"/>
            <w:vMerge/>
            <w:tcBorders>
              <w:left w:val="single" w:sz="4" w:space="0" w:color="E6EFF7"/>
            </w:tcBorders>
            <w:shd w:val="clear" w:color="auto" w:fill="E6EFF7"/>
          </w:tcPr>
          <w:p w14:paraId="61248959" w14:textId="77777777" w:rsidR="008F3BC0" w:rsidRPr="00697718" w:rsidRDefault="008F3BC0" w:rsidP="00697718">
            <w:pPr>
              <w:pStyle w:val="DetailedAssessmentStyleScoringIssues"/>
              <w:rPr>
                <w:lang w:val="es-ES"/>
              </w:rPr>
            </w:pPr>
          </w:p>
        </w:tc>
        <w:tc>
          <w:tcPr>
            <w:tcW w:w="994" w:type="dxa"/>
            <w:tcBorders>
              <w:right w:val="single" w:sz="4" w:space="0" w:color="E6EFF7"/>
            </w:tcBorders>
            <w:shd w:val="clear" w:color="auto" w:fill="E6EFF7"/>
          </w:tcPr>
          <w:p w14:paraId="51B6055B" w14:textId="77777777" w:rsidR="008F3BC0" w:rsidRPr="007615FE" w:rsidRDefault="008F3BC0" w:rsidP="00697718">
            <w:pPr>
              <w:pStyle w:val="DetailedAssessmentStyleLeftcolumntext"/>
              <w:rPr>
                <w:sz w:val="20"/>
                <w:szCs w:val="22"/>
                <w:lang w:val="es-ES"/>
              </w:rPr>
            </w:pPr>
            <w:r w:rsidRPr="007615FE">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4EF84EB9" w14:textId="77777777" w:rsidR="008F3BC0" w:rsidRPr="00697718" w:rsidRDefault="008F3BC0" w:rsidP="00697718">
            <w:pPr>
              <w:pStyle w:val="Evaluationtabletext"/>
              <w:rPr>
                <w:b/>
                <w:i w:val="0"/>
                <w:color w:val="000000"/>
                <w:lang w:val="es-ES"/>
              </w:rPr>
            </w:pPr>
            <w:r w:rsidRPr="00697718">
              <w:rPr>
                <w:b/>
                <w:i w:val="0"/>
                <w:color w:val="000000"/>
                <w:lang w:val="es-ES"/>
              </w:rPr>
              <w:t>Sí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26F0E0CE" w14:textId="77777777" w:rsidR="008F3BC0" w:rsidRPr="00697718" w:rsidRDefault="008F3BC0" w:rsidP="00697718">
            <w:pPr>
              <w:pStyle w:val="Evaluationtabletext"/>
              <w:rPr>
                <w:b/>
                <w:i w:val="0"/>
                <w:color w:val="000000"/>
                <w:lang w:val="es-ES"/>
              </w:rPr>
            </w:pPr>
            <w:r w:rsidRPr="00697718">
              <w:rPr>
                <w:b/>
                <w:i w:val="0"/>
                <w:color w:val="000000"/>
                <w:lang w:val="es-ES"/>
              </w:rPr>
              <w:t>Sí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1ED1143" w14:textId="77777777" w:rsidR="008F3BC0" w:rsidRPr="00697718" w:rsidRDefault="008F3BC0" w:rsidP="00697718">
            <w:pPr>
              <w:pStyle w:val="Evaluationtabletext"/>
              <w:rPr>
                <w:b/>
                <w:i w:val="0"/>
                <w:color w:val="000000"/>
                <w:lang w:val="es-ES"/>
              </w:rPr>
            </w:pPr>
            <w:r w:rsidRPr="00697718">
              <w:rPr>
                <w:b/>
                <w:i w:val="0"/>
                <w:color w:val="000000"/>
                <w:lang w:val="es-ES"/>
              </w:rPr>
              <w:t>Sí / No / NA</w:t>
            </w:r>
          </w:p>
        </w:tc>
      </w:tr>
      <w:tr w:rsidR="008F3BC0" w:rsidRPr="00697718" w14:paraId="4729F1FC"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090CB289"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2F351D93" w14:textId="77777777" w:rsidR="008F3BC0" w:rsidRPr="00697718" w:rsidRDefault="008F3BC0" w:rsidP="008F3BC0">
      <w:pPr>
        <w:rPr>
          <w:lang w:val="es-ES"/>
        </w:rPr>
      </w:pPr>
    </w:p>
    <w:p w14:paraId="23BC5FC1"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no existen requisitos nacionales o internacionales que establezcan límites para las especies PAP, no es necesario puntuar este aspecto de puntuación.</w:t>
      </w:r>
    </w:p>
    <w:p w14:paraId="0CB2304E"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697718" w14:paraId="2D074181" w14:textId="77777777" w:rsidTr="00697718">
        <w:trPr>
          <w:trHeight w:val="454"/>
        </w:trPr>
        <w:tc>
          <w:tcPr>
            <w:tcW w:w="768" w:type="dxa"/>
            <w:vMerge w:val="restart"/>
            <w:tcBorders>
              <w:left w:val="single" w:sz="4" w:space="0" w:color="E6EFF7"/>
            </w:tcBorders>
            <w:shd w:val="clear" w:color="auto" w:fill="E6EFF7"/>
            <w:vAlign w:val="center"/>
          </w:tcPr>
          <w:p w14:paraId="2AF3D4DD"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739E26C" w14:textId="77777777" w:rsidR="008F3BC0" w:rsidRPr="00697718" w:rsidRDefault="008F3BC0" w:rsidP="00697718">
            <w:pPr>
              <w:pStyle w:val="DetailedAssessmentStyleScoringIssues"/>
              <w:rPr>
                <w:b w:val="0"/>
                <w:lang w:val="es-ES"/>
              </w:rPr>
            </w:pPr>
          </w:p>
        </w:tc>
        <w:tc>
          <w:tcPr>
            <w:tcW w:w="9686" w:type="dxa"/>
            <w:gridSpan w:val="4"/>
            <w:tcBorders>
              <w:right w:val="single" w:sz="4" w:space="0" w:color="E6EFF7"/>
            </w:tcBorders>
            <w:shd w:val="clear" w:color="auto" w:fill="E6EFF7"/>
            <w:vAlign w:val="center"/>
          </w:tcPr>
          <w:p w14:paraId="32B035A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Efectos directos</w:t>
            </w:r>
          </w:p>
        </w:tc>
      </w:tr>
      <w:tr w:rsidR="008F3BC0" w:rsidRPr="00C24C1B" w14:paraId="76981332" w14:textId="77777777" w:rsidTr="00697718">
        <w:trPr>
          <w:trHeight w:val="454"/>
        </w:trPr>
        <w:tc>
          <w:tcPr>
            <w:tcW w:w="768" w:type="dxa"/>
            <w:vMerge/>
            <w:tcBorders>
              <w:left w:val="single" w:sz="4" w:space="0" w:color="E6EFF7"/>
            </w:tcBorders>
            <w:shd w:val="clear" w:color="auto" w:fill="E6EFF7"/>
          </w:tcPr>
          <w:p w14:paraId="0A68B2AE" w14:textId="77777777" w:rsidR="008F3BC0" w:rsidRPr="00697718" w:rsidRDefault="008F3BC0" w:rsidP="00697718">
            <w:pPr>
              <w:pStyle w:val="DetailedAssessmentStyleScoringIssues"/>
              <w:rPr>
                <w:lang w:val="es-ES"/>
              </w:rPr>
            </w:pPr>
          </w:p>
        </w:tc>
        <w:tc>
          <w:tcPr>
            <w:tcW w:w="994" w:type="dxa"/>
            <w:shd w:val="clear" w:color="auto" w:fill="E6EFF7"/>
          </w:tcPr>
          <w:p w14:paraId="6D9B7541" w14:textId="77777777" w:rsidR="008F3BC0" w:rsidRPr="00BA4A61" w:rsidRDefault="008F3BC0" w:rsidP="00697718">
            <w:pPr>
              <w:pStyle w:val="DetailedAssessmentStyleLeftcolumntext"/>
              <w:rPr>
                <w:sz w:val="20"/>
                <w:szCs w:val="22"/>
                <w:lang w:val="es-ES"/>
              </w:rPr>
            </w:pPr>
            <w:r w:rsidRPr="00BA4A61">
              <w:rPr>
                <w:rFonts w:eastAsia="Times New Roman"/>
                <w:color w:val="000000"/>
                <w:sz w:val="20"/>
                <w:szCs w:val="22"/>
                <w:lang w:val="es-ES"/>
              </w:rPr>
              <w:t>Pauta</w:t>
            </w:r>
          </w:p>
          <w:p w14:paraId="7FEE39B8" w14:textId="77777777" w:rsidR="008F3BC0" w:rsidRPr="00BA4A61" w:rsidRDefault="008F3BC0" w:rsidP="00697718">
            <w:pPr>
              <w:pStyle w:val="DetailedAssessmentStyleLeftcolumntext"/>
              <w:rPr>
                <w:sz w:val="20"/>
                <w:szCs w:val="22"/>
                <w:lang w:val="es-ES"/>
              </w:rPr>
            </w:pPr>
          </w:p>
        </w:tc>
        <w:tc>
          <w:tcPr>
            <w:tcW w:w="2897" w:type="dxa"/>
            <w:tcBorders>
              <w:bottom w:val="single" w:sz="4" w:space="0" w:color="E6EFF7"/>
            </w:tcBorders>
            <w:shd w:val="clear" w:color="auto" w:fill="FFFFFF"/>
          </w:tcPr>
          <w:p w14:paraId="71293277" w14:textId="508BD8BB" w:rsidR="008F3BC0" w:rsidRPr="00697718" w:rsidRDefault="008F3BC0" w:rsidP="00697718">
            <w:pPr>
              <w:pStyle w:val="DetailedAssessmentStyleSGText"/>
              <w:rPr>
                <w:lang w:val="es-ES"/>
              </w:rPr>
            </w:pPr>
            <w:r w:rsidRPr="00697718">
              <w:rPr>
                <w:rFonts w:eastAsia="Times New Roman"/>
                <w:color w:val="808080"/>
                <w:lang w:val="es-ES"/>
              </w:rPr>
              <w:t>Es</w:t>
            </w:r>
            <w:r w:rsidRPr="00697718">
              <w:rPr>
                <w:rFonts w:eastAsia="Times New Roman"/>
                <w:b/>
                <w:color w:val="808080"/>
                <w:lang w:val="es-ES"/>
              </w:rPr>
              <w:t xml:space="preserve"> probable </w:t>
            </w:r>
            <w:r w:rsidRPr="00697718">
              <w:rPr>
                <w:rFonts w:eastAsia="Times New Roman"/>
                <w:color w:val="808080"/>
                <w:lang w:val="es-ES"/>
              </w:rPr>
              <w:t xml:space="preserve">que los efectos directos conocidos de la UoA, incluidas las actividades </w:t>
            </w:r>
            <w:r w:rsidR="00F03DD9">
              <w:rPr>
                <w:rFonts w:eastAsia="Times New Roman"/>
                <w:color w:val="808080"/>
                <w:lang w:val="es-ES"/>
              </w:rPr>
              <w:t>asistidas</w:t>
            </w:r>
            <w:r w:rsidRPr="00697718">
              <w:rPr>
                <w:rFonts w:eastAsia="Times New Roman"/>
                <w:color w:val="808080"/>
                <w:lang w:val="es-ES"/>
              </w:rPr>
              <w:t xml:space="preserve">, </w:t>
            </w:r>
            <w:r w:rsidRPr="00697718">
              <w:rPr>
                <w:rFonts w:eastAsia="Times New Roman"/>
                <w:b/>
                <w:color w:val="808080"/>
                <w:lang w:val="es-ES"/>
              </w:rPr>
              <w:t>no perjudiquen la recuperación</w:t>
            </w:r>
            <w:r w:rsidRPr="00697718">
              <w:rPr>
                <w:rFonts w:eastAsia="Times New Roman"/>
                <w:color w:val="808080"/>
                <w:lang w:val="es-ES"/>
              </w:rPr>
              <w:t xml:space="preserve"> de las especies PAP.</w:t>
            </w:r>
          </w:p>
        </w:tc>
        <w:tc>
          <w:tcPr>
            <w:tcW w:w="2897" w:type="dxa"/>
            <w:tcBorders>
              <w:bottom w:val="single" w:sz="4" w:space="0" w:color="E6EFF7"/>
            </w:tcBorders>
            <w:shd w:val="clear" w:color="auto" w:fill="FFFFFF"/>
          </w:tcPr>
          <w:p w14:paraId="5481EB5A" w14:textId="1E596AC0"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probable</w:t>
            </w:r>
            <w:r w:rsidRPr="00697718">
              <w:rPr>
                <w:rFonts w:eastAsia="Times New Roman"/>
                <w:color w:val="808080"/>
                <w:lang w:val="es-ES"/>
              </w:rPr>
              <w:t xml:space="preserve"> que los efectos directos de la UoA, incluidas las actividades </w:t>
            </w:r>
            <w:r w:rsidR="00F03DD9">
              <w:rPr>
                <w:rFonts w:eastAsia="Times New Roman"/>
                <w:color w:val="808080"/>
                <w:lang w:val="es-ES"/>
              </w:rPr>
              <w:t>asistidas</w:t>
            </w:r>
            <w:r w:rsidRPr="00697718">
              <w:rPr>
                <w:rFonts w:eastAsia="Times New Roman"/>
                <w:color w:val="808080"/>
                <w:lang w:val="es-ES"/>
              </w:rPr>
              <w:t xml:space="preserve">, </w:t>
            </w:r>
            <w:r w:rsidRPr="00697718">
              <w:rPr>
                <w:rFonts w:eastAsia="Times New Roman"/>
                <w:b/>
                <w:color w:val="808080"/>
                <w:lang w:val="es-ES"/>
              </w:rPr>
              <w:t>no perjudiquen la recuperación</w:t>
            </w:r>
            <w:r w:rsidRPr="00697718">
              <w:rPr>
                <w:rFonts w:eastAsia="Times New Roman"/>
                <w:color w:val="808080"/>
                <w:lang w:val="es-ES"/>
              </w:rPr>
              <w:t xml:space="preserve"> de las especies PAP.</w:t>
            </w:r>
          </w:p>
        </w:tc>
        <w:tc>
          <w:tcPr>
            <w:tcW w:w="2898" w:type="dxa"/>
            <w:tcBorders>
              <w:bottom w:val="single" w:sz="4" w:space="0" w:color="E6EFF7"/>
              <w:right w:val="single" w:sz="4" w:space="0" w:color="E6EFF7"/>
            </w:tcBorders>
            <w:shd w:val="clear" w:color="auto" w:fill="FFFFFF"/>
          </w:tcPr>
          <w:p w14:paraId="172EB9BC" w14:textId="53157C15" w:rsidR="008F3BC0" w:rsidRPr="00697718" w:rsidRDefault="008F3BC0" w:rsidP="00697718">
            <w:pPr>
              <w:pStyle w:val="DetailedAssessmentStyleSGText"/>
              <w:rPr>
                <w:lang w:val="es-ES"/>
              </w:rPr>
            </w:pPr>
            <w:r w:rsidRPr="00697718">
              <w:rPr>
                <w:rFonts w:eastAsia="Times New Roman"/>
                <w:color w:val="808080"/>
                <w:lang w:val="es-ES"/>
              </w:rPr>
              <w:t xml:space="preserve">Hay un </w:t>
            </w:r>
            <w:r w:rsidRPr="00697718">
              <w:rPr>
                <w:rFonts w:eastAsia="Times New Roman"/>
                <w:b/>
                <w:color w:val="808080"/>
                <w:lang w:val="es-ES"/>
              </w:rPr>
              <w:t>alto grado de confianza</w:t>
            </w:r>
            <w:r w:rsidRPr="00697718">
              <w:rPr>
                <w:rFonts w:eastAsia="Times New Roman"/>
                <w:color w:val="808080"/>
                <w:lang w:val="es-ES"/>
              </w:rPr>
              <w:t xml:space="preserve"> en que no existen </w:t>
            </w:r>
            <w:r w:rsidRPr="00697718">
              <w:rPr>
                <w:rFonts w:eastAsia="Times New Roman"/>
                <w:b/>
                <w:color w:val="808080"/>
                <w:lang w:val="es-ES"/>
              </w:rPr>
              <w:t>efectos directos perjudiciales significativos</w:t>
            </w:r>
            <w:r w:rsidRPr="00697718">
              <w:rPr>
                <w:rFonts w:eastAsia="Times New Roman"/>
                <w:color w:val="808080"/>
                <w:lang w:val="es-ES"/>
              </w:rPr>
              <w:t xml:space="preserve"> de la UoA, incluidas las actividades </w:t>
            </w:r>
            <w:r w:rsidR="00F03DD9">
              <w:rPr>
                <w:rFonts w:eastAsia="Times New Roman"/>
                <w:color w:val="808080"/>
                <w:lang w:val="es-ES"/>
              </w:rPr>
              <w:t>asistidas</w:t>
            </w:r>
            <w:r w:rsidRPr="00697718">
              <w:rPr>
                <w:rFonts w:eastAsia="Times New Roman"/>
                <w:color w:val="808080"/>
                <w:lang w:val="es-ES"/>
              </w:rPr>
              <w:t>, sobre las especies PAP.</w:t>
            </w:r>
          </w:p>
        </w:tc>
      </w:tr>
      <w:tr w:rsidR="008F3BC0" w:rsidRPr="00697718" w14:paraId="525903B5" w14:textId="77777777" w:rsidTr="00697718">
        <w:trPr>
          <w:trHeight w:val="454"/>
        </w:trPr>
        <w:tc>
          <w:tcPr>
            <w:tcW w:w="768" w:type="dxa"/>
            <w:vMerge/>
            <w:tcBorders>
              <w:left w:val="single" w:sz="4" w:space="0" w:color="E6EFF7"/>
            </w:tcBorders>
            <w:shd w:val="clear" w:color="auto" w:fill="E6EFF7"/>
          </w:tcPr>
          <w:p w14:paraId="43256451" w14:textId="77777777" w:rsidR="008F3BC0" w:rsidRPr="00697718" w:rsidRDefault="008F3BC0" w:rsidP="00697718">
            <w:pPr>
              <w:pStyle w:val="DetailedAssessmentStyleScoringIssues"/>
              <w:rPr>
                <w:lang w:val="es-ES"/>
              </w:rPr>
            </w:pPr>
          </w:p>
        </w:tc>
        <w:tc>
          <w:tcPr>
            <w:tcW w:w="994" w:type="dxa"/>
            <w:tcBorders>
              <w:right w:val="single" w:sz="4" w:space="0" w:color="E6EFF7"/>
            </w:tcBorders>
            <w:shd w:val="clear" w:color="auto" w:fill="E6EFF7"/>
          </w:tcPr>
          <w:p w14:paraId="0C865AB6" w14:textId="77777777" w:rsidR="008F3BC0" w:rsidRPr="00BA4A61" w:rsidRDefault="008F3BC0" w:rsidP="00697718">
            <w:pPr>
              <w:pStyle w:val="DetailedAssessmentStyleLeftcolumntext"/>
              <w:rPr>
                <w:sz w:val="20"/>
                <w:szCs w:val="22"/>
                <w:lang w:val="es-ES"/>
              </w:rPr>
            </w:pPr>
            <w:r w:rsidRPr="00BA4A61">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19529F15" w14:textId="77777777" w:rsidR="008F3BC0" w:rsidRPr="00697718" w:rsidRDefault="008F3BC0" w:rsidP="00697718">
            <w:pPr>
              <w:pStyle w:val="Evaluationtabletext"/>
              <w:rPr>
                <w:b/>
                <w:i w:val="0"/>
                <w:color w:val="000000"/>
                <w:lang w:val="es-ES"/>
              </w:rPr>
            </w:pPr>
            <w:r w:rsidRPr="00697718">
              <w:rPr>
                <w:b/>
                <w:i w:val="0"/>
                <w:color w:val="00000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11ADAD7E" w14:textId="77777777" w:rsidR="008F3BC0" w:rsidRPr="00697718" w:rsidRDefault="008F3BC0" w:rsidP="00697718">
            <w:pPr>
              <w:pStyle w:val="Evaluationtabletext"/>
              <w:rPr>
                <w:b/>
                <w:i w:val="0"/>
                <w:color w:val="000000"/>
                <w:lang w:val="es-ES"/>
              </w:rPr>
            </w:pPr>
            <w:r w:rsidRPr="00697718">
              <w:rPr>
                <w:b/>
                <w:i w:val="0"/>
                <w:color w:val="00000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4EE56B7A" w14:textId="77777777" w:rsidR="008F3BC0" w:rsidRPr="00697718" w:rsidRDefault="008F3BC0" w:rsidP="00697718">
            <w:pPr>
              <w:pStyle w:val="Evaluationtabletext"/>
              <w:rPr>
                <w:b/>
                <w:i w:val="0"/>
                <w:color w:val="000000"/>
                <w:lang w:val="es-ES"/>
              </w:rPr>
            </w:pPr>
            <w:r w:rsidRPr="00697718">
              <w:rPr>
                <w:b/>
                <w:i w:val="0"/>
                <w:color w:val="000000"/>
                <w:lang w:val="es-ES"/>
              </w:rPr>
              <w:t>Sí / No</w:t>
            </w:r>
          </w:p>
        </w:tc>
      </w:tr>
      <w:tr w:rsidR="008F3BC0" w:rsidRPr="00697718" w14:paraId="0382CB5A"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3BF00F2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BBFF04B" w14:textId="77777777" w:rsidR="008F3BC0" w:rsidRPr="00697718" w:rsidRDefault="008F3BC0" w:rsidP="008F3BC0">
      <w:pPr>
        <w:rPr>
          <w:lang w:val="es-ES"/>
        </w:rPr>
      </w:pPr>
    </w:p>
    <w:p w14:paraId="1D725AB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70F06C8"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697718" w14:paraId="0BF865DD" w14:textId="77777777" w:rsidTr="00697718">
        <w:trPr>
          <w:trHeight w:val="454"/>
        </w:trPr>
        <w:tc>
          <w:tcPr>
            <w:tcW w:w="768" w:type="dxa"/>
            <w:vMerge w:val="restart"/>
            <w:tcBorders>
              <w:left w:val="single" w:sz="4" w:space="0" w:color="E6EFF7"/>
            </w:tcBorders>
            <w:shd w:val="clear" w:color="auto" w:fill="E6EFF7"/>
            <w:vAlign w:val="center"/>
          </w:tcPr>
          <w:p w14:paraId="2683FA81"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302DE428" w14:textId="77777777" w:rsidR="008F3BC0" w:rsidRPr="00697718" w:rsidRDefault="008F3BC0" w:rsidP="00697718">
            <w:pPr>
              <w:pStyle w:val="DetailedAssessmentStyleLeftcolumntext"/>
              <w:rPr>
                <w:b/>
                <w:lang w:val="es-ES"/>
              </w:rPr>
            </w:pPr>
          </w:p>
        </w:tc>
        <w:tc>
          <w:tcPr>
            <w:tcW w:w="9686" w:type="dxa"/>
            <w:gridSpan w:val="4"/>
            <w:tcBorders>
              <w:right w:val="single" w:sz="4" w:space="0" w:color="E6EFF7"/>
            </w:tcBorders>
            <w:shd w:val="clear" w:color="auto" w:fill="E6EFF7"/>
            <w:vAlign w:val="center"/>
          </w:tcPr>
          <w:p w14:paraId="6B969C5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Efectos indirectos</w:t>
            </w:r>
          </w:p>
        </w:tc>
      </w:tr>
      <w:tr w:rsidR="008F3BC0" w:rsidRPr="00C24C1B" w14:paraId="4CE88BB6" w14:textId="77777777" w:rsidTr="00697718">
        <w:trPr>
          <w:trHeight w:val="454"/>
        </w:trPr>
        <w:tc>
          <w:tcPr>
            <w:tcW w:w="768" w:type="dxa"/>
            <w:vMerge/>
            <w:tcBorders>
              <w:left w:val="single" w:sz="4" w:space="0" w:color="E6EFF7"/>
            </w:tcBorders>
            <w:shd w:val="clear" w:color="auto" w:fill="E6EFF7"/>
          </w:tcPr>
          <w:p w14:paraId="536881DC" w14:textId="77777777" w:rsidR="008F3BC0" w:rsidRPr="00697718" w:rsidRDefault="008F3BC0" w:rsidP="00697718">
            <w:pPr>
              <w:pStyle w:val="DetailedAssessmentStyleLeftcolumntext"/>
              <w:rPr>
                <w:lang w:val="es-ES"/>
              </w:rPr>
            </w:pPr>
          </w:p>
        </w:tc>
        <w:tc>
          <w:tcPr>
            <w:tcW w:w="994" w:type="dxa"/>
            <w:shd w:val="clear" w:color="auto" w:fill="E6EFF7"/>
          </w:tcPr>
          <w:p w14:paraId="6B4AC610" w14:textId="77777777" w:rsidR="008F3BC0" w:rsidRPr="00F03DD9" w:rsidRDefault="008F3BC0" w:rsidP="00697718">
            <w:pPr>
              <w:pStyle w:val="DetailedAssessmentStyleLeftcolumntext"/>
              <w:rPr>
                <w:sz w:val="20"/>
                <w:szCs w:val="22"/>
                <w:lang w:val="es-ES"/>
              </w:rPr>
            </w:pPr>
            <w:r w:rsidRPr="00F03DD9">
              <w:rPr>
                <w:rFonts w:eastAsia="Times New Roman"/>
                <w:color w:val="000000"/>
                <w:sz w:val="20"/>
                <w:szCs w:val="22"/>
                <w:lang w:val="es-ES"/>
              </w:rPr>
              <w:t>Pauta</w:t>
            </w:r>
          </w:p>
          <w:p w14:paraId="2E9D384B" w14:textId="77777777" w:rsidR="008F3BC0" w:rsidRPr="00F03DD9" w:rsidRDefault="008F3BC0" w:rsidP="00697718">
            <w:pPr>
              <w:pStyle w:val="DetailedAssessmentStyleLeftcolumntext"/>
              <w:rPr>
                <w:sz w:val="20"/>
                <w:szCs w:val="22"/>
                <w:lang w:val="es-ES"/>
              </w:rPr>
            </w:pPr>
          </w:p>
        </w:tc>
        <w:tc>
          <w:tcPr>
            <w:tcW w:w="2897" w:type="dxa"/>
            <w:shd w:val="clear" w:color="auto" w:fill="FFFFFF"/>
          </w:tcPr>
          <w:p w14:paraId="60855F0C" w14:textId="77777777" w:rsidR="008F3BC0" w:rsidRPr="00697718" w:rsidRDefault="008F3BC0" w:rsidP="00697718">
            <w:pPr>
              <w:pStyle w:val="DetailedAssessmentStyleSGText"/>
              <w:rPr>
                <w:lang w:val="es-ES"/>
              </w:rPr>
            </w:pPr>
          </w:p>
        </w:tc>
        <w:tc>
          <w:tcPr>
            <w:tcW w:w="2897" w:type="dxa"/>
            <w:tcBorders>
              <w:bottom w:val="single" w:sz="4" w:space="0" w:color="E6EFF7"/>
            </w:tcBorders>
            <w:shd w:val="clear" w:color="auto" w:fill="FFFFFF"/>
          </w:tcPr>
          <w:p w14:paraId="779C4C56" w14:textId="060BDFD4" w:rsidR="008F3BC0" w:rsidRPr="00697718" w:rsidRDefault="008F3BC0" w:rsidP="00697718">
            <w:pPr>
              <w:pStyle w:val="DetailedAssessmentStyleSGText"/>
              <w:rPr>
                <w:lang w:val="es-ES"/>
              </w:rPr>
            </w:pPr>
            <w:r w:rsidRPr="00697718">
              <w:rPr>
                <w:rFonts w:eastAsia="Times New Roman"/>
                <w:color w:val="808080"/>
                <w:lang w:val="es-ES"/>
              </w:rPr>
              <w:t xml:space="preserve">Se han analizado los efectos indirectos de la UoA, incluidas las actividades </w:t>
            </w:r>
            <w:r w:rsidR="00F03DD9">
              <w:rPr>
                <w:rFonts w:eastAsia="Times New Roman"/>
                <w:color w:val="808080"/>
                <w:lang w:val="es-ES"/>
              </w:rPr>
              <w:t>asistidas</w:t>
            </w:r>
            <w:r w:rsidRPr="00697718">
              <w:rPr>
                <w:rFonts w:eastAsia="Times New Roman"/>
                <w:color w:val="808080"/>
                <w:lang w:val="es-ES"/>
              </w:rPr>
              <w:t xml:space="preserve">, y se considera </w:t>
            </w:r>
            <w:r w:rsidRPr="00697718">
              <w:rPr>
                <w:rFonts w:eastAsia="Times New Roman"/>
                <w:b/>
                <w:color w:val="808080"/>
                <w:lang w:val="es-ES"/>
              </w:rPr>
              <w:t>muy probable</w:t>
            </w:r>
            <w:r w:rsidRPr="00697718">
              <w:rPr>
                <w:rFonts w:eastAsia="Times New Roman"/>
                <w:color w:val="808080"/>
                <w:lang w:val="es-ES"/>
              </w:rPr>
              <w:t xml:space="preserve"> que no produzcan impactos inaceptables.</w:t>
            </w:r>
          </w:p>
        </w:tc>
        <w:tc>
          <w:tcPr>
            <w:tcW w:w="2898" w:type="dxa"/>
            <w:tcBorders>
              <w:bottom w:val="single" w:sz="4" w:space="0" w:color="E6EFF7"/>
              <w:right w:val="single" w:sz="4" w:space="0" w:color="E6EFF7"/>
            </w:tcBorders>
            <w:shd w:val="clear" w:color="auto" w:fill="FFFFFF"/>
          </w:tcPr>
          <w:p w14:paraId="42297E8C" w14:textId="655A1D8B" w:rsidR="008F3BC0" w:rsidRPr="00697718" w:rsidRDefault="008F3BC0" w:rsidP="00697718">
            <w:pPr>
              <w:pStyle w:val="DetailedAssessmentStyleSGText"/>
              <w:rPr>
                <w:lang w:val="es-ES"/>
              </w:rPr>
            </w:pPr>
            <w:r w:rsidRPr="00697718">
              <w:rPr>
                <w:rFonts w:eastAsia="Times New Roman"/>
                <w:color w:val="808080"/>
                <w:lang w:val="es-ES"/>
              </w:rPr>
              <w:t xml:space="preserve">Hay un </w:t>
            </w:r>
            <w:r w:rsidRPr="00697718">
              <w:rPr>
                <w:rFonts w:eastAsia="Times New Roman"/>
                <w:b/>
                <w:color w:val="808080"/>
                <w:lang w:val="es-ES"/>
              </w:rPr>
              <w:t>alto grado de confianza</w:t>
            </w:r>
            <w:r w:rsidRPr="00697718">
              <w:rPr>
                <w:rFonts w:eastAsia="Times New Roman"/>
                <w:color w:val="808080"/>
                <w:lang w:val="es-ES"/>
              </w:rPr>
              <w:t xml:space="preserve"> en que no existen </w:t>
            </w:r>
            <w:r w:rsidRPr="00697718">
              <w:rPr>
                <w:rFonts w:eastAsia="Times New Roman"/>
                <w:b/>
                <w:color w:val="808080"/>
                <w:lang w:val="es-ES"/>
              </w:rPr>
              <w:t>efectos indirectos perjudiciales significativos</w:t>
            </w:r>
            <w:r w:rsidRPr="00697718">
              <w:rPr>
                <w:rFonts w:eastAsia="Times New Roman"/>
                <w:color w:val="808080"/>
                <w:lang w:val="es-ES"/>
              </w:rPr>
              <w:t xml:space="preserve"> de la UoA, incluidas las actividades </w:t>
            </w:r>
            <w:r w:rsidR="00133F20">
              <w:rPr>
                <w:rFonts w:eastAsia="Times New Roman"/>
                <w:color w:val="808080"/>
                <w:lang w:val="es-ES"/>
              </w:rPr>
              <w:t>asistidas</w:t>
            </w:r>
            <w:r w:rsidRPr="00697718">
              <w:rPr>
                <w:rFonts w:eastAsia="Times New Roman"/>
                <w:color w:val="808080"/>
                <w:lang w:val="es-ES"/>
              </w:rPr>
              <w:t>, sobre las especies PAP.</w:t>
            </w:r>
          </w:p>
        </w:tc>
      </w:tr>
      <w:tr w:rsidR="008F3BC0" w:rsidRPr="00697718" w14:paraId="070474D7" w14:textId="77777777" w:rsidTr="00697718">
        <w:trPr>
          <w:trHeight w:val="454"/>
        </w:trPr>
        <w:tc>
          <w:tcPr>
            <w:tcW w:w="768" w:type="dxa"/>
            <w:vMerge/>
            <w:tcBorders>
              <w:left w:val="single" w:sz="4" w:space="0" w:color="E6EFF7"/>
            </w:tcBorders>
            <w:shd w:val="clear" w:color="auto" w:fill="E6EFF7"/>
          </w:tcPr>
          <w:p w14:paraId="1044B091" w14:textId="77777777" w:rsidR="008F3BC0" w:rsidRPr="00697718" w:rsidRDefault="008F3BC0" w:rsidP="00697718">
            <w:pPr>
              <w:pStyle w:val="DetailedAssessmentStyleLeftcolumntext"/>
              <w:rPr>
                <w:lang w:val="es-ES"/>
              </w:rPr>
            </w:pPr>
          </w:p>
        </w:tc>
        <w:tc>
          <w:tcPr>
            <w:tcW w:w="994" w:type="dxa"/>
            <w:shd w:val="clear" w:color="auto" w:fill="E6EFF7"/>
          </w:tcPr>
          <w:p w14:paraId="36367049" w14:textId="77777777" w:rsidR="008F3BC0" w:rsidRPr="00F03DD9" w:rsidRDefault="008F3BC0" w:rsidP="00697718">
            <w:pPr>
              <w:pStyle w:val="DetailedAssessmentStyleLeftcolumntext"/>
              <w:rPr>
                <w:sz w:val="20"/>
                <w:szCs w:val="22"/>
                <w:lang w:val="es-ES"/>
              </w:rPr>
            </w:pPr>
            <w:r w:rsidRPr="00F03DD9">
              <w:rPr>
                <w:rFonts w:eastAsia="Times New Roman"/>
                <w:color w:val="000000"/>
                <w:sz w:val="20"/>
                <w:szCs w:val="22"/>
                <w:lang w:val="es-ES"/>
              </w:rPr>
              <w:t>¿Se cumple?</w:t>
            </w:r>
          </w:p>
        </w:tc>
        <w:tc>
          <w:tcPr>
            <w:tcW w:w="2897" w:type="dxa"/>
            <w:shd w:val="clear" w:color="auto" w:fill="F2F2F2"/>
          </w:tcPr>
          <w:p w14:paraId="617E708B" w14:textId="77777777" w:rsidR="008F3BC0" w:rsidRPr="00697718" w:rsidRDefault="008F3BC0" w:rsidP="00697718">
            <w:pPr>
              <w:pStyle w:val="DetailedAssessmentStyleSGText"/>
              <w:rPr>
                <w:lang w:val="es-ES"/>
              </w:rPr>
            </w:pPr>
          </w:p>
        </w:tc>
        <w:tc>
          <w:tcPr>
            <w:tcW w:w="2897" w:type="dxa"/>
            <w:tcBorders>
              <w:bottom w:val="single" w:sz="4" w:space="0" w:color="E6EFF7"/>
              <w:right w:val="single" w:sz="4" w:space="0" w:color="D9E2F3"/>
            </w:tcBorders>
            <w:shd w:val="clear" w:color="auto" w:fill="auto"/>
          </w:tcPr>
          <w:p w14:paraId="4AB05E09" w14:textId="77777777" w:rsidR="008F3BC0" w:rsidRPr="00697718" w:rsidRDefault="008F3BC0" w:rsidP="00697718">
            <w:pPr>
              <w:pStyle w:val="DetailedAssessmentStyleSGText"/>
              <w:rPr>
                <w:color w:val="000000"/>
                <w:lang w:val="es-ES"/>
              </w:rPr>
            </w:pPr>
            <w:r w:rsidRPr="00697718">
              <w:rPr>
                <w:rFonts w:eastAsia="Times New Roman"/>
                <w:b/>
                <w:color w:val="000000"/>
                <w:lang w:val="es-ES"/>
              </w:rPr>
              <w:t>Sí / No</w:t>
            </w:r>
          </w:p>
        </w:tc>
        <w:tc>
          <w:tcPr>
            <w:tcW w:w="2898" w:type="dxa"/>
            <w:tcBorders>
              <w:left w:val="single" w:sz="4" w:space="0" w:color="D9E2F3"/>
              <w:bottom w:val="single" w:sz="4" w:space="0" w:color="E6EFF7"/>
              <w:right w:val="single" w:sz="4" w:space="0" w:color="E6EFF7"/>
            </w:tcBorders>
            <w:shd w:val="clear" w:color="auto" w:fill="auto"/>
          </w:tcPr>
          <w:p w14:paraId="6B145B6E" w14:textId="77777777" w:rsidR="008F3BC0" w:rsidRPr="00697718" w:rsidRDefault="008F3BC0" w:rsidP="00697718">
            <w:pPr>
              <w:pStyle w:val="DetailedAssessmentStyleSGText"/>
              <w:rPr>
                <w:color w:val="000000"/>
                <w:lang w:val="es-ES"/>
              </w:rPr>
            </w:pPr>
            <w:r w:rsidRPr="00697718">
              <w:rPr>
                <w:rFonts w:eastAsia="Times New Roman"/>
                <w:b/>
                <w:color w:val="000000"/>
                <w:lang w:val="es-ES"/>
              </w:rPr>
              <w:t>Sí / No</w:t>
            </w:r>
          </w:p>
        </w:tc>
      </w:tr>
      <w:tr w:rsidR="008F3BC0" w:rsidRPr="00697718" w14:paraId="7B856F4D"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5103028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90BD0E3" w14:textId="77777777" w:rsidR="008F3BC0" w:rsidRPr="00697718" w:rsidRDefault="008F3BC0" w:rsidP="008F3BC0">
      <w:pPr>
        <w:rPr>
          <w:lang w:val="es-ES"/>
        </w:rPr>
      </w:pPr>
    </w:p>
    <w:p w14:paraId="65596E4D" w14:textId="77777777" w:rsidR="008F3BC0" w:rsidRPr="00697718" w:rsidRDefault="008F3BC0" w:rsidP="008F3BC0">
      <w:pPr>
        <w:rPr>
          <w:lang w:val="es-ES"/>
        </w:rPr>
      </w:pPr>
      <w:r w:rsidRPr="00697718">
        <w:rPr>
          <w:lang w:val="es-ES" w:eastAsia="es-ES"/>
        </w:rPr>
        <w:lastRenderedPageBreak/>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2E97802"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8F3BC0" w:rsidRPr="00697718" w14:paraId="41635320" w14:textId="77777777" w:rsidTr="00697718">
        <w:trPr>
          <w:trHeight w:val="454"/>
        </w:trPr>
        <w:tc>
          <w:tcPr>
            <w:tcW w:w="10454" w:type="dxa"/>
            <w:tcBorders>
              <w:left w:val="single" w:sz="4" w:space="0" w:color="E6EFF7"/>
              <w:right w:val="single" w:sz="4" w:space="0" w:color="E6EFF7"/>
            </w:tcBorders>
            <w:shd w:val="clear" w:color="auto" w:fill="E6EFF7"/>
            <w:vAlign w:val="center"/>
          </w:tcPr>
          <w:p w14:paraId="41ADBE1E" w14:textId="77777777" w:rsidR="008F3BC0" w:rsidRPr="00697718" w:rsidRDefault="008F3BC0" w:rsidP="00697718">
            <w:pPr>
              <w:rPr>
                <w:rFonts w:eastAsia="Times New Roman"/>
                <w:color w:val="FFFFFF"/>
                <w:sz w:val="22"/>
                <w:lang w:val="es-ES"/>
              </w:rPr>
            </w:pPr>
            <w:r w:rsidRPr="00697718">
              <w:rPr>
                <w:sz w:val="22"/>
                <w:lang w:val="es-ES"/>
              </w:rPr>
              <w:t>Referencias</w:t>
            </w:r>
          </w:p>
        </w:tc>
      </w:tr>
    </w:tbl>
    <w:p w14:paraId="1A78BE61" w14:textId="77777777" w:rsidR="008F3BC0" w:rsidRPr="00697718" w:rsidRDefault="008F3BC0" w:rsidP="008F3BC0">
      <w:pPr>
        <w:rPr>
          <w:lang w:val="es-ES"/>
        </w:rPr>
      </w:pPr>
    </w:p>
    <w:p w14:paraId="252C5B38"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1B42DDD"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6B78F37A" w14:textId="77777777" w:rsidTr="00697718">
        <w:trPr>
          <w:trHeight w:val="454"/>
        </w:trPr>
        <w:tc>
          <w:tcPr>
            <w:tcW w:w="10480" w:type="dxa"/>
            <w:shd w:val="clear" w:color="auto" w:fill="E6EFF7"/>
            <w:vAlign w:val="center"/>
          </w:tcPr>
          <w:p w14:paraId="68504BCD"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A2180C4" w14:textId="77777777" w:rsidR="008F3BC0" w:rsidRPr="00697718" w:rsidRDefault="008F3BC0" w:rsidP="008F3BC0">
      <w:pPr>
        <w:rPr>
          <w:lang w:val="es-ES"/>
        </w:rPr>
      </w:pPr>
    </w:p>
    <w:p w14:paraId="125592FB"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77F46E5D"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1D7B4E2D"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73AD50D"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70C49E3"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6A978552" w14:textId="77777777" w:rsidTr="00697718">
        <w:trPr>
          <w:trHeight w:val="452"/>
        </w:trPr>
        <w:tc>
          <w:tcPr>
            <w:tcW w:w="5307" w:type="dxa"/>
            <w:tcBorders>
              <w:top w:val="single" w:sz="4" w:space="0" w:color="FFFFFF"/>
              <w:right w:val="single" w:sz="4" w:space="0" w:color="E6EFF7"/>
            </w:tcBorders>
            <w:shd w:val="clear" w:color="auto" w:fill="E6EFF7"/>
          </w:tcPr>
          <w:p w14:paraId="1E72DD7B"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7A775F3"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2E64C2F2"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51E27899" w14:textId="77777777" w:rsidR="008F3BC0" w:rsidRPr="00697718" w:rsidRDefault="008F3BC0" w:rsidP="008F3BC0">
      <w:pPr>
        <w:rPr>
          <w:lang w:val="es-ES"/>
        </w:rPr>
      </w:pPr>
    </w:p>
    <w:p w14:paraId="78396F4E"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2.3.2</w:t>
      </w:r>
      <w:r w:rsidRPr="00697718">
        <w:rPr>
          <w:rFonts w:eastAsia="Times New Roman"/>
          <w:rtl/>
          <w:cs/>
          <w:lang w:val="es-ES" w:eastAsia="es-ES"/>
        </w:rPr>
        <w:t xml:space="preserve"> – </w:t>
      </w:r>
      <w:r w:rsidRPr="00697718">
        <w:rPr>
          <w:rFonts w:eastAsia="Times New Roman"/>
          <w:lang w:val="es-ES" w:eastAsia="es-ES"/>
        </w:rPr>
        <w:t>Estrategia de gestión de las especies PAP</w:t>
      </w: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1528588A" w14:textId="77777777" w:rsidTr="00697718">
        <w:trPr>
          <w:trHeight w:val="1587"/>
        </w:trPr>
        <w:tc>
          <w:tcPr>
            <w:tcW w:w="1762" w:type="dxa"/>
            <w:gridSpan w:val="2"/>
            <w:tcBorders>
              <w:top w:val="single" w:sz="4" w:space="0" w:color="FFFFFF"/>
              <w:left w:val="single" w:sz="4" w:space="0" w:color="FFFFFF"/>
              <w:bottom w:val="single" w:sz="4" w:space="0" w:color="FFFFFF"/>
              <w:right w:val="single" w:sz="4" w:space="0" w:color="FFFFFF"/>
            </w:tcBorders>
            <w:shd w:val="clear" w:color="auto" w:fill="A6A6A6"/>
          </w:tcPr>
          <w:p w14:paraId="4E6FE87D"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2.3.2</w:t>
            </w:r>
          </w:p>
        </w:tc>
        <w:tc>
          <w:tcPr>
            <w:tcW w:w="8692" w:type="dxa"/>
            <w:gridSpan w:val="3"/>
            <w:tcBorders>
              <w:top w:val="single" w:sz="4" w:space="0" w:color="FFFFFF"/>
              <w:left w:val="single" w:sz="4" w:space="0" w:color="FFFFFF"/>
              <w:bottom w:val="single" w:sz="4" w:space="0" w:color="FFFFFF"/>
              <w:right w:val="single" w:sz="4" w:space="0" w:color="FFFFFF"/>
            </w:tcBorders>
            <w:shd w:val="clear" w:color="auto" w:fill="A6A6A6"/>
          </w:tcPr>
          <w:p w14:paraId="3636E5A4" w14:textId="0908891B" w:rsidR="008F3BC0" w:rsidRPr="00697718" w:rsidRDefault="008F3BC0" w:rsidP="00697718">
            <w:pPr>
              <w:pStyle w:val="DetailedAssessmentStyletopPItext"/>
              <w:rPr>
                <w:b/>
                <w:lang w:val="es-ES"/>
              </w:rPr>
            </w:pPr>
            <w:r w:rsidRPr="00697718">
              <w:rPr>
                <w:rFonts w:eastAsia="Times New Roman"/>
                <w:b/>
                <w:color w:val="FFFFFF"/>
                <w:lang w:val="es-ES"/>
              </w:rPr>
              <w:t xml:space="preserve">La UoA y las actividades </w:t>
            </w:r>
            <w:r w:rsidR="00D04A6B">
              <w:rPr>
                <w:rFonts w:eastAsia="Times New Roman"/>
                <w:b/>
                <w:color w:val="FFFFFF"/>
                <w:lang w:val="es-ES"/>
              </w:rPr>
              <w:t>asistidas</w:t>
            </w:r>
            <w:r w:rsidRPr="00697718">
              <w:rPr>
                <w:rFonts w:eastAsia="Times New Roman"/>
                <w:b/>
                <w:color w:val="FFFFFF"/>
                <w:lang w:val="es-ES"/>
              </w:rPr>
              <w:t xml:space="preserve"> asociadas tienen establecidas estrategias de gestión precautorias diseñadas para:</w:t>
            </w:r>
          </w:p>
          <w:p w14:paraId="7314A36F" w14:textId="77777777" w:rsidR="008F3BC0" w:rsidRPr="00697718" w:rsidRDefault="008F3BC0" w:rsidP="008F3BC0">
            <w:pPr>
              <w:pStyle w:val="DetailedAssessmentStyletopPItext"/>
              <w:numPr>
                <w:ilvl w:val="0"/>
                <w:numId w:val="24"/>
              </w:numPr>
              <w:rPr>
                <w:b/>
                <w:lang w:val="es-ES"/>
              </w:rPr>
            </w:pPr>
            <w:r w:rsidRPr="00697718">
              <w:rPr>
                <w:rFonts w:eastAsia="Times New Roman"/>
                <w:b/>
                <w:color w:val="FFFFFF"/>
                <w:lang w:val="es-ES"/>
              </w:rPr>
              <w:t>Cumplir los requisitos nacionales e internacionales;</w:t>
            </w:r>
          </w:p>
          <w:p w14:paraId="79CED7E0" w14:textId="494C3FC8" w:rsidR="008F3BC0" w:rsidRPr="00697718" w:rsidRDefault="008F3BC0" w:rsidP="008F3BC0">
            <w:pPr>
              <w:pStyle w:val="DetailedAssessmentStyletopPItext"/>
              <w:numPr>
                <w:ilvl w:val="0"/>
                <w:numId w:val="24"/>
              </w:numPr>
              <w:rPr>
                <w:b/>
                <w:lang w:val="es-ES"/>
              </w:rPr>
            </w:pPr>
            <w:r w:rsidRPr="00697718">
              <w:rPr>
                <w:rFonts w:eastAsia="Times New Roman"/>
                <w:b/>
                <w:color w:val="FFFFFF"/>
                <w:lang w:val="es-ES"/>
              </w:rPr>
              <w:t>Garantizar que la UoA no perjudica la recuperación de las especies PAP</w:t>
            </w:r>
          </w:p>
          <w:p w14:paraId="0F3CA4A3" w14:textId="77777777" w:rsidR="008F3BC0" w:rsidRPr="00697718" w:rsidRDefault="008F3BC0" w:rsidP="00697718">
            <w:pPr>
              <w:pStyle w:val="DetailedAssessmentStyletopPItext"/>
              <w:ind w:left="360"/>
              <w:rPr>
                <w:b/>
                <w:lang w:val="es-ES"/>
              </w:rPr>
            </w:pPr>
          </w:p>
          <w:p w14:paraId="2484C939" w14:textId="77777777" w:rsidR="008F3BC0" w:rsidRPr="00697718" w:rsidRDefault="008F3BC0" w:rsidP="00697718">
            <w:pPr>
              <w:pStyle w:val="DetailedAssessmentStyletopPItext"/>
              <w:rPr>
                <w:b/>
                <w:lang w:val="es-ES"/>
              </w:rPr>
            </w:pPr>
            <w:r w:rsidRPr="00697718">
              <w:rPr>
                <w:rFonts w:eastAsia="Times New Roman"/>
                <w:b/>
                <w:color w:val="FFFFFF"/>
                <w:lang w:val="es-ES"/>
              </w:rPr>
              <w:t>Asimismo, la UoA revisa y aplica medidas periódicamente, según corresponda, para minimizar la mortalidad de las especies PAP</w:t>
            </w:r>
          </w:p>
        </w:tc>
      </w:tr>
      <w:tr w:rsidR="008F3BC0" w:rsidRPr="00697718" w14:paraId="37C607CC" w14:textId="77777777" w:rsidTr="00697718">
        <w:trPr>
          <w:trHeight w:val="454"/>
        </w:trPr>
        <w:tc>
          <w:tcPr>
            <w:tcW w:w="1762" w:type="dxa"/>
            <w:gridSpan w:val="2"/>
            <w:tcBorders>
              <w:top w:val="single" w:sz="4" w:space="0" w:color="FFFFFF"/>
              <w:left w:val="single" w:sz="4" w:space="0" w:color="E6EFF7"/>
            </w:tcBorders>
            <w:shd w:val="clear" w:color="auto" w:fill="E6EFF7"/>
          </w:tcPr>
          <w:p w14:paraId="47D96EE3"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97" w:type="dxa"/>
            <w:tcBorders>
              <w:top w:val="single" w:sz="4" w:space="0" w:color="FFFFFF"/>
            </w:tcBorders>
            <w:shd w:val="clear" w:color="auto" w:fill="FFFFFF"/>
          </w:tcPr>
          <w:p w14:paraId="7B7FE29D"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97" w:type="dxa"/>
            <w:tcBorders>
              <w:top w:val="single" w:sz="4" w:space="0" w:color="FFFFFF"/>
            </w:tcBorders>
            <w:shd w:val="clear" w:color="auto" w:fill="FFFFFF"/>
          </w:tcPr>
          <w:p w14:paraId="74258D4E"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98" w:type="dxa"/>
            <w:tcBorders>
              <w:top w:val="single" w:sz="4" w:space="0" w:color="FFFFFF"/>
              <w:right w:val="single" w:sz="4" w:space="0" w:color="E6EFF7"/>
            </w:tcBorders>
            <w:shd w:val="clear" w:color="auto" w:fill="FFFFFF"/>
          </w:tcPr>
          <w:p w14:paraId="5FAAD54E"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62A9C864" w14:textId="77777777" w:rsidTr="00697718">
        <w:trPr>
          <w:trHeight w:val="454"/>
        </w:trPr>
        <w:tc>
          <w:tcPr>
            <w:tcW w:w="768" w:type="dxa"/>
            <w:vMerge w:val="restart"/>
            <w:tcBorders>
              <w:left w:val="single" w:sz="4" w:space="0" w:color="E6EFF7"/>
            </w:tcBorders>
            <w:shd w:val="clear" w:color="auto" w:fill="E6EFF7"/>
            <w:vAlign w:val="center"/>
          </w:tcPr>
          <w:p w14:paraId="4325FD9E"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237F6E71" w14:textId="77777777" w:rsidR="008F3BC0" w:rsidRPr="00697718" w:rsidRDefault="008F3BC0" w:rsidP="00697718">
            <w:pPr>
              <w:pStyle w:val="DetailedAssessmentStyleScoringIssues"/>
              <w:rPr>
                <w:lang w:val="es-ES"/>
              </w:rPr>
            </w:pPr>
          </w:p>
        </w:tc>
        <w:tc>
          <w:tcPr>
            <w:tcW w:w="9686" w:type="dxa"/>
            <w:gridSpan w:val="4"/>
            <w:tcBorders>
              <w:right w:val="single" w:sz="4" w:space="0" w:color="E6EFF7"/>
            </w:tcBorders>
            <w:shd w:val="clear" w:color="auto" w:fill="E6EFF7"/>
            <w:vAlign w:val="center"/>
          </w:tcPr>
          <w:p w14:paraId="6ABCA8EF"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establecida (requisitos nacionales e internacionales)</w:t>
            </w:r>
          </w:p>
        </w:tc>
      </w:tr>
      <w:tr w:rsidR="008F3BC0" w:rsidRPr="00C24C1B" w14:paraId="66C02F20" w14:textId="77777777" w:rsidTr="00697718">
        <w:trPr>
          <w:trHeight w:val="454"/>
        </w:trPr>
        <w:tc>
          <w:tcPr>
            <w:tcW w:w="768" w:type="dxa"/>
            <w:vMerge/>
            <w:tcBorders>
              <w:left w:val="single" w:sz="4" w:space="0" w:color="E6EFF7"/>
            </w:tcBorders>
            <w:shd w:val="clear" w:color="auto" w:fill="E6EFF7"/>
          </w:tcPr>
          <w:p w14:paraId="26798FED" w14:textId="77777777" w:rsidR="008F3BC0" w:rsidRPr="00697718" w:rsidRDefault="008F3BC0" w:rsidP="00697718">
            <w:pPr>
              <w:pStyle w:val="DetailedAssessmentStyleScoringIssues"/>
              <w:rPr>
                <w:lang w:val="es-ES"/>
              </w:rPr>
            </w:pPr>
          </w:p>
        </w:tc>
        <w:tc>
          <w:tcPr>
            <w:tcW w:w="994" w:type="dxa"/>
            <w:shd w:val="clear" w:color="auto" w:fill="E6EFF7"/>
          </w:tcPr>
          <w:p w14:paraId="20934AA5" w14:textId="77777777" w:rsidR="008F3BC0" w:rsidRPr="00D04A6B" w:rsidRDefault="008F3BC0" w:rsidP="00697718">
            <w:pPr>
              <w:pStyle w:val="DetailedAssessmentStyleLeftcolumntext"/>
              <w:rPr>
                <w:sz w:val="20"/>
                <w:szCs w:val="22"/>
                <w:lang w:val="es-ES"/>
              </w:rPr>
            </w:pPr>
            <w:r w:rsidRPr="00D04A6B">
              <w:rPr>
                <w:rFonts w:eastAsia="Times New Roman"/>
                <w:color w:val="000000"/>
                <w:sz w:val="20"/>
                <w:szCs w:val="22"/>
                <w:lang w:val="es-ES"/>
              </w:rPr>
              <w:t>Pauta</w:t>
            </w:r>
          </w:p>
          <w:p w14:paraId="4DA363B9" w14:textId="77777777" w:rsidR="008F3BC0" w:rsidRPr="00D04A6B" w:rsidRDefault="008F3BC0" w:rsidP="00697718">
            <w:pPr>
              <w:pStyle w:val="DetailedAssessmentStyleLeftcolumntext"/>
              <w:rPr>
                <w:sz w:val="20"/>
                <w:szCs w:val="22"/>
                <w:lang w:val="es-ES"/>
              </w:rPr>
            </w:pPr>
          </w:p>
        </w:tc>
        <w:tc>
          <w:tcPr>
            <w:tcW w:w="2897" w:type="dxa"/>
            <w:tcBorders>
              <w:bottom w:val="single" w:sz="4" w:space="0" w:color="E6EFF7"/>
            </w:tcBorders>
            <w:shd w:val="clear" w:color="auto" w:fill="FFFFFF"/>
          </w:tcPr>
          <w:p w14:paraId="10358A80" w14:textId="30B2C96C"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 xml:space="preserve">medidas </w:t>
            </w:r>
            <w:r w:rsidRPr="00697718">
              <w:rPr>
                <w:rFonts w:eastAsia="Times New Roman"/>
                <w:color w:val="808080"/>
                <w:lang w:val="es-ES"/>
              </w:rPr>
              <w:t xml:space="preserve">que minimizan la mortalidad relacionada con la UoA de las especies PAP derivada de la UoA, incluidas las actividades </w:t>
            </w:r>
            <w:r w:rsidR="003A0722">
              <w:rPr>
                <w:rFonts w:eastAsia="Times New Roman"/>
                <w:color w:val="808080"/>
                <w:lang w:val="es-ES"/>
              </w:rPr>
              <w:t>asistidas</w:t>
            </w:r>
            <w:r w:rsidRPr="00697718">
              <w:rPr>
                <w:rFonts w:eastAsia="Times New Roman"/>
                <w:color w:val="808080"/>
                <w:lang w:val="es-ES"/>
              </w:rPr>
              <w:t xml:space="preserve">, y </w:t>
            </w:r>
            <w:r w:rsidRPr="00697718">
              <w:rPr>
                <w:rFonts w:eastAsia="Times New Roman"/>
                <w:b/>
                <w:color w:val="808080"/>
                <w:lang w:val="es-ES"/>
              </w:rPr>
              <w:t>es de esperar que sea muy probable</w:t>
            </w:r>
            <w:r w:rsidRPr="00697718">
              <w:rPr>
                <w:rFonts w:eastAsia="Times New Roman"/>
                <w:color w:val="808080"/>
                <w:lang w:val="es-ES"/>
              </w:rPr>
              <w:t xml:space="preserve"> que alcancen los requisitos nacionales e internacionales para la protección de las especies PAP.</w:t>
            </w:r>
          </w:p>
        </w:tc>
        <w:tc>
          <w:tcPr>
            <w:tcW w:w="2897" w:type="dxa"/>
            <w:tcBorders>
              <w:bottom w:val="single" w:sz="4" w:space="0" w:color="E6EFF7"/>
            </w:tcBorders>
            <w:shd w:val="clear" w:color="auto" w:fill="FFFFFF"/>
          </w:tcPr>
          <w:p w14:paraId="710EFF41" w14:textId="603D4A6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w:t>
            </w:r>
            <w:r w:rsidRPr="00697718">
              <w:rPr>
                <w:rFonts w:eastAsia="Times New Roman"/>
                <w:color w:val="808080"/>
                <w:lang w:val="es-ES"/>
              </w:rPr>
              <w:t xml:space="preserve"> para gestionar el impacto de la UoA y las actividades </w:t>
            </w:r>
            <w:r w:rsidR="003A0722">
              <w:rPr>
                <w:rFonts w:eastAsia="Times New Roman"/>
                <w:color w:val="808080"/>
                <w:lang w:val="es-ES"/>
              </w:rPr>
              <w:t>asistidas</w:t>
            </w:r>
            <w:r w:rsidRPr="00697718">
              <w:rPr>
                <w:rFonts w:eastAsia="Times New Roman"/>
                <w:color w:val="808080"/>
                <w:lang w:val="es-ES"/>
              </w:rPr>
              <w:t xml:space="preserve"> sobre las especies PAP, incluyendo medidas para minimizar la mortalidad, que está diseñada para que sea </w:t>
            </w:r>
            <w:r w:rsidRPr="00697718">
              <w:rPr>
                <w:rFonts w:eastAsia="Times New Roman"/>
                <w:b/>
                <w:color w:val="808080"/>
                <w:lang w:val="es-ES"/>
              </w:rPr>
              <w:t>muy probable alcanzar</w:t>
            </w:r>
            <w:r w:rsidRPr="00697718">
              <w:rPr>
                <w:rFonts w:eastAsia="Times New Roman"/>
                <w:color w:val="808080"/>
                <w:lang w:val="es-ES"/>
              </w:rPr>
              <w:t xml:space="preserve"> los requisitos nacionales e internacionales para la protección de las especies PAP.</w:t>
            </w:r>
          </w:p>
        </w:tc>
        <w:tc>
          <w:tcPr>
            <w:tcW w:w="2898" w:type="dxa"/>
            <w:tcBorders>
              <w:bottom w:val="single" w:sz="4" w:space="0" w:color="E6EFF7"/>
              <w:right w:val="single" w:sz="4" w:space="0" w:color="E6EFF7"/>
            </w:tcBorders>
            <w:shd w:val="clear" w:color="auto" w:fill="FFFFFF"/>
          </w:tcPr>
          <w:p w14:paraId="676347A3" w14:textId="71C4444B"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integral</w:t>
            </w:r>
            <w:r w:rsidRPr="00697718">
              <w:rPr>
                <w:rFonts w:eastAsia="Times New Roman"/>
                <w:color w:val="808080"/>
                <w:lang w:val="es-ES"/>
              </w:rPr>
              <w:t xml:space="preserve"> para gestionar el impacto de la UoA </w:t>
            </w:r>
            <w:r w:rsidRPr="00697718">
              <w:rPr>
                <w:rFonts w:eastAsia="Times New Roman"/>
                <w:b/>
                <w:color w:val="808080"/>
                <w:lang w:val="es-ES"/>
              </w:rPr>
              <w:t xml:space="preserve">y las actividades </w:t>
            </w:r>
            <w:r w:rsidR="003A0722" w:rsidRPr="003A0722">
              <w:rPr>
                <w:rFonts w:eastAsia="Times New Roman"/>
                <w:b/>
                <w:bCs/>
                <w:color w:val="808080"/>
                <w:lang w:val="es-ES"/>
              </w:rPr>
              <w:t>asistidas</w:t>
            </w:r>
            <w:r w:rsidRPr="00697718">
              <w:rPr>
                <w:rFonts w:eastAsia="Times New Roman"/>
                <w:b/>
                <w:color w:val="808080"/>
                <w:lang w:val="es-ES"/>
              </w:rPr>
              <w:t xml:space="preserve"> </w:t>
            </w:r>
            <w:r w:rsidRPr="00697718">
              <w:rPr>
                <w:rFonts w:eastAsia="Times New Roman"/>
                <w:color w:val="808080"/>
                <w:lang w:val="es-ES"/>
              </w:rPr>
              <w:t xml:space="preserve">sobre las especies PAP, incluyendo medidas para minimizar la mortalidad, que está diseñada para </w:t>
            </w:r>
            <w:r w:rsidRPr="00697718">
              <w:rPr>
                <w:rFonts w:eastAsia="Times New Roman"/>
                <w:b/>
                <w:color w:val="808080"/>
                <w:lang w:val="es-ES"/>
              </w:rPr>
              <w:t>alcanzar</w:t>
            </w:r>
            <w:r w:rsidRPr="00697718">
              <w:rPr>
                <w:rFonts w:eastAsia="Times New Roman"/>
                <w:color w:val="808080"/>
                <w:lang w:val="es-ES"/>
              </w:rPr>
              <w:t xml:space="preserve"> </w:t>
            </w:r>
            <w:r w:rsidRPr="00FC6549">
              <w:rPr>
                <w:rFonts w:eastAsia="Times New Roman"/>
                <w:b/>
                <w:bCs/>
                <w:color w:val="808080"/>
                <w:lang w:val="es-ES"/>
              </w:rPr>
              <w:t xml:space="preserve">niveles por encima </w:t>
            </w:r>
            <w:r w:rsidRPr="00697718">
              <w:rPr>
                <w:rFonts w:eastAsia="Times New Roman"/>
                <w:color w:val="808080"/>
                <w:lang w:val="es-ES"/>
              </w:rPr>
              <w:t>de los requisitos nacionales e internacionales para la protección de las especies PAP.</w:t>
            </w:r>
          </w:p>
        </w:tc>
      </w:tr>
      <w:tr w:rsidR="008F3BC0" w:rsidRPr="00697718" w14:paraId="5B45B7D2" w14:textId="77777777" w:rsidTr="00697718">
        <w:trPr>
          <w:trHeight w:val="454"/>
        </w:trPr>
        <w:tc>
          <w:tcPr>
            <w:tcW w:w="768" w:type="dxa"/>
            <w:vMerge/>
            <w:tcBorders>
              <w:left w:val="single" w:sz="4" w:space="0" w:color="E6EFF7"/>
            </w:tcBorders>
            <w:shd w:val="clear" w:color="auto" w:fill="E6EFF7"/>
          </w:tcPr>
          <w:p w14:paraId="75DCC294" w14:textId="77777777" w:rsidR="008F3BC0" w:rsidRPr="00697718" w:rsidRDefault="008F3BC0" w:rsidP="00697718">
            <w:pPr>
              <w:pStyle w:val="DetailedAssessmentStyleScoringIssues"/>
              <w:rPr>
                <w:lang w:val="es-ES"/>
              </w:rPr>
            </w:pPr>
          </w:p>
        </w:tc>
        <w:tc>
          <w:tcPr>
            <w:tcW w:w="994" w:type="dxa"/>
            <w:tcBorders>
              <w:right w:val="single" w:sz="4" w:space="0" w:color="E6EFF7"/>
            </w:tcBorders>
            <w:shd w:val="clear" w:color="auto" w:fill="E6EFF7"/>
          </w:tcPr>
          <w:p w14:paraId="31218D72" w14:textId="77777777" w:rsidR="008F3BC0" w:rsidRPr="00D04A6B" w:rsidRDefault="008F3BC0" w:rsidP="00697718">
            <w:pPr>
              <w:pStyle w:val="DetailedAssessmentStyleLeftcolumntext"/>
              <w:rPr>
                <w:sz w:val="20"/>
                <w:szCs w:val="22"/>
                <w:lang w:val="es-ES"/>
              </w:rPr>
            </w:pPr>
            <w:r w:rsidRPr="00D04A6B">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6F3C149F"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6EEFF92A"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736C58F"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r>
      <w:tr w:rsidR="008F3BC0" w:rsidRPr="00697718" w14:paraId="3868E596"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1CA9C7F6" w14:textId="77777777" w:rsidR="008F3BC0" w:rsidRPr="00697718" w:rsidRDefault="008F3BC0" w:rsidP="00697718">
            <w:pPr>
              <w:pStyle w:val="DetailedAssessmentStyleLeftcolumntext"/>
              <w:rPr>
                <w:lang w:val="es-ES"/>
              </w:rPr>
            </w:pPr>
            <w:r w:rsidRPr="00697718">
              <w:rPr>
                <w:rFonts w:eastAsia="Times New Roman"/>
                <w:color w:val="000000"/>
                <w:lang w:val="es-ES"/>
              </w:rPr>
              <w:t xml:space="preserve">Justificación </w:t>
            </w:r>
          </w:p>
        </w:tc>
      </w:tr>
    </w:tbl>
    <w:p w14:paraId="2B3C6E54" w14:textId="77777777" w:rsidR="008F3BC0" w:rsidRPr="00697718" w:rsidRDefault="008F3BC0" w:rsidP="008F3BC0">
      <w:pPr>
        <w:rPr>
          <w:lang w:val="es-ES"/>
        </w:rPr>
      </w:pPr>
    </w:p>
    <w:p w14:paraId="48616741"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no existen requisitos para la protección o recuperación establecidos a través de legislación PAP nacional o acuerdos internacionales, no es necesario puntuar este aspecto de puntuación.</w:t>
      </w:r>
    </w:p>
    <w:p w14:paraId="5BC3012D"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7857AE20" w14:textId="77777777" w:rsidTr="00697718">
        <w:trPr>
          <w:trHeight w:val="454"/>
        </w:trPr>
        <w:tc>
          <w:tcPr>
            <w:tcW w:w="768" w:type="dxa"/>
            <w:vMerge w:val="restart"/>
            <w:tcBorders>
              <w:left w:val="single" w:sz="4" w:space="0" w:color="E6EFF7"/>
            </w:tcBorders>
            <w:shd w:val="clear" w:color="auto" w:fill="E6EFF7"/>
            <w:vAlign w:val="center"/>
          </w:tcPr>
          <w:p w14:paraId="63111002"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20A015D0" w14:textId="77777777" w:rsidR="008F3BC0" w:rsidRPr="00697718" w:rsidRDefault="008F3BC0" w:rsidP="00697718">
            <w:pPr>
              <w:pStyle w:val="DetailedAssessmentStyleScoringIssues"/>
              <w:rPr>
                <w:b w:val="0"/>
                <w:lang w:val="es-ES"/>
              </w:rPr>
            </w:pPr>
          </w:p>
        </w:tc>
        <w:tc>
          <w:tcPr>
            <w:tcW w:w="9686" w:type="dxa"/>
            <w:gridSpan w:val="4"/>
            <w:tcBorders>
              <w:right w:val="single" w:sz="4" w:space="0" w:color="E6EFF7"/>
            </w:tcBorders>
            <w:shd w:val="clear" w:color="auto" w:fill="E6EFF7"/>
            <w:vAlign w:val="center"/>
          </w:tcPr>
          <w:p w14:paraId="3871946B"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establecida (alternativa)</w:t>
            </w:r>
          </w:p>
        </w:tc>
      </w:tr>
      <w:tr w:rsidR="008F3BC0" w:rsidRPr="00C24C1B" w14:paraId="160926A2" w14:textId="77777777" w:rsidTr="00697718">
        <w:trPr>
          <w:trHeight w:val="454"/>
        </w:trPr>
        <w:tc>
          <w:tcPr>
            <w:tcW w:w="768" w:type="dxa"/>
            <w:vMerge/>
            <w:tcBorders>
              <w:left w:val="single" w:sz="4" w:space="0" w:color="E6EFF7"/>
            </w:tcBorders>
            <w:shd w:val="clear" w:color="auto" w:fill="E6EFF7"/>
          </w:tcPr>
          <w:p w14:paraId="56BFF8FC" w14:textId="77777777" w:rsidR="008F3BC0" w:rsidRPr="00697718" w:rsidRDefault="008F3BC0" w:rsidP="00697718">
            <w:pPr>
              <w:pStyle w:val="DetailedAssessmentStyleScoringIssues"/>
              <w:rPr>
                <w:lang w:val="es-ES"/>
              </w:rPr>
            </w:pPr>
          </w:p>
        </w:tc>
        <w:tc>
          <w:tcPr>
            <w:tcW w:w="994" w:type="dxa"/>
            <w:shd w:val="clear" w:color="auto" w:fill="E6EFF7"/>
          </w:tcPr>
          <w:p w14:paraId="1DBFC306" w14:textId="77777777" w:rsidR="008F3BC0" w:rsidRPr="003A0722" w:rsidRDefault="008F3BC0" w:rsidP="00697718">
            <w:pPr>
              <w:pStyle w:val="DetailedAssessmentStyleLeftcolumntext"/>
              <w:rPr>
                <w:sz w:val="20"/>
                <w:szCs w:val="22"/>
                <w:lang w:val="es-ES"/>
              </w:rPr>
            </w:pPr>
            <w:r w:rsidRPr="003A0722">
              <w:rPr>
                <w:rFonts w:eastAsia="Times New Roman"/>
                <w:color w:val="000000"/>
                <w:sz w:val="20"/>
                <w:szCs w:val="22"/>
                <w:lang w:val="es-ES"/>
              </w:rPr>
              <w:t>Pauta</w:t>
            </w:r>
          </w:p>
          <w:p w14:paraId="60A99119" w14:textId="77777777" w:rsidR="008F3BC0" w:rsidRPr="003A0722" w:rsidRDefault="008F3BC0" w:rsidP="00697718">
            <w:pPr>
              <w:pStyle w:val="DetailedAssessmentStyleLeftcolumntext"/>
              <w:rPr>
                <w:sz w:val="20"/>
                <w:szCs w:val="22"/>
                <w:lang w:val="es-ES"/>
              </w:rPr>
            </w:pPr>
          </w:p>
        </w:tc>
        <w:tc>
          <w:tcPr>
            <w:tcW w:w="2897" w:type="dxa"/>
            <w:tcBorders>
              <w:bottom w:val="single" w:sz="4" w:space="0" w:color="E6EFF7"/>
            </w:tcBorders>
            <w:shd w:val="clear" w:color="auto" w:fill="FFFFFF"/>
          </w:tcPr>
          <w:p w14:paraId="643056B4" w14:textId="7E1CFEFE"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medidas</w:t>
            </w:r>
            <w:r w:rsidRPr="00697718">
              <w:rPr>
                <w:rFonts w:eastAsia="Times New Roman"/>
                <w:color w:val="808080"/>
                <w:lang w:val="es-ES"/>
              </w:rPr>
              <w:t xml:space="preserve"> de las que se espera que garanticen que la UoA, incluidas las actividades </w:t>
            </w:r>
            <w:r w:rsidR="003A0722">
              <w:rPr>
                <w:rFonts w:eastAsia="Times New Roman"/>
                <w:color w:val="808080"/>
                <w:lang w:val="es-ES"/>
              </w:rPr>
              <w:t>asistidas</w:t>
            </w:r>
            <w:r w:rsidRPr="00697718">
              <w:rPr>
                <w:rFonts w:eastAsia="Times New Roman"/>
                <w:color w:val="808080"/>
                <w:lang w:val="es-ES"/>
              </w:rPr>
              <w:t>, no perjudica la recuperación de las especies PAP.</w:t>
            </w:r>
          </w:p>
        </w:tc>
        <w:tc>
          <w:tcPr>
            <w:tcW w:w="2897" w:type="dxa"/>
            <w:tcBorders>
              <w:bottom w:val="single" w:sz="4" w:space="0" w:color="E6EFF7"/>
            </w:tcBorders>
            <w:shd w:val="clear" w:color="auto" w:fill="FFFFFF"/>
          </w:tcPr>
          <w:p w14:paraId="2D7B2370" w14:textId="7C3EDB8E"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w:t>
            </w:r>
            <w:r w:rsidRPr="00697718">
              <w:rPr>
                <w:rFonts w:eastAsia="Times New Roman"/>
                <w:color w:val="808080"/>
                <w:lang w:val="es-ES"/>
              </w:rPr>
              <w:t xml:space="preserve"> de la que se espera que garanticen que la UoA, incluidas las actividades </w:t>
            </w:r>
            <w:r w:rsidR="003A0722">
              <w:rPr>
                <w:rFonts w:eastAsia="Times New Roman"/>
                <w:color w:val="808080"/>
                <w:lang w:val="es-ES"/>
              </w:rPr>
              <w:t>asistidas</w:t>
            </w:r>
            <w:r w:rsidRPr="00697718">
              <w:rPr>
                <w:rFonts w:eastAsia="Times New Roman"/>
                <w:color w:val="808080"/>
                <w:lang w:val="es-ES"/>
              </w:rPr>
              <w:t>, no perjudica la recuperación de las especies PAP.</w:t>
            </w:r>
          </w:p>
        </w:tc>
        <w:tc>
          <w:tcPr>
            <w:tcW w:w="2898" w:type="dxa"/>
            <w:tcBorders>
              <w:bottom w:val="single" w:sz="4" w:space="0" w:color="E6EFF7"/>
              <w:right w:val="single" w:sz="4" w:space="0" w:color="E6EFF7"/>
            </w:tcBorders>
            <w:shd w:val="clear" w:color="auto" w:fill="FFFFFF"/>
          </w:tcPr>
          <w:p w14:paraId="680B56AD" w14:textId="647D145F"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integral</w:t>
            </w:r>
            <w:r w:rsidRPr="00697718">
              <w:rPr>
                <w:rFonts w:eastAsia="Times New Roman"/>
                <w:color w:val="808080"/>
                <w:lang w:val="es-ES"/>
              </w:rPr>
              <w:t xml:space="preserve"> para gestionar las especies PAP, con el fin de garantizar que la UoA, incluidas las actividades </w:t>
            </w:r>
            <w:r w:rsidR="003A0722">
              <w:rPr>
                <w:rFonts w:eastAsia="Times New Roman"/>
                <w:color w:val="808080"/>
                <w:lang w:val="es-ES"/>
              </w:rPr>
              <w:t>asistidas</w:t>
            </w:r>
            <w:r w:rsidRPr="00697718">
              <w:rPr>
                <w:rFonts w:eastAsia="Times New Roman"/>
                <w:color w:val="808080"/>
                <w:lang w:val="es-ES"/>
              </w:rPr>
              <w:t>, no perjudica la recuperación de las especies PAP.</w:t>
            </w:r>
          </w:p>
        </w:tc>
      </w:tr>
      <w:tr w:rsidR="008F3BC0" w:rsidRPr="00697718" w14:paraId="284423CF" w14:textId="77777777" w:rsidTr="00697718">
        <w:trPr>
          <w:trHeight w:val="454"/>
        </w:trPr>
        <w:tc>
          <w:tcPr>
            <w:tcW w:w="768" w:type="dxa"/>
            <w:vMerge/>
            <w:tcBorders>
              <w:left w:val="single" w:sz="4" w:space="0" w:color="E6EFF7"/>
            </w:tcBorders>
            <w:shd w:val="clear" w:color="auto" w:fill="E6EFF7"/>
          </w:tcPr>
          <w:p w14:paraId="781BCB06" w14:textId="77777777" w:rsidR="008F3BC0" w:rsidRPr="00697718" w:rsidRDefault="008F3BC0" w:rsidP="00697718">
            <w:pPr>
              <w:pStyle w:val="DetailedAssessmentStyleScoringIssues"/>
              <w:rPr>
                <w:lang w:val="es-ES"/>
              </w:rPr>
            </w:pPr>
          </w:p>
        </w:tc>
        <w:tc>
          <w:tcPr>
            <w:tcW w:w="994" w:type="dxa"/>
            <w:tcBorders>
              <w:right w:val="single" w:sz="4" w:space="0" w:color="E6EFF7"/>
            </w:tcBorders>
            <w:shd w:val="clear" w:color="auto" w:fill="E6EFF7"/>
          </w:tcPr>
          <w:p w14:paraId="5D488B88" w14:textId="77777777" w:rsidR="008F3BC0" w:rsidRPr="003A0722" w:rsidRDefault="008F3BC0" w:rsidP="00697718">
            <w:pPr>
              <w:pStyle w:val="DetailedAssessmentStyleLeftcolumntext"/>
              <w:rPr>
                <w:sz w:val="20"/>
                <w:szCs w:val="22"/>
                <w:lang w:val="es-ES"/>
              </w:rPr>
            </w:pPr>
            <w:r w:rsidRPr="003A0722">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431DBF0A"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6736CC48"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3C47C457"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r>
      <w:tr w:rsidR="008F3BC0" w:rsidRPr="00697718" w14:paraId="040A5F58"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591E8CBF"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CF87249" w14:textId="77777777" w:rsidR="008F3BC0" w:rsidRPr="00697718" w:rsidRDefault="008F3BC0" w:rsidP="008F3BC0">
      <w:pPr>
        <w:rPr>
          <w:lang w:val="es-ES"/>
        </w:rPr>
      </w:pPr>
    </w:p>
    <w:p w14:paraId="024520A8"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no existen requisitos para la protección o recuperación establecidos a través de legislación PAP nacional o acuerdos internacionales, no es necesario puntuar este aspecto de puntuación.</w:t>
      </w:r>
    </w:p>
    <w:p w14:paraId="3102811C"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19CB3E38" w14:textId="77777777" w:rsidTr="00697718">
        <w:trPr>
          <w:trHeight w:val="454"/>
        </w:trPr>
        <w:tc>
          <w:tcPr>
            <w:tcW w:w="768" w:type="dxa"/>
            <w:vMerge w:val="restart"/>
            <w:tcBorders>
              <w:left w:val="single" w:sz="4" w:space="0" w:color="E6EFF7"/>
            </w:tcBorders>
            <w:shd w:val="clear" w:color="auto" w:fill="E6EFF7"/>
            <w:vAlign w:val="center"/>
          </w:tcPr>
          <w:p w14:paraId="481FCBDE"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06DCD314" w14:textId="77777777" w:rsidR="008F3BC0" w:rsidRPr="00697718" w:rsidRDefault="008F3BC0" w:rsidP="00697718">
            <w:pPr>
              <w:pStyle w:val="DetailedAssessmentStyleScoringIssues"/>
              <w:rPr>
                <w:b w:val="0"/>
                <w:lang w:val="es-ES"/>
              </w:rPr>
            </w:pPr>
          </w:p>
        </w:tc>
        <w:tc>
          <w:tcPr>
            <w:tcW w:w="9686" w:type="dxa"/>
            <w:gridSpan w:val="4"/>
            <w:tcBorders>
              <w:right w:val="single" w:sz="4" w:space="0" w:color="E6EFF7"/>
            </w:tcBorders>
            <w:shd w:val="clear" w:color="auto" w:fill="E6EFF7"/>
            <w:vAlign w:val="center"/>
          </w:tcPr>
          <w:p w14:paraId="609A480E"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w:t>
            </w:r>
          </w:p>
        </w:tc>
      </w:tr>
      <w:tr w:rsidR="008F3BC0" w:rsidRPr="00C24C1B" w14:paraId="4623873C" w14:textId="77777777" w:rsidTr="00697718">
        <w:trPr>
          <w:trHeight w:val="454"/>
        </w:trPr>
        <w:tc>
          <w:tcPr>
            <w:tcW w:w="768" w:type="dxa"/>
            <w:vMerge/>
            <w:tcBorders>
              <w:left w:val="single" w:sz="4" w:space="0" w:color="E6EFF7"/>
            </w:tcBorders>
            <w:shd w:val="clear" w:color="auto" w:fill="E6EFF7"/>
          </w:tcPr>
          <w:p w14:paraId="251EAADC" w14:textId="77777777" w:rsidR="008F3BC0" w:rsidRPr="00697718" w:rsidRDefault="008F3BC0" w:rsidP="00697718">
            <w:pPr>
              <w:pStyle w:val="DetailedAssessmentStyleScoringIssues"/>
              <w:rPr>
                <w:lang w:val="es-ES"/>
              </w:rPr>
            </w:pPr>
          </w:p>
        </w:tc>
        <w:tc>
          <w:tcPr>
            <w:tcW w:w="994" w:type="dxa"/>
            <w:shd w:val="clear" w:color="auto" w:fill="E6EFF7"/>
          </w:tcPr>
          <w:p w14:paraId="248D7C76" w14:textId="77777777" w:rsidR="008F3BC0" w:rsidRPr="003A0722" w:rsidRDefault="008F3BC0" w:rsidP="00697718">
            <w:pPr>
              <w:pStyle w:val="DetailedAssessmentStyleLeftcolumntext"/>
              <w:rPr>
                <w:sz w:val="20"/>
                <w:szCs w:val="22"/>
                <w:lang w:val="es-ES"/>
              </w:rPr>
            </w:pPr>
            <w:r w:rsidRPr="003A0722">
              <w:rPr>
                <w:rFonts w:eastAsia="Times New Roman"/>
                <w:color w:val="000000"/>
                <w:sz w:val="20"/>
                <w:szCs w:val="22"/>
                <w:lang w:val="es-ES"/>
              </w:rPr>
              <w:t>Pauta</w:t>
            </w:r>
          </w:p>
          <w:p w14:paraId="62EC79BB" w14:textId="77777777" w:rsidR="008F3BC0" w:rsidRPr="00697718" w:rsidRDefault="008F3BC0" w:rsidP="00697718">
            <w:pPr>
              <w:pStyle w:val="DetailedAssessmentStyleLeftcolumntext"/>
              <w:rPr>
                <w:lang w:val="es-ES"/>
              </w:rPr>
            </w:pPr>
          </w:p>
        </w:tc>
        <w:tc>
          <w:tcPr>
            <w:tcW w:w="2897" w:type="dxa"/>
            <w:tcBorders>
              <w:bottom w:val="single" w:sz="4" w:space="0" w:color="E6EFF7"/>
            </w:tcBorders>
            <w:shd w:val="clear" w:color="auto" w:fill="FFFFFF"/>
          </w:tcPr>
          <w:p w14:paraId="2506E3FC" w14:textId="77777777" w:rsidR="008F3BC0" w:rsidRPr="00697718" w:rsidRDefault="008F3BC0" w:rsidP="00697718">
            <w:pPr>
              <w:pStyle w:val="DetailedAssessmentStyleSGText"/>
              <w:rPr>
                <w:lang w:val="es-ES"/>
              </w:rPr>
            </w:pPr>
            <w:r w:rsidRPr="00697718">
              <w:rPr>
                <w:rFonts w:eastAsia="Times New Roman"/>
                <w:b/>
                <w:color w:val="808080"/>
                <w:lang w:val="es-ES"/>
              </w:rPr>
              <w:t>Se considera probable</w:t>
            </w:r>
            <w:r w:rsidRPr="00697718">
              <w:rPr>
                <w:rFonts w:eastAsia="Times New Roman"/>
                <w:color w:val="808080"/>
                <w:lang w:val="es-ES"/>
              </w:rPr>
              <w:t xml:space="preserve"> que las medidas funcionen, en base a un </w:t>
            </w:r>
            <w:r w:rsidRPr="00697718">
              <w:rPr>
                <w:rFonts w:eastAsia="Times New Roman"/>
                <w:b/>
                <w:color w:val="808080"/>
                <w:lang w:val="es-ES"/>
              </w:rPr>
              <w:t>argumento razonable</w:t>
            </w:r>
            <w:r w:rsidRPr="00697718">
              <w:rPr>
                <w:rFonts w:eastAsia="Times New Roman"/>
                <w:color w:val="808080"/>
                <w:lang w:val="es-ES"/>
              </w:rPr>
              <w:t xml:space="preserve"> </w:t>
            </w:r>
          </w:p>
          <w:p w14:paraId="1465075A" w14:textId="77777777" w:rsidR="008F3BC0" w:rsidRPr="00697718" w:rsidRDefault="008F3BC0" w:rsidP="00697718">
            <w:pPr>
              <w:pStyle w:val="Default"/>
              <w:rPr>
                <w:rFonts w:eastAsia="Times New Roman"/>
                <w:color w:val="808080"/>
                <w:sz w:val="20"/>
                <w:szCs w:val="20"/>
                <w:lang w:val="es-ES"/>
              </w:rPr>
            </w:pPr>
            <w:r w:rsidRPr="00697718">
              <w:rPr>
                <w:color w:val="808080"/>
                <w:sz w:val="20"/>
                <w:lang w:val="es-ES"/>
              </w:rPr>
              <w:t xml:space="preserve">(p.ej. la experiencia general, teorías o en comparación con UoA/especies similares). </w:t>
            </w:r>
          </w:p>
        </w:tc>
        <w:tc>
          <w:tcPr>
            <w:tcW w:w="2897" w:type="dxa"/>
            <w:tcBorders>
              <w:bottom w:val="single" w:sz="4" w:space="0" w:color="E6EFF7"/>
            </w:tcBorders>
            <w:shd w:val="clear" w:color="auto" w:fill="FFFFFF"/>
          </w:tcPr>
          <w:p w14:paraId="02D7C22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una </w:t>
            </w:r>
            <w:r w:rsidRPr="00697718">
              <w:rPr>
                <w:rFonts w:eastAsia="Times New Roman"/>
                <w:b/>
                <w:color w:val="808080"/>
                <w:lang w:val="es-ES"/>
              </w:rPr>
              <w:t>base objetiva para confiar</w:t>
            </w:r>
            <w:r w:rsidRPr="00697718">
              <w:rPr>
                <w:rFonts w:eastAsia="Times New Roman"/>
                <w:color w:val="808080"/>
                <w:lang w:val="es-ES"/>
              </w:rPr>
              <w:t xml:space="preserve"> en que la estrategia parcial/estrategia va a funcionar, en base a </w:t>
            </w:r>
            <w:r w:rsidRPr="00697718">
              <w:rPr>
                <w:rFonts w:eastAsia="Times New Roman"/>
                <w:b/>
                <w:color w:val="808080"/>
                <w:lang w:val="es-ES"/>
              </w:rPr>
              <w:t>información</w:t>
            </w:r>
            <w:r w:rsidRPr="00697718">
              <w:rPr>
                <w:rFonts w:eastAsia="Times New Roman"/>
                <w:color w:val="808080"/>
                <w:lang w:val="es-ES"/>
              </w:rPr>
              <w:t xml:space="preserve"> </w:t>
            </w:r>
          </w:p>
          <w:p w14:paraId="2A3FACA1" w14:textId="77777777" w:rsidR="008F3BC0" w:rsidRPr="00697718" w:rsidRDefault="008F3BC0" w:rsidP="00697718">
            <w:pPr>
              <w:pStyle w:val="Default"/>
              <w:rPr>
                <w:rFonts w:eastAsia="Times New Roman"/>
                <w:color w:val="808080"/>
                <w:sz w:val="20"/>
                <w:szCs w:val="20"/>
                <w:lang w:val="es-ES"/>
              </w:rPr>
            </w:pPr>
            <w:r w:rsidRPr="00697718">
              <w:rPr>
                <w:color w:val="808080"/>
                <w:sz w:val="20"/>
                <w:lang w:val="es-ES"/>
              </w:rPr>
              <w:t xml:space="preserve">directa sobre la UoA y/o las especies involucradas. </w:t>
            </w:r>
          </w:p>
          <w:p w14:paraId="67CE7641" w14:textId="77777777" w:rsidR="008F3BC0" w:rsidRPr="00697718" w:rsidRDefault="008F3BC0" w:rsidP="00697718">
            <w:pPr>
              <w:pStyle w:val="DetailedAssessmentStyleSGText"/>
              <w:rPr>
                <w:lang w:val="es-ES"/>
              </w:rPr>
            </w:pPr>
          </w:p>
        </w:tc>
        <w:tc>
          <w:tcPr>
            <w:tcW w:w="2898" w:type="dxa"/>
            <w:tcBorders>
              <w:bottom w:val="single" w:sz="4" w:space="0" w:color="E6EFF7"/>
              <w:right w:val="single" w:sz="4" w:space="0" w:color="E6EFF7"/>
            </w:tcBorders>
            <w:shd w:val="clear" w:color="auto" w:fill="FFFFFF"/>
          </w:tcPr>
          <w:p w14:paraId="769B7D51" w14:textId="095C0A37" w:rsidR="008F3BC0" w:rsidRPr="00697718" w:rsidRDefault="008F3BC0" w:rsidP="00697718">
            <w:pPr>
              <w:pStyle w:val="Default"/>
              <w:rPr>
                <w:rFonts w:eastAsia="Times New Roman"/>
                <w:sz w:val="20"/>
                <w:szCs w:val="20"/>
                <w:lang w:val="es-ES"/>
              </w:rPr>
            </w:pPr>
            <w:r w:rsidRPr="00697718">
              <w:rPr>
                <w:color w:val="808080"/>
                <w:sz w:val="20"/>
                <w:lang w:val="es-ES"/>
              </w:rPr>
              <w:t xml:space="preserve">La estrategia/estrategia integral está basada principalmente en información directa sobre la UoA y/o las especies involucradas, y un </w:t>
            </w:r>
            <w:r w:rsidRPr="00697718">
              <w:rPr>
                <w:b/>
                <w:color w:val="808080"/>
                <w:sz w:val="20"/>
                <w:lang w:val="es-ES"/>
              </w:rPr>
              <w:t>análisis cuantitativo</w:t>
            </w:r>
            <w:r w:rsidRPr="00697718">
              <w:rPr>
                <w:color w:val="808080"/>
                <w:sz w:val="20"/>
                <w:lang w:val="es-ES"/>
              </w:rPr>
              <w:t xml:space="preserve"> respalda la </w:t>
            </w:r>
            <w:r w:rsidRPr="00B825C6">
              <w:rPr>
                <w:b/>
                <w:bCs/>
                <w:color w:val="808080"/>
                <w:sz w:val="20"/>
                <w:lang w:val="es-ES"/>
              </w:rPr>
              <w:t>elevada</w:t>
            </w:r>
            <w:r w:rsidRPr="00697718">
              <w:rPr>
                <w:b/>
                <w:color w:val="808080"/>
                <w:sz w:val="20"/>
                <w:lang w:val="es-ES"/>
              </w:rPr>
              <w:t xml:space="preserve"> </w:t>
            </w:r>
            <w:r w:rsidRPr="00697718">
              <w:rPr>
                <w:b/>
                <w:color w:val="808080"/>
                <w:sz w:val="20"/>
                <w:lang w:val="es-ES"/>
              </w:rPr>
              <w:lastRenderedPageBreak/>
              <w:t>confianza</w:t>
            </w:r>
            <w:r w:rsidRPr="00697718">
              <w:rPr>
                <w:color w:val="808080"/>
                <w:sz w:val="20"/>
                <w:lang w:val="es-ES"/>
              </w:rPr>
              <w:t xml:space="preserve"> en que la estrategia va a </w:t>
            </w:r>
            <w:r w:rsidR="005908D4" w:rsidRPr="00697718">
              <w:rPr>
                <w:color w:val="808080"/>
                <w:sz w:val="20"/>
                <w:lang w:val="es-ES"/>
              </w:rPr>
              <w:t>funcionar.</w:t>
            </w:r>
            <w:r w:rsidRPr="00697718">
              <w:rPr>
                <w:color w:val="808080"/>
                <w:sz w:val="20"/>
                <w:lang w:val="es-ES"/>
              </w:rPr>
              <w:t xml:space="preserve"> </w:t>
            </w:r>
          </w:p>
        </w:tc>
      </w:tr>
      <w:tr w:rsidR="008F3BC0" w:rsidRPr="00697718" w14:paraId="6DC3CBC0" w14:textId="77777777" w:rsidTr="00697718">
        <w:trPr>
          <w:trHeight w:val="454"/>
        </w:trPr>
        <w:tc>
          <w:tcPr>
            <w:tcW w:w="768" w:type="dxa"/>
            <w:vMerge/>
            <w:tcBorders>
              <w:left w:val="single" w:sz="4" w:space="0" w:color="E6EFF7"/>
            </w:tcBorders>
            <w:shd w:val="clear" w:color="auto" w:fill="E6EFF7"/>
          </w:tcPr>
          <w:p w14:paraId="5C07D78C" w14:textId="77777777" w:rsidR="008F3BC0" w:rsidRPr="00697718" w:rsidRDefault="008F3BC0" w:rsidP="00697718">
            <w:pPr>
              <w:pStyle w:val="DetailedAssessmentStyleScoringIssues"/>
              <w:rPr>
                <w:lang w:val="es-ES"/>
              </w:rPr>
            </w:pPr>
          </w:p>
        </w:tc>
        <w:tc>
          <w:tcPr>
            <w:tcW w:w="994" w:type="dxa"/>
            <w:tcBorders>
              <w:right w:val="single" w:sz="4" w:space="0" w:color="E6EFF7"/>
            </w:tcBorders>
            <w:shd w:val="clear" w:color="auto" w:fill="E6EFF7"/>
          </w:tcPr>
          <w:p w14:paraId="33E4EC07" w14:textId="77777777" w:rsidR="008F3BC0" w:rsidRPr="00697718" w:rsidRDefault="008F3BC0" w:rsidP="00697718">
            <w:pPr>
              <w:pStyle w:val="DetailedAssessmentStyleLeftcolumntext"/>
              <w:rPr>
                <w:lang w:val="es-ES"/>
              </w:rPr>
            </w:pPr>
            <w:r w:rsidRPr="003A0722">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703F9E0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539EA2C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7D7682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CF6193B" w14:textId="77777777" w:rsidTr="00697718">
        <w:trPr>
          <w:trHeight w:val="454"/>
        </w:trPr>
        <w:tc>
          <w:tcPr>
            <w:tcW w:w="10454" w:type="dxa"/>
            <w:gridSpan w:val="5"/>
            <w:tcBorders>
              <w:left w:val="single" w:sz="4" w:space="0" w:color="E6EFF7"/>
              <w:right w:val="single" w:sz="4" w:space="0" w:color="E6EFF7"/>
            </w:tcBorders>
            <w:shd w:val="clear" w:color="auto" w:fill="E6EFF7"/>
            <w:vAlign w:val="center"/>
          </w:tcPr>
          <w:p w14:paraId="0B6C834F"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832DABA" w14:textId="77777777" w:rsidR="008F3BC0" w:rsidRPr="00697718" w:rsidRDefault="008F3BC0" w:rsidP="008F3BC0">
      <w:pPr>
        <w:rPr>
          <w:lang w:val="es-ES"/>
        </w:rPr>
      </w:pPr>
    </w:p>
    <w:p w14:paraId="01FDF9CD"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764D3FD"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56074A7E" w14:textId="77777777" w:rsidTr="00697718">
        <w:trPr>
          <w:trHeight w:val="454"/>
        </w:trPr>
        <w:tc>
          <w:tcPr>
            <w:tcW w:w="768" w:type="dxa"/>
            <w:vMerge w:val="restart"/>
            <w:tcBorders>
              <w:left w:val="single" w:sz="4" w:space="0" w:color="E6EFF7"/>
            </w:tcBorders>
            <w:shd w:val="clear" w:color="auto" w:fill="E6EFF7"/>
            <w:vAlign w:val="center"/>
          </w:tcPr>
          <w:p w14:paraId="42255253"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2CD41A94" w14:textId="77777777" w:rsidR="008F3BC0" w:rsidRPr="00697718" w:rsidRDefault="008F3BC0" w:rsidP="00697718">
            <w:pPr>
              <w:pStyle w:val="DetailedAssessmentStyleScoringIssues"/>
              <w:rPr>
                <w:b w:val="0"/>
                <w:lang w:val="es-ES"/>
              </w:rPr>
            </w:pPr>
          </w:p>
        </w:tc>
        <w:tc>
          <w:tcPr>
            <w:tcW w:w="9686" w:type="dxa"/>
            <w:gridSpan w:val="4"/>
            <w:tcBorders>
              <w:right w:val="single" w:sz="4" w:space="0" w:color="E6EFF7"/>
            </w:tcBorders>
            <w:shd w:val="clear" w:color="auto" w:fill="E6EFF7"/>
            <w:vAlign w:val="center"/>
          </w:tcPr>
          <w:p w14:paraId="600C618D"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Aplicación de la estrategia de gestión</w:t>
            </w:r>
          </w:p>
        </w:tc>
      </w:tr>
      <w:tr w:rsidR="008F3BC0" w:rsidRPr="00C24C1B" w14:paraId="6285B92B" w14:textId="77777777" w:rsidTr="00697718">
        <w:trPr>
          <w:trHeight w:val="454"/>
        </w:trPr>
        <w:tc>
          <w:tcPr>
            <w:tcW w:w="768" w:type="dxa"/>
            <w:vMerge/>
            <w:tcBorders>
              <w:left w:val="single" w:sz="4" w:space="0" w:color="E6EFF7"/>
            </w:tcBorders>
            <w:shd w:val="clear" w:color="auto" w:fill="E6EFF7"/>
          </w:tcPr>
          <w:p w14:paraId="70C1AFAB" w14:textId="77777777" w:rsidR="008F3BC0" w:rsidRPr="00697718" w:rsidRDefault="008F3BC0" w:rsidP="00697718">
            <w:pPr>
              <w:pStyle w:val="DetailedAssessmentStyleScoringIssues"/>
              <w:rPr>
                <w:lang w:val="es-ES"/>
              </w:rPr>
            </w:pPr>
          </w:p>
        </w:tc>
        <w:tc>
          <w:tcPr>
            <w:tcW w:w="994" w:type="dxa"/>
            <w:shd w:val="clear" w:color="auto" w:fill="E6EFF7"/>
          </w:tcPr>
          <w:p w14:paraId="517D228A" w14:textId="77777777" w:rsidR="008F3BC0" w:rsidRPr="007D5F70" w:rsidRDefault="008F3BC0" w:rsidP="00697718">
            <w:pPr>
              <w:pStyle w:val="DetailedAssessmentStyleLeftcolumntext"/>
              <w:rPr>
                <w:sz w:val="20"/>
                <w:szCs w:val="22"/>
                <w:lang w:val="es-ES"/>
              </w:rPr>
            </w:pPr>
            <w:r w:rsidRPr="007D5F70">
              <w:rPr>
                <w:rFonts w:eastAsia="Times New Roman"/>
                <w:color w:val="000000"/>
                <w:sz w:val="20"/>
                <w:szCs w:val="22"/>
                <w:lang w:val="es-ES"/>
              </w:rPr>
              <w:t>Pauta</w:t>
            </w:r>
          </w:p>
          <w:p w14:paraId="48A2E5DE" w14:textId="77777777" w:rsidR="008F3BC0" w:rsidRPr="007D5F70" w:rsidRDefault="008F3BC0" w:rsidP="00697718">
            <w:pPr>
              <w:pStyle w:val="DetailedAssessmentStyleLeftcolumntext"/>
              <w:rPr>
                <w:sz w:val="20"/>
                <w:szCs w:val="22"/>
                <w:lang w:val="es-ES"/>
              </w:rPr>
            </w:pPr>
          </w:p>
        </w:tc>
        <w:tc>
          <w:tcPr>
            <w:tcW w:w="2897" w:type="dxa"/>
            <w:shd w:val="clear" w:color="auto" w:fill="FFFFFF"/>
          </w:tcPr>
          <w:p w14:paraId="2C595868" w14:textId="77777777" w:rsidR="008F3BC0" w:rsidRPr="00697718" w:rsidRDefault="008F3BC0" w:rsidP="00697718">
            <w:pPr>
              <w:pStyle w:val="DetailedAssessmentStyleSGText"/>
              <w:rPr>
                <w:lang w:val="es-ES"/>
              </w:rPr>
            </w:pPr>
          </w:p>
        </w:tc>
        <w:tc>
          <w:tcPr>
            <w:tcW w:w="2897" w:type="dxa"/>
            <w:tcBorders>
              <w:bottom w:val="single" w:sz="4" w:space="0" w:color="FFFFFF"/>
            </w:tcBorders>
            <w:shd w:val="clear" w:color="auto" w:fill="FFFFFF"/>
          </w:tcPr>
          <w:p w14:paraId="7AA150B0" w14:textId="0D37B739" w:rsidR="008F3BC0" w:rsidRPr="00697718" w:rsidRDefault="008F3BC0" w:rsidP="00697718">
            <w:pPr>
              <w:pStyle w:val="DetailedAssessmentStyleSGText"/>
              <w:rPr>
                <w:lang w:val="es-ES"/>
              </w:rPr>
            </w:pPr>
            <w:r w:rsidRPr="00697718">
              <w:rPr>
                <w:rFonts w:eastAsia="Times New Roman"/>
                <w:color w:val="808080"/>
                <w:lang w:val="es-ES"/>
              </w:rPr>
              <w:t xml:space="preserve">Existe alguna </w:t>
            </w:r>
            <w:r w:rsidRPr="00697718">
              <w:rPr>
                <w:rFonts w:eastAsia="Times New Roman"/>
                <w:b/>
                <w:color w:val="808080"/>
                <w:lang w:val="es-ES"/>
              </w:rPr>
              <w:t xml:space="preserve">evidencia </w:t>
            </w:r>
            <w:r w:rsidRPr="00697718">
              <w:rPr>
                <w:rFonts w:eastAsia="Times New Roman"/>
                <w:color w:val="808080"/>
                <w:lang w:val="es-ES"/>
              </w:rPr>
              <w:t>de que las medidas/estrategia se están aplicando con éxito.</w:t>
            </w:r>
          </w:p>
        </w:tc>
        <w:tc>
          <w:tcPr>
            <w:tcW w:w="2898" w:type="dxa"/>
            <w:tcBorders>
              <w:bottom w:val="single" w:sz="4" w:space="0" w:color="FFFFFF"/>
              <w:right w:val="single" w:sz="4" w:space="0" w:color="E6EFF7"/>
            </w:tcBorders>
            <w:shd w:val="clear" w:color="auto" w:fill="FFFFFF"/>
          </w:tcPr>
          <w:p w14:paraId="19A1780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evidencia clara</w:t>
            </w:r>
            <w:r w:rsidRPr="00697718">
              <w:rPr>
                <w:rFonts w:eastAsia="Times New Roman"/>
                <w:color w:val="808080"/>
                <w:lang w:val="es-ES"/>
              </w:rPr>
              <w:t xml:space="preserve"> de que la estrategia/estrategia integral se está aplicando con éxito y está</w:t>
            </w:r>
            <w:r w:rsidRPr="00697718">
              <w:rPr>
                <w:rFonts w:eastAsia="Times New Roman"/>
                <w:b/>
                <w:color w:val="808080"/>
                <w:lang w:val="es-ES"/>
              </w:rPr>
              <w:t xml:space="preserve"> alcanzando su objetivo, tal y como se establece en los aspectos de puntuación (a) o (b).</w:t>
            </w:r>
          </w:p>
        </w:tc>
      </w:tr>
      <w:tr w:rsidR="008F3BC0" w:rsidRPr="00697718" w14:paraId="65376948" w14:textId="77777777" w:rsidTr="00697718">
        <w:trPr>
          <w:trHeight w:val="454"/>
        </w:trPr>
        <w:tc>
          <w:tcPr>
            <w:tcW w:w="768" w:type="dxa"/>
            <w:vMerge/>
            <w:tcBorders>
              <w:left w:val="single" w:sz="4" w:space="0" w:color="E6EFF7"/>
            </w:tcBorders>
            <w:shd w:val="clear" w:color="auto" w:fill="E6EFF7"/>
          </w:tcPr>
          <w:p w14:paraId="3F1D9BA9" w14:textId="77777777" w:rsidR="008F3BC0" w:rsidRPr="00697718" w:rsidRDefault="008F3BC0" w:rsidP="00697718">
            <w:pPr>
              <w:pStyle w:val="DetailedAssessmentStyleScoringIssues"/>
              <w:rPr>
                <w:lang w:val="es-ES"/>
              </w:rPr>
            </w:pPr>
          </w:p>
        </w:tc>
        <w:tc>
          <w:tcPr>
            <w:tcW w:w="994" w:type="dxa"/>
            <w:shd w:val="clear" w:color="auto" w:fill="E6EFF7"/>
          </w:tcPr>
          <w:p w14:paraId="6DE97197" w14:textId="77777777" w:rsidR="008F3BC0" w:rsidRPr="007D5F70" w:rsidRDefault="008F3BC0" w:rsidP="00697718">
            <w:pPr>
              <w:pStyle w:val="DetailedAssessmentStyleLeftcolumntext"/>
              <w:rPr>
                <w:sz w:val="20"/>
                <w:szCs w:val="22"/>
                <w:lang w:val="es-ES"/>
              </w:rPr>
            </w:pPr>
            <w:r w:rsidRPr="007D5F70">
              <w:rPr>
                <w:rFonts w:eastAsia="Times New Roman"/>
                <w:color w:val="000000"/>
                <w:sz w:val="20"/>
                <w:szCs w:val="22"/>
                <w:lang w:val="es-ES"/>
              </w:rPr>
              <w:t>¿Se cumple?</w:t>
            </w:r>
          </w:p>
        </w:tc>
        <w:tc>
          <w:tcPr>
            <w:tcW w:w="2897" w:type="dxa"/>
            <w:tcBorders>
              <w:right w:val="single" w:sz="4" w:space="0" w:color="FFFFFF"/>
            </w:tcBorders>
            <w:shd w:val="clear" w:color="auto" w:fill="F2F2F2"/>
          </w:tcPr>
          <w:p w14:paraId="2FB7ADD6" w14:textId="77777777" w:rsidR="008F3BC0" w:rsidRPr="00697718" w:rsidRDefault="008F3BC0" w:rsidP="00697718">
            <w:pPr>
              <w:pStyle w:val="DetailedAssessmentStyleIscriteriamet"/>
              <w:rPr>
                <w:lang w:val="es-ES"/>
              </w:rPr>
            </w:pPr>
          </w:p>
        </w:tc>
        <w:tc>
          <w:tcPr>
            <w:tcW w:w="2897" w:type="dxa"/>
            <w:tcBorders>
              <w:left w:val="single" w:sz="4" w:space="0" w:color="FFFFFF"/>
              <w:right w:val="single" w:sz="4" w:space="0" w:color="FFFFFF"/>
            </w:tcBorders>
            <w:shd w:val="clear" w:color="auto" w:fill="auto"/>
          </w:tcPr>
          <w:p w14:paraId="3494A78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8" w:type="dxa"/>
            <w:tcBorders>
              <w:left w:val="single" w:sz="4" w:space="0" w:color="FFFFFF"/>
              <w:right w:val="single" w:sz="4" w:space="0" w:color="E6EFF7"/>
            </w:tcBorders>
            <w:shd w:val="clear" w:color="auto" w:fill="auto"/>
          </w:tcPr>
          <w:p w14:paraId="45EB0BFB" w14:textId="77777777" w:rsidR="008F3BC0" w:rsidRPr="00697718" w:rsidRDefault="008F3BC0" w:rsidP="00697718">
            <w:pPr>
              <w:pStyle w:val="DetailedAssessmentStyleIscriteriamet"/>
              <w:rPr>
                <w:b/>
                <w:lang w:val="es-ES"/>
              </w:rPr>
            </w:pPr>
            <w:r w:rsidRPr="00697718">
              <w:rPr>
                <w:rFonts w:eastAsia="Times New Roman"/>
                <w:b/>
                <w:color w:val="000000"/>
                <w:lang w:val="es-ES"/>
              </w:rPr>
              <w:t>Sí / No</w:t>
            </w:r>
          </w:p>
        </w:tc>
      </w:tr>
      <w:tr w:rsidR="008F3BC0" w:rsidRPr="00697718" w14:paraId="323A542C" w14:textId="77777777" w:rsidTr="00697718">
        <w:trPr>
          <w:trHeight w:val="454"/>
        </w:trPr>
        <w:tc>
          <w:tcPr>
            <w:tcW w:w="10454" w:type="dxa"/>
            <w:gridSpan w:val="5"/>
            <w:tcBorders>
              <w:right w:val="single" w:sz="4" w:space="0" w:color="E6EFF7"/>
            </w:tcBorders>
            <w:shd w:val="clear" w:color="auto" w:fill="E6EFF7"/>
            <w:vAlign w:val="center"/>
          </w:tcPr>
          <w:p w14:paraId="19CEEBD7"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2BBF740" w14:textId="77777777" w:rsidR="008F3BC0" w:rsidRPr="00697718" w:rsidRDefault="008F3BC0" w:rsidP="008F3BC0">
      <w:pPr>
        <w:rPr>
          <w:lang w:val="es-ES"/>
        </w:rPr>
      </w:pPr>
    </w:p>
    <w:p w14:paraId="00090ED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768C3277"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
        <w:gridCol w:w="994"/>
        <w:gridCol w:w="2897"/>
        <w:gridCol w:w="2897"/>
        <w:gridCol w:w="2898"/>
      </w:tblGrid>
      <w:tr w:rsidR="008F3BC0" w:rsidRPr="00C24C1B" w14:paraId="329C8799" w14:textId="77777777" w:rsidTr="00697718">
        <w:trPr>
          <w:trHeight w:val="454"/>
        </w:trPr>
        <w:tc>
          <w:tcPr>
            <w:tcW w:w="768" w:type="dxa"/>
            <w:vMerge w:val="restart"/>
            <w:shd w:val="clear" w:color="auto" w:fill="E6EFF7"/>
            <w:vAlign w:val="center"/>
          </w:tcPr>
          <w:p w14:paraId="7B78EB91" w14:textId="77777777" w:rsidR="008F3BC0" w:rsidRPr="00697718" w:rsidRDefault="008F3BC0" w:rsidP="00697718">
            <w:pPr>
              <w:pStyle w:val="DetailedAssessmentStyleScoringIssues"/>
              <w:rPr>
                <w:lang w:val="es-ES"/>
              </w:rPr>
            </w:pPr>
            <w:r w:rsidRPr="00697718">
              <w:rPr>
                <w:rFonts w:eastAsia="Times New Roman"/>
                <w:color w:val="000000"/>
                <w:lang w:val="es-ES"/>
              </w:rPr>
              <w:t>e</w:t>
            </w:r>
          </w:p>
          <w:p w14:paraId="68F221F8" w14:textId="77777777" w:rsidR="008F3BC0" w:rsidRPr="00697718" w:rsidRDefault="008F3BC0" w:rsidP="00697718">
            <w:pPr>
              <w:pStyle w:val="DetailedAssessmentStyleLeftcolumntext"/>
              <w:rPr>
                <w:b/>
                <w:lang w:val="es-ES"/>
              </w:rPr>
            </w:pPr>
          </w:p>
        </w:tc>
        <w:tc>
          <w:tcPr>
            <w:tcW w:w="9686" w:type="dxa"/>
            <w:gridSpan w:val="4"/>
            <w:tcBorders>
              <w:right w:val="single" w:sz="4" w:space="0" w:color="E6EFF7"/>
            </w:tcBorders>
            <w:shd w:val="clear" w:color="auto" w:fill="E6EFF7"/>
            <w:vAlign w:val="center"/>
          </w:tcPr>
          <w:p w14:paraId="2C0E108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Revisión de medidas alternativas para minimizar la mortalidad de las especies PAP</w:t>
            </w:r>
          </w:p>
        </w:tc>
      </w:tr>
      <w:tr w:rsidR="008F3BC0" w:rsidRPr="00C24C1B" w14:paraId="0334B8AF" w14:textId="77777777" w:rsidTr="007D5F70">
        <w:trPr>
          <w:trHeight w:val="454"/>
        </w:trPr>
        <w:tc>
          <w:tcPr>
            <w:tcW w:w="768" w:type="dxa"/>
            <w:vMerge/>
            <w:shd w:val="clear" w:color="auto" w:fill="F2F2F2"/>
          </w:tcPr>
          <w:p w14:paraId="3A0AC4C9" w14:textId="77777777" w:rsidR="008F3BC0" w:rsidRPr="00697718" w:rsidRDefault="008F3BC0" w:rsidP="00697718">
            <w:pPr>
              <w:pStyle w:val="DetailedAssessmentStyleLeftcolumntext"/>
              <w:rPr>
                <w:lang w:val="es-ES"/>
              </w:rPr>
            </w:pPr>
          </w:p>
        </w:tc>
        <w:tc>
          <w:tcPr>
            <w:tcW w:w="994" w:type="dxa"/>
            <w:shd w:val="clear" w:color="auto" w:fill="E6EFF7"/>
          </w:tcPr>
          <w:p w14:paraId="4A2C2271" w14:textId="77777777" w:rsidR="008F3BC0" w:rsidRPr="006B1D8B" w:rsidRDefault="008F3BC0" w:rsidP="00697718">
            <w:pPr>
              <w:pStyle w:val="DetailedAssessmentStyleLeftcolumntext"/>
              <w:rPr>
                <w:sz w:val="20"/>
                <w:szCs w:val="22"/>
                <w:lang w:val="es-ES"/>
              </w:rPr>
            </w:pPr>
            <w:r w:rsidRPr="006B1D8B">
              <w:rPr>
                <w:rFonts w:eastAsia="Times New Roman"/>
                <w:color w:val="000000"/>
                <w:sz w:val="20"/>
                <w:szCs w:val="22"/>
                <w:lang w:val="es-ES"/>
              </w:rPr>
              <w:t>Pauta</w:t>
            </w:r>
          </w:p>
          <w:p w14:paraId="1A323793" w14:textId="77777777" w:rsidR="008F3BC0" w:rsidRPr="006B1D8B" w:rsidRDefault="008F3BC0" w:rsidP="00697718">
            <w:pPr>
              <w:pStyle w:val="DetailedAssessmentStyleLeftcolumntext"/>
              <w:rPr>
                <w:sz w:val="20"/>
                <w:szCs w:val="22"/>
                <w:lang w:val="es-ES"/>
              </w:rPr>
            </w:pPr>
          </w:p>
        </w:tc>
        <w:tc>
          <w:tcPr>
            <w:tcW w:w="2897" w:type="dxa"/>
            <w:tcBorders>
              <w:bottom w:val="single" w:sz="4" w:space="0" w:color="E6EFF7"/>
            </w:tcBorders>
            <w:shd w:val="clear" w:color="auto" w:fill="auto"/>
          </w:tcPr>
          <w:p w14:paraId="138AB2CF" w14:textId="77777777" w:rsidR="008F3BC0" w:rsidRPr="007D5F70" w:rsidRDefault="008F3BC0" w:rsidP="00697718">
            <w:pPr>
              <w:pStyle w:val="DetailedAssessmentStyleSGText"/>
              <w:rPr>
                <w:lang w:val="es-ES"/>
              </w:rPr>
            </w:pPr>
            <w:r w:rsidRPr="007D5F70">
              <w:rPr>
                <w:rFonts w:eastAsia="Times New Roman"/>
                <w:color w:val="808080"/>
                <w:lang w:val="es-ES"/>
              </w:rPr>
              <w:t xml:space="preserve">Se realiza una </w:t>
            </w:r>
            <w:r w:rsidRPr="007D5F70">
              <w:rPr>
                <w:rFonts w:eastAsia="Times New Roman"/>
                <w:b/>
                <w:color w:val="808080"/>
                <w:lang w:val="es-ES"/>
              </w:rPr>
              <w:t>revisión</w:t>
            </w:r>
            <w:r w:rsidRPr="007D5F70">
              <w:rPr>
                <w:rFonts w:eastAsia="Times New Roman"/>
                <w:color w:val="808080"/>
                <w:lang w:val="es-ES"/>
              </w:rPr>
              <w:t xml:space="preserve"> de la eficacia potencial y la viabilidad de medidas alternativas para minimizar la mortalidad de las especies PAP relacionada con la UoA.</w:t>
            </w:r>
          </w:p>
        </w:tc>
        <w:tc>
          <w:tcPr>
            <w:tcW w:w="2897" w:type="dxa"/>
            <w:tcBorders>
              <w:bottom w:val="single" w:sz="4" w:space="0" w:color="E6EFF7"/>
            </w:tcBorders>
            <w:shd w:val="clear" w:color="auto" w:fill="auto"/>
          </w:tcPr>
          <w:p w14:paraId="4AFA6FB6" w14:textId="37FD81F8" w:rsidR="008F3BC0" w:rsidRPr="007D5F70" w:rsidRDefault="008F3BC0" w:rsidP="00697718">
            <w:pPr>
              <w:pStyle w:val="DetailedAssessmentStyleSGText"/>
              <w:rPr>
                <w:lang w:val="es-ES"/>
              </w:rPr>
            </w:pPr>
            <w:r w:rsidRPr="007D5F70">
              <w:rPr>
                <w:rFonts w:eastAsia="Times New Roman"/>
                <w:color w:val="808080"/>
                <w:lang w:val="es-ES"/>
              </w:rPr>
              <w:t xml:space="preserve">Se realiza una </w:t>
            </w:r>
            <w:r w:rsidRPr="007D5F70">
              <w:rPr>
                <w:rFonts w:eastAsia="Times New Roman"/>
                <w:b/>
                <w:color w:val="808080"/>
                <w:lang w:val="es-ES"/>
              </w:rPr>
              <w:t>revisión periódica</w:t>
            </w:r>
            <w:r w:rsidRPr="007D5F70">
              <w:rPr>
                <w:rFonts w:eastAsia="Times New Roman"/>
                <w:color w:val="808080"/>
                <w:lang w:val="es-ES"/>
              </w:rPr>
              <w:t xml:space="preserve"> de la eficacia potencial y la viabilidad de medidas alternativas para minimizar la mortalidad de las especies PAP relacionada con la UoA y </w:t>
            </w:r>
            <w:r w:rsidR="00B26782">
              <w:rPr>
                <w:rFonts w:eastAsia="Times New Roman"/>
                <w:color w:val="808080"/>
                <w:lang w:val="es-ES"/>
              </w:rPr>
              <w:t xml:space="preserve">las actividades </w:t>
            </w:r>
            <w:r w:rsidR="00B26782">
              <w:rPr>
                <w:rFonts w:eastAsia="Times New Roman"/>
                <w:color w:val="808080"/>
                <w:lang w:val="es-ES"/>
              </w:rPr>
              <w:t>asistidas</w:t>
            </w:r>
            <w:r w:rsidRPr="007D5F70">
              <w:rPr>
                <w:rFonts w:eastAsia="Times New Roman"/>
                <w:color w:val="808080"/>
                <w:lang w:val="es-ES"/>
              </w:rPr>
              <w:t>, y éstas se aplican según corresponda.</w:t>
            </w:r>
          </w:p>
        </w:tc>
        <w:tc>
          <w:tcPr>
            <w:tcW w:w="2898" w:type="dxa"/>
            <w:tcBorders>
              <w:bottom w:val="single" w:sz="4" w:space="0" w:color="E6EFF7"/>
              <w:right w:val="single" w:sz="4" w:space="0" w:color="E6EFF7"/>
            </w:tcBorders>
            <w:shd w:val="clear" w:color="auto" w:fill="auto"/>
          </w:tcPr>
          <w:p w14:paraId="049C8205" w14:textId="391BB27E" w:rsidR="008F3BC0" w:rsidRPr="007D5F70" w:rsidRDefault="008F3BC0" w:rsidP="00697718">
            <w:pPr>
              <w:pStyle w:val="DetailedAssessmentStyleSGText"/>
              <w:rPr>
                <w:lang w:val="es-ES"/>
              </w:rPr>
            </w:pPr>
            <w:r w:rsidRPr="007D5F70">
              <w:rPr>
                <w:rFonts w:eastAsia="Times New Roman"/>
                <w:color w:val="808080"/>
                <w:lang w:val="es-ES"/>
              </w:rPr>
              <w:t xml:space="preserve">Se realiza una </w:t>
            </w:r>
            <w:r w:rsidRPr="007D5F70">
              <w:rPr>
                <w:rFonts w:eastAsia="Times New Roman"/>
                <w:b/>
                <w:color w:val="808080"/>
                <w:lang w:val="es-ES"/>
              </w:rPr>
              <w:t>revisión bianual</w:t>
            </w:r>
            <w:r w:rsidRPr="007D5F70">
              <w:rPr>
                <w:rFonts w:eastAsia="Times New Roman"/>
                <w:color w:val="808080"/>
                <w:lang w:val="es-ES"/>
              </w:rPr>
              <w:t xml:space="preserve"> de la eficacia potencial y la viabilidad de medidas alternativas para minimizar la mortalidad de las especies PAP relacionada con la UoA y </w:t>
            </w:r>
            <w:r w:rsidR="00B26782">
              <w:rPr>
                <w:rFonts w:eastAsia="Times New Roman"/>
                <w:color w:val="808080"/>
                <w:lang w:val="es-ES"/>
              </w:rPr>
              <w:t xml:space="preserve">las actividades </w:t>
            </w:r>
            <w:r w:rsidR="00B26782">
              <w:rPr>
                <w:rFonts w:eastAsia="Times New Roman"/>
                <w:color w:val="808080"/>
                <w:lang w:val="es-ES"/>
              </w:rPr>
              <w:t>asistidas</w:t>
            </w:r>
            <w:r w:rsidRPr="007D5F70">
              <w:rPr>
                <w:rFonts w:eastAsia="Times New Roman"/>
                <w:color w:val="808080"/>
                <w:lang w:val="es-ES"/>
              </w:rPr>
              <w:t>, y éstas se aplican según corresponda.</w:t>
            </w:r>
          </w:p>
        </w:tc>
      </w:tr>
      <w:tr w:rsidR="008F3BC0" w:rsidRPr="00697718" w14:paraId="0BD89431" w14:textId="77777777" w:rsidTr="00697718">
        <w:trPr>
          <w:trHeight w:val="454"/>
        </w:trPr>
        <w:tc>
          <w:tcPr>
            <w:tcW w:w="768" w:type="dxa"/>
            <w:vMerge/>
            <w:shd w:val="clear" w:color="auto" w:fill="F2F2F2"/>
          </w:tcPr>
          <w:p w14:paraId="189DD443" w14:textId="77777777" w:rsidR="008F3BC0" w:rsidRPr="00697718" w:rsidRDefault="008F3BC0" w:rsidP="00697718">
            <w:pPr>
              <w:pStyle w:val="DetailedAssessmentStyleLeftcolumntext"/>
              <w:rPr>
                <w:lang w:val="es-ES"/>
              </w:rPr>
            </w:pPr>
          </w:p>
        </w:tc>
        <w:tc>
          <w:tcPr>
            <w:tcW w:w="994" w:type="dxa"/>
            <w:tcBorders>
              <w:right w:val="single" w:sz="4" w:space="0" w:color="E6EFF7"/>
            </w:tcBorders>
            <w:shd w:val="clear" w:color="auto" w:fill="E6EFF7"/>
          </w:tcPr>
          <w:p w14:paraId="79E4DB24" w14:textId="77777777" w:rsidR="008F3BC0" w:rsidRPr="006B1D8B" w:rsidRDefault="008F3BC0" w:rsidP="00697718">
            <w:pPr>
              <w:pStyle w:val="DetailedAssessmentStyleLeftcolumntext"/>
              <w:rPr>
                <w:sz w:val="20"/>
                <w:szCs w:val="22"/>
                <w:lang w:val="es-ES"/>
              </w:rPr>
            </w:pPr>
            <w:r w:rsidRPr="006B1D8B">
              <w:rPr>
                <w:rFonts w:eastAsia="Times New Roman"/>
                <w:color w:val="000000"/>
                <w:sz w:val="20"/>
                <w:szCs w:val="22"/>
                <w:lang w:val="es-ES"/>
              </w:rPr>
              <w:t>¿Se cumple?</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5BB7EBE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39E14E6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13890D8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8E18D83" w14:textId="77777777" w:rsidTr="00697718">
        <w:trPr>
          <w:trHeight w:val="454"/>
        </w:trPr>
        <w:tc>
          <w:tcPr>
            <w:tcW w:w="10454" w:type="dxa"/>
            <w:gridSpan w:val="5"/>
            <w:tcBorders>
              <w:right w:val="single" w:sz="4" w:space="0" w:color="E6EFF7"/>
            </w:tcBorders>
            <w:shd w:val="clear" w:color="auto" w:fill="F2F2F2"/>
          </w:tcPr>
          <w:p w14:paraId="0EB9CC5C"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FFE94E2" w14:textId="77777777" w:rsidR="008F3BC0" w:rsidRPr="00697718" w:rsidRDefault="008F3BC0" w:rsidP="008F3BC0">
      <w:pPr>
        <w:rPr>
          <w:lang w:val="es-ES"/>
        </w:rPr>
      </w:pPr>
    </w:p>
    <w:p w14:paraId="74A28813"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A4B4946" w14:textId="77777777" w:rsidR="008F3BC0" w:rsidRPr="00697718" w:rsidRDefault="008F3BC0" w:rsidP="008F3BC0">
      <w:pPr>
        <w:rPr>
          <w:lang w:val="es-ES"/>
        </w:rPr>
      </w:pPr>
    </w:p>
    <w:tbl>
      <w:tblPr>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8F3BC0" w:rsidRPr="00697718" w14:paraId="181BB028" w14:textId="77777777" w:rsidTr="00697718">
        <w:trPr>
          <w:trHeight w:val="454"/>
        </w:trPr>
        <w:tc>
          <w:tcPr>
            <w:tcW w:w="10454" w:type="dxa"/>
            <w:tcBorders>
              <w:left w:val="single" w:sz="4" w:space="0" w:color="E6EFF7"/>
              <w:right w:val="single" w:sz="4" w:space="0" w:color="E6EFF7"/>
            </w:tcBorders>
            <w:shd w:val="clear" w:color="auto" w:fill="E6EFF7"/>
            <w:vAlign w:val="center"/>
          </w:tcPr>
          <w:p w14:paraId="5546CC62"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7941BF3A" w14:textId="77777777" w:rsidR="008F3BC0" w:rsidRPr="00697718" w:rsidRDefault="008F3BC0" w:rsidP="008F3BC0">
      <w:pPr>
        <w:rPr>
          <w:lang w:val="es-ES"/>
        </w:rPr>
      </w:pPr>
    </w:p>
    <w:p w14:paraId="6A5205F6"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7BB8BCD"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11607A3E" w14:textId="77777777" w:rsidTr="00697718">
        <w:trPr>
          <w:trHeight w:val="454"/>
        </w:trPr>
        <w:tc>
          <w:tcPr>
            <w:tcW w:w="10480" w:type="dxa"/>
            <w:shd w:val="clear" w:color="auto" w:fill="E6EFF7"/>
            <w:vAlign w:val="center"/>
          </w:tcPr>
          <w:p w14:paraId="20EF24B8"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3D3E565E" w14:textId="77777777" w:rsidR="008F3BC0" w:rsidRPr="00697718" w:rsidRDefault="008F3BC0" w:rsidP="008F3BC0">
      <w:pPr>
        <w:rPr>
          <w:lang w:val="es-ES"/>
        </w:rPr>
      </w:pPr>
    </w:p>
    <w:p w14:paraId="1B8436AF"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3A328595"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3CC03C0D"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3F3B6CD6"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5CB210F"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6D064915" w14:textId="77777777" w:rsidTr="00697718">
        <w:trPr>
          <w:trHeight w:val="452"/>
        </w:trPr>
        <w:tc>
          <w:tcPr>
            <w:tcW w:w="5307" w:type="dxa"/>
            <w:tcBorders>
              <w:top w:val="single" w:sz="4" w:space="0" w:color="FFFFFF"/>
              <w:right w:val="single" w:sz="4" w:space="0" w:color="E6EFF7"/>
            </w:tcBorders>
            <w:shd w:val="clear" w:color="auto" w:fill="E6EFF7"/>
          </w:tcPr>
          <w:p w14:paraId="35CCA560" w14:textId="77777777" w:rsidR="008F3BC0" w:rsidRPr="00697718" w:rsidRDefault="008F3BC0" w:rsidP="00697718">
            <w:pPr>
              <w:pStyle w:val="DetailedAssessmentStyleLeftcolumntext"/>
              <w:rPr>
                <w:lang w:val="es-ES"/>
              </w:rPr>
            </w:pPr>
            <w:r w:rsidRPr="00697718">
              <w:rPr>
                <w:rFonts w:eastAsia="Times New Roman"/>
                <w:color w:val="000000"/>
                <w:lang w:val="es-ES"/>
              </w:rPr>
              <w:lastRenderedPageBreak/>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6F127E0"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6C93613D"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252EA86F" w14:textId="77777777" w:rsidR="008F3BC0" w:rsidRPr="00697718" w:rsidRDefault="008F3BC0" w:rsidP="008F3BC0">
      <w:pPr>
        <w:rPr>
          <w:lang w:val="es-ES"/>
        </w:rPr>
      </w:pPr>
      <w:r w:rsidRPr="00697718">
        <w:rPr>
          <w:lang w:val="es-ES"/>
        </w:rPr>
        <w:br w:type="page"/>
      </w:r>
    </w:p>
    <w:p w14:paraId="0A008345"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2.3.3 </w:t>
      </w:r>
      <w:r w:rsidRPr="00697718">
        <w:rPr>
          <w:rFonts w:eastAsia="Times New Roman"/>
          <w:rtl/>
          <w:cs/>
          <w:lang w:val="es-ES" w:eastAsia="es-ES"/>
        </w:rPr>
        <w:t xml:space="preserve">– </w:t>
      </w:r>
      <w:r w:rsidRPr="00697718">
        <w:rPr>
          <w:rFonts w:eastAsia="Times New Roman"/>
          <w:lang w:val="es-ES" w:eastAsia="es-ES"/>
        </w:rPr>
        <w:t>Información de las especies PAP</w:t>
      </w:r>
    </w:p>
    <w:tbl>
      <w:tblPr>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8F3BC0" w:rsidRPr="00C24C1B" w14:paraId="6E1B0E7E" w14:textId="77777777" w:rsidTr="00697718">
        <w:trPr>
          <w:trHeight w:val="454"/>
        </w:trPr>
        <w:tc>
          <w:tcPr>
            <w:tcW w:w="1744" w:type="dxa"/>
            <w:gridSpan w:val="2"/>
            <w:tcBorders>
              <w:top w:val="single" w:sz="4" w:space="0" w:color="FFFFFF"/>
              <w:left w:val="single" w:sz="4" w:space="0" w:color="FFFFFF"/>
              <w:bottom w:val="single" w:sz="4" w:space="0" w:color="FFFFFF"/>
              <w:right w:val="single" w:sz="4" w:space="0" w:color="FFFFFF"/>
            </w:tcBorders>
            <w:shd w:val="clear" w:color="auto" w:fill="A6A6A6"/>
          </w:tcPr>
          <w:p w14:paraId="50B8927B"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2.3.3</w:t>
            </w:r>
          </w:p>
        </w:tc>
        <w:tc>
          <w:tcPr>
            <w:tcW w:w="8604" w:type="dxa"/>
            <w:gridSpan w:val="7"/>
            <w:tcBorders>
              <w:top w:val="single" w:sz="4" w:space="0" w:color="FFFFFF"/>
              <w:left w:val="single" w:sz="4" w:space="0" w:color="FFFFFF"/>
              <w:bottom w:val="single" w:sz="4" w:space="0" w:color="FFFFFF"/>
              <w:right w:val="single" w:sz="4" w:space="0" w:color="FFFFFF"/>
            </w:tcBorders>
            <w:shd w:val="clear" w:color="auto" w:fill="A6A6A6"/>
          </w:tcPr>
          <w:p w14:paraId="53D85D29" w14:textId="4F89FA02" w:rsidR="008F3BC0" w:rsidRPr="00697718" w:rsidRDefault="008F3BC0" w:rsidP="00697718">
            <w:pPr>
              <w:pStyle w:val="DetailedAssessmentStyletopPItext"/>
              <w:rPr>
                <w:b/>
                <w:lang w:val="es-ES"/>
              </w:rPr>
            </w:pPr>
            <w:r w:rsidRPr="00697718">
              <w:rPr>
                <w:rFonts w:eastAsia="Times New Roman"/>
                <w:b/>
                <w:color w:val="FFFFFF"/>
                <w:lang w:val="es-ES"/>
              </w:rPr>
              <w:t xml:space="preserve">Se recoge información relevante para respaldar la gestión de los impactos de la UoA y las actividades </w:t>
            </w:r>
            <w:r w:rsidR="00B507DC" w:rsidRPr="00B507DC">
              <w:rPr>
                <w:rFonts w:eastAsia="Times New Roman"/>
                <w:b/>
                <w:color w:val="FFFFFF"/>
                <w:lang w:val="es-ES"/>
              </w:rPr>
              <w:t xml:space="preserve">asistidas </w:t>
            </w:r>
            <w:r w:rsidRPr="00697718">
              <w:rPr>
                <w:rFonts w:eastAsia="Times New Roman"/>
                <w:b/>
                <w:color w:val="FFFFFF"/>
                <w:lang w:val="es-ES"/>
              </w:rPr>
              <w:t>sobre especies PAP, incluyendo:</w:t>
            </w:r>
          </w:p>
          <w:p w14:paraId="2E7ADDFD" w14:textId="77777777" w:rsidR="008F3BC0" w:rsidRPr="00697718" w:rsidRDefault="008F3BC0" w:rsidP="008F3BC0">
            <w:pPr>
              <w:pStyle w:val="DetailedAssessmentStyletopPItext"/>
              <w:numPr>
                <w:ilvl w:val="0"/>
                <w:numId w:val="25"/>
              </w:numPr>
              <w:rPr>
                <w:b/>
                <w:lang w:val="es-ES"/>
              </w:rPr>
            </w:pPr>
            <w:r w:rsidRPr="00697718">
              <w:rPr>
                <w:rFonts w:eastAsia="Times New Roman"/>
                <w:b/>
                <w:color w:val="FFFFFF"/>
                <w:lang w:val="es-ES"/>
              </w:rPr>
              <w:t>Información para el desarrollo de la estrategia de gestión;</w:t>
            </w:r>
          </w:p>
          <w:p w14:paraId="3AA3028F" w14:textId="77777777" w:rsidR="008F3BC0" w:rsidRPr="00697718" w:rsidRDefault="008F3BC0" w:rsidP="008F3BC0">
            <w:pPr>
              <w:pStyle w:val="DetailedAssessmentStyletopPItext"/>
              <w:numPr>
                <w:ilvl w:val="0"/>
                <w:numId w:val="25"/>
              </w:numPr>
              <w:rPr>
                <w:b/>
                <w:lang w:val="es-ES"/>
              </w:rPr>
            </w:pPr>
            <w:r w:rsidRPr="00697718">
              <w:rPr>
                <w:rFonts w:eastAsia="Times New Roman"/>
                <w:b/>
                <w:color w:val="FFFFFF"/>
                <w:lang w:val="es-ES"/>
              </w:rPr>
              <w:t>Información para evaluar la eficacia de la estrategia de gestión; e</w:t>
            </w:r>
          </w:p>
          <w:p w14:paraId="1AA60503" w14:textId="77777777" w:rsidR="008F3BC0" w:rsidRPr="00697718" w:rsidRDefault="008F3BC0" w:rsidP="008F3BC0">
            <w:pPr>
              <w:pStyle w:val="DetailedAssessmentStyletopPItext"/>
              <w:numPr>
                <w:ilvl w:val="0"/>
                <w:numId w:val="25"/>
              </w:numPr>
              <w:rPr>
                <w:b/>
                <w:lang w:val="es-ES"/>
              </w:rPr>
            </w:pPr>
            <w:r w:rsidRPr="00697718">
              <w:rPr>
                <w:rFonts w:eastAsia="Times New Roman"/>
                <w:b/>
                <w:color w:val="FFFFFF"/>
                <w:lang w:val="es-ES"/>
              </w:rPr>
              <w:t>Información para determinar el estado de las especies PAP</w:t>
            </w:r>
          </w:p>
        </w:tc>
      </w:tr>
      <w:tr w:rsidR="008F3BC0" w:rsidRPr="00697718" w14:paraId="39EB9B9D" w14:textId="77777777" w:rsidTr="00697718">
        <w:trPr>
          <w:gridAfter w:val="1"/>
          <w:wAfter w:w="10" w:type="dxa"/>
          <w:trHeight w:val="454"/>
        </w:trPr>
        <w:tc>
          <w:tcPr>
            <w:tcW w:w="1762" w:type="dxa"/>
            <w:gridSpan w:val="3"/>
            <w:tcBorders>
              <w:top w:val="single" w:sz="4" w:space="0" w:color="FFFFFF"/>
              <w:left w:val="single" w:sz="4" w:space="0" w:color="E6EFF7"/>
            </w:tcBorders>
            <w:shd w:val="clear" w:color="auto" w:fill="E6EFF7"/>
          </w:tcPr>
          <w:p w14:paraId="1F07DFC7"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764" w:type="dxa"/>
            <w:tcBorders>
              <w:top w:val="single" w:sz="4" w:space="0" w:color="FFFFFF"/>
            </w:tcBorders>
            <w:shd w:val="clear" w:color="auto" w:fill="FFFFFF"/>
          </w:tcPr>
          <w:p w14:paraId="0C208D45"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977" w:type="dxa"/>
            <w:gridSpan w:val="3"/>
            <w:tcBorders>
              <w:top w:val="single" w:sz="4" w:space="0" w:color="FFFFFF"/>
            </w:tcBorders>
            <w:shd w:val="clear" w:color="auto" w:fill="FFFFFF"/>
          </w:tcPr>
          <w:p w14:paraId="57D8377A"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35" w:type="dxa"/>
            <w:tcBorders>
              <w:top w:val="single" w:sz="4" w:space="0" w:color="FFFFFF"/>
              <w:right w:val="single" w:sz="4" w:space="0" w:color="E6EFF7"/>
            </w:tcBorders>
            <w:shd w:val="clear" w:color="auto" w:fill="FFFFFF"/>
          </w:tcPr>
          <w:p w14:paraId="1CD531FE"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69FCB806" w14:textId="77777777" w:rsidTr="00697718">
        <w:trPr>
          <w:trHeight w:val="454"/>
        </w:trPr>
        <w:tc>
          <w:tcPr>
            <w:tcW w:w="760" w:type="dxa"/>
            <w:vMerge w:val="restart"/>
            <w:tcBorders>
              <w:left w:val="single" w:sz="4" w:space="0" w:color="E6EFF7"/>
            </w:tcBorders>
            <w:shd w:val="clear" w:color="auto" w:fill="E6EFF7"/>
            <w:vAlign w:val="center"/>
          </w:tcPr>
          <w:p w14:paraId="1EBDB4AC"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EC8EDC4" w14:textId="77777777" w:rsidR="008F3BC0" w:rsidRPr="00697718" w:rsidRDefault="008F3BC0" w:rsidP="00697718">
            <w:pPr>
              <w:pStyle w:val="DetailedAssessmentStyleScoringIssues"/>
              <w:rPr>
                <w:lang w:val="es-ES"/>
              </w:rPr>
            </w:pPr>
          </w:p>
        </w:tc>
        <w:tc>
          <w:tcPr>
            <w:tcW w:w="9588" w:type="dxa"/>
            <w:gridSpan w:val="8"/>
            <w:tcBorders>
              <w:right w:val="single" w:sz="4" w:space="0" w:color="E6EFF7"/>
            </w:tcBorders>
            <w:shd w:val="clear" w:color="auto" w:fill="E6EFF7"/>
            <w:vAlign w:val="center"/>
          </w:tcPr>
          <w:p w14:paraId="2D567CC1"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Idoneidad de la información para evaluar los impactos</w:t>
            </w:r>
          </w:p>
        </w:tc>
      </w:tr>
      <w:tr w:rsidR="008F3BC0" w:rsidRPr="00C24C1B" w14:paraId="0AC650EC" w14:textId="77777777" w:rsidTr="00697718">
        <w:trPr>
          <w:trHeight w:val="454"/>
        </w:trPr>
        <w:tc>
          <w:tcPr>
            <w:tcW w:w="760" w:type="dxa"/>
            <w:vMerge/>
            <w:tcBorders>
              <w:left w:val="single" w:sz="4" w:space="0" w:color="E6EFF7"/>
            </w:tcBorders>
            <w:shd w:val="clear" w:color="auto" w:fill="E6EFF7"/>
          </w:tcPr>
          <w:p w14:paraId="1F2CBC10" w14:textId="77777777" w:rsidR="008F3BC0" w:rsidRPr="00697718" w:rsidRDefault="008F3BC0" w:rsidP="00697718">
            <w:pPr>
              <w:pStyle w:val="DetailedAssessmentStyleScoringIssues"/>
              <w:rPr>
                <w:lang w:val="es-ES"/>
              </w:rPr>
            </w:pPr>
          </w:p>
        </w:tc>
        <w:tc>
          <w:tcPr>
            <w:tcW w:w="984" w:type="dxa"/>
            <w:shd w:val="clear" w:color="auto" w:fill="E6EFF7"/>
          </w:tcPr>
          <w:p w14:paraId="12376B49" w14:textId="77777777" w:rsidR="008F3BC0" w:rsidRPr="009500E0" w:rsidRDefault="008F3BC0" w:rsidP="00697718">
            <w:pPr>
              <w:pStyle w:val="DetailedAssessmentStyleLeftcolumntext"/>
              <w:rPr>
                <w:sz w:val="20"/>
                <w:szCs w:val="22"/>
                <w:lang w:val="es-ES"/>
              </w:rPr>
            </w:pPr>
            <w:r w:rsidRPr="009500E0">
              <w:rPr>
                <w:rFonts w:eastAsia="Times New Roman"/>
                <w:color w:val="000000"/>
                <w:sz w:val="20"/>
                <w:szCs w:val="22"/>
                <w:lang w:val="es-ES"/>
              </w:rPr>
              <w:t>Pauta</w:t>
            </w:r>
          </w:p>
          <w:p w14:paraId="731B8F35" w14:textId="77777777" w:rsidR="008F3BC0" w:rsidRPr="009500E0" w:rsidRDefault="008F3BC0" w:rsidP="00697718">
            <w:pPr>
              <w:pStyle w:val="DetailedAssessmentStyleLeftcolumntext"/>
              <w:rPr>
                <w:sz w:val="20"/>
                <w:szCs w:val="22"/>
                <w:lang w:val="es-ES"/>
              </w:rPr>
            </w:pPr>
          </w:p>
        </w:tc>
        <w:tc>
          <w:tcPr>
            <w:tcW w:w="2867" w:type="dxa"/>
            <w:gridSpan w:val="3"/>
            <w:tcBorders>
              <w:bottom w:val="single" w:sz="4" w:space="0" w:color="E6EFF7"/>
            </w:tcBorders>
            <w:shd w:val="clear" w:color="auto" w:fill="FFFFFF"/>
          </w:tcPr>
          <w:p w14:paraId="0351CD3C" w14:textId="39FA0192" w:rsidR="008F3BC0" w:rsidRPr="00697718" w:rsidRDefault="008F3BC0" w:rsidP="00697718">
            <w:pPr>
              <w:pStyle w:val="DetailedAssessmentStyleSGText"/>
              <w:rPr>
                <w:lang w:val="es-ES"/>
              </w:rPr>
            </w:pPr>
            <w:r w:rsidRPr="00697718">
              <w:rPr>
                <w:rFonts w:eastAsia="Times New Roman"/>
                <w:color w:val="808080"/>
                <w:lang w:val="es-ES"/>
              </w:rPr>
              <w:t xml:space="preserve">La información cualitativa es </w:t>
            </w:r>
            <w:r w:rsidRPr="00697718">
              <w:rPr>
                <w:rFonts w:eastAsia="Times New Roman"/>
                <w:b/>
                <w:color w:val="808080"/>
                <w:lang w:val="es-ES"/>
              </w:rPr>
              <w:t>adecuada para estimar</w:t>
            </w:r>
            <w:r w:rsidRPr="00697718">
              <w:rPr>
                <w:rFonts w:eastAsia="Times New Roman"/>
                <w:color w:val="808080"/>
                <w:lang w:val="es-ES"/>
              </w:rPr>
              <w:t xml:space="preserve"> el impacto de la UoA y </w:t>
            </w:r>
            <w:r w:rsidR="002A7BB1">
              <w:rPr>
                <w:rFonts w:eastAsia="Times New Roman"/>
                <w:color w:val="808080"/>
                <w:lang w:val="es-ES"/>
              </w:rPr>
              <w:t xml:space="preserve">de las actividades asistidas </w:t>
            </w:r>
            <w:r w:rsidRPr="00697718">
              <w:rPr>
                <w:rFonts w:eastAsia="Times New Roman"/>
                <w:color w:val="808080"/>
                <w:lang w:val="es-ES"/>
              </w:rPr>
              <w:t>asociad</w:t>
            </w:r>
            <w:r w:rsidR="002A7BB1">
              <w:rPr>
                <w:rFonts w:eastAsia="Times New Roman"/>
                <w:color w:val="808080"/>
                <w:lang w:val="es-ES"/>
              </w:rPr>
              <w:t>as</w:t>
            </w:r>
            <w:r w:rsidRPr="00697718">
              <w:rPr>
                <w:rFonts w:eastAsia="Times New Roman"/>
                <w:color w:val="808080"/>
                <w:lang w:val="es-ES"/>
              </w:rPr>
              <w:t xml:space="preserve"> sobre las especies PAP.</w:t>
            </w:r>
          </w:p>
          <w:p w14:paraId="743B1657" w14:textId="77777777" w:rsidR="008F3BC0" w:rsidRPr="00697718" w:rsidRDefault="008F3BC0" w:rsidP="00697718">
            <w:pPr>
              <w:pStyle w:val="DetailedAssessmentStyleSGText"/>
              <w:rPr>
                <w:lang w:val="es-ES"/>
              </w:rPr>
            </w:pPr>
          </w:p>
          <w:p w14:paraId="19D4F382" w14:textId="77777777" w:rsidR="008F3BC0" w:rsidRPr="00697718" w:rsidRDefault="008F3BC0" w:rsidP="00697718">
            <w:pPr>
              <w:pStyle w:val="DetailedAssessmentStyleSGText"/>
              <w:rPr>
                <w:b/>
                <w:lang w:val="es-ES"/>
              </w:rPr>
            </w:pPr>
            <w:r w:rsidRPr="00697718">
              <w:rPr>
                <w:rFonts w:eastAsia="Times New Roman"/>
                <w:b/>
                <w:color w:val="808080"/>
                <w:lang w:val="es-ES"/>
              </w:rPr>
              <w:t xml:space="preserve">O </w:t>
            </w:r>
          </w:p>
          <w:p w14:paraId="198E7C00" w14:textId="77777777" w:rsidR="008F3BC0" w:rsidRPr="00697718" w:rsidRDefault="008F3BC0" w:rsidP="00697718">
            <w:pPr>
              <w:pStyle w:val="DetailedAssessmentStyleSGText"/>
              <w:rPr>
                <w:lang w:val="es-ES"/>
              </w:rPr>
            </w:pPr>
          </w:p>
          <w:p w14:paraId="0A37C134" w14:textId="77777777" w:rsidR="008F3BC0" w:rsidRPr="00697718" w:rsidRDefault="008F3BC0" w:rsidP="00697718">
            <w:pPr>
              <w:pStyle w:val="DetailedAssessmentStyleSGText"/>
              <w:rPr>
                <w:b/>
                <w:lang w:val="es-ES"/>
              </w:rPr>
            </w:pPr>
            <w:r w:rsidRPr="00697718">
              <w:rPr>
                <w:rFonts w:eastAsia="Times New Roman"/>
                <w:b/>
                <w:color w:val="808080"/>
                <w:lang w:val="es-ES"/>
              </w:rPr>
              <w:t>Si se utiliza el RBF para puntuar el IC 2.3.1:</w:t>
            </w:r>
          </w:p>
          <w:p w14:paraId="17FB9A0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cualitativa es </w:t>
            </w:r>
            <w:r w:rsidRPr="00697718">
              <w:rPr>
                <w:rFonts w:eastAsia="Times New Roman"/>
                <w:b/>
                <w:color w:val="808080"/>
                <w:lang w:val="es-ES"/>
              </w:rPr>
              <w:t>adecuada para estimar los atributos de productividad y susceptibilidad</w:t>
            </w:r>
            <w:r w:rsidRPr="00697718">
              <w:rPr>
                <w:rFonts w:eastAsia="Times New Roman"/>
                <w:color w:val="808080"/>
                <w:lang w:val="es-ES"/>
              </w:rPr>
              <w:t xml:space="preserve"> para las especies PAP.</w:t>
            </w:r>
          </w:p>
        </w:tc>
        <w:tc>
          <w:tcPr>
            <w:tcW w:w="2867" w:type="dxa"/>
            <w:tcBorders>
              <w:bottom w:val="single" w:sz="4" w:space="0" w:color="E6EFF7"/>
            </w:tcBorders>
            <w:shd w:val="clear" w:color="auto" w:fill="FFFFFF"/>
          </w:tcPr>
          <w:p w14:paraId="2A507926" w14:textId="0496E20D" w:rsidR="008F3BC0" w:rsidRPr="00697718" w:rsidRDefault="008F3BC0" w:rsidP="00697718">
            <w:pPr>
              <w:pStyle w:val="DetailedAssessmentStyleSGText"/>
              <w:rPr>
                <w:lang w:val="es-ES"/>
              </w:rPr>
            </w:pPr>
            <w:r w:rsidRPr="00697718">
              <w:rPr>
                <w:rFonts w:eastAsia="Times New Roman"/>
                <w:color w:val="808080"/>
                <w:lang w:val="es-ES"/>
              </w:rPr>
              <w:t xml:space="preserve">Alguna información cuantitativa es </w:t>
            </w:r>
            <w:r w:rsidRPr="00697718">
              <w:rPr>
                <w:rFonts w:eastAsia="Times New Roman"/>
                <w:b/>
                <w:color w:val="808080"/>
                <w:lang w:val="es-ES"/>
              </w:rPr>
              <w:t>adecuada para evaluar</w:t>
            </w:r>
            <w:r w:rsidRPr="00697718">
              <w:rPr>
                <w:rFonts w:eastAsia="Times New Roman"/>
                <w:color w:val="808080"/>
                <w:lang w:val="es-ES"/>
              </w:rPr>
              <w:t xml:space="preserve"> la mortalidad y el impacto relacionados con la UoA y determinar si la UoA y </w:t>
            </w:r>
            <w:r w:rsidR="005E5F76">
              <w:rPr>
                <w:rFonts w:eastAsia="Times New Roman"/>
                <w:color w:val="808080"/>
                <w:lang w:val="es-ES"/>
              </w:rPr>
              <w:t xml:space="preserve">las actividades asistidas </w:t>
            </w:r>
            <w:r w:rsidR="005E5F76" w:rsidRPr="00697718">
              <w:rPr>
                <w:rFonts w:eastAsia="Times New Roman"/>
                <w:color w:val="808080"/>
                <w:lang w:val="es-ES"/>
              </w:rPr>
              <w:t>asociad</w:t>
            </w:r>
            <w:r w:rsidR="005E5F76">
              <w:rPr>
                <w:rFonts w:eastAsia="Times New Roman"/>
                <w:color w:val="808080"/>
                <w:lang w:val="es-ES"/>
              </w:rPr>
              <w:t>as</w:t>
            </w:r>
            <w:r w:rsidR="005E5F76" w:rsidRPr="00697718">
              <w:rPr>
                <w:rFonts w:eastAsia="Times New Roman"/>
                <w:color w:val="808080"/>
                <w:lang w:val="es-ES"/>
              </w:rPr>
              <w:t xml:space="preserve"> </w:t>
            </w:r>
            <w:r w:rsidRPr="00697718">
              <w:rPr>
                <w:rFonts w:eastAsia="Times New Roman"/>
                <w:color w:val="808080"/>
                <w:lang w:val="es-ES"/>
              </w:rPr>
              <w:t>pueden representar una amenaza para la protección y recuperación de las especies PAP.</w:t>
            </w:r>
          </w:p>
          <w:p w14:paraId="6C447DA5" w14:textId="77777777" w:rsidR="008F3BC0" w:rsidRPr="00697718" w:rsidRDefault="008F3BC0" w:rsidP="00697718">
            <w:pPr>
              <w:pStyle w:val="DetailedAssessmentStyleSGText"/>
              <w:rPr>
                <w:lang w:val="es-ES"/>
              </w:rPr>
            </w:pPr>
          </w:p>
          <w:p w14:paraId="1A9510CA" w14:textId="77777777" w:rsidR="008F3BC0" w:rsidRPr="00697718" w:rsidRDefault="008F3BC0" w:rsidP="00697718">
            <w:pPr>
              <w:pStyle w:val="DetailedAssessmentStyleSGText"/>
              <w:rPr>
                <w:b/>
                <w:lang w:val="es-ES"/>
              </w:rPr>
            </w:pPr>
            <w:r w:rsidRPr="00697718">
              <w:rPr>
                <w:rFonts w:eastAsia="Times New Roman"/>
                <w:b/>
                <w:color w:val="808080"/>
                <w:lang w:val="es-ES"/>
              </w:rPr>
              <w:t xml:space="preserve">O </w:t>
            </w:r>
          </w:p>
          <w:p w14:paraId="63B1D3F2" w14:textId="77777777" w:rsidR="008F3BC0" w:rsidRPr="00697718" w:rsidRDefault="008F3BC0" w:rsidP="00697718">
            <w:pPr>
              <w:pStyle w:val="DetailedAssessmentStyleSGText"/>
              <w:rPr>
                <w:lang w:val="es-ES"/>
              </w:rPr>
            </w:pPr>
          </w:p>
          <w:p w14:paraId="381CDE74" w14:textId="77777777" w:rsidR="008F3BC0" w:rsidRPr="00697718" w:rsidRDefault="008F3BC0" w:rsidP="00697718">
            <w:pPr>
              <w:pStyle w:val="DetailedAssessmentStyleSGText"/>
              <w:rPr>
                <w:b/>
                <w:lang w:val="es-ES"/>
              </w:rPr>
            </w:pPr>
            <w:r w:rsidRPr="00697718">
              <w:rPr>
                <w:rFonts w:eastAsia="Times New Roman"/>
                <w:b/>
                <w:color w:val="808080"/>
                <w:lang w:val="es-ES"/>
              </w:rPr>
              <w:t>Si se utiliza el RBF para puntuar el IC 2.3.1:</w:t>
            </w:r>
          </w:p>
          <w:p w14:paraId="468EE56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Alguna información cuantitativa es </w:t>
            </w:r>
            <w:r w:rsidRPr="00697718">
              <w:rPr>
                <w:rFonts w:eastAsia="Times New Roman"/>
                <w:b/>
                <w:color w:val="808080"/>
                <w:lang w:val="es-ES"/>
              </w:rPr>
              <w:t>adecuada para evaluar los atributos de productividad y susceptibilidad</w:t>
            </w:r>
            <w:r w:rsidRPr="00697718">
              <w:rPr>
                <w:rFonts w:eastAsia="Times New Roman"/>
                <w:color w:val="808080"/>
                <w:lang w:val="es-ES"/>
              </w:rPr>
              <w:t xml:space="preserve"> para las especies PAP.</w:t>
            </w:r>
          </w:p>
        </w:tc>
        <w:tc>
          <w:tcPr>
            <w:tcW w:w="2870" w:type="dxa"/>
            <w:gridSpan w:val="3"/>
            <w:tcBorders>
              <w:bottom w:val="single" w:sz="4" w:space="0" w:color="E6EFF7"/>
              <w:right w:val="single" w:sz="4" w:space="0" w:color="E6EFF7"/>
            </w:tcBorders>
            <w:shd w:val="clear" w:color="auto" w:fill="FFFFFF"/>
          </w:tcPr>
          <w:p w14:paraId="730465E7" w14:textId="57BDC40E" w:rsidR="008F3BC0" w:rsidRPr="00697718" w:rsidRDefault="008F3BC0" w:rsidP="00697718">
            <w:pPr>
              <w:pStyle w:val="DetailedAssessmentStyleSGText"/>
              <w:rPr>
                <w:lang w:val="es-ES"/>
              </w:rPr>
            </w:pPr>
            <w:r w:rsidRPr="00697718">
              <w:rPr>
                <w:rFonts w:eastAsia="Times New Roman"/>
                <w:color w:val="808080"/>
                <w:lang w:val="es-ES"/>
              </w:rPr>
              <w:t xml:space="preserve">Hay disponible información cuantitativa para evaluar con un alto grado de certeza la </w:t>
            </w:r>
            <w:r w:rsidRPr="00697718">
              <w:rPr>
                <w:rFonts w:eastAsia="Times New Roman"/>
                <w:b/>
                <w:color w:val="808080"/>
                <w:lang w:val="es-ES"/>
              </w:rPr>
              <w:t xml:space="preserve">magnitud de los impactos relacionados con la UoA y </w:t>
            </w:r>
            <w:r w:rsidR="00EE551A" w:rsidRPr="00EE551A">
              <w:rPr>
                <w:rFonts w:eastAsia="Times New Roman"/>
                <w:b/>
                <w:color w:val="808080"/>
                <w:lang w:val="es-ES"/>
              </w:rPr>
              <w:t>las actividades asistidas asociadas</w:t>
            </w:r>
            <w:r w:rsidRPr="00697718">
              <w:rPr>
                <w:rFonts w:eastAsia="Times New Roman"/>
                <w:b/>
                <w:color w:val="808080"/>
                <w:lang w:val="es-ES"/>
              </w:rPr>
              <w:t>, la mortalidad, los daños y las consecuencias para el estado</w:t>
            </w:r>
            <w:r w:rsidRPr="00697718">
              <w:rPr>
                <w:rFonts w:eastAsia="Times New Roman"/>
                <w:color w:val="808080"/>
                <w:lang w:val="es-ES"/>
              </w:rPr>
              <w:t xml:space="preserve"> de las especies PAP.</w:t>
            </w:r>
          </w:p>
        </w:tc>
      </w:tr>
      <w:tr w:rsidR="008F3BC0" w:rsidRPr="00697718" w14:paraId="0185D94C" w14:textId="77777777" w:rsidTr="00697718">
        <w:trPr>
          <w:trHeight w:val="454"/>
        </w:trPr>
        <w:tc>
          <w:tcPr>
            <w:tcW w:w="760" w:type="dxa"/>
            <w:vMerge/>
            <w:tcBorders>
              <w:left w:val="single" w:sz="4" w:space="0" w:color="E6EFF7"/>
            </w:tcBorders>
            <w:shd w:val="clear" w:color="auto" w:fill="E6EFF7"/>
          </w:tcPr>
          <w:p w14:paraId="751B26E7"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2DB05C76" w14:textId="77777777" w:rsidR="008F3BC0" w:rsidRPr="009500E0" w:rsidRDefault="008F3BC0" w:rsidP="00697718">
            <w:pPr>
              <w:pStyle w:val="DetailedAssessmentStyleLeftcolumntext"/>
              <w:rPr>
                <w:sz w:val="20"/>
                <w:szCs w:val="22"/>
                <w:lang w:val="es-ES"/>
              </w:rPr>
            </w:pPr>
            <w:r w:rsidRPr="009500E0">
              <w:rPr>
                <w:rFonts w:eastAsia="Times New Roman"/>
                <w:color w:val="000000"/>
                <w:sz w:val="20"/>
                <w:szCs w:val="22"/>
                <w:lang w:val="es-ES"/>
              </w:rPr>
              <w:t>¿Se cumple?</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cPr>
          <w:p w14:paraId="61D7EE1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33D6A0C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cPr>
          <w:p w14:paraId="4BE3E99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EDD6CCE" w14:textId="77777777" w:rsidTr="00697718">
        <w:trPr>
          <w:trHeight w:val="454"/>
        </w:trPr>
        <w:tc>
          <w:tcPr>
            <w:tcW w:w="10348" w:type="dxa"/>
            <w:gridSpan w:val="9"/>
            <w:tcBorders>
              <w:left w:val="single" w:sz="4" w:space="0" w:color="E6EFF7"/>
              <w:right w:val="single" w:sz="4" w:space="0" w:color="E6EFF7"/>
            </w:tcBorders>
            <w:shd w:val="clear" w:color="auto" w:fill="E6EFF7"/>
            <w:vAlign w:val="center"/>
          </w:tcPr>
          <w:p w14:paraId="06EDE100"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3FA3FBD5" w14:textId="77777777" w:rsidR="008F3BC0" w:rsidRPr="00697718" w:rsidRDefault="008F3BC0" w:rsidP="008F3BC0">
      <w:pPr>
        <w:rPr>
          <w:lang w:val="es-ES"/>
        </w:rPr>
      </w:pPr>
    </w:p>
    <w:p w14:paraId="1100E649"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A8F3211" w14:textId="77777777" w:rsidR="008F3BC0" w:rsidRPr="00697718" w:rsidRDefault="008F3BC0" w:rsidP="008F3BC0">
      <w:pPr>
        <w:rPr>
          <w:lang w:val="es-ES"/>
        </w:rPr>
      </w:pPr>
    </w:p>
    <w:tbl>
      <w:tblPr>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7"/>
        <w:gridCol w:w="2867"/>
        <w:gridCol w:w="2870"/>
      </w:tblGrid>
      <w:tr w:rsidR="008F3BC0" w:rsidRPr="00C24C1B" w14:paraId="6A5A9053" w14:textId="77777777" w:rsidTr="00697718">
        <w:trPr>
          <w:trHeight w:val="454"/>
        </w:trPr>
        <w:tc>
          <w:tcPr>
            <w:tcW w:w="760" w:type="dxa"/>
            <w:vMerge w:val="restart"/>
            <w:tcBorders>
              <w:left w:val="single" w:sz="4" w:space="0" w:color="E6EFF7"/>
            </w:tcBorders>
            <w:shd w:val="clear" w:color="auto" w:fill="E6EFF7"/>
            <w:vAlign w:val="center"/>
          </w:tcPr>
          <w:p w14:paraId="1280B52F"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EB37AFA" w14:textId="77777777" w:rsidR="008F3BC0" w:rsidRPr="00697718" w:rsidRDefault="008F3BC0" w:rsidP="00697718">
            <w:pPr>
              <w:pStyle w:val="DetailedAssessmentStyleLeftcolumntext"/>
              <w:rPr>
                <w:b/>
                <w:lang w:val="es-ES"/>
              </w:rPr>
            </w:pPr>
          </w:p>
        </w:tc>
        <w:tc>
          <w:tcPr>
            <w:tcW w:w="9588" w:type="dxa"/>
            <w:gridSpan w:val="4"/>
            <w:tcBorders>
              <w:right w:val="single" w:sz="4" w:space="0" w:color="E6EFF7"/>
            </w:tcBorders>
            <w:shd w:val="clear" w:color="auto" w:fill="E6EFF7"/>
            <w:vAlign w:val="center"/>
          </w:tcPr>
          <w:p w14:paraId="7681BDC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Idoneidad de la información para la estrategia de gestión</w:t>
            </w:r>
          </w:p>
        </w:tc>
      </w:tr>
      <w:tr w:rsidR="008F3BC0" w:rsidRPr="00C24C1B" w14:paraId="52840509" w14:textId="77777777" w:rsidTr="00697718">
        <w:trPr>
          <w:trHeight w:val="454"/>
        </w:trPr>
        <w:tc>
          <w:tcPr>
            <w:tcW w:w="760" w:type="dxa"/>
            <w:vMerge/>
            <w:tcBorders>
              <w:left w:val="single" w:sz="4" w:space="0" w:color="E6EFF7"/>
            </w:tcBorders>
            <w:shd w:val="clear" w:color="auto" w:fill="E6EFF7"/>
          </w:tcPr>
          <w:p w14:paraId="2F5FA4EF" w14:textId="77777777" w:rsidR="008F3BC0" w:rsidRPr="00697718" w:rsidRDefault="008F3BC0" w:rsidP="00697718">
            <w:pPr>
              <w:pStyle w:val="DetailedAssessmentStyleLeftcolumntext"/>
              <w:rPr>
                <w:lang w:val="es-ES"/>
              </w:rPr>
            </w:pPr>
          </w:p>
        </w:tc>
        <w:tc>
          <w:tcPr>
            <w:tcW w:w="984" w:type="dxa"/>
            <w:shd w:val="clear" w:color="auto" w:fill="E6EFF7"/>
          </w:tcPr>
          <w:p w14:paraId="03472411" w14:textId="77777777" w:rsidR="008F3BC0" w:rsidRPr="00EE551A" w:rsidRDefault="008F3BC0" w:rsidP="00697718">
            <w:pPr>
              <w:pStyle w:val="DetailedAssessmentStyleLeftcolumntext"/>
              <w:rPr>
                <w:sz w:val="20"/>
                <w:szCs w:val="22"/>
                <w:lang w:val="es-ES"/>
              </w:rPr>
            </w:pPr>
            <w:r w:rsidRPr="00EE551A">
              <w:rPr>
                <w:rFonts w:eastAsia="Times New Roman"/>
                <w:color w:val="000000"/>
                <w:sz w:val="20"/>
                <w:szCs w:val="22"/>
                <w:lang w:val="es-ES"/>
              </w:rPr>
              <w:t>Pauta</w:t>
            </w:r>
          </w:p>
          <w:p w14:paraId="5B3F5F57" w14:textId="77777777" w:rsidR="008F3BC0" w:rsidRPr="00EE551A" w:rsidRDefault="008F3BC0" w:rsidP="00697718">
            <w:pPr>
              <w:pStyle w:val="DetailedAssessmentStyleLeftcolumntext"/>
              <w:rPr>
                <w:sz w:val="20"/>
                <w:szCs w:val="22"/>
                <w:lang w:val="es-ES"/>
              </w:rPr>
            </w:pPr>
          </w:p>
        </w:tc>
        <w:tc>
          <w:tcPr>
            <w:tcW w:w="2867" w:type="dxa"/>
            <w:tcBorders>
              <w:bottom w:val="single" w:sz="4" w:space="0" w:color="E6EFF7"/>
            </w:tcBorders>
            <w:shd w:val="clear" w:color="auto" w:fill="FFFFFF"/>
          </w:tcPr>
          <w:p w14:paraId="29396B2B"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respaldar las </w:t>
            </w:r>
            <w:r w:rsidRPr="00697718">
              <w:rPr>
                <w:rFonts w:eastAsia="Times New Roman"/>
                <w:b/>
                <w:color w:val="808080"/>
                <w:lang w:val="es-ES"/>
              </w:rPr>
              <w:t>medidas</w:t>
            </w:r>
            <w:r w:rsidRPr="00697718">
              <w:rPr>
                <w:rFonts w:eastAsia="Times New Roman"/>
                <w:color w:val="808080"/>
                <w:lang w:val="es-ES"/>
              </w:rPr>
              <w:t xml:space="preserve"> de gestión de los impactos sobre las especies PAP.</w:t>
            </w:r>
          </w:p>
        </w:tc>
        <w:tc>
          <w:tcPr>
            <w:tcW w:w="2867" w:type="dxa"/>
            <w:tcBorders>
              <w:bottom w:val="single" w:sz="4" w:space="0" w:color="E6EFF7"/>
            </w:tcBorders>
            <w:shd w:val="clear" w:color="auto" w:fill="FFFFFF"/>
          </w:tcPr>
          <w:p w14:paraId="1AD123F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medir las tendencias y respaldar una </w:t>
            </w:r>
            <w:r w:rsidRPr="00697718">
              <w:rPr>
                <w:rFonts w:eastAsia="Times New Roman"/>
                <w:b/>
                <w:color w:val="808080"/>
                <w:lang w:val="es-ES"/>
              </w:rPr>
              <w:t>estrategia</w:t>
            </w:r>
            <w:r w:rsidRPr="00697718">
              <w:rPr>
                <w:rFonts w:eastAsia="Times New Roman"/>
                <w:color w:val="808080"/>
                <w:lang w:val="es-ES"/>
              </w:rPr>
              <w:t xml:space="preserve"> de gestión de los impactos sobre las especies PAP.</w:t>
            </w:r>
          </w:p>
        </w:tc>
        <w:tc>
          <w:tcPr>
            <w:tcW w:w="2870" w:type="dxa"/>
            <w:tcBorders>
              <w:bottom w:val="single" w:sz="4" w:space="0" w:color="E6EFF7"/>
              <w:right w:val="single" w:sz="4" w:space="0" w:color="E6EFF7"/>
            </w:tcBorders>
            <w:shd w:val="clear" w:color="auto" w:fill="FFFFFF"/>
          </w:tcPr>
          <w:p w14:paraId="645CADCA"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respaldar una </w:t>
            </w:r>
            <w:r w:rsidRPr="00697718">
              <w:rPr>
                <w:rFonts w:eastAsia="Times New Roman"/>
                <w:b/>
                <w:color w:val="808080"/>
                <w:lang w:val="es-ES"/>
              </w:rPr>
              <w:t>estrategia integral</w:t>
            </w:r>
            <w:r w:rsidRPr="00697718">
              <w:rPr>
                <w:rFonts w:eastAsia="Times New Roman"/>
                <w:color w:val="808080"/>
                <w:lang w:val="es-ES"/>
              </w:rPr>
              <w:t xml:space="preserve"> de gestión de los impactos, minimizar la mortalidad y los daños de las especies PAP, y evaluar con un </w:t>
            </w:r>
            <w:r w:rsidRPr="00697718">
              <w:rPr>
                <w:rFonts w:eastAsia="Times New Roman"/>
                <w:b/>
                <w:color w:val="808080"/>
                <w:lang w:val="es-ES"/>
              </w:rPr>
              <w:t>alto grado de certeza</w:t>
            </w:r>
            <w:r w:rsidRPr="00697718">
              <w:rPr>
                <w:rFonts w:eastAsia="Times New Roman"/>
                <w:color w:val="808080"/>
                <w:lang w:val="es-ES"/>
              </w:rPr>
              <w:t xml:space="preserve"> si la estrategia está alcanzando sus objetivos.</w:t>
            </w:r>
          </w:p>
        </w:tc>
      </w:tr>
      <w:tr w:rsidR="008F3BC0" w:rsidRPr="00697718" w14:paraId="0CDDF03B" w14:textId="77777777" w:rsidTr="00697718">
        <w:trPr>
          <w:trHeight w:val="454"/>
        </w:trPr>
        <w:tc>
          <w:tcPr>
            <w:tcW w:w="760" w:type="dxa"/>
            <w:vMerge/>
            <w:tcBorders>
              <w:left w:val="single" w:sz="4" w:space="0" w:color="E6EFF7"/>
            </w:tcBorders>
            <w:shd w:val="clear" w:color="auto" w:fill="E6EFF7"/>
          </w:tcPr>
          <w:p w14:paraId="2DC1FE44" w14:textId="77777777" w:rsidR="008F3BC0" w:rsidRPr="00697718" w:rsidRDefault="008F3BC0" w:rsidP="00697718">
            <w:pPr>
              <w:pStyle w:val="DetailedAssessmentStyleLeftcolumntext"/>
              <w:rPr>
                <w:lang w:val="es-ES"/>
              </w:rPr>
            </w:pPr>
          </w:p>
        </w:tc>
        <w:tc>
          <w:tcPr>
            <w:tcW w:w="984" w:type="dxa"/>
            <w:tcBorders>
              <w:right w:val="single" w:sz="4" w:space="0" w:color="E6EFF7"/>
            </w:tcBorders>
            <w:shd w:val="clear" w:color="auto" w:fill="E6EFF7"/>
          </w:tcPr>
          <w:p w14:paraId="064441EF" w14:textId="77777777" w:rsidR="008F3BC0" w:rsidRPr="00EE551A" w:rsidRDefault="008F3BC0" w:rsidP="00697718">
            <w:pPr>
              <w:pStyle w:val="DetailedAssessmentStyleLeftcolumntext"/>
              <w:rPr>
                <w:sz w:val="20"/>
                <w:szCs w:val="22"/>
                <w:lang w:val="es-ES"/>
              </w:rPr>
            </w:pPr>
            <w:r w:rsidRPr="00EE551A">
              <w:rPr>
                <w:rFonts w:eastAsia="Times New Roman"/>
                <w:color w:val="000000"/>
                <w:sz w:val="20"/>
                <w:szCs w:val="22"/>
                <w:lang w:val="es-ES"/>
              </w:rPr>
              <w:t>¿Se cumple?</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03A22F64"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0000C05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7DF4EC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27695FE8" w14:textId="77777777" w:rsidTr="00697718">
        <w:trPr>
          <w:trHeight w:val="454"/>
        </w:trPr>
        <w:tc>
          <w:tcPr>
            <w:tcW w:w="10348" w:type="dxa"/>
            <w:gridSpan w:val="5"/>
            <w:tcBorders>
              <w:left w:val="single" w:sz="4" w:space="0" w:color="E6EFF7"/>
              <w:right w:val="single" w:sz="4" w:space="0" w:color="E6EFF7"/>
            </w:tcBorders>
            <w:shd w:val="clear" w:color="auto" w:fill="E6EFF7"/>
            <w:vAlign w:val="center"/>
          </w:tcPr>
          <w:p w14:paraId="3955B0B8"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09111B0" w14:textId="77777777" w:rsidR="008F3BC0" w:rsidRPr="00697718" w:rsidRDefault="008F3BC0" w:rsidP="008F3BC0">
      <w:pPr>
        <w:rPr>
          <w:lang w:val="es-ES"/>
        </w:rPr>
      </w:pPr>
    </w:p>
    <w:p w14:paraId="28604E9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1B33BBD" w14:textId="77777777" w:rsidR="008F3BC0" w:rsidRPr="00697718" w:rsidRDefault="008F3BC0" w:rsidP="008F3BC0">
      <w:pPr>
        <w:rPr>
          <w:lang w:val="es-ES"/>
        </w:rPr>
      </w:pPr>
    </w:p>
    <w:tbl>
      <w:tblPr>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8"/>
      </w:tblGrid>
      <w:tr w:rsidR="008F3BC0" w:rsidRPr="00697718" w14:paraId="511683FE" w14:textId="77777777" w:rsidTr="00697718">
        <w:trPr>
          <w:trHeight w:val="454"/>
        </w:trPr>
        <w:tc>
          <w:tcPr>
            <w:tcW w:w="10348" w:type="dxa"/>
            <w:tcBorders>
              <w:left w:val="single" w:sz="4" w:space="0" w:color="E6EFF7"/>
              <w:right w:val="single" w:sz="4" w:space="0" w:color="E6EFF7"/>
            </w:tcBorders>
            <w:shd w:val="clear" w:color="auto" w:fill="E6EFF7"/>
            <w:vAlign w:val="center"/>
          </w:tcPr>
          <w:p w14:paraId="24078F70" w14:textId="77777777" w:rsidR="008F3BC0" w:rsidRPr="00697718" w:rsidRDefault="008F3BC0" w:rsidP="00697718">
            <w:pPr>
              <w:rPr>
                <w:rFonts w:eastAsia="Times New Roman"/>
                <w:color w:val="FFFFFF"/>
                <w:sz w:val="22"/>
                <w:lang w:val="es-ES"/>
              </w:rPr>
            </w:pPr>
            <w:r w:rsidRPr="00697718">
              <w:rPr>
                <w:sz w:val="22"/>
                <w:lang w:val="es-ES"/>
              </w:rPr>
              <w:t>Referencias</w:t>
            </w:r>
          </w:p>
        </w:tc>
      </w:tr>
    </w:tbl>
    <w:p w14:paraId="67D28BFA" w14:textId="77777777" w:rsidR="008F3BC0" w:rsidRPr="00697718" w:rsidRDefault="008F3BC0" w:rsidP="008F3BC0">
      <w:pPr>
        <w:rPr>
          <w:lang w:val="es-ES"/>
        </w:rPr>
      </w:pPr>
    </w:p>
    <w:p w14:paraId="1350D475"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1EF34FCB"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405C5EE1" w14:textId="77777777" w:rsidTr="00697718">
        <w:trPr>
          <w:trHeight w:val="454"/>
        </w:trPr>
        <w:tc>
          <w:tcPr>
            <w:tcW w:w="10338" w:type="dxa"/>
            <w:shd w:val="clear" w:color="auto" w:fill="E6EFF7"/>
            <w:vAlign w:val="center"/>
          </w:tcPr>
          <w:p w14:paraId="7748D691"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32B0AE4A" w14:textId="77777777" w:rsidR="008F3BC0" w:rsidRPr="00697718" w:rsidRDefault="008F3BC0" w:rsidP="008F3BC0">
      <w:pPr>
        <w:rPr>
          <w:lang w:val="es-ES"/>
        </w:rPr>
      </w:pPr>
    </w:p>
    <w:p w14:paraId="3F1B0A79"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B6DA9A3"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5AD6309F"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911985A"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30E68C6"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41BDC96D" w14:textId="77777777" w:rsidTr="00697718">
        <w:trPr>
          <w:trHeight w:val="452"/>
        </w:trPr>
        <w:tc>
          <w:tcPr>
            <w:tcW w:w="5307" w:type="dxa"/>
            <w:tcBorders>
              <w:top w:val="single" w:sz="4" w:space="0" w:color="FFFFFF"/>
              <w:right w:val="single" w:sz="4" w:space="0" w:color="E6EFF7"/>
            </w:tcBorders>
            <w:shd w:val="clear" w:color="auto" w:fill="E6EFF7"/>
          </w:tcPr>
          <w:p w14:paraId="6614228C"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D7E3D16"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5EFA41DE"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28E52407" w14:textId="77777777" w:rsidR="008F3BC0" w:rsidRPr="00697718" w:rsidRDefault="008F3BC0" w:rsidP="008F3BC0">
      <w:pPr>
        <w:rPr>
          <w:lang w:val="es-ES"/>
        </w:rPr>
      </w:pPr>
      <w:r w:rsidRPr="00697718">
        <w:rPr>
          <w:lang w:val="es-ES"/>
        </w:rPr>
        <w:br w:type="page"/>
      </w:r>
    </w:p>
    <w:p w14:paraId="79A3FAAE"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2.4.1 </w:t>
      </w:r>
      <w:r w:rsidRPr="00697718">
        <w:rPr>
          <w:rFonts w:eastAsia="Times New Roman"/>
          <w:rtl/>
          <w:cs/>
          <w:lang w:val="es-ES" w:eastAsia="es-ES"/>
        </w:rPr>
        <w:t xml:space="preserve">– </w:t>
      </w:r>
      <w:r w:rsidRPr="00697718">
        <w:rPr>
          <w:rFonts w:eastAsia="Times New Roman"/>
          <w:lang w:val="es-ES" w:eastAsia="es-ES"/>
        </w:rPr>
        <w:t>Estado de los hábitats</w:t>
      </w:r>
    </w:p>
    <w:tbl>
      <w:tblPr>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981"/>
        <w:gridCol w:w="2858"/>
        <w:gridCol w:w="2859"/>
        <w:gridCol w:w="2860"/>
      </w:tblGrid>
      <w:tr w:rsidR="008F3BC0" w:rsidRPr="00C24C1B" w14:paraId="55FAB011" w14:textId="77777777" w:rsidTr="00697718">
        <w:trPr>
          <w:trHeight w:val="907"/>
        </w:trPr>
        <w:tc>
          <w:tcPr>
            <w:tcW w:w="1739" w:type="dxa"/>
            <w:gridSpan w:val="2"/>
            <w:tcBorders>
              <w:top w:val="single" w:sz="4" w:space="0" w:color="FFFFFF"/>
              <w:left w:val="single" w:sz="4" w:space="0" w:color="FFFFFF"/>
              <w:bottom w:val="single" w:sz="4" w:space="0" w:color="FFFFFF"/>
              <w:right w:val="single" w:sz="4" w:space="0" w:color="FFFFFF"/>
            </w:tcBorders>
            <w:shd w:val="clear" w:color="auto" w:fill="A6A6A6"/>
          </w:tcPr>
          <w:p w14:paraId="22D4D2C2"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2.4.1</w:t>
            </w:r>
          </w:p>
        </w:tc>
        <w:tc>
          <w:tcPr>
            <w:tcW w:w="8577" w:type="dxa"/>
            <w:gridSpan w:val="3"/>
            <w:tcBorders>
              <w:top w:val="single" w:sz="4" w:space="0" w:color="FFFFFF"/>
              <w:left w:val="single" w:sz="4" w:space="0" w:color="FFFFFF"/>
              <w:bottom w:val="single" w:sz="4" w:space="0" w:color="FFFFFF"/>
              <w:right w:val="single" w:sz="4" w:space="0" w:color="FFFFFF"/>
            </w:tcBorders>
            <w:shd w:val="clear" w:color="auto" w:fill="A6A6A6"/>
          </w:tcPr>
          <w:p w14:paraId="59A62588" w14:textId="2AFA45B9" w:rsidR="008F3BC0" w:rsidRPr="00697718" w:rsidRDefault="008F3BC0" w:rsidP="00697718">
            <w:pPr>
              <w:pStyle w:val="DetailedAssessmentStyletopPItext"/>
              <w:rPr>
                <w:b/>
                <w:lang w:val="es-ES"/>
              </w:rPr>
            </w:pPr>
            <w:r w:rsidRPr="00697718">
              <w:rPr>
                <w:rFonts w:eastAsia="Times New Roman"/>
                <w:b/>
                <w:color w:val="FFFFFF"/>
                <w:lang w:val="es-ES"/>
              </w:rPr>
              <w:t xml:space="preserve">La UoA y sus actividades </w:t>
            </w:r>
            <w:r w:rsidR="00386299">
              <w:rPr>
                <w:rFonts w:eastAsia="Times New Roman"/>
                <w:b/>
                <w:color w:val="FFFFFF"/>
                <w:lang w:val="es-ES"/>
              </w:rPr>
              <w:t>asistidas</w:t>
            </w:r>
            <w:r w:rsidRPr="00697718">
              <w:rPr>
                <w:rFonts w:eastAsia="Times New Roman"/>
                <w:b/>
                <w:color w:val="FFFFFF"/>
                <w:lang w:val="es-ES"/>
              </w:rPr>
              <w:t xml:space="preserve"> asociadas no producen un daño grave o irreversible a la estructura y función del hábitat en función del área cubierta por el organismo de gobierno responsable de la gestión pesquera en la zona en la que opera la UoA</w:t>
            </w:r>
          </w:p>
        </w:tc>
      </w:tr>
      <w:tr w:rsidR="008F3BC0" w:rsidRPr="00697718" w14:paraId="0B1D03B6" w14:textId="77777777" w:rsidTr="00697718">
        <w:trPr>
          <w:trHeight w:val="454"/>
        </w:trPr>
        <w:tc>
          <w:tcPr>
            <w:tcW w:w="1739" w:type="dxa"/>
            <w:gridSpan w:val="2"/>
            <w:tcBorders>
              <w:top w:val="single" w:sz="4" w:space="0" w:color="FFFFFF"/>
              <w:left w:val="single" w:sz="4" w:space="0" w:color="E6EFF7"/>
            </w:tcBorders>
            <w:shd w:val="clear" w:color="auto" w:fill="E6EFF7"/>
          </w:tcPr>
          <w:p w14:paraId="0D4157F7"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58" w:type="dxa"/>
            <w:tcBorders>
              <w:top w:val="single" w:sz="4" w:space="0" w:color="FFFFFF"/>
            </w:tcBorders>
            <w:shd w:val="clear" w:color="auto" w:fill="FFFFFF"/>
          </w:tcPr>
          <w:p w14:paraId="1ED865C4"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59" w:type="dxa"/>
            <w:tcBorders>
              <w:top w:val="single" w:sz="4" w:space="0" w:color="FFFFFF"/>
            </w:tcBorders>
            <w:shd w:val="clear" w:color="auto" w:fill="FFFFFF"/>
          </w:tcPr>
          <w:p w14:paraId="6EC4CB2B"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60" w:type="dxa"/>
            <w:tcBorders>
              <w:top w:val="single" w:sz="4" w:space="0" w:color="FFFFFF"/>
              <w:right w:val="single" w:sz="4" w:space="0" w:color="E6EFF7"/>
            </w:tcBorders>
            <w:shd w:val="clear" w:color="auto" w:fill="FFFFFF"/>
          </w:tcPr>
          <w:p w14:paraId="0EB32EF4"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4ECD224B" w14:textId="77777777" w:rsidTr="00697718">
        <w:trPr>
          <w:trHeight w:val="454"/>
        </w:trPr>
        <w:tc>
          <w:tcPr>
            <w:tcW w:w="758" w:type="dxa"/>
            <w:vMerge w:val="restart"/>
            <w:tcBorders>
              <w:left w:val="single" w:sz="4" w:space="0" w:color="E6EFF7"/>
            </w:tcBorders>
            <w:shd w:val="clear" w:color="auto" w:fill="E6EFF7"/>
            <w:vAlign w:val="center"/>
          </w:tcPr>
          <w:p w14:paraId="73241204"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49D4066F" w14:textId="77777777" w:rsidR="008F3BC0" w:rsidRPr="00697718" w:rsidRDefault="008F3BC0" w:rsidP="00697718">
            <w:pPr>
              <w:pStyle w:val="DetailedAssessmentStyleScoringIssues"/>
              <w:rPr>
                <w:lang w:val="es-ES"/>
              </w:rPr>
            </w:pPr>
          </w:p>
        </w:tc>
        <w:tc>
          <w:tcPr>
            <w:tcW w:w="9558" w:type="dxa"/>
            <w:gridSpan w:val="4"/>
            <w:tcBorders>
              <w:right w:val="single" w:sz="4" w:space="0" w:color="E6EFF7"/>
            </w:tcBorders>
            <w:shd w:val="clear" w:color="auto" w:fill="E6EFF7"/>
            <w:vAlign w:val="center"/>
          </w:tcPr>
          <w:p w14:paraId="6607A837"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Estado de los hábitats frecuentemente encontrados</w:t>
            </w:r>
          </w:p>
        </w:tc>
      </w:tr>
      <w:tr w:rsidR="008F3BC0" w:rsidRPr="00C24C1B" w14:paraId="559DC1F7" w14:textId="77777777" w:rsidTr="00697718">
        <w:trPr>
          <w:trHeight w:val="454"/>
        </w:trPr>
        <w:tc>
          <w:tcPr>
            <w:tcW w:w="758" w:type="dxa"/>
            <w:vMerge/>
            <w:tcBorders>
              <w:left w:val="single" w:sz="4" w:space="0" w:color="E6EFF7"/>
            </w:tcBorders>
            <w:shd w:val="clear" w:color="auto" w:fill="E6EFF7"/>
          </w:tcPr>
          <w:p w14:paraId="2EA968B2" w14:textId="77777777" w:rsidR="008F3BC0" w:rsidRPr="00697718" w:rsidRDefault="008F3BC0" w:rsidP="00697718">
            <w:pPr>
              <w:pStyle w:val="DetailedAssessmentStyleScoringIssues"/>
              <w:rPr>
                <w:lang w:val="es-ES"/>
              </w:rPr>
            </w:pPr>
          </w:p>
        </w:tc>
        <w:tc>
          <w:tcPr>
            <w:tcW w:w="981" w:type="dxa"/>
            <w:shd w:val="clear" w:color="auto" w:fill="E6EFF7"/>
          </w:tcPr>
          <w:p w14:paraId="34223926" w14:textId="77777777" w:rsidR="008F3BC0" w:rsidRPr="00386299" w:rsidRDefault="008F3BC0" w:rsidP="00697718">
            <w:pPr>
              <w:pStyle w:val="DetailedAssessmentStyleLeftcolumntext"/>
              <w:rPr>
                <w:sz w:val="20"/>
                <w:szCs w:val="22"/>
                <w:lang w:val="es-ES"/>
              </w:rPr>
            </w:pPr>
            <w:r w:rsidRPr="00386299">
              <w:rPr>
                <w:rFonts w:eastAsia="Times New Roman"/>
                <w:color w:val="000000"/>
                <w:sz w:val="20"/>
                <w:szCs w:val="22"/>
                <w:lang w:val="es-ES"/>
              </w:rPr>
              <w:t>Pauta</w:t>
            </w:r>
          </w:p>
          <w:p w14:paraId="1FF74165" w14:textId="77777777" w:rsidR="008F3BC0" w:rsidRPr="00386299" w:rsidRDefault="008F3BC0" w:rsidP="00697718">
            <w:pPr>
              <w:pStyle w:val="DetailedAssessmentStyleLeftcolumntext"/>
              <w:rPr>
                <w:sz w:val="20"/>
                <w:szCs w:val="22"/>
                <w:lang w:val="es-ES"/>
              </w:rPr>
            </w:pPr>
          </w:p>
        </w:tc>
        <w:tc>
          <w:tcPr>
            <w:tcW w:w="2858" w:type="dxa"/>
            <w:tcBorders>
              <w:bottom w:val="single" w:sz="4" w:space="0" w:color="E6EFF7"/>
            </w:tcBorders>
            <w:shd w:val="clear" w:color="auto" w:fill="FFFFFF"/>
          </w:tcPr>
          <w:p w14:paraId="6B948A51"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Es</w:t>
            </w:r>
            <w:r w:rsidRPr="00697718">
              <w:rPr>
                <w:rFonts w:eastAsia="Times New Roman"/>
                <w:b/>
                <w:color w:val="808080"/>
                <w:lang w:val="es-ES"/>
              </w:rPr>
              <w:t xml:space="preserve"> poco probable</w:t>
            </w:r>
            <w:r w:rsidRPr="00697718">
              <w:rPr>
                <w:rFonts w:eastAsia="Times New Roman"/>
                <w:color w:val="808080"/>
                <w:lang w:val="es-ES"/>
              </w:rPr>
              <w:t xml:space="preserve"> que la UoA reduzca la estructura y función de los hábitats frecuentemente encontrados hasta un punto en el cual se pueda producir un daño grave o irreversible.</w:t>
            </w:r>
          </w:p>
        </w:tc>
        <w:tc>
          <w:tcPr>
            <w:tcW w:w="2859" w:type="dxa"/>
            <w:tcBorders>
              <w:bottom w:val="single" w:sz="4" w:space="0" w:color="E6EFF7"/>
            </w:tcBorders>
            <w:shd w:val="clear" w:color="auto" w:fill="FFFFFF"/>
          </w:tcPr>
          <w:p w14:paraId="3C8B4255"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Es</w:t>
            </w:r>
            <w:r w:rsidRPr="00697718">
              <w:rPr>
                <w:rFonts w:eastAsia="Times New Roman"/>
                <w:b/>
                <w:color w:val="808080"/>
                <w:lang w:val="es-ES"/>
              </w:rPr>
              <w:t xml:space="preserve"> muy poco probable</w:t>
            </w:r>
            <w:r w:rsidRPr="00697718">
              <w:rPr>
                <w:rFonts w:eastAsia="Times New Roman"/>
                <w:color w:val="808080"/>
                <w:lang w:val="es-ES"/>
              </w:rPr>
              <w:t xml:space="preserve"> que la UoA reduzca la estructura y función de los hábitats frecuentemente encontrados hasta un punto en el cual se pueda producir un daño grave o irreversible.</w:t>
            </w:r>
          </w:p>
        </w:tc>
        <w:tc>
          <w:tcPr>
            <w:tcW w:w="2860" w:type="dxa"/>
            <w:tcBorders>
              <w:bottom w:val="single" w:sz="4" w:space="0" w:color="E6EFF7"/>
              <w:right w:val="single" w:sz="4" w:space="0" w:color="E6EFF7"/>
            </w:tcBorders>
            <w:shd w:val="clear" w:color="auto" w:fill="FFFFFF"/>
          </w:tcPr>
          <w:p w14:paraId="457C88ED"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 xml:space="preserve">Existe </w:t>
            </w:r>
            <w:r w:rsidRPr="00697718">
              <w:rPr>
                <w:rFonts w:eastAsia="Times New Roman"/>
                <w:b/>
                <w:color w:val="808080"/>
                <w:lang w:val="es-ES"/>
              </w:rPr>
              <w:t>evidencia</w:t>
            </w:r>
            <w:r w:rsidRPr="00697718">
              <w:rPr>
                <w:rFonts w:eastAsia="Times New Roman"/>
                <w:color w:val="808080"/>
                <w:lang w:val="es-ES"/>
              </w:rPr>
              <w:t xml:space="preserve"> de que es muy poco probable que la UoA reduzca la estructura y función de los hábitats frecuentemente encontrados hasta un punto en el cual se pueda producir un daño grave o irreversible.</w:t>
            </w:r>
          </w:p>
        </w:tc>
      </w:tr>
      <w:tr w:rsidR="008F3BC0" w:rsidRPr="00697718" w14:paraId="5378543D" w14:textId="77777777" w:rsidTr="00697718">
        <w:trPr>
          <w:trHeight w:val="454"/>
        </w:trPr>
        <w:tc>
          <w:tcPr>
            <w:tcW w:w="758" w:type="dxa"/>
            <w:vMerge/>
            <w:tcBorders>
              <w:left w:val="single" w:sz="4" w:space="0" w:color="E6EFF7"/>
            </w:tcBorders>
            <w:shd w:val="clear" w:color="auto" w:fill="E6EFF7"/>
          </w:tcPr>
          <w:p w14:paraId="202700B7" w14:textId="77777777" w:rsidR="008F3BC0" w:rsidRPr="00697718" w:rsidRDefault="008F3BC0" w:rsidP="00697718">
            <w:pPr>
              <w:pStyle w:val="DetailedAssessmentStyleScoringIssues"/>
              <w:rPr>
                <w:lang w:val="es-ES"/>
              </w:rPr>
            </w:pPr>
          </w:p>
        </w:tc>
        <w:tc>
          <w:tcPr>
            <w:tcW w:w="981" w:type="dxa"/>
            <w:tcBorders>
              <w:right w:val="single" w:sz="4" w:space="0" w:color="E6EFF7"/>
            </w:tcBorders>
            <w:shd w:val="clear" w:color="auto" w:fill="E6EFF7"/>
          </w:tcPr>
          <w:p w14:paraId="13533A1C" w14:textId="77777777" w:rsidR="008F3BC0" w:rsidRPr="00386299" w:rsidRDefault="008F3BC0" w:rsidP="00697718">
            <w:pPr>
              <w:pStyle w:val="DetailedAssessmentStyleLeftcolumntext"/>
              <w:rPr>
                <w:sz w:val="20"/>
                <w:szCs w:val="22"/>
                <w:lang w:val="es-ES"/>
              </w:rPr>
            </w:pPr>
            <w:r w:rsidRPr="00386299">
              <w:rPr>
                <w:rFonts w:eastAsia="Times New Roman"/>
                <w:color w:val="000000"/>
                <w:sz w:val="20"/>
                <w:szCs w:val="22"/>
                <w:lang w:val="es-ES"/>
              </w:rPr>
              <w:t>¿Se cumple?</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cPr>
          <w:p w14:paraId="7AE8FE8A" w14:textId="77777777" w:rsidR="008F3BC0" w:rsidRPr="00697718" w:rsidRDefault="008F3BC0" w:rsidP="00697718">
            <w:pPr>
              <w:pStyle w:val="DetailedAssessmentStyleIscriteriamet"/>
              <w:rPr>
                <w:b/>
                <w:lang w:val="es-ES"/>
              </w:rPr>
            </w:pPr>
            <w:r w:rsidRPr="00697718">
              <w:rPr>
                <w:rFonts w:eastAsia="Times New Roman"/>
                <w:b/>
                <w:color w:val="000000"/>
                <w:lang w:val="es-ES"/>
              </w:rPr>
              <w:t>Sí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5779E114" w14:textId="77777777" w:rsidR="008F3BC0" w:rsidRPr="00697718" w:rsidRDefault="008F3BC0" w:rsidP="00697718">
            <w:pPr>
              <w:pStyle w:val="DetailedAssessmentStyleIscriteriamet"/>
              <w:rPr>
                <w:b/>
                <w:lang w:val="es-ES"/>
              </w:rPr>
            </w:pPr>
            <w:r w:rsidRPr="00697718">
              <w:rPr>
                <w:rFonts w:eastAsia="Times New Roman"/>
                <w:b/>
                <w:color w:val="000000"/>
                <w:lang w:val="es-ES"/>
              </w:rPr>
              <w:t>Sí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79BC9A4C" w14:textId="77777777" w:rsidR="008F3BC0" w:rsidRPr="00697718" w:rsidRDefault="008F3BC0" w:rsidP="00697718">
            <w:pPr>
              <w:pStyle w:val="DetailedAssessmentStyleIscriteriamet"/>
              <w:rPr>
                <w:b/>
                <w:lang w:val="es-ES"/>
              </w:rPr>
            </w:pPr>
            <w:r w:rsidRPr="00697718">
              <w:rPr>
                <w:rFonts w:eastAsia="Times New Roman"/>
                <w:b/>
                <w:color w:val="000000"/>
                <w:lang w:val="es-ES"/>
              </w:rPr>
              <w:t>Sí / No</w:t>
            </w:r>
          </w:p>
        </w:tc>
      </w:tr>
      <w:tr w:rsidR="008F3BC0" w:rsidRPr="00697718" w14:paraId="41198D39" w14:textId="77777777" w:rsidTr="00697718">
        <w:trPr>
          <w:trHeight w:val="454"/>
        </w:trPr>
        <w:tc>
          <w:tcPr>
            <w:tcW w:w="10316" w:type="dxa"/>
            <w:gridSpan w:val="5"/>
            <w:tcBorders>
              <w:left w:val="single" w:sz="4" w:space="0" w:color="E6EFF7"/>
              <w:right w:val="single" w:sz="4" w:space="0" w:color="E6EFF7"/>
            </w:tcBorders>
            <w:shd w:val="clear" w:color="auto" w:fill="E6EFF7"/>
            <w:vAlign w:val="center"/>
          </w:tcPr>
          <w:p w14:paraId="4A44811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C4BA830" w14:textId="77777777" w:rsidR="008F3BC0" w:rsidRPr="00697718" w:rsidRDefault="008F3BC0" w:rsidP="008F3BC0">
      <w:pPr>
        <w:rPr>
          <w:lang w:val="es-ES"/>
        </w:rPr>
      </w:pPr>
    </w:p>
    <w:p w14:paraId="4D80032B"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3065845" w14:textId="77777777" w:rsidR="008F3BC0" w:rsidRPr="00697718" w:rsidRDefault="008F3BC0" w:rsidP="008F3BC0">
      <w:pPr>
        <w:rPr>
          <w:lang w:val="es-ES"/>
        </w:rPr>
      </w:pPr>
    </w:p>
    <w:tbl>
      <w:tblPr>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981"/>
        <w:gridCol w:w="2858"/>
        <w:gridCol w:w="2859"/>
        <w:gridCol w:w="2860"/>
      </w:tblGrid>
      <w:tr w:rsidR="008F3BC0" w:rsidRPr="00C24C1B" w14:paraId="7E75C0D9" w14:textId="77777777" w:rsidTr="00697718">
        <w:trPr>
          <w:trHeight w:val="454"/>
        </w:trPr>
        <w:tc>
          <w:tcPr>
            <w:tcW w:w="758" w:type="dxa"/>
            <w:vMerge w:val="restart"/>
            <w:tcBorders>
              <w:left w:val="single" w:sz="4" w:space="0" w:color="E6EFF7"/>
            </w:tcBorders>
            <w:shd w:val="clear" w:color="auto" w:fill="E6EFF7"/>
            <w:vAlign w:val="center"/>
          </w:tcPr>
          <w:p w14:paraId="65752C20"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B2AB864" w14:textId="77777777" w:rsidR="008F3BC0" w:rsidRPr="00697718" w:rsidRDefault="008F3BC0" w:rsidP="00697718">
            <w:pPr>
              <w:pStyle w:val="DetailedAssessmentStyleScoringIssues"/>
              <w:rPr>
                <w:b w:val="0"/>
                <w:lang w:val="es-ES"/>
              </w:rPr>
            </w:pPr>
          </w:p>
        </w:tc>
        <w:tc>
          <w:tcPr>
            <w:tcW w:w="9558" w:type="dxa"/>
            <w:gridSpan w:val="4"/>
            <w:tcBorders>
              <w:right w:val="single" w:sz="4" w:space="0" w:color="E6EFF7"/>
            </w:tcBorders>
            <w:shd w:val="clear" w:color="auto" w:fill="E6EFF7"/>
            <w:vAlign w:val="center"/>
          </w:tcPr>
          <w:p w14:paraId="10F0BC5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Estado de los hábitats EMV</w:t>
            </w:r>
          </w:p>
        </w:tc>
      </w:tr>
      <w:tr w:rsidR="008F3BC0" w:rsidRPr="00C24C1B" w14:paraId="79955DFB" w14:textId="77777777" w:rsidTr="00697718">
        <w:trPr>
          <w:trHeight w:val="454"/>
        </w:trPr>
        <w:tc>
          <w:tcPr>
            <w:tcW w:w="758" w:type="dxa"/>
            <w:vMerge/>
            <w:tcBorders>
              <w:left w:val="single" w:sz="4" w:space="0" w:color="E6EFF7"/>
            </w:tcBorders>
            <w:shd w:val="clear" w:color="auto" w:fill="E6EFF7"/>
          </w:tcPr>
          <w:p w14:paraId="067438FA" w14:textId="77777777" w:rsidR="008F3BC0" w:rsidRPr="00697718" w:rsidRDefault="008F3BC0" w:rsidP="00697718">
            <w:pPr>
              <w:pStyle w:val="DetailedAssessmentStyleScoringIssues"/>
              <w:rPr>
                <w:lang w:val="es-ES"/>
              </w:rPr>
            </w:pPr>
          </w:p>
        </w:tc>
        <w:tc>
          <w:tcPr>
            <w:tcW w:w="981" w:type="dxa"/>
            <w:shd w:val="clear" w:color="auto" w:fill="E6EFF7"/>
          </w:tcPr>
          <w:p w14:paraId="33BA70EA" w14:textId="77777777" w:rsidR="008F3BC0" w:rsidRPr="00ED4F6B" w:rsidRDefault="008F3BC0" w:rsidP="00697718">
            <w:pPr>
              <w:pStyle w:val="DetailedAssessmentStyleLeftcolumntext"/>
              <w:rPr>
                <w:sz w:val="20"/>
                <w:szCs w:val="22"/>
                <w:lang w:val="es-ES"/>
              </w:rPr>
            </w:pPr>
            <w:r w:rsidRPr="00ED4F6B">
              <w:rPr>
                <w:rFonts w:eastAsia="Times New Roman"/>
                <w:color w:val="000000"/>
                <w:sz w:val="20"/>
                <w:szCs w:val="22"/>
                <w:lang w:val="es-ES"/>
              </w:rPr>
              <w:t>Pauta</w:t>
            </w:r>
          </w:p>
          <w:p w14:paraId="128A8D4A" w14:textId="77777777" w:rsidR="008F3BC0" w:rsidRPr="00ED4F6B" w:rsidRDefault="008F3BC0" w:rsidP="00697718">
            <w:pPr>
              <w:pStyle w:val="DetailedAssessmentStyleLeftcolumntext"/>
              <w:rPr>
                <w:sz w:val="20"/>
                <w:szCs w:val="22"/>
                <w:lang w:val="es-ES"/>
              </w:rPr>
            </w:pPr>
          </w:p>
        </w:tc>
        <w:tc>
          <w:tcPr>
            <w:tcW w:w="2858" w:type="dxa"/>
            <w:tcBorders>
              <w:bottom w:val="single" w:sz="4" w:space="0" w:color="E6EFF7"/>
            </w:tcBorders>
            <w:shd w:val="clear" w:color="auto" w:fill="FFFFFF"/>
          </w:tcPr>
          <w:p w14:paraId="685AFFE9"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 xml:space="preserve">Es </w:t>
            </w:r>
            <w:r w:rsidRPr="00697718">
              <w:rPr>
                <w:rFonts w:eastAsia="Times New Roman"/>
                <w:b/>
                <w:color w:val="808080"/>
                <w:lang w:val="es-ES"/>
              </w:rPr>
              <w:t>poco probable</w:t>
            </w:r>
            <w:r w:rsidRPr="00697718">
              <w:rPr>
                <w:rFonts w:eastAsia="Times New Roman"/>
                <w:color w:val="808080"/>
                <w:lang w:val="es-ES"/>
              </w:rPr>
              <w:t xml:space="preserve"> que la UoA reduzca la estructura y función de los hábitats EMV hasta un punto en el cual se pueda producir un daño grave o irreversible. </w:t>
            </w:r>
          </w:p>
          <w:p w14:paraId="0618780C" w14:textId="77777777" w:rsidR="008F3BC0" w:rsidRPr="00697718" w:rsidRDefault="008F3BC0" w:rsidP="00697718">
            <w:pPr>
              <w:pStyle w:val="DetailedAssessmentStyleSGText"/>
              <w:rPr>
                <w:shd w:val="clear" w:color="000000" w:fill="auto"/>
                <w:lang w:val="es-ES"/>
              </w:rPr>
            </w:pPr>
          </w:p>
        </w:tc>
        <w:tc>
          <w:tcPr>
            <w:tcW w:w="2859" w:type="dxa"/>
            <w:tcBorders>
              <w:bottom w:val="single" w:sz="4" w:space="0" w:color="E6EFF7"/>
            </w:tcBorders>
            <w:shd w:val="clear" w:color="auto" w:fill="FFFFFF"/>
          </w:tcPr>
          <w:p w14:paraId="73C21523"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 xml:space="preserve">Es </w:t>
            </w:r>
            <w:r w:rsidRPr="00697718">
              <w:rPr>
                <w:rFonts w:eastAsia="Times New Roman"/>
                <w:b/>
                <w:color w:val="808080"/>
                <w:lang w:val="es-ES"/>
              </w:rPr>
              <w:t>muy poco probable</w:t>
            </w:r>
            <w:r w:rsidRPr="00697718">
              <w:rPr>
                <w:rFonts w:eastAsia="Times New Roman"/>
                <w:color w:val="808080"/>
                <w:lang w:val="es-ES"/>
              </w:rPr>
              <w:t xml:space="preserve"> que la UoA reduzca la estructura y función de los hábitats EMV hasta un punto en el cual se pueda producir un daño grave o irreversible.</w:t>
            </w:r>
          </w:p>
        </w:tc>
        <w:tc>
          <w:tcPr>
            <w:tcW w:w="2860" w:type="dxa"/>
            <w:tcBorders>
              <w:bottom w:val="single" w:sz="4" w:space="0" w:color="E6EFF7"/>
              <w:right w:val="single" w:sz="4" w:space="0" w:color="E6EFF7"/>
            </w:tcBorders>
            <w:shd w:val="clear" w:color="auto" w:fill="FFFFFF"/>
          </w:tcPr>
          <w:p w14:paraId="77B1C311" w14:textId="77777777" w:rsidR="008F3BC0" w:rsidRPr="00697718" w:rsidRDefault="008F3BC0" w:rsidP="00697718">
            <w:pPr>
              <w:pStyle w:val="DetailedAssessmentStyleSGText"/>
              <w:rPr>
                <w:shd w:val="clear" w:color="000000" w:fill="auto"/>
                <w:lang w:val="es-ES"/>
              </w:rPr>
            </w:pPr>
            <w:r w:rsidRPr="00697718">
              <w:rPr>
                <w:rFonts w:eastAsia="Times New Roman"/>
                <w:color w:val="808080"/>
                <w:lang w:val="es-ES"/>
              </w:rPr>
              <w:t xml:space="preserve">Existe </w:t>
            </w:r>
            <w:r w:rsidRPr="00697718">
              <w:rPr>
                <w:rFonts w:eastAsia="Times New Roman"/>
                <w:b/>
                <w:color w:val="808080"/>
                <w:lang w:val="es-ES"/>
              </w:rPr>
              <w:t>evidencia</w:t>
            </w:r>
            <w:r w:rsidRPr="00697718">
              <w:rPr>
                <w:rFonts w:eastAsia="Times New Roman"/>
                <w:color w:val="808080"/>
                <w:lang w:val="es-ES"/>
              </w:rPr>
              <w:t xml:space="preserve"> de que es muy poco probable que la UoA reduzca la estructura y función de los hábitats EMV hasta un punto en el cual se pueda producir un daño grave o irreversible.</w:t>
            </w:r>
          </w:p>
        </w:tc>
      </w:tr>
      <w:tr w:rsidR="008F3BC0" w:rsidRPr="00697718" w14:paraId="0E0AEC14" w14:textId="77777777" w:rsidTr="00697718">
        <w:trPr>
          <w:trHeight w:val="454"/>
        </w:trPr>
        <w:tc>
          <w:tcPr>
            <w:tcW w:w="758" w:type="dxa"/>
            <w:vMerge/>
            <w:tcBorders>
              <w:left w:val="single" w:sz="4" w:space="0" w:color="E6EFF7"/>
            </w:tcBorders>
            <w:shd w:val="clear" w:color="auto" w:fill="E6EFF7"/>
          </w:tcPr>
          <w:p w14:paraId="72435B4B" w14:textId="77777777" w:rsidR="008F3BC0" w:rsidRPr="00697718" w:rsidRDefault="008F3BC0" w:rsidP="00697718">
            <w:pPr>
              <w:pStyle w:val="DetailedAssessmentStyleScoringIssues"/>
              <w:rPr>
                <w:lang w:val="es-ES"/>
              </w:rPr>
            </w:pPr>
          </w:p>
        </w:tc>
        <w:tc>
          <w:tcPr>
            <w:tcW w:w="981" w:type="dxa"/>
            <w:tcBorders>
              <w:right w:val="single" w:sz="4" w:space="0" w:color="E6EFF7"/>
            </w:tcBorders>
            <w:shd w:val="clear" w:color="auto" w:fill="E6EFF7"/>
          </w:tcPr>
          <w:p w14:paraId="1D1248DB" w14:textId="77777777" w:rsidR="008F3BC0" w:rsidRPr="00ED4F6B" w:rsidRDefault="008F3BC0" w:rsidP="00697718">
            <w:pPr>
              <w:pStyle w:val="DetailedAssessmentStyleLeftcolumntext"/>
              <w:rPr>
                <w:sz w:val="20"/>
                <w:szCs w:val="22"/>
                <w:lang w:val="es-ES"/>
              </w:rPr>
            </w:pPr>
            <w:r w:rsidRPr="00ED4F6B">
              <w:rPr>
                <w:rFonts w:eastAsia="Times New Roman"/>
                <w:color w:val="000000"/>
                <w:sz w:val="20"/>
                <w:szCs w:val="22"/>
                <w:lang w:val="es-ES"/>
              </w:rPr>
              <w:t>¿Se cumple?</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cPr>
          <w:p w14:paraId="6181AFBB"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473F7F49"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6A02F200"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r>
      <w:tr w:rsidR="008F3BC0" w:rsidRPr="00697718" w14:paraId="70FB2AF7" w14:textId="77777777" w:rsidTr="00697718">
        <w:trPr>
          <w:trHeight w:val="454"/>
        </w:trPr>
        <w:tc>
          <w:tcPr>
            <w:tcW w:w="10316" w:type="dxa"/>
            <w:gridSpan w:val="5"/>
            <w:tcBorders>
              <w:left w:val="single" w:sz="4" w:space="0" w:color="E6EFF7"/>
              <w:right w:val="single" w:sz="4" w:space="0" w:color="E6EFF7"/>
            </w:tcBorders>
            <w:shd w:val="clear" w:color="auto" w:fill="E6EFF7"/>
            <w:vAlign w:val="center"/>
          </w:tcPr>
          <w:p w14:paraId="540F7B54"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EAC43AF" w14:textId="77777777" w:rsidR="008F3BC0" w:rsidRPr="00697718" w:rsidRDefault="008F3BC0" w:rsidP="008F3BC0">
      <w:pPr>
        <w:rPr>
          <w:lang w:val="es-ES"/>
        </w:rPr>
      </w:pPr>
    </w:p>
    <w:p w14:paraId="61AD7773"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no existen EMV, no es necesario puntuar este aspecto de puntuación.</w:t>
      </w:r>
    </w:p>
    <w:p w14:paraId="56CC5FC0" w14:textId="77777777" w:rsidR="008F3BC0" w:rsidRPr="00697718" w:rsidRDefault="008F3BC0" w:rsidP="008F3BC0">
      <w:pPr>
        <w:rPr>
          <w:lang w:val="es-ES"/>
        </w:rPr>
      </w:pPr>
    </w:p>
    <w:tbl>
      <w:tblPr>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981"/>
        <w:gridCol w:w="2858"/>
        <w:gridCol w:w="2859"/>
        <w:gridCol w:w="2860"/>
      </w:tblGrid>
      <w:tr w:rsidR="008F3BC0" w:rsidRPr="00C24C1B" w14:paraId="1F3E821A" w14:textId="77777777" w:rsidTr="00697718">
        <w:trPr>
          <w:trHeight w:val="454"/>
        </w:trPr>
        <w:tc>
          <w:tcPr>
            <w:tcW w:w="758" w:type="dxa"/>
            <w:vMerge w:val="restart"/>
            <w:tcBorders>
              <w:left w:val="single" w:sz="4" w:space="0" w:color="E6EFF7"/>
            </w:tcBorders>
            <w:shd w:val="clear" w:color="auto" w:fill="E6EFF7"/>
            <w:vAlign w:val="center"/>
          </w:tcPr>
          <w:p w14:paraId="798234F1"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13360CD8" w14:textId="77777777" w:rsidR="008F3BC0" w:rsidRPr="00697718" w:rsidRDefault="008F3BC0" w:rsidP="00697718">
            <w:pPr>
              <w:pStyle w:val="DetailedAssessmentStyleLeftcolumntext"/>
              <w:rPr>
                <w:b/>
                <w:lang w:val="es-ES"/>
              </w:rPr>
            </w:pPr>
          </w:p>
        </w:tc>
        <w:tc>
          <w:tcPr>
            <w:tcW w:w="9558" w:type="dxa"/>
            <w:gridSpan w:val="4"/>
            <w:tcBorders>
              <w:right w:val="single" w:sz="4" w:space="0" w:color="E6EFF7"/>
            </w:tcBorders>
            <w:shd w:val="clear" w:color="auto" w:fill="E6EFF7"/>
            <w:vAlign w:val="center"/>
          </w:tcPr>
          <w:p w14:paraId="1B9787B9"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Estado de los hábitats menores</w:t>
            </w:r>
          </w:p>
        </w:tc>
      </w:tr>
      <w:tr w:rsidR="008F3BC0" w:rsidRPr="00C24C1B" w14:paraId="5101E412" w14:textId="77777777" w:rsidTr="00697718">
        <w:trPr>
          <w:trHeight w:val="454"/>
        </w:trPr>
        <w:tc>
          <w:tcPr>
            <w:tcW w:w="758" w:type="dxa"/>
            <w:vMerge/>
            <w:tcBorders>
              <w:left w:val="single" w:sz="4" w:space="0" w:color="E6EFF7"/>
            </w:tcBorders>
            <w:shd w:val="clear" w:color="auto" w:fill="E6EFF7"/>
          </w:tcPr>
          <w:p w14:paraId="3C11D445" w14:textId="77777777" w:rsidR="008F3BC0" w:rsidRPr="00697718" w:rsidRDefault="008F3BC0" w:rsidP="00697718">
            <w:pPr>
              <w:pStyle w:val="DetailedAssessmentStyleLeftcolumntext"/>
              <w:rPr>
                <w:lang w:val="es-ES"/>
              </w:rPr>
            </w:pPr>
          </w:p>
        </w:tc>
        <w:tc>
          <w:tcPr>
            <w:tcW w:w="981" w:type="dxa"/>
            <w:shd w:val="clear" w:color="auto" w:fill="E6EFF7"/>
          </w:tcPr>
          <w:p w14:paraId="13093715" w14:textId="77777777" w:rsidR="008F3BC0" w:rsidRPr="00ED4F6B" w:rsidRDefault="008F3BC0" w:rsidP="00697718">
            <w:pPr>
              <w:pStyle w:val="DetailedAssessmentStyleLeftcolumntext"/>
              <w:rPr>
                <w:sz w:val="20"/>
                <w:szCs w:val="22"/>
                <w:lang w:val="es-ES"/>
              </w:rPr>
            </w:pPr>
            <w:r w:rsidRPr="00ED4F6B">
              <w:rPr>
                <w:rFonts w:eastAsia="Times New Roman"/>
                <w:color w:val="000000"/>
                <w:sz w:val="20"/>
                <w:szCs w:val="22"/>
                <w:lang w:val="es-ES"/>
              </w:rPr>
              <w:t>Pauta</w:t>
            </w:r>
          </w:p>
          <w:p w14:paraId="6392D633" w14:textId="77777777" w:rsidR="008F3BC0" w:rsidRPr="00ED4F6B" w:rsidRDefault="008F3BC0" w:rsidP="00697718">
            <w:pPr>
              <w:pStyle w:val="DetailedAssessmentStyleLeftcolumntext"/>
              <w:rPr>
                <w:sz w:val="20"/>
                <w:szCs w:val="22"/>
                <w:lang w:val="es-ES"/>
              </w:rPr>
            </w:pPr>
          </w:p>
        </w:tc>
        <w:tc>
          <w:tcPr>
            <w:tcW w:w="2858" w:type="dxa"/>
            <w:shd w:val="clear" w:color="auto" w:fill="FFFFFF"/>
          </w:tcPr>
          <w:p w14:paraId="13305DDD" w14:textId="77777777" w:rsidR="008F3BC0" w:rsidRPr="00697718" w:rsidRDefault="008F3BC0" w:rsidP="00697718">
            <w:pPr>
              <w:pStyle w:val="DetailedAssessmentStyleSGText"/>
              <w:rPr>
                <w:lang w:val="es-ES"/>
              </w:rPr>
            </w:pPr>
          </w:p>
        </w:tc>
        <w:tc>
          <w:tcPr>
            <w:tcW w:w="2859" w:type="dxa"/>
            <w:shd w:val="clear" w:color="auto" w:fill="FFFFFF"/>
          </w:tcPr>
          <w:p w14:paraId="418D9A03" w14:textId="77777777" w:rsidR="008F3BC0" w:rsidRPr="00697718" w:rsidRDefault="008F3BC0" w:rsidP="00697718">
            <w:pPr>
              <w:pStyle w:val="DetailedAssessmentStyleSGText"/>
              <w:rPr>
                <w:lang w:val="es-ES"/>
              </w:rPr>
            </w:pPr>
          </w:p>
        </w:tc>
        <w:tc>
          <w:tcPr>
            <w:tcW w:w="2860" w:type="dxa"/>
            <w:tcBorders>
              <w:bottom w:val="single" w:sz="4" w:space="0" w:color="FFFFFF"/>
              <w:right w:val="single" w:sz="4" w:space="0" w:color="E6EFF7"/>
            </w:tcBorders>
            <w:shd w:val="clear" w:color="auto" w:fill="FFFFFF"/>
          </w:tcPr>
          <w:p w14:paraId="705A3DCD" w14:textId="77777777" w:rsidR="008F3BC0" w:rsidRPr="00697718" w:rsidRDefault="008F3BC0" w:rsidP="00697718">
            <w:pPr>
              <w:pStyle w:val="DetailedAssessmentStyleSGText"/>
              <w:rPr>
                <w:szCs w:val="20"/>
                <w:lang w:val="es-ES"/>
              </w:rPr>
            </w:pPr>
            <w:r w:rsidRPr="00697718">
              <w:rPr>
                <w:rFonts w:eastAsia="Times New Roman"/>
                <w:color w:val="808080"/>
                <w:lang w:val="es-ES"/>
              </w:rPr>
              <w:t xml:space="preserve">Existe </w:t>
            </w:r>
            <w:r w:rsidRPr="00697718">
              <w:rPr>
                <w:rFonts w:eastAsia="Times New Roman"/>
                <w:b/>
                <w:color w:val="808080"/>
                <w:lang w:val="es-ES"/>
              </w:rPr>
              <w:t>evidencia</w:t>
            </w:r>
            <w:r w:rsidRPr="00697718">
              <w:rPr>
                <w:rFonts w:eastAsia="Times New Roman"/>
                <w:color w:val="808080"/>
                <w:lang w:val="es-ES"/>
              </w:rPr>
              <w:t xml:space="preserve"> de que es muy poco probable que la UoA reduzca la estructura y función de los hábitats menores hasta un punto en el cual se pueda producir un daño grave o irreversible. </w:t>
            </w:r>
          </w:p>
        </w:tc>
      </w:tr>
      <w:tr w:rsidR="008F3BC0" w:rsidRPr="00697718" w14:paraId="623DE9FD" w14:textId="77777777" w:rsidTr="00697718">
        <w:trPr>
          <w:trHeight w:val="454"/>
        </w:trPr>
        <w:tc>
          <w:tcPr>
            <w:tcW w:w="758" w:type="dxa"/>
            <w:vMerge/>
            <w:tcBorders>
              <w:left w:val="single" w:sz="4" w:space="0" w:color="E6EFF7"/>
            </w:tcBorders>
            <w:shd w:val="clear" w:color="auto" w:fill="E6EFF7"/>
          </w:tcPr>
          <w:p w14:paraId="50977775" w14:textId="77777777" w:rsidR="008F3BC0" w:rsidRPr="00697718" w:rsidRDefault="008F3BC0" w:rsidP="00697718">
            <w:pPr>
              <w:pStyle w:val="DetailedAssessmentStyleLeftcolumntext"/>
              <w:rPr>
                <w:lang w:val="es-ES"/>
              </w:rPr>
            </w:pPr>
          </w:p>
        </w:tc>
        <w:tc>
          <w:tcPr>
            <w:tcW w:w="981" w:type="dxa"/>
            <w:shd w:val="clear" w:color="auto" w:fill="E6EFF7"/>
          </w:tcPr>
          <w:p w14:paraId="5DCE9314" w14:textId="77777777" w:rsidR="008F3BC0" w:rsidRPr="00ED4F6B" w:rsidRDefault="008F3BC0" w:rsidP="00697718">
            <w:pPr>
              <w:pStyle w:val="DetailedAssessmentStyleLeftcolumntext"/>
              <w:rPr>
                <w:sz w:val="20"/>
                <w:szCs w:val="22"/>
                <w:lang w:val="es-ES"/>
              </w:rPr>
            </w:pPr>
            <w:r w:rsidRPr="00ED4F6B">
              <w:rPr>
                <w:rFonts w:eastAsia="Times New Roman"/>
                <w:color w:val="000000"/>
                <w:sz w:val="20"/>
                <w:szCs w:val="22"/>
                <w:lang w:val="es-ES"/>
              </w:rPr>
              <w:t>¿Se cumple?</w:t>
            </w:r>
          </w:p>
        </w:tc>
        <w:tc>
          <w:tcPr>
            <w:tcW w:w="2858" w:type="dxa"/>
            <w:tcBorders>
              <w:bottom w:val="single" w:sz="4" w:space="0" w:color="E6EFF7"/>
              <w:right w:val="single" w:sz="4" w:space="0" w:color="FFFFFF"/>
            </w:tcBorders>
            <w:shd w:val="clear" w:color="auto" w:fill="F2F2F2"/>
          </w:tcPr>
          <w:p w14:paraId="58ED3C5B" w14:textId="77777777" w:rsidR="008F3BC0" w:rsidRPr="00697718" w:rsidRDefault="008F3BC0" w:rsidP="00697718">
            <w:pPr>
              <w:pStyle w:val="DetailedAssessmentStyleIscriteriamet"/>
              <w:rPr>
                <w:lang w:val="es-ES"/>
              </w:rPr>
            </w:pPr>
          </w:p>
        </w:tc>
        <w:tc>
          <w:tcPr>
            <w:tcW w:w="2859" w:type="dxa"/>
            <w:tcBorders>
              <w:left w:val="single" w:sz="4" w:space="0" w:color="FFFFFF"/>
              <w:bottom w:val="single" w:sz="4" w:space="0" w:color="E6EFF7"/>
              <w:right w:val="single" w:sz="4" w:space="0" w:color="FFFFFF"/>
            </w:tcBorders>
            <w:shd w:val="clear" w:color="auto" w:fill="F2F2F2"/>
          </w:tcPr>
          <w:p w14:paraId="203163F3" w14:textId="77777777" w:rsidR="008F3BC0" w:rsidRPr="00697718" w:rsidRDefault="008F3BC0" w:rsidP="00697718">
            <w:pPr>
              <w:pStyle w:val="DetailedAssessmentStyleIscriteriamet"/>
              <w:rPr>
                <w:lang w:val="es-ES"/>
              </w:rPr>
            </w:pPr>
          </w:p>
        </w:tc>
        <w:tc>
          <w:tcPr>
            <w:tcW w:w="2860" w:type="dxa"/>
            <w:tcBorders>
              <w:left w:val="single" w:sz="4" w:space="0" w:color="FFFFFF"/>
              <w:bottom w:val="single" w:sz="4" w:space="0" w:color="E6EFF7"/>
              <w:right w:val="single" w:sz="4" w:space="0" w:color="E6EFF7"/>
            </w:tcBorders>
            <w:shd w:val="clear" w:color="auto" w:fill="auto"/>
          </w:tcPr>
          <w:p w14:paraId="21D4228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357510AE" w14:textId="77777777" w:rsidTr="00697718">
        <w:trPr>
          <w:trHeight w:val="454"/>
        </w:trPr>
        <w:tc>
          <w:tcPr>
            <w:tcW w:w="10316" w:type="dxa"/>
            <w:gridSpan w:val="5"/>
            <w:tcBorders>
              <w:left w:val="single" w:sz="4" w:space="0" w:color="E6EFF7"/>
              <w:right w:val="single" w:sz="4" w:space="0" w:color="E6EFF7"/>
            </w:tcBorders>
            <w:shd w:val="clear" w:color="auto" w:fill="E6EFF7"/>
            <w:vAlign w:val="center"/>
          </w:tcPr>
          <w:p w14:paraId="7C46714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70DB328" w14:textId="77777777" w:rsidR="008F3BC0" w:rsidRPr="00697718" w:rsidRDefault="008F3BC0" w:rsidP="008F3BC0">
      <w:pPr>
        <w:rPr>
          <w:lang w:val="es-ES"/>
        </w:rPr>
      </w:pPr>
    </w:p>
    <w:p w14:paraId="139EFE7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594FB83" w14:textId="77777777" w:rsidR="008F3BC0" w:rsidRPr="00697718" w:rsidRDefault="008F3BC0" w:rsidP="008F3BC0">
      <w:pPr>
        <w:rPr>
          <w:lang w:val="es-ES"/>
        </w:rPr>
      </w:pPr>
    </w:p>
    <w:tbl>
      <w:tblPr>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16"/>
      </w:tblGrid>
      <w:tr w:rsidR="008F3BC0" w:rsidRPr="00697718" w14:paraId="3ECCD49B" w14:textId="77777777" w:rsidTr="00697718">
        <w:trPr>
          <w:trHeight w:val="454"/>
        </w:trPr>
        <w:tc>
          <w:tcPr>
            <w:tcW w:w="10316" w:type="dxa"/>
            <w:tcBorders>
              <w:left w:val="single" w:sz="4" w:space="0" w:color="E6EFF7"/>
              <w:right w:val="single" w:sz="4" w:space="0" w:color="E6EFF7"/>
            </w:tcBorders>
            <w:shd w:val="clear" w:color="auto" w:fill="E6EFF7"/>
            <w:vAlign w:val="center"/>
          </w:tcPr>
          <w:p w14:paraId="4F81BA17" w14:textId="77777777" w:rsidR="008F3BC0" w:rsidRPr="00697718" w:rsidRDefault="008F3BC0" w:rsidP="00697718">
            <w:pPr>
              <w:rPr>
                <w:rFonts w:eastAsia="Times New Roman"/>
                <w:color w:val="FFFFFF"/>
                <w:sz w:val="22"/>
                <w:lang w:val="es-ES"/>
              </w:rPr>
            </w:pPr>
            <w:r w:rsidRPr="00697718">
              <w:rPr>
                <w:sz w:val="22"/>
                <w:lang w:val="es-ES"/>
              </w:rPr>
              <w:lastRenderedPageBreak/>
              <w:t>Referencias</w:t>
            </w:r>
          </w:p>
        </w:tc>
      </w:tr>
    </w:tbl>
    <w:p w14:paraId="53050664" w14:textId="77777777" w:rsidR="008F3BC0" w:rsidRPr="00697718" w:rsidRDefault="008F3BC0" w:rsidP="008F3BC0">
      <w:pPr>
        <w:rPr>
          <w:lang w:val="es-ES"/>
        </w:rPr>
      </w:pPr>
    </w:p>
    <w:p w14:paraId="02D2FA21"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72D2889F"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790D0445" w14:textId="77777777" w:rsidTr="00697718">
        <w:trPr>
          <w:trHeight w:val="454"/>
        </w:trPr>
        <w:tc>
          <w:tcPr>
            <w:tcW w:w="10338" w:type="dxa"/>
            <w:shd w:val="clear" w:color="auto" w:fill="E6EFF7"/>
            <w:vAlign w:val="center"/>
          </w:tcPr>
          <w:p w14:paraId="11D0244B"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0369BFA9" w14:textId="77777777" w:rsidR="008F3BC0" w:rsidRPr="00697718" w:rsidRDefault="008F3BC0" w:rsidP="008F3BC0">
      <w:pPr>
        <w:rPr>
          <w:lang w:val="es-ES"/>
        </w:rPr>
      </w:pPr>
    </w:p>
    <w:p w14:paraId="0AEA5BCA"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5BCFF9FF"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0F8F4D63"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54B68C85"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A399ED5"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03660FE3" w14:textId="77777777" w:rsidTr="00697718">
        <w:trPr>
          <w:trHeight w:val="452"/>
        </w:trPr>
        <w:tc>
          <w:tcPr>
            <w:tcW w:w="5307" w:type="dxa"/>
            <w:tcBorders>
              <w:top w:val="single" w:sz="4" w:space="0" w:color="FFFFFF"/>
              <w:right w:val="single" w:sz="4" w:space="0" w:color="E6EFF7"/>
            </w:tcBorders>
            <w:shd w:val="clear" w:color="auto" w:fill="E6EFF7"/>
          </w:tcPr>
          <w:p w14:paraId="07989A1F"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45D51DC"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B1A1A0D"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D7C1C8D" w14:textId="77777777" w:rsidR="008F3BC0" w:rsidRPr="00697718" w:rsidRDefault="008F3BC0" w:rsidP="008F3BC0">
      <w:pPr>
        <w:rPr>
          <w:lang w:val="es-ES"/>
        </w:rPr>
      </w:pPr>
      <w:r w:rsidRPr="00697718">
        <w:rPr>
          <w:lang w:val="es-ES"/>
        </w:rPr>
        <w:br w:type="page"/>
      </w:r>
    </w:p>
    <w:p w14:paraId="1D604A0E"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2.4.2 </w:t>
      </w:r>
      <w:r w:rsidRPr="00697718">
        <w:rPr>
          <w:rFonts w:eastAsia="Times New Roman"/>
          <w:rtl/>
          <w:cs/>
          <w:lang w:val="es-ES" w:eastAsia="es-ES"/>
        </w:rPr>
        <w:t xml:space="preserve">– </w:t>
      </w:r>
      <w:r w:rsidRPr="00697718">
        <w:rPr>
          <w:rFonts w:eastAsia="Times New Roman"/>
          <w:lang w:val="es-ES" w:eastAsia="es-ES"/>
        </w:rPr>
        <w:t>Gestión de los hábitats</w:t>
      </w: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3006"/>
      </w:tblGrid>
      <w:tr w:rsidR="008F3BC0" w:rsidRPr="00C24C1B" w14:paraId="5A85A162" w14:textId="77777777" w:rsidTr="00697718">
        <w:trPr>
          <w:trHeight w:val="624"/>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1205C63E"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2.4.2</w:t>
            </w:r>
          </w:p>
        </w:tc>
        <w:tc>
          <w:tcPr>
            <w:tcW w:w="8742" w:type="dxa"/>
            <w:gridSpan w:val="3"/>
            <w:tcBorders>
              <w:top w:val="single" w:sz="4" w:space="0" w:color="FFFFFF"/>
              <w:left w:val="single" w:sz="4" w:space="0" w:color="FFFFFF"/>
              <w:bottom w:val="single" w:sz="4" w:space="0" w:color="FFFFFF"/>
              <w:right w:val="single" w:sz="4" w:space="0" w:color="FFFFFF"/>
            </w:tcBorders>
            <w:shd w:val="clear" w:color="auto" w:fill="A6A6A6"/>
          </w:tcPr>
          <w:p w14:paraId="0292F31F" w14:textId="3101B4A3" w:rsidR="008F3BC0" w:rsidRPr="00697718" w:rsidRDefault="008F3BC0" w:rsidP="00697718">
            <w:pPr>
              <w:pStyle w:val="DetailedAssessmentStyletopPItext"/>
              <w:rPr>
                <w:b/>
                <w:lang w:val="es-ES"/>
              </w:rPr>
            </w:pPr>
            <w:r w:rsidRPr="00697718">
              <w:rPr>
                <w:rFonts w:eastAsia="Times New Roman"/>
                <w:b/>
                <w:color w:val="FFFFFF"/>
                <w:lang w:val="es-ES"/>
              </w:rPr>
              <w:t xml:space="preserve">Hay establecida una estrategia que está diseñada para garantizar que la UoA y las actividades </w:t>
            </w:r>
            <w:r w:rsidR="00B46E54">
              <w:rPr>
                <w:rFonts w:eastAsia="Times New Roman"/>
                <w:b/>
                <w:color w:val="FFFFFF"/>
                <w:lang w:val="es-ES"/>
              </w:rPr>
              <w:t>asistidas</w:t>
            </w:r>
            <w:r w:rsidRPr="00697718">
              <w:rPr>
                <w:rFonts w:eastAsia="Times New Roman"/>
                <w:b/>
                <w:color w:val="FFFFFF"/>
                <w:lang w:val="es-ES"/>
              </w:rPr>
              <w:t xml:space="preserve"> asociadas no suponen un riesgo de daño grave o irreversible para los hábitats</w:t>
            </w:r>
          </w:p>
        </w:tc>
      </w:tr>
      <w:tr w:rsidR="008F3BC0" w:rsidRPr="00697718" w14:paraId="0923912C" w14:textId="77777777" w:rsidTr="00697718">
        <w:trPr>
          <w:trHeight w:val="454"/>
        </w:trPr>
        <w:tc>
          <w:tcPr>
            <w:tcW w:w="1745" w:type="dxa"/>
            <w:gridSpan w:val="2"/>
            <w:tcBorders>
              <w:top w:val="single" w:sz="4" w:space="0" w:color="FFFFFF"/>
              <w:left w:val="single" w:sz="4" w:space="0" w:color="E6EFF7"/>
            </w:tcBorders>
            <w:shd w:val="clear" w:color="auto" w:fill="E6EFF7"/>
          </w:tcPr>
          <w:p w14:paraId="538D247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68BDB1DD"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505D5F0C"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3006" w:type="dxa"/>
            <w:tcBorders>
              <w:top w:val="single" w:sz="4" w:space="0" w:color="FFFFFF"/>
              <w:right w:val="single" w:sz="4" w:space="0" w:color="E6EFF7"/>
            </w:tcBorders>
            <w:shd w:val="clear" w:color="auto" w:fill="FFFFFF"/>
          </w:tcPr>
          <w:p w14:paraId="2914418D"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10C47DD1" w14:textId="77777777" w:rsidTr="00697718">
        <w:trPr>
          <w:trHeight w:val="454"/>
        </w:trPr>
        <w:tc>
          <w:tcPr>
            <w:tcW w:w="761" w:type="dxa"/>
            <w:vMerge w:val="restart"/>
            <w:tcBorders>
              <w:left w:val="single" w:sz="4" w:space="0" w:color="E6EFF7"/>
            </w:tcBorders>
            <w:shd w:val="clear" w:color="auto" w:fill="E6EFF7"/>
            <w:vAlign w:val="center"/>
          </w:tcPr>
          <w:p w14:paraId="3484FB62"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CACB37E" w14:textId="77777777" w:rsidR="008F3BC0" w:rsidRPr="00697718" w:rsidRDefault="008F3BC0" w:rsidP="00697718">
            <w:pPr>
              <w:pStyle w:val="DetailedAssessmentStyleScoringIssues"/>
              <w:rPr>
                <w:lang w:val="es-ES"/>
              </w:rPr>
            </w:pPr>
          </w:p>
        </w:tc>
        <w:tc>
          <w:tcPr>
            <w:tcW w:w="9726" w:type="dxa"/>
            <w:gridSpan w:val="4"/>
            <w:tcBorders>
              <w:right w:val="single" w:sz="4" w:space="0" w:color="E6EFF7"/>
            </w:tcBorders>
            <w:shd w:val="clear" w:color="auto" w:fill="E6EFF7"/>
            <w:vAlign w:val="center"/>
          </w:tcPr>
          <w:p w14:paraId="386EE142"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establecida</w:t>
            </w:r>
          </w:p>
        </w:tc>
      </w:tr>
      <w:tr w:rsidR="008F3BC0" w:rsidRPr="00C24C1B" w14:paraId="171ED2C2" w14:textId="77777777" w:rsidTr="00697718">
        <w:trPr>
          <w:trHeight w:val="454"/>
        </w:trPr>
        <w:tc>
          <w:tcPr>
            <w:tcW w:w="761" w:type="dxa"/>
            <w:vMerge/>
            <w:tcBorders>
              <w:left w:val="single" w:sz="4" w:space="0" w:color="E6EFF7"/>
            </w:tcBorders>
            <w:shd w:val="clear" w:color="auto" w:fill="E6EFF7"/>
          </w:tcPr>
          <w:p w14:paraId="5D1B706C" w14:textId="77777777" w:rsidR="008F3BC0" w:rsidRPr="00697718" w:rsidRDefault="008F3BC0" w:rsidP="00697718">
            <w:pPr>
              <w:pStyle w:val="DetailedAssessmentStyleScoringIssues"/>
              <w:rPr>
                <w:lang w:val="es-ES"/>
              </w:rPr>
            </w:pPr>
          </w:p>
        </w:tc>
        <w:tc>
          <w:tcPr>
            <w:tcW w:w="984" w:type="dxa"/>
            <w:shd w:val="clear" w:color="auto" w:fill="E6EFF7"/>
          </w:tcPr>
          <w:p w14:paraId="00B4D39A" w14:textId="77777777" w:rsidR="008F3BC0" w:rsidRPr="00B46E54" w:rsidRDefault="008F3BC0" w:rsidP="00697718">
            <w:pPr>
              <w:pStyle w:val="DetailedAssessmentStyleLeftcolumntext"/>
              <w:rPr>
                <w:sz w:val="20"/>
                <w:szCs w:val="22"/>
                <w:lang w:val="es-ES"/>
              </w:rPr>
            </w:pPr>
            <w:r w:rsidRPr="00B46E54">
              <w:rPr>
                <w:rFonts w:eastAsia="Times New Roman"/>
                <w:color w:val="000000"/>
                <w:sz w:val="20"/>
                <w:szCs w:val="22"/>
                <w:lang w:val="es-ES"/>
              </w:rPr>
              <w:t>Pauta</w:t>
            </w:r>
          </w:p>
          <w:p w14:paraId="342671CB" w14:textId="77777777" w:rsidR="008F3BC0" w:rsidRPr="00B46E54"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41E85117"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medidas</w:t>
            </w:r>
            <w:r w:rsidRPr="00697718">
              <w:rPr>
                <w:rFonts w:eastAsia="Times New Roman"/>
                <w:color w:val="808080"/>
                <w:lang w:val="es-ES"/>
              </w:rPr>
              <w:t xml:space="preserve"> de las que, de ser necesario, se espera que alcancen el nivel de comportamiento de 80 para el Estado de los Hábitats.</w:t>
            </w:r>
          </w:p>
        </w:tc>
        <w:tc>
          <w:tcPr>
            <w:tcW w:w="2868" w:type="dxa"/>
            <w:tcBorders>
              <w:bottom w:val="single" w:sz="4" w:space="0" w:color="E6EFF7"/>
            </w:tcBorders>
            <w:shd w:val="clear" w:color="auto" w:fill="FFFFFF"/>
          </w:tcPr>
          <w:p w14:paraId="087BA441"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parcial</w:t>
            </w:r>
            <w:r w:rsidRPr="00697718">
              <w:rPr>
                <w:rFonts w:eastAsia="Times New Roman"/>
                <w:color w:val="808080"/>
                <w:lang w:val="es-ES"/>
              </w:rPr>
              <w:t xml:space="preserve"> de la que, de ser necesario, se espera que alcance el nivel de comportamiento de 80, o superior, para el Estado de los Hábitats.</w:t>
            </w:r>
          </w:p>
        </w:tc>
        <w:tc>
          <w:tcPr>
            <w:tcW w:w="3006" w:type="dxa"/>
            <w:tcBorders>
              <w:bottom w:val="single" w:sz="4" w:space="0" w:color="E6EFF7"/>
              <w:right w:val="single" w:sz="4" w:space="0" w:color="E6EFF7"/>
            </w:tcBorders>
            <w:shd w:val="clear" w:color="auto" w:fill="FFFFFF"/>
          </w:tcPr>
          <w:p w14:paraId="0A5918F3" w14:textId="6154E494"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w:t>
            </w:r>
            <w:r w:rsidRPr="00697718">
              <w:rPr>
                <w:rFonts w:eastAsia="Times New Roman"/>
                <w:color w:val="808080"/>
                <w:lang w:val="es-ES"/>
              </w:rPr>
              <w:t xml:space="preserve"> para gestionar el impacto sobre los hábitats de todas las UoA</w:t>
            </w:r>
            <w:r w:rsidRPr="00697718">
              <w:rPr>
                <w:rFonts w:eastAsia="Times New Roman"/>
                <w:b/>
                <w:color w:val="808080"/>
                <w:lang w:val="es-ES"/>
              </w:rPr>
              <w:t xml:space="preserve"> y actividades </w:t>
            </w:r>
            <w:r w:rsidR="00B46E54">
              <w:rPr>
                <w:rFonts w:eastAsia="Times New Roman"/>
                <w:b/>
                <w:color w:val="808080"/>
                <w:lang w:val="es-ES"/>
              </w:rPr>
              <w:t>asistidas</w:t>
            </w:r>
            <w:r w:rsidRPr="00697718">
              <w:rPr>
                <w:rFonts w:eastAsia="Times New Roman"/>
                <w:b/>
                <w:color w:val="808080"/>
                <w:lang w:val="es-ES"/>
              </w:rPr>
              <w:t xml:space="preserve"> asociadas</w:t>
            </w:r>
            <w:r w:rsidRPr="00697718">
              <w:rPr>
                <w:rFonts w:eastAsia="Times New Roman"/>
                <w:color w:val="808080"/>
                <w:lang w:val="es-ES"/>
              </w:rPr>
              <w:t xml:space="preserve"> de MSC/pesquerías no MSC.</w:t>
            </w:r>
          </w:p>
        </w:tc>
      </w:tr>
      <w:tr w:rsidR="008F3BC0" w:rsidRPr="00697718" w14:paraId="1989B1EB" w14:textId="77777777" w:rsidTr="00697718">
        <w:trPr>
          <w:trHeight w:val="454"/>
        </w:trPr>
        <w:tc>
          <w:tcPr>
            <w:tcW w:w="761" w:type="dxa"/>
            <w:vMerge/>
            <w:tcBorders>
              <w:left w:val="single" w:sz="4" w:space="0" w:color="E6EFF7"/>
            </w:tcBorders>
            <w:shd w:val="clear" w:color="auto" w:fill="E6EFF7"/>
          </w:tcPr>
          <w:p w14:paraId="148823F6"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45D852C8" w14:textId="77777777" w:rsidR="008F3BC0" w:rsidRPr="00B46E54" w:rsidRDefault="008F3BC0" w:rsidP="00697718">
            <w:pPr>
              <w:pStyle w:val="DetailedAssessmentStyleLeftcolumntext"/>
              <w:rPr>
                <w:sz w:val="20"/>
                <w:szCs w:val="22"/>
                <w:lang w:val="es-ES"/>
              </w:rPr>
            </w:pPr>
            <w:r w:rsidRPr="00B46E54">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6ECA84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FFFD182"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6415206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D5F22E3" w14:textId="77777777" w:rsidTr="00697718">
        <w:trPr>
          <w:trHeight w:val="454"/>
        </w:trPr>
        <w:tc>
          <w:tcPr>
            <w:tcW w:w="10487" w:type="dxa"/>
            <w:gridSpan w:val="5"/>
            <w:tcBorders>
              <w:left w:val="single" w:sz="4" w:space="0" w:color="E6EFF7"/>
              <w:right w:val="single" w:sz="4" w:space="0" w:color="E6EFF7"/>
            </w:tcBorders>
            <w:shd w:val="clear" w:color="auto" w:fill="E6EFF7"/>
            <w:vAlign w:val="center"/>
          </w:tcPr>
          <w:p w14:paraId="527B4050"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25CA58E6" w14:textId="77777777" w:rsidR="008F3BC0" w:rsidRPr="00697718" w:rsidRDefault="008F3BC0" w:rsidP="008F3BC0">
      <w:pPr>
        <w:rPr>
          <w:lang w:val="es-ES"/>
        </w:rPr>
      </w:pPr>
    </w:p>
    <w:p w14:paraId="5EC141C0"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704468E" w14:textId="77777777" w:rsidR="008F3BC0" w:rsidRPr="00697718" w:rsidRDefault="008F3BC0" w:rsidP="008F3BC0">
      <w:pPr>
        <w:rPr>
          <w:lang w:val="es-ES"/>
        </w:rPr>
      </w:pP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3006"/>
      </w:tblGrid>
      <w:tr w:rsidR="008F3BC0" w:rsidRPr="00C24C1B" w14:paraId="371A6B0D" w14:textId="77777777" w:rsidTr="00697718">
        <w:trPr>
          <w:trHeight w:val="454"/>
        </w:trPr>
        <w:tc>
          <w:tcPr>
            <w:tcW w:w="761" w:type="dxa"/>
            <w:vMerge w:val="restart"/>
            <w:tcBorders>
              <w:left w:val="single" w:sz="4" w:space="0" w:color="E6EFF7"/>
            </w:tcBorders>
            <w:shd w:val="clear" w:color="auto" w:fill="E6EFF7"/>
            <w:vAlign w:val="center"/>
          </w:tcPr>
          <w:p w14:paraId="3A138D54"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1B219DE5" w14:textId="77777777" w:rsidR="008F3BC0" w:rsidRPr="00697718" w:rsidRDefault="008F3BC0" w:rsidP="00697718">
            <w:pPr>
              <w:pStyle w:val="DetailedAssessmentStyleScoringIssues"/>
              <w:rPr>
                <w:b w:val="0"/>
                <w:lang w:val="es-ES"/>
              </w:rPr>
            </w:pPr>
          </w:p>
        </w:tc>
        <w:tc>
          <w:tcPr>
            <w:tcW w:w="9726" w:type="dxa"/>
            <w:gridSpan w:val="4"/>
            <w:tcBorders>
              <w:right w:val="single" w:sz="4" w:space="0" w:color="E6EFF7"/>
            </w:tcBorders>
            <w:shd w:val="clear" w:color="auto" w:fill="E6EFF7"/>
            <w:vAlign w:val="center"/>
          </w:tcPr>
          <w:p w14:paraId="73B30D8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w:t>
            </w:r>
          </w:p>
        </w:tc>
      </w:tr>
      <w:tr w:rsidR="008F3BC0" w:rsidRPr="00C24C1B" w14:paraId="09E7D960" w14:textId="77777777" w:rsidTr="00697718">
        <w:trPr>
          <w:trHeight w:val="454"/>
        </w:trPr>
        <w:tc>
          <w:tcPr>
            <w:tcW w:w="761" w:type="dxa"/>
            <w:vMerge/>
            <w:tcBorders>
              <w:left w:val="single" w:sz="4" w:space="0" w:color="E6EFF7"/>
            </w:tcBorders>
            <w:shd w:val="clear" w:color="auto" w:fill="E6EFF7"/>
          </w:tcPr>
          <w:p w14:paraId="0B89B35C" w14:textId="77777777" w:rsidR="008F3BC0" w:rsidRPr="00697718" w:rsidRDefault="008F3BC0" w:rsidP="00697718">
            <w:pPr>
              <w:pStyle w:val="DetailedAssessmentStyleScoringIssues"/>
              <w:rPr>
                <w:lang w:val="es-ES"/>
              </w:rPr>
            </w:pPr>
          </w:p>
        </w:tc>
        <w:tc>
          <w:tcPr>
            <w:tcW w:w="984" w:type="dxa"/>
            <w:shd w:val="clear" w:color="auto" w:fill="E6EFF7"/>
          </w:tcPr>
          <w:p w14:paraId="3CB27789" w14:textId="77777777" w:rsidR="008F3BC0" w:rsidRPr="00294AD5" w:rsidRDefault="008F3BC0" w:rsidP="00697718">
            <w:pPr>
              <w:pStyle w:val="DetailedAssessmentStyleLeftcolumntext"/>
              <w:rPr>
                <w:sz w:val="20"/>
                <w:szCs w:val="22"/>
                <w:lang w:val="es-ES"/>
              </w:rPr>
            </w:pPr>
            <w:r w:rsidRPr="00294AD5">
              <w:rPr>
                <w:rFonts w:eastAsia="Times New Roman"/>
                <w:color w:val="000000"/>
                <w:sz w:val="20"/>
                <w:szCs w:val="22"/>
                <w:lang w:val="es-ES"/>
              </w:rPr>
              <w:t>Pauta</w:t>
            </w:r>
          </w:p>
          <w:p w14:paraId="25A09591" w14:textId="77777777" w:rsidR="008F3BC0" w:rsidRPr="00294AD5"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1C96AA81" w14:textId="0DE33253" w:rsidR="008F3BC0" w:rsidRPr="00697718" w:rsidRDefault="008F3BC0" w:rsidP="00697718">
            <w:pPr>
              <w:pStyle w:val="DetailedAssessmentStyleSGText"/>
              <w:rPr>
                <w:lang w:val="es-ES"/>
              </w:rPr>
            </w:pPr>
            <w:r w:rsidRPr="00697718">
              <w:rPr>
                <w:rFonts w:eastAsia="Times New Roman"/>
                <w:b/>
                <w:color w:val="808080"/>
                <w:lang w:val="es-ES"/>
              </w:rPr>
              <w:t>Se considera probable</w:t>
            </w:r>
            <w:r w:rsidRPr="00697718">
              <w:rPr>
                <w:rFonts w:eastAsia="Times New Roman"/>
                <w:color w:val="808080"/>
                <w:lang w:val="es-ES"/>
              </w:rPr>
              <w:t xml:space="preserve"> que las medidas funcionen, en base a un argumento razonable (p.ej. la experiencia general, la teoría o comparaciones con UoA/actividades </w:t>
            </w:r>
            <w:r w:rsidR="00C64C0F">
              <w:rPr>
                <w:rFonts w:eastAsia="Times New Roman"/>
                <w:color w:val="808080"/>
                <w:lang w:val="es-ES"/>
              </w:rPr>
              <w:t>asistidas</w:t>
            </w:r>
            <w:r w:rsidRPr="00697718">
              <w:rPr>
                <w:rFonts w:eastAsia="Times New Roman"/>
                <w:color w:val="808080"/>
                <w:lang w:val="es-ES"/>
              </w:rPr>
              <w:t>/hábitats similares).</w:t>
            </w:r>
          </w:p>
        </w:tc>
        <w:tc>
          <w:tcPr>
            <w:tcW w:w="2868" w:type="dxa"/>
            <w:tcBorders>
              <w:bottom w:val="single" w:sz="4" w:space="0" w:color="E6EFF7"/>
            </w:tcBorders>
            <w:shd w:val="clear" w:color="auto" w:fill="FFFFFF"/>
          </w:tcPr>
          <w:p w14:paraId="5B17CDA2" w14:textId="3D214898" w:rsidR="008F3BC0" w:rsidRPr="00697718" w:rsidRDefault="008F3BC0" w:rsidP="00697718">
            <w:pPr>
              <w:pStyle w:val="DetailedAssessmentStyleSGText"/>
              <w:rPr>
                <w:lang w:val="es-ES"/>
              </w:rPr>
            </w:pPr>
            <w:r w:rsidRPr="00697718">
              <w:rPr>
                <w:rFonts w:eastAsia="Times New Roman"/>
                <w:color w:val="808080"/>
                <w:lang w:val="es-ES"/>
              </w:rPr>
              <w:t xml:space="preserve">Hay una </w:t>
            </w:r>
            <w:r w:rsidRPr="00697718">
              <w:rPr>
                <w:rFonts w:eastAsia="Times New Roman"/>
                <w:b/>
                <w:color w:val="808080"/>
                <w:lang w:val="es-ES"/>
              </w:rPr>
              <w:t>base objetiva para confiar</w:t>
            </w:r>
            <w:r w:rsidRPr="00697718">
              <w:rPr>
                <w:rFonts w:eastAsia="Times New Roman"/>
                <w:color w:val="808080"/>
                <w:lang w:val="es-ES"/>
              </w:rPr>
              <w:t xml:space="preserve"> en que las medidas/estrategia parcial van a funcionar, en base a </w:t>
            </w:r>
            <w:r w:rsidRPr="00697718">
              <w:rPr>
                <w:rFonts w:eastAsia="Times New Roman"/>
                <w:b/>
                <w:color w:val="808080"/>
                <w:lang w:val="es-ES"/>
              </w:rPr>
              <w:t xml:space="preserve">información directa sobre la UoA, las actividades </w:t>
            </w:r>
            <w:r w:rsidR="00C64C0F" w:rsidRPr="00C64C0F">
              <w:rPr>
                <w:rFonts w:eastAsia="Times New Roman"/>
                <w:b/>
                <w:color w:val="808080"/>
                <w:lang w:val="es-ES"/>
              </w:rPr>
              <w:t>asistidas</w:t>
            </w:r>
            <w:r w:rsidRPr="00697718">
              <w:rPr>
                <w:rFonts w:eastAsia="Times New Roman"/>
                <w:b/>
                <w:color w:val="808080"/>
                <w:lang w:val="es-ES"/>
              </w:rPr>
              <w:t xml:space="preserve"> y/o los hábitats</w:t>
            </w:r>
            <w:r w:rsidRPr="00697718">
              <w:rPr>
                <w:rFonts w:eastAsia="Times New Roman"/>
                <w:color w:val="808080"/>
                <w:lang w:val="es-ES"/>
              </w:rPr>
              <w:t xml:space="preserve"> involucrados.</w:t>
            </w:r>
          </w:p>
        </w:tc>
        <w:tc>
          <w:tcPr>
            <w:tcW w:w="3006" w:type="dxa"/>
            <w:tcBorders>
              <w:bottom w:val="single" w:sz="4" w:space="0" w:color="E6EFF7"/>
              <w:right w:val="single" w:sz="4" w:space="0" w:color="E6EFF7"/>
            </w:tcBorders>
            <w:shd w:val="clear" w:color="auto" w:fill="FFFFFF"/>
          </w:tcPr>
          <w:p w14:paraId="3B38B796" w14:textId="3264B990" w:rsidR="008F3BC0" w:rsidRPr="00697718" w:rsidRDefault="008F3BC0" w:rsidP="00697718">
            <w:pPr>
              <w:pStyle w:val="DetailedAssessmentStyleSGText"/>
              <w:rPr>
                <w:lang w:val="es-ES"/>
              </w:rPr>
            </w:pPr>
            <w:r w:rsidRPr="00697718">
              <w:rPr>
                <w:rFonts w:eastAsia="Times New Roman"/>
                <w:color w:val="808080"/>
                <w:lang w:val="es-ES"/>
              </w:rPr>
              <w:t xml:space="preserve">Las </w:t>
            </w:r>
            <w:r w:rsidRPr="00697718">
              <w:rPr>
                <w:rFonts w:eastAsia="Times New Roman"/>
                <w:b/>
                <w:color w:val="808080"/>
                <w:lang w:val="es-ES"/>
              </w:rPr>
              <w:t>pruebas</w:t>
            </w:r>
            <w:r w:rsidRPr="00697718">
              <w:rPr>
                <w:rFonts w:eastAsia="Times New Roman"/>
                <w:color w:val="808080"/>
                <w:lang w:val="es-ES"/>
              </w:rPr>
              <w:t xml:space="preserve"> justifican una </w:t>
            </w:r>
            <w:r w:rsidRPr="00697718">
              <w:rPr>
                <w:rFonts w:eastAsia="Times New Roman"/>
                <w:b/>
                <w:color w:val="808080"/>
                <w:lang w:val="es-ES"/>
              </w:rPr>
              <w:t>confianza elevada</w:t>
            </w:r>
            <w:r w:rsidRPr="00697718">
              <w:rPr>
                <w:rFonts w:eastAsia="Times New Roman"/>
                <w:color w:val="808080"/>
                <w:lang w:val="es-ES"/>
              </w:rPr>
              <w:t xml:space="preserve"> en que la estrategia parcial/estrategia va a funcionar, en base a </w:t>
            </w:r>
            <w:r w:rsidRPr="00697718">
              <w:rPr>
                <w:rFonts w:eastAsia="Times New Roman"/>
                <w:b/>
                <w:color w:val="808080"/>
                <w:lang w:val="es-ES"/>
              </w:rPr>
              <w:t xml:space="preserve">información directa sobre la UoA, las actividades </w:t>
            </w:r>
            <w:r w:rsidR="00C64C0F" w:rsidRPr="00C64C0F">
              <w:rPr>
                <w:rFonts w:eastAsia="Times New Roman"/>
                <w:b/>
                <w:color w:val="808080"/>
                <w:lang w:val="es-ES"/>
              </w:rPr>
              <w:t>asistidas</w:t>
            </w:r>
            <w:r w:rsidRPr="00697718">
              <w:rPr>
                <w:rFonts w:eastAsia="Times New Roman"/>
                <w:b/>
                <w:color w:val="808080"/>
                <w:lang w:val="es-ES"/>
              </w:rPr>
              <w:t xml:space="preserve"> y/o los hábitats</w:t>
            </w:r>
            <w:r w:rsidRPr="00697718">
              <w:rPr>
                <w:rFonts w:eastAsia="Times New Roman"/>
                <w:color w:val="808080"/>
                <w:lang w:val="es-ES"/>
              </w:rPr>
              <w:t xml:space="preserve"> involucrados.</w:t>
            </w:r>
          </w:p>
        </w:tc>
      </w:tr>
      <w:tr w:rsidR="008F3BC0" w:rsidRPr="00697718" w14:paraId="5BF0EC3E" w14:textId="77777777" w:rsidTr="00697718">
        <w:trPr>
          <w:trHeight w:val="454"/>
        </w:trPr>
        <w:tc>
          <w:tcPr>
            <w:tcW w:w="761" w:type="dxa"/>
            <w:vMerge/>
            <w:tcBorders>
              <w:left w:val="single" w:sz="4" w:space="0" w:color="E6EFF7"/>
            </w:tcBorders>
            <w:shd w:val="clear" w:color="auto" w:fill="E6EFF7"/>
          </w:tcPr>
          <w:p w14:paraId="1E8AF039"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532E84F6" w14:textId="77777777" w:rsidR="008F3BC0" w:rsidRPr="00294AD5" w:rsidRDefault="008F3BC0" w:rsidP="00697718">
            <w:pPr>
              <w:pStyle w:val="DetailedAssessmentStyleLeftcolumntext"/>
              <w:rPr>
                <w:sz w:val="20"/>
                <w:szCs w:val="22"/>
                <w:lang w:val="es-ES"/>
              </w:rPr>
            </w:pPr>
            <w:r w:rsidRPr="00294AD5">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3AAFAB6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050818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2B86582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21910F5" w14:textId="77777777" w:rsidTr="00697718">
        <w:trPr>
          <w:trHeight w:val="454"/>
        </w:trPr>
        <w:tc>
          <w:tcPr>
            <w:tcW w:w="10487" w:type="dxa"/>
            <w:gridSpan w:val="5"/>
            <w:tcBorders>
              <w:left w:val="single" w:sz="4" w:space="0" w:color="E6EFF7"/>
              <w:right w:val="single" w:sz="4" w:space="0" w:color="E6EFF7"/>
            </w:tcBorders>
            <w:shd w:val="clear" w:color="auto" w:fill="E6EFF7"/>
            <w:vAlign w:val="center"/>
          </w:tcPr>
          <w:p w14:paraId="44A3FC76"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76AC7BE4" w14:textId="77777777" w:rsidR="008F3BC0" w:rsidRPr="00697718" w:rsidRDefault="008F3BC0" w:rsidP="008F3BC0">
      <w:pPr>
        <w:rPr>
          <w:lang w:val="es-ES"/>
        </w:rPr>
      </w:pPr>
    </w:p>
    <w:p w14:paraId="5219C17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11F6112" w14:textId="77777777" w:rsidR="008F3BC0" w:rsidRPr="00697718" w:rsidRDefault="008F3BC0" w:rsidP="008F3BC0">
      <w:pPr>
        <w:rPr>
          <w:lang w:val="es-ES"/>
        </w:rPr>
      </w:pP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46"/>
        <w:gridCol w:w="2822"/>
        <w:gridCol w:w="92"/>
        <w:gridCol w:w="2914"/>
      </w:tblGrid>
      <w:tr w:rsidR="008F3BC0" w:rsidRPr="00C24C1B" w14:paraId="5876AC69" w14:textId="77777777" w:rsidTr="00697718">
        <w:trPr>
          <w:trHeight w:val="454"/>
        </w:trPr>
        <w:tc>
          <w:tcPr>
            <w:tcW w:w="761" w:type="dxa"/>
            <w:vMerge w:val="restart"/>
            <w:tcBorders>
              <w:left w:val="single" w:sz="4" w:space="0" w:color="E6EFF7"/>
            </w:tcBorders>
            <w:shd w:val="clear" w:color="auto" w:fill="E6EFF7"/>
            <w:vAlign w:val="center"/>
          </w:tcPr>
          <w:p w14:paraId="6BDBD8E3"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6C1C6523" w14:textId="77777777" w:rsidR="008F3BC0" w:rsidRPr="00697718" w:rsidRDefault="008F3BC0" w:rsidP="00697718">
            <w:pPr>
              <w:pStyle w:val="DetailedAssessmentStyleScoringIssues"/>
              <w:rPr>
                <w:b w:val="0"/>
                <w:lang w:val="es-ES"/>
              </w:rPr>
            </w:pPr>
          </w:p>
        </w:tc>
        <w:tc>
          <w:tcPr>
            <w:tcW w:w="9726" w:type="dxa"/>
            <w:gridSpan w:val="6"/>
            <w:tcBorders>
              <w:right w:val="single" w:sz="4" w:space="0" w:color="E6EFF7"/>
            </w:tcBorders>
            <w:shd w:val="clear" w:color="auto" w:fill="E6EFF7"/>
            <w:vAlign w:val="center"/>
          </w:tcPr>
          <w:p w14:paraId="1860E67B"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Aplicación de la estrategia de gestión</w:t>
            </w:r>
          </w:p>
        </w:tc>
      </w:tr>
      <w:tr w:rsidR="008F3BC0" w:rsidRPr="00C24C1B" w14:paraId="387981B1" w14:textId="77777777" w:rsidTr="00697718">
        <w:trPr>
          <w:trHeight w:val="454"/>
        </w:trPr>
        <w:tc>
          <w:tcPr>
            <w:tcW w:w="761" w:type="dxa"/>
            <w:vMerge/>
            <w:tcBorders>
              <w:left w:val="single" w:sz="4" w:space="0" w:color="E6EFF7"/>
            </w:tcBorders>
            <w:shd w:val="clear" w:color="auto" w:fill="E6EFF7"/>
          </w:tcPr>
          <w:p w14:paraId="5BC12D08" w14:textId="77777777" w:rsidR="008F3BC0" w:rsidRPr="00697718" w:rsidRDefault="008F3BC0" w:rsidP="00697718">
            <w:pPr>
              <w:pStyle w:val="DetailedAssessmentStyleScoringIssues"/>
              <w:rPr>
                <w:lang w:val="es-ES"/>
              </w:rPr>
            </w:pPr>
          </w:p>
        </w:tc>
        <w:tc>
          <w:tcPr>
            <w:tcW w:w="984" w:type="dxa"/>
            <w:shd w:val="clear" w:color="auto" w:fill="E6EFF7"/>
          </w:tcPr>
          <w:p w14:paraId="1CE97389" w14:textId="77777777" w:rsidR="008F3BC0" w:rsidRPr="00C64C0F" w:rsidRDefault="008F3BC0" w:rsidP="00697718">
            <w:pPr>
              <w:pStyle w:val="DetailedAssessmentStyleLeftcolumntext"/>
              <w:rPr>
                <w:sz w:val="20"/>
                <w:szCs w:val="22"/>
                <w:lang w:val="es-ES"/>
              </w:rPr>
            </w:pPr>
            <w:r w:rsidRPr="00C64C0F">
              <w:rPr>
                <w:rFonts w:eastAsia="Times New Roman"/>
                <w:color w:val="000000"/>
                <w:sz w:val="20"/>
                <w:szCs w:val="22"/>
                <w:lang w:val="es-ES"/>
              </w:rPr>
              <w:t>Pauta</w:t>
            </w:r>
          </w:p>
          <w:p w14:paraId="43020A43" w14:textId="77777777" w:rsidR="008F3BC0" w:rsidRPr="00C64C0F" w:rsidRDefault="008F3BC0" w:rsidP="00697718">
            <w:pPr>
              <w:pStyle w:val="DetailedAssessmentStyleLeftcolumntext"/>
              <w:rPr>
                <w:sz w:val="20"/>
                <w:szCs w:val="22"/>
                <w:lang w:val="es-ES"/>
              </w:rPr>
            </w:pPr>
          </w:p>
        </w:tc>
        <w:tc>
          <w:tcPr>
            <w:tcW w:w="2868" w:type="dxa"/>
            <w:shd w:val="clear" w:color="auto" w:fill="FFFFFF"/>
          </w:tcPr>
          <w:p w14:paraId="40508EB9" w14:textId="77777777" w:rsidR="008F3BC0" w:rsidRPr="00697718" w:rsidRDefault="008F3BC0" w:rsidP="00697718">
            <w:pPr>
              <w:pStyle w:val="DetailedAssessmentStyleSGText"/>
              <w:rPr>
                <w:lang w:val="es-ES"/>
              </w:rPr>
            </w:pPr>
          </w:p>
        </w:tc>
        <w:tc>
          <w:tcPr>
            <w:tcW w:w="2868" w:type="dxa"/>
            <w:gridSpan w:val="2"/>
            <w:tcBorders>
              <w:bottom w:val="single" w:sz="4" w:space="0" w:color="FFFFFF"/>
            </w:tcBorders>
            <w:shd w:val="clear" w:color="auto" w:fill="FFFFFF"/>
          </w:tcPr>
          <w:p w14:paraId="6D8015A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alguna evidencia cuantitativa</w:t>
            </w:r>
            <w:r w:rsidRPr="00697718">
              <w:rPr>
                <w:rFonts w:eastAsia="Times New Roman"/>
                <w:color w:val="808080"/>
                <w:lang w:val="es-ES"/>
              </w:rPr>
              <w:t xml:space="preserve"> de que las medidas/estrategia parcial están siendo aplicadas satisfactoriamente.</w:t>
            </w:r>
          </w:p>
        </w:tc>
        <w:tc>
          <w:tcPr>
            <w:tcW w:w="3006" w:type="dxa"/>
            <w:gridSpan w:val="2"/>
            <w:tcBorders>
              <w:bottom w:val="single" w:sz="4" w:space="0" w:color="FFFFFF"/>
              <w:right w:val="single" w:sz="4" w:space="0" w:color="E6EFF7"/>
            </w:tcBorders>
            <w:shd w:val="clear" w:color="auto" w:fill="FFFFFF"/>
          </w:tcPr>
          <w:p w14:paraId="65CB0486"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una </w:t>
            </w:r>
            <w:r w:rsidRPr="00697718">
              <w:rPr>
                <w:rFonts w:eastAsia="Times New Roman"/>
                <w:b/>
                <w:color w:val="808080"/>
                <w:lang w:val="es-ES"/>
              </w:rPr>
              <w:t>evidencia cuantitativa clara</w:t>
            </w:r>
            <w:r w:rsidRPr="00697718">
              <w:rPr>
                <w:rFonts w:eastAsia="Times New Roman"/>
                <w:color w:val="808080"/>
                <w:lang w:val="es-ES"/>
              </w:rPr>
              <w:t xml:space="preserve"> de que la estrategia parcial/estrategia está siendo aplicada satisfactoriamente y está alcanzando su objetivo, tal como se establece en el aspecto de puntuación (a).</w:t>
            </w:r>
          </w:p>
        </w:tc>
      </w:tr>
      <w:tr w:rsidR="008F3BC0" w:rsidRPr="00697718" w14:paraId="7C8AF77C" w14:textId="77777777" w:rsidTr="00697718">
        <w:trPr>
          <w:trHeight w:val="454"/>
        </w:trPr>
        <w:tc>
          <w:tcPr>
            <w:tcW w:w="761" w:type="dxa"/>
            <w:vMerge/>
            <w:tcBorders>
              <w:left w:val="single" w:sz="4" w:space="0" w:color="E6EFF7"/>
            </w:tcBorders>
            <w:shd w:val="clear" w:color="auto" w:fill="E6EFF7"/>
          </w:tcPr>
          <w:p w14:paraId="28712431" w14:textId="77777777" w:rsidR="008F3BC0" w:rsidRPr="00697718" w:rsidRDefault="008F3BC0" w:rsidP="00697718">
            <w:pPr>
              <w:pStyle w:val="DetailedAssessmentStyleScoringIssues"/>
              <w:rPr>
                <w:lang w:val="es-ES"/>
              </w:rPr>
            </w:pPr>
          </w:p>
        </w:tc>
        <w:tc>
          <w:tcPr>
            <w:tcW w:w="984" w:type="dxa"/>
            <w:shd w:val="clear" w:color="auto" w:fill="E6EFF7"/>
          </w:tcPr>
          <w:p w14:paraId="17862AD1" w14:textId="77777777" w:rsidR="008F3BC0" w:rsidRPr="00C64C0F" w:rsidRDefault="008F3BC0" w:rsidP="00697718">
            <w:pPr>
              <w:pStyle w:val="DetailedAssessmentStyleLeftcolumntext"/>
              <w:rPr>
                <w:sz w:val="20"/>
                <w:szCs w:val="22"/>
                <w:lang w:val="es-ES"/>
              </w:rPr>
            </w:pPr>
            <w:r w:rsidRPr="00C64C0F">
              <w:rPr>
                <w:rFonts w:eastAsia="Times New Roman"/>
                <w:color w:val="000000"/>
                <w:sz w:val="20"/>
                <w:szCs w:val="22"/>
                <w:lang w:val="es-ES"/>
              </w:rPr>
              <w:t>¿Se cumple?</w:t>
            </w:r>
          </w:p>
        </w:tc>
        <w:tc>
          <w:tcPr>
            <w:tcW w:w="2914" w:type="dxa"/>
            <w:gridSpan w:val="2"/>
            <w:tcBorders>
              <w:right w:val="single" w:sz="4" w:space="0" w:color="FFFFFF"/>
            </w:tcBorders>
            <w:shd w:val="clear" w:color="auto" w:fill="F2F2F2"/>
          </w:tcPr>
          <w:p w14:paraId="1125648D" w14:textId="77777777" w:rsidR="008F3BC0" w:rsidRPr="00697718" w:rsidRDefault="008F3BC0" w:rsidP="00697718">
            <w:pPr>
              <w:pStyle w:val="DetailedAssessmentStyleIscriteriamet"/>
              <w:rPr>
                <w:lang w:val="es-ES"/>
              </w:rPr>
            </w:pPr>
          </w:p>
        </w:tc>
        <w:tc>
          <w:tcPr>
            <w:tcW w:w="2914" w:type="dxa"/>
            <w:gridSpan w:val="2"/>
            <w:tcBorders>
              <w:left w:val="single" w:sz="4" w:space="0" w:color="FFFFFF"/>
              <w:right w:val="single" w:sz="4" w:space="0" w:color="E6EFF7"/>
            </w:tcBorders>
            <w:shd w:val="clear" w:color="auto" w:fill="auto"/>
          </w:tcPr>
          <w:p w14:paraId="628F39C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914" w:type="dxa"/>
            <w:tcBorders>
              <w:right w:val="single" w:sz="4" w:space="0" w:color="E6EFF7"/>
            </w:tcBorders>
            <w:shd w:val="clear" w:color="auto" w:fill="auto"/>
          </w:tcPr>
          <w:p w14:paraId="2BA88F3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FB45DF7" w14:textId="77777777" w:rsidTr="00697718">
        <w:trPr>
          <w:trHeight w:val="454"/>
        </w:trPr>
        <w:tc>
          <w:tcPr>
            <w:tcW w:w="10487" w:type="dxa"/>
            <w:gridSpan w:val="7"/>
            <w:tcBorders>
              <w:left w:val="single" w:sz="4" w:space="0" w:color="E6EFF7"/>
              <w:right w:val="single" w:sz="4" w:space="0" w:color="E6EFF7"/>
            </w:tcBorders>
            <w:shd w:val="clear" w:color="auto" w:fill="E6EFF7"/>
            <w:vAlign w:val="center"/>
          </w:tcPr>
          <w:p w14:paraId="7A454D53"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5585AD76" w14:textId="77777777" w:rsidR="008F3BC0" w:rsidRPr="00697718" w:rsidRDefault="008F3BC0" w:rsidP="008F3BC0">
      <w:pPr>
        <w:rPr>
          <w:lang w:val="es-ES"/>
        </w:rPr>
      </w:pPr>
    </w:p>
    <w:p w14:paraId="045C74D1"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9FA2D72" w14:textId="77777777" w:rsidR="008F3BC0" w:rsidRPr="00697718" w:rsidRDefault="008F3BC0" w:rsidP="008F3BC0">
      <w:pPr>
        <w:rPr>
          <w:lang w:val="es-ES"/>
        </w:rPr>
      </w:pP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3006"/>
      </w:tblGrid>
      <w:tr w:rsidR="008F3BC0" w:rsidRPr="00C24C1B" w14:paraId="40F00A62" w14:textId="77777777" w:rsidTr="00697718">
        <w:trPr>
          <w:trHeight w:val="454"/>
        </w:trPr>
        <w:tc>
          <w:tcPr>
            <w:tcW w:w="761" w:type="dxa"/>
            <w:vMerge w:val="restart"/>
            <w:tcBorders>
              <w:left w:val="single" w:sz="4" w:space="0" w:color="E6EFF7"/>
            </w:tcBorders>
            <w:shd w:val="clear" w:color="auto" w:fill="E6EFF7"/>
            <w:vAlign w:val="center"/>
          </w:tcPr>
          <w:p w14:paraId="3DAE5F1B" w14:textId="77777777" w:rsidR="008F3BC0" w:rsidRPr="00697718" w:rsidRDefault="008F3BC0" w:rsidP="00697718">
            <w:pPr>
              <w:pStyle w:val="DetailedAssessmentStyleScoringIssues"/>
              <w:shd w:val="clear" w:color="auto" w:fill="E6EFF7"/>
              <w:rPr>
                <w:lang w:val="es-ES"/>
              </w:rPr>
            </w:pPr>
            <w:r w:rsidRPr="00697718">
              <w:rPr>
                <w:rFonts w:eastAsia="Times New Roman"/>
                <w:color w:val="000000"/>
                <w:lang w:val="es-ES"/>
              </w:rPr>
              <w:lastRenderedPageBreak/>
              <w:t>d</w:t>
            </w:r>
          </w:p>
          <w:p w14:paraId="65836FD7" w14:textId="77777777" w:rsidR="008F3BC0" w:rsidRPr="00697718" w:rsidRDefault="008F3BC0" w:rsidP="00697718">
            <w:pPr>
              <w:pStyle w:val="DetailedAssessmentStyleLeftcolumntext"/>
              <w:rPr>
                <w:b/>
                <w:lang w:val="es-ES"/>
              </w:rPr>
            </w:pPr>
          </w:p>
          <w:p w14:paraId="7E666D8F" w14:textId="77777777" w:rsidR="008F3BC0" w:rsidRPr="00697718" w:rsidRDefault="008F3BC0" w:rsidP="00697718">
            <w:pPr>
              <w:pStyle w:val="DetailedAssessmentStyleLeftcolumntext"/>
              <w:rPr>
                <w:b/>
                <w:lang w:val="es-ES"/>
              </w:rPr>
            </w:pPr>
          </w:p>
        </w:tc>
        <w:tc>
          <w:tcPr>
            <w:tcW w:w="9726" w:type="dxa"/>
            <w:gridSpan w:val="4"/>
            <w:tcBorders>
              <w:right w:val="single" w:sz="4" w:space="0" w:color="E6EFF7"/>
            </w:tcBorders>
            <w:shd w:val="clear" w:color="auto" w:fill="E6EFF7"/>
            <w:vAlign w:val="center"/>
          </w:tcPr>
          <w:p w14:paraId="3A85FAB7"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Cumplimiento de los requisitos de gestión y medidas de otras UoA de MSC/pesquerías no MSC para proteger los EMV</w:t>
            </w:r>
          </w:p>
        </w:tc>
      </w:tr>
      <w:tr w:rsidR="008F3BC0" w:rsidRPr="00C24C1B" w14:paraId="06BFD670" w14:textId="77777777" w:rsidTr="00697718">
        <w:trPr>
          <w:trHeight w:val="454"/>
        </w:trPr>
        <w:tc>
          <w:tcPr>
            <w:tcW w:w="761" w:type="dxa"/>
            <w:vMerge/>
            <w:tcBorders>
              <w:left w:val="single" w:sz="4" w:space="0" w:color="E6EFF7"/>
            </w:tcBorders>
            <w:shd w:val="clear" w:color="auto" w:fill="E6EFF7"/>
          </w:tcPr>
          <w:p w14:paraId="53CB2B84" w14:textId="77777777" w:rsidR="008F3BC0" w:rsidRPr="00697718" w:rsidRDefault="008F3BC0" w:rsidP="00697718">
            <w:pPr>
              <w:pStyle w:val="DetailedAssessmentStyleLeftcolumntext"/>
              <w:rPr>
                <w:lang w:val="es-ES"/>
              </w:rPr>
            </w:pPr>
          </w:p>
        </w:tc>
        <w:tc>
          <w:tcPr>
            <w:tcW w:w="984" w:type="dxa"/>
            <w:shd w:val="clear" w:color="auto" w:fill="E6EFF7"/>
          </w:tcPr>
          <w:p w14:paraId="34513F98" w14:textId="77777777" w:rsidR="008F3BC0" w:rsidRPr="00C64C0F" w:rsidRDefault="008F3BC0" w:rsidP="00697718">
            <w:pPr>
              <w:pStyle w:val="DetailedAssessmentStyleLeftcolumntext"/>
              <w:rPr>
                <w:sz w:val="20"/>
                <w:szCs w:val="22"/>
                <w:lang w:val="es-ES"/>
              </w:rPr>
            </w:pPr>
            <w:r w:rsidRPr="00C64C0F">
              <w:rPr>
                <w:rFonts w:eastAsia="Times New Roman"/>
                <w:color w:val="000000"/>
                <w:sz w:val="20"/>
                <w:szCs w:val="22"/>
                <w:lang w:val="es-ES"/>
              </w:rPr>
              <w:t>Pauta</w:t>
            </w:r>
          </w:p>
          <w:p w14:paraId="2C017F7D" w14:textId="77777777" w:rsidR="008F3BC0" w:rsidRPr="00C64C0F"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5084AD0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evidencia cualitativa</w:t>
            </w:r>
            <w:r w:rsidRPr="00697718">
              <w:rPr>
                <w:rFonts w:eastAsia="Times New Roman"/>
                <w:color w:val="808080"/>
                <w:lang w:val="es-ES"/>
              </w:rPr>
              <w:t xml:space="preserve"> de que la UoA cumple sus requisitos de gestión para proteger los EMV.</w:t>
            </w:r>
          </w:p>
        </w:tc>
        <w:tc>
          <w:tcPr>
            <w:tcW w:w="2868" w:type="dxa"/>
            <w:tcBorders>
              <w:bottom w:val="single" w:sz="4" w:space="0" w:color="E6EFF7"/>
            </w:tcBorders>
            <w:shd w:val="clear" w:color="auto" w:fill="FFFFFF"/>
          </w:tcPr>
          <w:p w14:paraId="0CEE1453" w14:textId="4A358458" w:rsidR="008F3BC0" w:rsidRPr="00697718" w:rsidRDefault="008F3BC0" w:rsidP="00697718">
            <w:pPr>
              <w:pStyle w:val="DetailedAssessmentStyleSGText"/>
              <w:rPr>
                <w:szCs w:val="20"/>
                <w:lang w:val="es-ES"/>
              </w:rPr>
            </w:pPr>
            <w:r w:rsidRPr="00697718">
              <w:rPr>
                <w:rFonts w:eastAsia="Times New Roman"/>
                <w:color w:val="808080"/>
                <w:lang w:val="es-ES"/>
              </w:rPr>
              <w:t xml:space="preserve">Existe alguna </w:t>
            </w:r>
            <w:r w:rsidRPr="00697718">
              <w:rPr>
                <w:rFonts w:eastAsia="Times New Roman"/>
                <w:b/>
                <w:color w:val="808080"/>
                <w:lang w:val="es-ES"/>
              </w:rPr>
              <w:t>evidencia cuantitativa</w:t>
            </w:r>
            <w:r w:rsidRPr="00697718">
              <w:rPr>
                <w:rFonts w:eastAsia="Times New Roman"/>
                <w:color w:val="808080"/>
                <w:lang w:val="es-ES"/>
              </w:rPr>
              <w:t xml:space="preserve"> de que la UoA y las actividades </w:t>
            </w:r>
            <w:r w:rsidR="003239CB">
              <w:rPr>
                <w:rFonts w:eastAsia="Times New Roman"/>
                <w:color w:val="808080"/>
                <w:lang w:val="es-ES"/>
              </w:rPr>
              <w:t>asistidas</w:t>
            </w:r>
            <w:r w:rsidR="003239CB" w:rsidRPr="00697718">
              <w:rPr>
                <w:rFonts w:eastAsia="Times New Roman"/>
                <w:color w:val="808080"/>
                <w:lang w:val="es-ES"/>
              </w:rPr>
              <w:t xml:space="preserve"> </w:t>
            </w:r>
            <w:r w:rsidRPr="00697718">
              <w:rPr>
                <w:rFonts w:eastAsia="Times New Roman"/>
                <w:color w:val="808080"/>
                <w:lang w:val="es-ES"/>
              </w:rPr>
              <w:t xml:space="preserve">asociadas cumplen tanto sus requisitos de gestión como las medidas de protección dispuestas para los EMV por otras UoA de MSC/pesquerías no MSC, según corresponda. </w:t>
            </w:r>
          </w:p>
        </w:tc>
        <w:tc>
          <w:tcPr>
            <w:tcW w:w="3006" w:type="dxa"/>
            <w:tcBorders>
              <w:bottom w:val="single" w:sz="4" w:space="0" w:color="E6EFF7"/>
              <w:right w:val="single" w:sz="4" w:space="0" w:color="E6EFF7"/>
            </w:tcBorders>
            <w:shd w:val="clear" w:color="auto" w:fill="FFFFFF"/>
          </w:tcPr>
          <w:p w14:paraId="248E6B87" w14:textId="5B2A9B7C" w:rsidR="008F3BC0" w:rsidRPr="00697718" w:rsidRDefault="008F3BC0" w:rsidP="00697718">
            <w:pPr>
              <w:pStyle w:val="DetailedAssessmentStyleSGText"/>
              <w:rPr>
                <w:szCs w:val="20"/>
                <w:lang w:val="es-ES"/>
              </w:rPr>
            </w:pPr>
            <w:r w:rsidRPr="00697718">
              <w:rPr>
                <w:rFonts w:eastAsia="Times New Roman"/>
                <w:color w:val="808080"/>
                <w:lang w:val="es-ES"/>
              </w:rPr>
              <w:t xml:space="preserve">Existe </w:t>
            </w:r>
            <w:r w:rsidRPr="00697718">
              <w:rPr>
                <w:rFonts w:eastAsia="Times New Roman"/>
                <w:b/>
                <w:color w:val="808080"/>
                <w:lang w:val="es-ES"/>
              </w:rPr>
              <w:t>evidencia cuantitativa clara</w:t>
            </w:r>
            <w:r w:rsidRPr="00697718">
              <w:rPr>
                <w:rFonts w:eastAsia="Times New Roman"/>
                <w:color w:val="808080"/>
                <w:lang w:val="es-ES"/>
              </w:rPr>
              <w:t xml:space="preserve"> de que la UoA y las </w:t>
            </w:r>
            <w:r w:rsidRPr="00697718">
              <w:rPr>
                <w:rFonts w:eastAsia="Times New Roman"/>
                <w:b/>
                <w:color w:val="808080"/>
                <w:lang w:val="es-ES"/>
              </w:rPr>
              <w:t xml:space="preserve">actividades </w:t>
            </w:r>
            <w:r w:rsidR="003239CB" w:rsidRPr="003239CB">
              <w:rPr>
                <w:rFonts w:eastAsia="Times New Roman"/>
                <w:b/>
                <w:color w:val="808080"/>
                <w:lang w:val="es-ES"/>
              </w:rPr>
              <w:t>asistidas</w:t>
            </w:r>
            <w:r w:rsidR="003239CB" w:rsidRPr="003239CB">
              <w:rPr>
                <w:rFonts w:eastAsia="Times New Roman"/>
                <w:b/>
                <w:color w:val="808080"/>
                <w:lang w:val="es-ES"/>
              </w:rPr>
              <w:t xml:space="preserve"> </w:t>
            </w:r>
            <w:r w:rsidRPr="00697718">
              <w:rPr>
                <w:rFonts w:eastAsia="Times New Roman"/>
                <w:b/>
                <w:color w:val="808080"/>
                <w:lang w:val="es-ES"/>
              </w:rPr>
              <w:t>asociadas</w:t>
            </w:r>
            <w:r w:rsidRPr="00697718">
              <w:rPr>
                <w:rFonts w:eastAsia="Times New Roman"/>
                <w:color w:val="808080"/>
                <w:lang w:val="es-ES"/>
              </w:rPr>
              <w:t xml:space="preserve"> cumplen tanto sus requisitos de gestión como las medidas de protección dispuestas para los EMV por otras UoA de MSC/pesquerías no MSC, según corresponda.</w:t>
            </w:r>
          </w:p>
        </w:tc>
      </w:tr>
      <w:tr w:rsidR="008F3BC0" w:rsidRPr="00697718" w14:paraId="1291C661" w14:textId="77777777" w:rsidTr="00697718">
        <w:trPr>
          <w:trHeight w:val="454"/>
        </w:trPr>
        <w:tc>
          <w:tcPr>
            <w:tcW w:w="761" w:type="dxa"/>
            <w:tcBorders>
              <w:left w:val="single" w:sz="4" w:space="0" w:color="E6EFF7"/>
            </w:tcBorders>
            <w:shd w:val="clear" w:color="auto" w:fill="E6EFF7"/>
          </w:tcPr>
          <w:p w14:paraId="0892499A" w14:textId="77777777" w:rsidR="008F3BC0" w:rsidRPr="00697718" w:rsidRDefault="008F3BC0" w:rsidP="00697718">
            <w:pPr>
              <w:pStyle w:val="DetailedAssessmentStyleLeftcolumntext"/>
              <w:rPr>
                <w:lang w:val="es-ES"/>
              </w:rPr>
            </w:pPr>
          </w:p>
        </w:tc>
        <w:tc>
          <w:tcPr>
            <w:tcW w:w="984" w:type="dxa"/>
            <w:tcBorders>
              <w:right w:val="single" w:sz="4" w:space="0" w:color="E6EFF7"/>
            </w:tcBorders>
            <w:shd w:val="clear" w:color="auto" w:fill="E6EFF7"/>
          </w:tcPr>
          <w:p w14:paraId="6F1E5449" w14:textId="77777777" w:rsidR="008F3BC0" w:rsidRPr="00C64C0F" w:rsidRDefault="008F3BC0" w:rsidP="00697718">
            <w:pPr>
              <w:pStyle w:val="DetailedAssessmentStyleLeftcolumntext"/>
              <w:rPr>
                <w:sz w:val="20"/>
                <w:szCs w:val="22"/>
                <w:lang w:val="es-ES"/>
              </w:rPr>
            </w:pPr>
            <w:r w:rsidRPr="00C64C0F">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79946F53"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E7FB844"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14CCDEF3"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NA</w:t>
            </w:r>
          </w:p>
        </w:tc>
      </w:tr>
      <w:tr w:rsidR="008F3BC0" w:rsidRPr="00697718" w14:paraId="6D6C3694" w14:textId="77777777" w:rsidTr="00697718">
        <w:trPr>
          <w:trHeight w:val="454"/>
        </w:trPr>
        <w:tc>
          <w:tcPr>
            <w:tcW w:w="10487" w:type="dxa"/>
            <w:gridSpan w:val="5"/>
            <w:tcBorders>
              <w:left w:val="single" w:sz="4" w:space="0" w:color="E6EFF7"/>
              <w:right w:val="single" w:sz="4" w:space="0" w:color="E6EFF7"/>
            </w:tcBorders>
            <w:shd w:val="clear" w:color="auto" w:fill="E6EFF7"/>
            <w:vAlign w:val="center"/>
          </w:tcPr>
          <w:p w14:paraId="7D743041" w14:textId="77777777" w:rsidR="008F3BC0" w:rsidRPr="00697718" w:rsidRDefault="008F3BC0" w:rsidP="00697718">
            <w:pPr>
              <w:rPr>
                <w:rFonts w:eastAsia="Times New Roman"/>
                <w:color w:val="000000"/>
                <w:sz w:val="22"/>
                <w:szCs w:val="24"/>
                <w:lang w:val="es-ES"/>
              </w:rPr>
            </w:pPr>
            <w:r w:rsidRPr="00697718">
              <w:rPr>
                <w:color w:val="000000"/>
                <w:sz w:val="22"/>
                <w:lang w:val="es-ES"/>
              </w:rPr>
              <w:t xml:space="preserve">Justificación </w:t>
            </w:r>
          </w:p>
        </w:tc>
      </w:tr>
    </w:tbl>
    <w:p w14:paraId="6B76CD77" w14:textId="77777777" w:rsidR="008F3BC0" w:rsidRPr="00697718" w:rsidRDefault="008F3BC0" w:rsidP="008F3BC0">
      <w:pPr>
        <w:rPr>
          <w:lang w:val="es-ES"/>
        </w:rPr>
      </w:pPr>
    </w:p>
    <w:p w14:paraId="47B53841" w14:textId="77777777" w:rsidR="008F3BC0" w:rsidRPr="00697718" w:rsidRDefault="008F3BC0" w:rsidP="008F3BC0">
      <w:pPr>
        <w:rPr>
          <w:lang w:val="es-ES"/>
        </w:rPr>
      </w:pPr>
      <w:r w:rsidRPr="00697718">
        <w:rPr>
          <w:lang w:val="es-ES" w:eastAsia="es-ES"/>
        </w:rPr>
        <w:t>La CAB deberá incluir justificación adecuada que apoye la conclusión para cada Pauta de Puntuación (PP) Si no existen EMV, no es necesario puntuar este aspecto de puntuación.</w:t>
      </w:r>
    </w:p>
    <w:p w14:paraId="0E3BF05B" w14:textId="77777777" w:rsidR="008F3BC0" w:rsidRPr="00697718" w:rsidRDefault="008F3BC0" w:rsidP="008F3BC0">
      <w:pPr>
        <w:rPr>
          <w:lang w:val="es-ES"/>
        </w:rPr>
      </w:pP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8F3BC0" w:rsidRPr="00697718" w14:paraId="598529A4" w14:textId="77777777" w:rsidTr="00697718">
        <w:trPr>
          <w:trHeight w:val="454"/>
        </w:trPr>
        <w:tc>
          <w:tcPr>
            <w:tcW w:w="10487" w:type="dxa"/>
            <w:tcBorders>
              <w:left w:val="single" w:sz="4" w:space="0" w:color="E6EFF7"/>
              <w:right w:val="single" w:sz="4" w:space="0" w:color="E6EFF7"/>
            </w:tcBorders>
            <w:shd w:val="clear" w:color="auto" w:fill="E6EFF7"/>
            <w:vAlign w:val="center"/>
          </w:tcPr>
          <w:p w14:paraId="2C808543"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649B4B4C" w14:textId="77777777" w:rsidR="008F3BC0" w:rsidRPr="00697718" w:rsidRDefault="008F3BC0" w:rsidP="008F3BC0">
      <w:pPr>
        <w:rPr>
          <w:lang w:val="es-ES"/>
        </w:rPr>
      </w:pPr>
    </w:p>
    <w:p w14:paraId="34A490D4"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2854F646"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567BB8FF" w14:textId="77777777" w:rsidTr="00697718">
        <w:trPr>
          <w:trHeight w:val="454"/>
        </w:trPr>
        <w:tc>
          <w:tcPr>
            <w:tcW w:w="10480" w:type="dxa"/>
            <w:shd w:val="clear" w:color="auto" w:fill="E6EFF7"/>
            <w:vAlign w:val="center"/>
          </w:tcPr>
          <w:p w14:paraId="5E78AC6D"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637501F3" w14:textId="77777777" w:rsidR="008F3BC0" w:rsidRPr="00697718" w:rsidRDefault="008F3BC0" w:rsidP="008F3BC0">
      <w:pPr>
        <w:rPr>
          <w:lang w:val="es-ES"/>
        </w:rPr>
      </w:pPr>
    </w:p>
    <w:p w14:paraId="1AD8B606"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06CBC97E"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700DA223"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52FD9AEC"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62D39C2"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92C43C7" w14:textId="77777777" w:rsidTr="00697718">
        <w:trPr>
          <w:trHeight w:val="452"/>
        </w:trPr>
        <w:tc>
          <w:tcPr>
            <w:tcW w:w="5307" w:type="dxa"/>
            <w:tcBorders>
              <w:top w:val="single" w:sz="4" w:space="0" w:color="FFFFFF"/>
              <w:right w:val="single" w:sz="4" w:space="0" w:color="E6EFF7"/>
            </w:tcBorders>
            <w:shd w:val="clear" w:color="auto" w:fill="E6EFF7"/>
          </w:tcPr>
          <w:p w14:paraId="561210AD"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E168F59"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1285FC49"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230F92A" w14:textId="77777777" w:rsidR="008F3BC0" w:rsidRPr="00697718" w:rsidRDefault="008F3BC0" w:rsidP="008F3BC0">
      <w:pPr>
        <w:rPr>
          <w:lang w:val="es-ES"/>
        </w:rPr>
      </w:pPr>
      <w:r w:rsidRPr="00697718">
        <w:rPr>
          <w:lang w:val="es-ES"/>
        </w:rPr>
        <w:br w:type="page"/>
      </w:r>
    </w:p>
    <w:p w14:paraId="5BD3B239"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2.4.3 </w:t>
      </w:r>
      <w:r w:rsidRPr="00697718">
        <w:rPr>
          <w:rFonts w:eastAsia="Times New Roman"/>
          <w:rtl/>
          <w:cs/>
          <w:lang w:val="es-ES" w:eastAsia="es-ES"/>
        </w:rPr>
        <w:t xml:space="preserve">– </w:t>
      </w:r>
      <w:r w:rsidRPr="00697718">
        <w:rPr>
          <w:rFonts w:eastAsia="Times New Roman"/>
          <w:lang w:val="es-ES" w:eastAsia="es-ES"/>
        </w:rPr>
        <w:t>Información de los hábitats</w:t>
      </w:r>
    </w:p>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7"/>
        <w:gridCol w:w="2874"/>
        <w:gridCol w:w="2875"/>
        <w:gridCol w:w="2876"/>
      </w:tblGrid>
      <w:tr w:rsidR="008F3BC0" w:rsidRPr="00C24C1B" w14:paraId="34911145" w14:textId="77777777" w:rsidTr="00697718">
        <w:trPr>
          <w:trHeight w:val="680"/>
        </w:trPr>
        <w:tc>
          <w:tcPr>
            <w:tcW w:w="1748" w:type="dxa"/>
            <w:gridSpan w:val="2"/>
            <w:tcBorders>
              <w:top w:val="single" w:sz="4" w:space="0" w:color="FFFFFF"/>
              <w:left w:val="single" w:sz="4" w:space="0" w:color="FFFFFF"/>
              <w:bottom w:val="single" w:sz="4" w:space="0" w:color="FFFFFF"/>
              <w:right w:val="single" w:sz="4" w:space="0" w:color="FFFFFF"/>
            </w:tcBorders>
            <w:shd w:val="clear" w:color="auto" w:fill="A6A6A6"/>
          </w:tcPr>
          <w:p w14:paraId="6369192F"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2.4.3</w:t>
            </w:r>
          </w:p>
        </w:tc>
        <w:tc>
          <w:tcPr>
            <w:tcW w:w="8625" w:type="dxa"/>
            <w:gridSpan w:val="3"/>
            <w:tcBorders>
              <w:top w:val="single" w:sz="4" w:space="0" w:color="FFFFFF"/>
              <w:left w:val="single" w:sz="4" w:space="0" w:color="FFFFFF"/>
              <w:bottom w:val="single" w:sz="4" w:space="0" w:color="FFFFFF"/>
              <w:right w:val="single" w:sz="4" w:space="0" w:color="FFFFFF"/>
            </w:tcBorders>
            <w:shd w:val="clear" w:color="auto" w:fill="A6A6A6"/>
          </w:tcPr>
          <w:p w14:paraId="51F8102B" w14:textId="22F7FBC4" w:rsidR="008F3BC0" w:rsidRPr="00697718" w:rsidRDefault="008F3BC0" w:rsidP="00697718">
            <w:pPr>
              <w:pStyle w:val="DetailedAssessmentStyletopPItext"/>
              <w:rPr>
                <w:b/>
                <w:lang w:val="es-ES"/>
              </w:rPr>
            </w:pPr>
            <w:r w:rsidRPr="00697718">
              <w:rPr>
                <w:rFonts w:eastAsia="Times New Roman"/>
                <w:b/>
                <w:color w:val="FFFFFF"/>
                <w:lang w:val="es-ES"/>
              </w:rPr>
              <w:t xml:space="preserve">La información es adecuada para determinar el riesgo que suponen la UoA y las actividades </w:t>
            </w:r>
            <w:r w:rsidR="00EA3BCF" w:rsidRPr="00EA3BCF">
              <w:rPr>
                <w:rFonts w:eastAsia="Times New Roman"/>
                <w:b/>
                <w:color w:val="FFFFFF"/>
                <w:lang w:val="es-ES"/>
              </w:rPr>
              <w:t>asistidas</w:t>
            </w:r>
            <w:r w:rsidR="00EA3BCF" w:rsidRPr="00EA3BCF">
              <w:rPr>
                <w:rFonts w:eastAsia="Times New Roman"/>
                <w:b/>
                <w:color w:val="FFFFFF"/>
                <w:lang w:val="es-ES"/>
              </w:rPr>
              <w:t xml:space="preserve"> </w:t>
            </w:r>
            <w:r w:rsidRPr="00697718">
              <w:rPr>
                <w:rFonts w:eastAsia="Times New Roman"/>
                <w:b/>
                <w:color w:val="FFFFFF"/>
                <w:lang w:val="es-ES"/>
              </w:rPr>
              <w:t>asociadas para los hábitats y la eficacia de la estrategia para gestionar los impactos sobre los hábitats</w:t>
            </w:r>
          </w:p>
        </w:tc>
      </w:tr>
      <w:tr w:rsidR="008F3BC0" w:rsidRPr="00697718" w14:paraId="41BD7DF9" w14:textId="77777777" w:rsidTr="00697718">
        <w:trPr>
          <w:trHeight w:val="454"/>
        </w:trPr>
        <w:tc>
          <w:tcPr>
            <w:tcW w:w="1748" w:type="dxa"/>
            <w:gridSpan w:val="2"/>
            <w:tcBorders>
              <w:top w:val="single" w:sz="4" w:space="0" w:color="FFFFFF"/>
              <w:left w:val="single" w:sz="4" w:space="0" w:color="E6EFF7"/>
            </w:tcBorders>
            <w:shd w:val="clear" w:color="auto" w:fill="E6EFF7"/>
          </w:tcPr>
          <w:p w14:paraId="3C506121"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74" w:type="dxa"/>
            <w:tcBorders>
              <w:top w:val="single" w:sz="4" w:space="0" w:color="FFFFFF"/>
            </w:tcBorders>
            <w:shd w:val="clear" w:color="auto" w:fill="FFFFFF"/>
          </w:tcPr>
          <w:p w14:paraId="72AAF964"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75" w:type="dxa"/>
            <w:tcBorders>
              <w:top w:val="single" w:sz="4" w:space="0" w:color="FFFFFF"/>
            </w:tcBorders>
            <w:shd w:val="clear" w:color="auto" w:fill="FFFFFF"/>
          </w:tcPr>
          <w:p w14:paraId="242E5955"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6" w:type="dxa"/>
            <w:tcBorders>
              <w:top w:val="single" w:sz="4" w:space="0" w:color="FFFFFF"/>
              <w:right w:val="single" w:sz="4" w:space="0" w:color="E6EFF7"/>
            </w:tcBorders>
            <w:shd w:val="clear" w:color="auto" w:fill="FFFFFF"/>
          </w:tcPr>
          <w:p w14:paraId="2125C9DA"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01142CA4" w14:textId="77777777" w:rsidTr="00697718">
        <w:trPr>
          <w:trHeight w:val="454"/>
        </w:trPr>
        <w:tc>
          <w:tcPr>
            <w:tcW w:w="761" w:type="dxa"/>
            <w:vMerge w:val="restart"/>
            <w:tcBorders>
              <w:left w:val="single" w:sz="4" w:space="0" w:color="E6EFF7"/>
            </w:tcBorders>
            <w:shd w:val="clear" w:color="auto" w:fill="E6EFF7"/>
            <w:vAlign w:val="center"/>
          </w:tcPr>
          <w:p w14:paraId="1D9681C4"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31FCFA8B" w14:textId="77777777" w:rsidR="008F3BC0" w:rsidRPr="00697718" w:rsidRDefault="008F3BC0" w:rsidP="00697718">
            <w:pPr>
              <w:pStyle w:val="DetailedAssessmentStyleScoringIssues"/>
              <w:rPr>
                <w:lang w:val="es-ES"/>
              </w:rPr>
            </w:pPr>
          </w:p>
        </w:tc>
        <w:tc>
          <w:tcPr>
            <w:tcW w:w="9612" w:type="dxa"/>
            <w:gridSpan w:val="4"/>
            <w:tcBorders>
              <w:right w:val="single" w:sz="4" w:space="0" w:color="E6EFF7"/>
            </w:tcBorders>
            <w:shd w:val="clear" w:color="auto" w:fill="E6EFF7"/>
            <w:vAlign w:val="center"/>
          </w:tcPr>
          <w:p w14:paraId="51248521"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Calidad de la información</w:t>
            </w:r>
          </w:p>
        </w:tc>
      </w:tr>
      <w:tr w:rsidR="008F3BC0" w:rsidRPr="00C24C1B" w14:paraId="1856553D" w14:textId="77777777" w:rsidTr="00697718">
        <w:trPr>
          <w:trHeight w:val="454"/>
        </w:trPr>
        <w:tc>
          <w:tcPr>
            <w:tcW w:w="761" w:type="dxa"/>
            <w:vMerge/>
            <w:tcBorders>
              <w:left w:val="single" w:sz="4" w:space="0" w:color="E6EFF7"/>
            </w:tcBorders>
            <w:shd w:val="clear" w:color="auto" w:fill="E6EFF7"/>
          </w:tcPr>
          <w:p w14:paraId="7E014765" w14:textId="77777777" w:rsidR="008F3BC0" w:rsidRPr="00697718" w:rsidRDefault="008F3BC0" w:rsidP="00697718">
            <w:pPr>
              <w:pStyle w:val="DetailedAssessmentStyleScoringIssues"/>
              <w:rPr>
                <w:lang w:val="es-ES"/>
              </w:rPr>
            </w:pPr>
          </w:p>
        </w:tc>
        <w:tc>
          <w:tcPr>
            <w:tcW w:w="987" w:type="dxa"/>
            <w:shd w:val="clear" w:color="auto" w:fill="E6EFF7"/>
          </w:tcPr>
          <w:p w14:paraId="121CFA43" w14:textId="77777777" w:rsidR="008F3BC0" w:rsidRPr="00EA3BCF" w:rsidRDefault="008F3BC0" w:rsidP="00697718">
            <w:pPr>
              <w:pStyle w:val="DetailedAssessmentStyleLeftcolumntext"/>
              <w:rPr>
                <w:sz w:val="20"/>
                <w:szCs w:val="22"/>
                <w:lang w:val="es-ES"/>
              </w:rPr>
            </w:pPr>
            <w:r w:rsidRPr="00EA3BCF">
              <w:rPr>
                <w:rFonts w:eastAsia="Times New Roman"/>
                <w:color w:val="000000"/>
                <w:sz w:val="20"/>
                <w:szCs w:val="22"/>
                <w:lang w:val="es-ES"/>
              </w:rPr>
              <w:t>Pauta</w:t>
            </w:r>
          </w:p>
          <w:p w14:paraId="7CB9920F" w14:textId="77777777" w:rsidR="008F3BC0" w:rsidRPr="00EA3BCF" w:rsidRDefault="008F3BC0" w:rsidP="00697718">
            <w:pPr>
              <w:pStyle w:val="DetailedAssessmentStyleLeftcolumntext"/>
              <w:rPr>
                <w:sz w:val="20"/>
                <w:szCs w:val="22"/>
                <w:lang w:val="es-ES"/>
              </w:rPr>
            </w:pPr>
          </w:p>
        </w:tc>
        <w:tc>
          <w:tcPr>
            <w:tcW w:w="2874" w:type="dxa"/>
            <w:tcBorders>
              <w:bottom w:val="single" w:sz="4" w:space="0" w:color="E6EFF7"/>
            </w:tcBorders>
            <w:shd w:val="clear" w:color="auto" w:fill="FFFFFF"/>
          </w:tcPr>
          <w:p w14:paraId="762552B7"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w:t>
            </w:r>
            <w:r w:rsidRPr="00697718">
              <w:rPr>
                <w:rFonts w:eastAsia="Times New Roman"/>
                <w:b/>
                <w:color w:val="808080"/>
                <w:lang w:val="es-ES"/>
              </w:rPr>
              <w:t>conoce ampliamente</w:t>
            </w:r>
            <w:r w:rsidRPr="00697718">
              <w:rPr>
                <w:rFonts w:eastAsia="Times New Roman"/>
                <w:color w:val="808080"/>
                <w:lang w:val="es-ES"/>
              </w:rPr>
              <w:t xml:space="preserve"> el tipo y la distribución de los hábitats principales.</w:t>
            </w:r>
          </w:p>
          <w:p w14:paraId="10E32DB2" w14:textId="77777777" w:rsidR="008F3BC0" w:rsidRPr="00697718" w:rsidRDefault="008F3BC0" w:rsidP="00697718">
            <w:pPr>
              <w:pStyle w:val="DetailedAssessmentStyleSGText"/>
              <w:rPr>
                <w:lang w:val="es-ES"/>
              </w:rPr>
            </w:pPr>
          </w:p>
          <w:p w14:paraId="765CB8D6" w14:textId="77777777" w:rsidR="008F3BC0" w:rsidRPr="00697718" w:rsidRDefault="008F3BC0" w:rsidP="00697718">
            <w:pPr>
              <w:pStyle w:val="DetailedAssessmentStyleSGText"/>
              <w:rPr>
                <w:b/>
                <w:lang w:val="es-ES"/>
              </w:rPr>
            </w:pPr>
            <w:r w:rsidRPr="00697718">
              <w:rPr>
                <w:rFonts w:eastAsia="Times New Roman"/>
                <w:b/>
                <w:color w:val="808080"/>
                <w:lang w:val="es-ES"/>
              </w:rPr>
              <w:t xml:space="preserve">O </w:t>
            </w:r>
          </w:p>
          <w:p w14:paraId="5E2BEC44" w14:textId="77777777" w:rsidR="008F3BC0" w:rsidRPr="00697718" w:rsidRDefault="008F3BC0" w:rsidP="00697718">
            <w:pPr>
              <w:pStyle w:val="DetailedAssessmentStyleSGText"/>
              <w:rPr>
                <w:b/>
                <w:lang w:val="es-ES"/>
              </w:rPr>
            </w:pPr>
          </w:p>
          <w:p w14:paraId="5613D6BA" w14:textId="77777777" w:rsidR="008F3BC0" w:rsidRPr="00697718" w:rsidRDefault="008F3BC0" w:rsidP="00697718">
            <w:pPr>
              <w:pStyle w:val="DetailedAssessmentStyleSGText"/>
              <w:rPr>
                <w:b/>
                <w:lang w:val="es-ES"/>
              </w:rPr>
            </w:pPr>
            <w:r w:rsidRPr="00697718">
              <w:rPr>
                <w:rFonts w:eastAsia="Times New Roman"/>
                <w:b/>
                <w:color w:val="808080"/>
                <w:lang w:val="es-ES"/>
              </w:rPr>
              <w:t>Si se utiliza el RBF para puntuar el IC 2.4.1:</w:t>
            </w:r>
          </w:p>
          <w:p w14:paraId="5221783C" w14:textId="77777777" w:rsidR="008F3BC0" w:rsidRPr="00697718" w:rsidRDefault="008F3BC0" w:rsidP="00697718">
            <w:pPr>
              <w:pStyle w:val="DetailedAssessmentStyleSGText"/>
              <w:rPr>
                <w:lang w:val="es-ES"/>
              </w:rPr>
            </w:pPr>
            <w:r w:rsidRPr="00697718">
              <w:rPr>
                <w:rFonts w:eastAsia="Times New Roman"/>
                <w:color w:val="808080"/>
                <w:lang w:val="es-ES"/>
              </w:rPr>
              <w:t>La información cualitativa es adecuada para estimar el tipo y la distribución de los hábitats principales.</w:t>
            </w:r>
          </w:p>
        </w:tc>
        <w:tc>
          <w:tcPr>
            <w:tcW w:w="2875" w:type="dxa"/>
            <w:tcBorders>
              <w:bottom w:val="single" w:sz="4" w:space="0" w:color="E6EFF7"/>
            </w:tcBorders>
            <w:shd w:val="clear" w:color="auto" w:fill="FFFFFF"/>
          </w:tcPr>
          <w:p w14:paraId="690E6764"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conoce la naturaleza, distribución y </w:t>
            </w:r>
            <w:r w:rsidRPr="00697718">
              <w:rPr>
                <w:rFonts w:eastAsia="Times New Roman"/>
                <w:b/>
                <w:color w:val="808080"/>
                <w:lang w:val="es-ES"/>
              </w:rPr>
              <w:t>vulnerabilidad</w:t>
            </w:r>
            <w:r w:rsidRPr="00697718">
              <w:rPr>
                <w:rFonts w:eastAsia="Times New Roman"/>
                <w:color w:val="808080"/>
                <w:lang w:val="es-ES"/>
              </w:rPr>
              <w:t xml:space="preserve"> de los hábitats principales en el área de la UoA a un nivel de detalle pertinente para la escala e intensidad de la UoA.</w:t>
            </w:r>
          </w:p>
          <w:p w14:paraId="68A1601C" w14:textId="77777777" w:rsidR="008F3BC0" w:rsidRPr="00697718" w:rsidRDefault="008F3BC0" w:rsidP="00697718">
            <w:pPr>
              <w:pStyle w:val="DetailedAssessmentStyleSGText"/>
              <w:rPr>
                <w:lang w:val="es-ES"/>
              </w:rPr>
            </w:pPr>
          </w:p>
          <w:p w14:paraId="11F10AE2" w14:textId="77777777" w:rsidR="008F3BC0" w:rsidRPr="00697718" w:rsidRDefault="008F3BC0" w:rsidP="00697718">
            <w:pPr>
              <w:pStyle w:val="DetailedAssessmentStyleSGText"/>
              <w:rPr>
                <w:b/>
                <w:lang w:val="es-ES"/>
              </w:rPr>
            </w:pPr>
            <w:r w:rsidRPr="00697718">
              <w:rPr>
                <w:rFonts w:eastAsia="Times New Roman"/>
                <w:b/>
                <w:color w:val="808080"/>
                <w:lang w:val="es-ES"/>
              </w:rPr>
              <w:t xml:space="preserve">O </w:t>
            </w:r>
          </w:p>
          <w:p w14:paraId="673B4B7A" w14:textId="77777777" w:rsidR="008F3BC0" w:rsidRPr="00697718" w:rsidRDefault="008F3BC0" w:rsidP="00697718">
            <w:pPr>
              <w:pStyle w:val="DetailedAssessmentStyleSGText"/>
              <w:rPr>
                <w:b/>
                <w:lang w:val="es-ES"/>
              </w:rPr>
            </w:pPr>
          </w:p>
          <w:p w14:paraId="68CB7D2E" w14:textId="77777777" w:rsidR="008F3BC0" w:rsidRPr="00697718" w:rsidRDefault="008F3BC0" w:rsidP="00697718">
            <w:pPr>
              <w:pStyle w:val="DetailedAssessmentStyleSGText"/>
              <w:rPr>
                <w:b/>
                <w:lang w:val="es-ES"/>
              </w:rPr>
            </w:pPr>
            <w:r w:rsidRPr="00697718">
              <w:rPr>
                <w:rFonts w:eastAsia="Times New Roman"/>
                <w:b/>
                <w:color w:val="808080"/>
                <w:lang w:val="es-ES"/>
              </w:rPr>
              <w:t>Si se utiliza el RBF para puntuar el IC 2.4.1:</w:t>
            </w:r>
          </w:p>
          <w:p w14:paraId="618E4332" w14:textId="77777777" w:rsidR="008F3BC0" w:rsidRPr="00697718" w:rsidRDefault="008F3BC0" w:rsidP="00697718">
            <w:pPr>
              <w:pStyle w:val="DetailedAssessmentStyleSGText"/>
              <w:rPr>
                <w:lang w:val="es-ES"/>
              </w:rPr>
            </w:pPr>
            <w:r w:rsidRPr="00697718">
              <w:rPr>
                <w:rFonts w:eastAsia="Times New Roman"/>
                <w:color w:val="808080"/>
                <w:lang w:val="es-ES"/>
              </w:rPr>
              <w:t>Hay disponible alguna información cuantitativa y ésta es adecuada para estimar el tipo y la distribución de los hábitats principales.</w:t>
            </w:r>
          </w:p>
        </w:tc>
        <w:tc>
          <w:tcPr>
            <w:tcW w:w="2876" w:type="dxa"/>
            <w:tcBorders>
              <w:bottom w:val="single" w:sz="4" w:space="0" w:color="E6EFF7"/>
              <w:right w:val="single" w:sz="4" w:space="0" w:color="E6EFF7"/>
            </w:tcBorders>
            <w:shd w:val="clear" w:color="auto" w:fill="FFFFFF"/>
          </w:tcPr>
          <w:p w14:paraId="29B4CE2D" w14:textId="77777777" w:rsidR="008F3BC0" w:rsidRPr="00697718" w:rsidRDefault="008F3BC0" w:rsidP="00697718">
            <w:pPr>
              <w:pStyle w:val="DetailedAssessmentStyleSGText"/>
              <w:rPr>
                <w:lang w:val="es-ES"/>
              </w:rPr>
            </w:pPr>
            <w:r w:rsidRPr="00697718">
              <w:rPr>
                <w:rFonts w:eastAsia="Times New Roman"/>
                <w:color w:val="808080"/>
                <w:lang w:val="es-ES"/>
              </w:rPr>
              <w:t>Se conoce la distribución de todos los hábitats en toda su extensión, prestando especial atención a la presencia de hábitats vulnerables.</w:t>
            </w:r>
          </w:p>
        </w:tc>
      </w:tr>
      <w:tr w:rsidR="008F3BC0" w:rsidRPr="00697718" w14:paraId="19034164" w14:textId="77777777" w:rsidTr="00697718">
        <w:trPr>
          <w:trHeight w:val="454"/>
        </w:trPr>
        <w:tc>
          <w:tcPr>
            <w:tcW w:w="761" w:type="dxa"/>
            <w:vMerge/>
            <w:tcBorders>
              <w:left w:val="single" w:sz="4" w:space="0" w:color="E6EFF7"/>
              <w:bottom w:val="single" w:sz="4" w:space="0" w:color="FFFFFF"/>
            </w:tcBorders>
            <w:shd w:val="clear" w:color="auto" w:fill="E6EFF7"/>
          </w:tcPr>
          <w:p w14:paraId="4310C42D" w14:textId="77777777" w:rsidR="008F3BC0" w:rsidRPr="00697718" w:rsidRDefault="008F3BC0" w:rsidP="00697718">
            <w:pPr>
              <w:pStyle w:val="DetailedAssessmentStyleScoringIssues"/>
              <w:rPr>
                <w:lang w:val="es-ES"/>
              </w:rPr>
            </w:pPr>
          </w:p>
        </w:tc>
        <w:tc>
          <w:tcPr>
            <w:tcW w:w="987" w:type="dxa"/>
            <w:tcBorders>
              <w:bottom w:val="single" w:sz="4" w:space="0" w:color="FFFFFF"/>
              <w:right w:val="single" w:sz="4" w:space="0" w:color="E6EFF7"/>
            </w:tcBorders>
            <w:shd w:val="clear" w:color="auto" w:fill="E6EFF7"/>
          </w:tcPr>
          <w:p w14:paraId="7542C2F8" w14:textId="77777777" w:rsidR="008F3BC0" w:rsidRPr="00EA3BCF" w:rsidRDefault="008F3BC0" w:rsidP="00697718">
            <w:pPr>
              <w:pStyle w:val="DetailedAssessmentStyleLeftcolumntext"/>
              <w:rPr>
                <w:sz w:val="20"/>
                <w:szCs w:val="22"/>
                <w:lang w:val="es-ES"/>
              </w:rPr>
            </w:pPr>
            <w:r w:rsidRPr="00EA3BCF">
              <w:rPr>
                <w:rFonts w:eastAsia="Times New Roman"/>
                <w:color w:val="000000"/>
                <w:sz w:val="20"/>
                <w:szCs w:val="22"/>
                <w:lang w:val="es-ES"/>
              </w:rPr>
              <w:t>¿Se cumple?</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cPr>
          <w:p w14:paraId="1D3E8F0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04016E1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45E90F7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DD87D4E" w14:textId="77777777" w:rsidTr="00697718">
        <w:trPr>
          <w:trHeight w:val="454"/>
        </w:trPr>
        <w:tc>
          <w:tcPr>
            <w:tcW w:w="10373" w:type="dxa"/>
            <w:gridSpan w:val="5"/>
            <w:tcBorders>
              <w:top w:val="single" w:sz="4" w:space="0" w:color="FFFFFF"/>
              <w:left w:val="single" w:sz="4" w:space="0" w:color="E6EFF7"/>
              <w:right w:val="single" w:sz="4" w:space="0" w:color="E6EFF7"/>
            </w:tcBorders>
            <w:shd w:val="clear" w:color="auto" w:fill="E6EFF7"/>
          </w:tcPr>
          <w:p w14:paraId="2CF06827"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54BEAB6" w14:textId="77777777" w:rsidR="008F3BC0" w:rsidRPr="00697718" w:rsidRDefault="008F3BC0" w:rsidP="008F3BC0">
      <w:pPr>
        <w:rPr>
          <w:lang w:val="es-ES"/>
        </w:rPr>
      </w:pPr>
    </w:p>
    <w:p w14:paraId="1C7805A3"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37CF690" w14:textId="77777777" w:rsidR="008F3BC0" w:rsidRPr="00697718" w:rsidRDefault="008F3BC0" w:rsidP="008F3BC0">
      <w:pPr>
        <w:rPr>
          <w:lang w:val="es-ES"/>
        </w:rPr>
      </w:pPr>
    </w:p>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7"/>
        <w:gridCol w:w="2874"/>
        <w:gridCol w:w="2875"/>
        <w:gridCol w:w="2876"/>
      </w:tblGrid>
      <w:tr w:rsidR="008F3BC0" w:rsidRPr="00C24C1B" w14:paraId="540A862F" w14:textId="77777777" w:rsidTr="00697718">
        <w:trPr>
          <w:trHeight w:val="454"/>
        </w:trPr>
        <w:tc>
          <w:tcPr>
            <w:tcW w:w="761" w:type="dxa"/>
            <w:vMerge w:val="restart"/>
            <w:tcBorders>
              <w:left w:val="single" w:sz="4" w:space="0" w:color="E6EFF7"/>
            </w:tcBorders>
            <w:shd w:val="clear" w:color="auto" w:fill="E6EFF7"/>
            <w:vAlign w:val="center"/>
          </w:tcPr>
          <w:p w14:paraId="2C0BBC91"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594DE0BD" w14:textId="77777777" w:rsidR="008F3BC0" w:rsidRPr="00697718" w:rsidRDefault="008F3BC0" w:rsidP="00697718">
            <w:pPr>
              <w:pStyle w:val="DetailedAssessmentStyleScoringIssues"/>
              <w:rPr>
                <w:b w:val="0"/>
                <w:lang w:val="es-ES"/>
              </w:rPr>
            </w:pPr>
          </w:p>
        </w:tc>
        <w:tc>
          <w:tcPr>
            <w:tcW w:w="9612" w:type="dxa"/>
            <w:gridSpan w:val="4"/>
            <w:tcBorders>
              <w:right w:val="single" w:sz="4" w:space="0" w:color="E6EFF7"/>
            </w:tcBorders>
            <w:shd w:val="clear" w:color="auto" w:fill="E6EFF7"/>
            <w:vAlign w:val="center"/>
          </w:tcPr>
          <w:p w14:paraId="1BB3993D"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Idoneidad de la información para evaluar los impactos</w:t>
            </w:r>
          </w:p>
        </w:tc>
      </w:tr>
      <w:tr w:rsidR="008F3BC0" w:rsidRPr="00C24C1B" w14:paraId="63034581" w14:textId="77777777" w:rsidTr="00697718">
        <w:trPr>
          <w:trHeight w:val="454"/>
        </w:trPr>
        <w:tc>
          <w:tcPr>
            <w:tcW w:w="761" w:type="dxa"/>
            <w:vMerge/>
            <w:tcBorders>
              <w:left w:val="single" w:sz="4" w:space="0" w:color="E6EFF7"/>
            </w:tcBorders>
            <w:shd w:val="clear" w:color="auto" w:fill="E6EFF7"/>
          </w:tcPr>
          <w:p w14:paraId="32CAAECA" w14:textId="77777777" w:rsidR="008F3BC0" w:rsidRPr="00697718" w:rsidRDefault="008F3BC0" w:rsidP="00697718">
            <w:pPr>
              <w:pStyle w:val="DetailedAssessmentStyleScoringIssues"/>
              <w:rPr>
                <w:lang w:val="es-ES"/>
              </w:rPr>
            </w:pPr>
          </w:p>
        </w:tc>
        <w:tc>
          <w:tcPr>
            <w:tcW w:w="987" w:type="dxa"/>
            <w:shd w:val="clear" w:color="auto" w:fill="E6EFF7"/>
          </w:tcPr>
          <w:p w14:paraId="24A03C93" w14:textId="77777777" w:rsidR="008F3BC0" w:rsidRPr="00EA3BCF" w:rsidRDefault="008F3BC0" w:rsidP="00697718">
            <w:pPr>
              <w:pStyle w:val="DetailedAssessmentStyleLeftcolumntext"/>
              <w:rPr>
                <w:sz w:val="20"/>
                <w:szCs w:val="22"/>
                <w:lang w:val="es-ES"/>
              </w:rPr>
            </w:pPr>
            <w:r w:rsidRPr="00EA3BCF">
              <w:rPr>
                <w:rFonts w:eastAsia="Times New Roman"/>
                <w:color w:val="000000"/>
                <w:sz w:val="20"/>
                <w:szCs w:val="22"/>
                <w:lang w:val="es-ES"/>
              </w:rPr>
              <w:t>Pauta</w:t>
            </w:r>
          </w:p>
          <w:p w14:paraId="324087EE" w14:textId="77777777" w:rsidR="008F3BC0" w:rsidRPr="00EA3BCF" w:rsidRDefault="008F3BC0" w:rsidP="00697718">
            <w:pPr>
              <w:pStyle w:val="DetailedAssessmentStyleLeftcolumntext"/>
              <w:rPr>
                <w:sz w:val="20"/>
                <w:szCs w:val="22"/>
                <w:lang w:val="es-ES"/>
              </w:rPr>
            </w:pPr>
          </w:p>
        </w:tc>
        <w:tc>
          <w:tcPr>
            <w:tcW w:w="2874" w:type="dxa"/>
            <w:tcBorders>
              <w:bottom w:val="single" w:sz="4" w:space="0" w:color="E6EFF7"/>
            </w:tcBorders>
            <w:shd w:val="clear" w:color="auto" w:fill="FFFFFF"/>
          </w:tcPr>
          <w:p w14:paraId="70AB7599" w14:textId="6A1B0223" w:rsidR="008F3BC0" w:rsidRPr="00697718" w:rsidRDefault="008F3BC0" w:rsidP="00697718">
            <w:pPr>
              <w:pStyle w:val="Default"/>
              <w:rPr>
                <w:rFonts w:eastAsia="Times New Roman"/>
                <w:color w:val="808080"/>
                <w:sz w:val="20"/>
                <w:szCs w:val="20"/>
                <w:lang w:val="es-ES"/>
              </w:rPr>
            </w:pPr>
            <w:r w:rsidRPr="00697718">
              <w:rPr>
                <w:color w:val="808080"/>
                <w:sz w:val="20"/>
                <w:lang w:val="es-ES"/>
              </w:rPr>
              <w:t xml:space="preserve">La información es adecuada para conocer de manera general la naturaleza de los impactos principales, derivados de la utilización del arte y de las actividades </w:t>
            </w:r>
            <w:r w:rsidR="000C375C" w:rsidRPr="000C375C">
              <w:rPr>
                <w:color w:val="808080"/>
                <w:sz w:val="20"/>
                <w:lang w:val="es-ES"/>
              </w:rPr>
              <w:t>asistidas</w:t>
            </w:r>
            <w:r w:rsidRPr="00697718">
              <w:rPr>
                <w:color w:val="808080"/>
                <w:sz w:val="20"/>
                <w:lang w:val="es-ES"/>
              </w:rPr>
              <w:t xml:space="preserve">, sobre los hábitats principales, incluyendo el solapamiento espacial del hábitat con el arte de pesca. </w:t>
            </w:r>
          </w:p>
          <w:p w14:paraId="7CCB5B00" w14:textId="77777777" w:rsidR="008F3BC0" w:rsidRPr="00697718" w:rsidRDefault="008F3BC0" w:rsidP="00697718">
            <w:pPr>
              <w:pStyle w:val="Default"/>
              <w:rPr>
                <w:rFonts w:eastAsia="Times New Roman"/>
                <w:color w:val="808080"/>
                <w:sz w:val="20"/>
                <w:szCs w:val="20"/>
                <w:lang w:val="es-ES"/>
              </w:rPr>
            </w:pPr>
          </w:p>
          <w:p w14:paraId="206F08E9" w14:textId="77777777" w:rsidR="008F3BC0" w:rsidRPr="00697718" w:rsidRDefault="008F3BC0" w:rsidP="00697718">
            <w:pPr>
              <w:pStyle w:val="Default"/>
              <w:rPr>
                <w:rFonts w:eastAsia="Times New Roman"/>
                <w:b/>
                <w:color w:val="808080"/>
                <w:sz w:val="20"/>
                <w:szCs w:val="20"/>
                <w:lang w:val="es-ES"/>
              </w:rPr>
            </w:pPr>
            <w:r w:rsidRPr="00697718">
              <w:rPr>
                <w:b/>
                <w:color w:val="808080"/>
                <w:sz w:val="20"/>
                <w:lang w:val="es-ES"/>
              </w:rPr>
              <w:t>O</w:t>
            </w:r>
          </w:p>
          <w:p w14:paraId="5EB59A80" w14:textId="77777777" w:rsidR="008F3BC0" w:rsidRPr="00697718" w:rsidRDefault="008F3BC0" w:rsidP="00697718">
            <w:pPr>
              <w:pStyle w:val="Default"/>
              <w:rPr>
                <w:rFonts w:eastAsia="Times New Roman"/>
                <w:color w:val="808080"/>
                <w:sz w:val="20"/>
                <w:szCs w:val="20"/>
                <w:lang w:val="es-ES"/>
              </w:rPr>
            </w:pPr>
          </w:p>
          <w:p w14:paraId="77F501C1" w14:textId="77777777" w:rsidR="008F3BC0" w:rsidRPr="00697718" w:rsidRDefault="008F3BC0" w:rsidP="00697718">
            <w:pPr>
              <w:pStyle w:val="Default"/>
              <w:rPr>
                <w:rFonts w:eastAsia="Times New Roman"/>
                <w:color w:val="808080"/>
                <w:sz w:val="20"/>
                <w:szCs w:val="20"/>
                <w:lang w:val="es-ES"/>
              </w:rPr>
            </w:pPr>
            <w:r w:rsidRPr="00697718">
              <w:rPr>
                <w:b/>
                <w:color w:val="808080"/>
                <w:sz w:val="20"/>
                <w:lang w:val="es-ES"/>
              </w:rPr>
              <w:t>Si se utiliza el RBF para puntuar el IC 2.4.1:</w:t>
            </w:r>
          </w:p>
          <w:p w14:paraId="0D51407A" w14:textId="77777777" w:rsidR="008F3BC0" w:rsidRPr="00697718" w:rsidRDefault="008F3BC0" w:rsidP="00697718">
            <w:pPr>
              <w:pStyle w:val="Default"/>
              <w:rPr>
                <w:rFonts w:eastAsia="Times New Roman"/>
                <w:color w:val="808080"/>
                <w:sz w:val="20"/>
                <w:szCs w:val="20"/>
                <w:lang w:val="es-ES"/>
              </w:rPr>
            </w:pPr>
            <w:r w:rsidRPr="00697718">
              <w:rPr>
                <w:color w:val="808080"/>
                <w:sz w:val="20"/>
                <w:lang w:val="es-ES"/>
              </w:rPr>
              <w:t>La información cualitativa es adecuada para estimar los atributos espaciales y de consecuencia para los hábitats principales.</w:t>
            </w:r>
          </w:p>
          <w:p w14:paraId="01234970" w14:textId="77777777" w:rsidR="008F3BC0" w:rsidRPr="00697718" w:rsidRDefault="008F3BC0" w:rsidP="00697718">
            <w:pPr>
              <w:pStyle w:val="DetailedAssessmentStyleSGText"/>
              <w:rPr>
                <w:lang w:val="es-ES"/>
              </w:rPr>
            </w:pPr>
          </w:p>
        </w:tc>
        <w:tc>
          <w:tcPr>
            <w:tcW w:w="2875" w:type="dxa"/>
            <w:tcBorders>
              <w:bottom w:val="single" w:sz="4" w:space="0" w:color="E6EFF7"/>
            </w:tcBorders>
            <w:shd w:val="clear" w:color="auto" w:fill="FFFFFF"/>
          </w:tcPr>
          <w:p w14:paraId="41C4FB3E" w14:textId="34FEE54C" w:rsidR="008F3BC0" w:rsidRPr="00697718" w:rsidRDefault="008F3BC0" w:rsidP="00697718">
            <w:pPr>
              <w:pStyle w:val="Default"/>
              <w:rPr>
                <w:rFonts w:eastAsia="Times New Roman"/>
                <w:color w:val="808080"/>
                <w:sz w:val="20"/>
                <w:szCs w:val="20"/>
                <w:lang w:val="es-ES"/>
              </w:rPr>
            </w:pPr>
            <w:r w:rsidRPr="00697718">
              <w:rPr>
                <w:color w:val="808080"/>
                <w:sz w:val="20"/>
                <w:lang w:val="es-ES"/>
              </w:rPr>
              <w:t xml:space="preserve">La información es adecuada para permitir la identificación de los impactos principales de la UoA y las actividades </w:t>
            </w:r>
            <w:r w:rsidR="000C375C" w:rsidRPr="000C375C">
              <w:rPr>
                <w:color w:val="808080"/>
                <w:sz w:val="20"/>
                <w:lang w:val="es-ES"/>
              </w:rPr>
              <w:t>asistidas</w:t>
            </w:r>
            <w:r w:rsidR="000C375C" w:rsidRPr="000C375C">
              <w:rPr>
                <w:color w:val="808080"/>
                <w:sz w:val="20"/>
                <w:lang w:val="es-ES"/>
              </w:rPr>
              <w:t xml:space="preserve"> </w:t>
            </w:r>
            <w:r w:rsidRPr="00697718">
              <w:rPr>
                <w:color w:val="808080"/>
                <w:sz w:val="20"/>
                <w:lang w:val="es-ES"/>
              </w:rPr>
              <w:t xml:space="preserve">sobre los hábitats principales, y existe información fiable acerca de la extensión espacial de la interacción y sobre el momento y lugar en el que se utiliza el arte de pesca. </w:t>
            </w:r>
          </w:p>
          <w:p w14:paraId="3CE76426" w14:textId="77777777" w:rsidR="008F3BC0" w:rsidRPr="00697718" w:rsidRDefault="008F3BC0" w:rsidP="00697718">
            <w:pPr>
              <w:pStyle w:val="Default"/>
              <w:rPr>
                <w:rFonts w:eastAsia="Times New Roman"/>
                <w:color w:val="808080"/>
                <w:sz w:val="20"/>
                <w:szCs w:val="20"/>
                <w:lang w:val="es-ES"/>
              </w:rPr>
            </w:pPr>
          </w:p>
          <w:p w14:paraId="13F9D6F4" w14:textId="77777777" w:rsidR="008F3BC0" w:rsidRPr="00697718" w:rsidRDefault="008F3BC0" w:rsidP="00697718">
            <w:pPr>
              <w:pStyle w:val="Default"/>
              <w:rPr>
                <w:rFonts w:eastAsia="Times New Roman"/>
                <w:b/>
                <w:color w:val="808080"/>
                <w:sz w:val="20"/>
                <w:szCs w:val="20"/>
                <w:lang w:val="es-ES"/>
              </w:rPr>
            </w:pPr>
            <w:r w:rsidRPr="00697718">
              <w:rPr>
                <w:b/>
                <w:color w:val="808080"/>
                <w:sz w:val="20"/>
                <w:lang w:val="es-ES"/>
              </w:rPr>
              <w:t>O</w:t>
            </w:r>
          </w:p>
          <w:p w14:paraId="72B81D9D" w14:textId="77777777" w:rsidR="008F3BC0" w:rsidRPr="00697718" w:rsidRDefault="008F3BC0" w:rsidP="00697718">
            <w:pPr>
              <w:pStyle w:val="Default"/>
              <w:rPr>
                <w:rFonts w:eastAsia="Times New Roman"/>
                <w:color w:val="808080"/>
                <w:sz w:val="20"/>
                <w:szCs w:val="20"/>
                <w:lang w:val="es-ES"/>
              </w:rPr>
            </w:pPr>
          </w:p>
          <w:p w14:paraId="1C54FB1C" w14:textId="77777777" w:rsidR="008F3BC0" w:rsidRPr="00697718" w:rsidRDefault="008F3BC0" w:rsidP="00697718">
            <w:pPr>
              <w:pStyle w:val="Default"/>
              <w:rPr>
                <w:rFonts w:eastAsia="Times New Roman"/>
                <w:color w:val="808080"/>
                <w:sz w:val="20"/>
                <w:szCs w:val="20"/>
                <w:lang w:val="es-ES"/>
              </w:rPr>
            </w:pPr>
            <w:r w:rsidRPr="00697718">
              <w:rPr>
                <w:b/>
                <w:color w:val="808080"/>
                <w:sz w:val="20"/>
                <w:lang w:val="es-ES"/>
              </w:rPr>
              <w:t>Si se utiliza el RBF para puntuar el IC 2.4.1:</w:t>
            </w:r>
          </w:p>
          <w:p w14:paraId="03322A61" w14:textId="77777777" w:rsidR="008F3BC0" w:rsidRPr="00697718" w:rsidRDefault="008F3BC0" w:rsidP="00697718">
            <w:pPr>
              <w:pStyle w:val="DetailedAssessmentStyleSGText"/>
              <w:rPr>
                <w:lang w:val="es-ES"/>
              </w:rPr>
            </w:pPr>
            <w:r w:rsidRPr="00697718">
              <w:rPr>
                <w:rFonts w:eastAsia="Times New Roman"/>
                <w:color w:val="808080"/>
                <w:lang w:val="es-ES"/>
              </w:rPr>
              <w:t>Hay disponible alguna información cuantitativa y ésta es adecuada para estimar los atributos espaciales y de consecuencia de los hábitats principales.</w:t>
            </w:r>
          </w:p>
        </w:tc>
        <w:tc>
          <w:tcPr>
            <w:tcW w:w="2876" w:type="dxa"/>
            <w:tcBorders>
              <w:bottom w:val="single" w:sz="4" w:space="0" w:color="E6EFF7"/>
              <w:right w:val="single" w:sz="4" w:space="0" w:color="E6EFF7"/>
            </w:tcBorders>
            <w:shd w:val="clear" w:color="auto" w:fill="FFFFFF"/>
          </w:tcPr>
          <w:p w14:paraId="36909079" w14:textId="27F667F2" w:rsidR="008F3BC0" w:rsidRPr="00697718" w:rsidRDefault="008F3BC0" w:rsidP="00697718">
            <w:pPr>
              <w:pStyle w:val="DetailedAssessmentStyleSGText"/>
              <w:rPr>
                <w:lang w:val="es-ES"/>
              </w:rPr>
            </w:pPr>
            <w:r w:rsidRPr="00697718">
              <w:rPr>
                <w:rFonts w:eastAsia="Times New Roman"/>
                <w:color w:val="808080"/>
                <w:lang w:val="es-ES"/>
              </w:rPr>
              <w:t xml:space="preserve">Se han cuantificado completamente los impactos físicos del arte y las actividades </w:t>
            </w:r>
            <w:r w:rsidR="000C375C" w:rsidRPr="000C375C">
              <w:rPr>
                <w:rFonts w:eastAsia="Times New Roman"/>
                <w:color w:val="808080"/>
                <w:lang w:val="es-ES"/>
              </w:rPr>
              <w:t>asistidas</w:t>
            </w:r>
            <w:r w:rsidR="000C375C" w:rsidRPr="000C375C">
              <w:rPr>
                <w:rFonts w:eastAsia="Times New Roman"/>
                <w:color w:val="808080"/>
                <w:lang w:val="es-ES"/>
              </w:rPr>
              <w:t xml:space="preserve"> </w:t>
            </w:r>
            <w:r w:rsidRPr="00697718">
              <w:rPr>
                <w:rFonts w:eastAsia="Times New Roman"/>
                <w:color w:val="808080"/>
                <w:lang w:val="es-ES"/>
              </w:rPr>
              <w:t>sobre todos los hábitats.</w:t>
            </w:r>
          </w:p>
        </w:tc>
      </w:tr>
      <w:tr w:rsidR="008F3BC0" w:rsidRPr="00697718" w14:paraId="658A5E78" w14:textId="77777777" w:rsidTr="00697718">
        <w:trPr>
          <w:trHeight w:val="454"/>
        </w:trPr>
        <w:tc>
          <w:tcPr>
            <w:tcW w:w="761" w:type="dxa"/>
            <w:vMerge/>
            <w:tcBorders>
              <w:left w:val="single" w:sz="4" w:space="0" w:color="E6EFF7"/>
            </w:tcBorders>
            <w:shd w:val="clear" w:color="auto" w:fill="E6EFF7"/>
          </w:tcPr>
          <w:p w14:paraId="0F8E44A7" w14:textId="77777777" w:rsidR="008F3BC0" w:rsidRPr="00697718" w:rsidRDefault="008F3BC0" w:rsidP="00697718">
            <w:pPr>
              <w:pStyle w:val="DetailedAssessmentStyleScoringIssues"/>
              <w:rPr>
                <w:lang w:val="es-ES"/>
              </w:rPr>
            </w:pPr>
          </w:p>
        </w:tc>
        <w:tc>
          <w:tcPr>
            <w:tcW w:w="987" w:type="dxa"/>
            <w:tcBorders>
              <w:right w:val="single" w:sz="4" w:space="0" w:color="E6EFF7"/>
            </w:tcBorders>
            <w:shd w:val="clear" w:color="auto" w:fill="E6EFF7"/>
          </w:tcPr>
          <w:p w14:paraId="5FEC6586" w14:textId="77777777" w:rsidR="008F3BC0" w:rsidRPr="00EA3BCF" w:rsidRDefault="008F3BC0" w:rsidP="00697718">
            <w:pPr>
              <w:pStyle w:val="DetailedAssessmentStyleLeftcolumntext"/>
              <w:rPr>
                <w:sz w:val="20"/>
                <w:szCs w:val="22"/>
                <w:lang w:val="es-ES"/>
              </w:rPr>
            </w:pPr>
            <w:r w:rsidRPr="00EA3BCF">
              <w:rPr>
                <w:rFonts w:eastAsia="Times New Roman"/>
                <w:color w:val="000000"/>
                <w:sz w:val="20"/>
                <w:szCs w:val="22"/>
                <w:lang w:val="es-ES"/>
              </w:rPr>
              <w:t>¿Se cumple?</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cPr>
          <w:p w14:paraId="0AFFC1F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10C1C78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750F430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E4E881A" w14:textId="77777777" w:rsidTr="00697718">
        <w:trPr>
          <w:trHeight w:val="454"/>
        </w:trPr>
        <w:tc>
          <w:tcPr>
            <w:tcW w:w="10373" w:type="dxa"/>
            <w:gridSpan w:val="5"/>
            <w:tcBorders>
              <w:left w:val="single" w:sz="4" w:space="0" w:color="E6EFF7"/>
              <w:right w:val="single" w:sz="4" w:space="0" w:color="E6EFF7"/>
            </w:tcBorders>
            <w:shd w:val="clear" w:color="auto" w:fill="E6EFF7"/>
            <w:vAlign w:val="center"/>
          </w:tcPr>
          <w:p w14:paraId="08570B0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75C7F348" w14:textId="77777777" w:rsidR="008F3BC0" w:rsidRPr="00697718" w:rsidRDefault="008F3BC0" w:rsidP="008F3BC0">
      <w:pPr>
        <w:rPr>
          <w:lang w:val="es-ES"/>
        </w:rPr>
      </w:pPr>
    </w:p>
    <w:p w14:paraId="12CD06F2"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E903A12" w14:textId="77777777" w:rsidR="008F3BC0" w:rsidRPr="00697718" w:rsidRDefault="008F3BC0" w:rsidP="008F3BC0">
      <w:pPr>
        <w:rPr>
          <w:lang w:val="es-ES"/>
        </w:rPr>
      </w:pPr>
    </w:p>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7"/>
        <w:gridCol w:w="2874"/>
        <w:gridCol w:w="2875"/>
        <w:gridCol w:w="2876"/>
      </w:tblGrid>
      <w:tr w:rsidR="008F3BC0" w:rsidRPr="00697718" w14:paraId="36F6432F" w14:textId="77777777" w:rsidTr="00697718">
        <w:trPr>
          <w:trHeight w:val="454"/>
        </w:trPr>
        <w:tc>
          <w:tcPr>
            <w:tcW w:w="761" w:type="dxa"/>
            <w:vMerge w:val="restart"/>
            <w:tcBorders>
              <w:left w:val="single" w:sz="4" w:space="0" w:color="E6EFF7"/>
            </w:tcBorders>
            <w:shd w:val="clear" w:color="auto" w:fill="E6EFF7"/>
            <w:vAlign w:val="center"/>
          </w:tcPr>
          <w:p w14:paraId="5E109B4E"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3E22E637" w14:textId="77777777" w:rsidR="008F3BC0" w:rsidRPr="00697718" w:rsidRDefault="008F3BC0" w:rsidP="00697718">
            <w:pPr>
              <w:pStyle w:val="DetailedAssessmentStyleLeftcolumntext"/>
              <w:rPr>
                <w:b/>
                <w:lang w:val="es-ES"/>
              </w:rPr>
            </w:pPr>
          </w:p>
        </w:tc>
        <w:tc>
          <w:tcPr>
            <w:tcW w:w="9612" w:type="dxa"/>
            <w:gridSpan w:val="4"/>
            <w:tcBorders>
              <w:right w:val="single" w:sz="4" w:space="0" w:color="E6EFF7"/>
            </w:tcBorders>
            <w:shd w:val="clear" w:color="auto" w:fill="E6EFF7"/>
            <w:vAlign w:val="center"/>
          </w:tcPr>
          <w:p w14:paraId="5BE68E8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Seguimiento</w:t>
            </w:r>
          </w:p>
        </w:tc>
      </w:tr>
      <w:tr w:rsidR="008F3BC0" w:rsidRPr="00C24C1B" w14:paraId="2FB2945D" w14:textId="77777777" w:rsidTr="00697718">
        <w:trPr>
          <w:trHeight w:val="454"/>
        </w:trPr>
        <w:tc>
          <w:tcPr>
            <w:tcW w:w="761" w:type="dxa"/>
            <w:vMerge/>
            <w:tcBorders>
              <w:left w:val="single" w:sz="4" w:space="0" w:color="E6EFF7"/>
            </w:tcBorders>
            <w:shd w:val="clear" w:color="auto" w:fill="E6EFF7"/>
          </w:tcPr>
          <w:p w14:paraId="207C24C3" w14:textId="77777777" w:rsidR="008F3BC0" w:rsidRPr="00697718" w:rsidRDefault="008F3BC0" w:rsidP="00697718">
            <w:pPr>
              <w:pStyle w:val="DetailedAssessmentStyleLeftcolumntext"/>
              <w:rPr>
                <w:lang w:val="es-ES"/>
              </w:rPr>
            </w:pPr>
          </w:p>
        </w:tc>
        <w:tc>
          <w:tcPr>
            <w:tcW w:w="987" w:type="dxa"/>
            <w:shd w:val="clear" w:color="auto" w:fill="E6EFF7"/>
          </w:tcPr>
          <w:p w14:paraId="559B19A4" w14:textId="77777777" w:rsidR="008F3BC0" w:rsidRPr="00087C7B" w:rsidRDefault="008F3BC0" w:rsidP="00697718">
            <w:pPr>
              <w:pStyle w:val="DetailedAssessmentStyleLeftcolumntext"/>
              <w:rPr>
                <w:sz w:val="20"/>
                <w:szCs w:val="22"/>
                <w:lang w:val="es-ES"/>
              </w:rPr>
            </w:pPr>
            <w:r w:rsidRPr="00087C7B">
              <w:rPr>
                <w:rFonts w:eastAsia="Times New Roman"/>
                <w:color w:val="000000"/>
                <w:sz w:val="20"/>
                <w:szCs w:val="22"/>
                <w:lang w:val="es-ES"/>
              </w:rPr>
              <w:t>Pauta</w:t>
            </w:r>
          </w:p>
          <w:p w14:paraId="3A338963" w14:textId="77777777" w:rsidR="008F3BC0" w:rsidRPr="00087C7B" w:rsidRDefault="008F3BC0" w:rsidP="00697718">
            <w:pPr>
              <w:pStyle w:val="DetailedAssessmentStyleLeftcolumntext"/>
              <w:rPr>
                <w:sz w:val="20"/>
                <w:szCs w:val="22"/>
                <w:lang w:val="es-ES"/>
              </w:rPr>
            </w:pPr>
          </w:p>
        </w:tc>
        <w:tc>
          <w:tcPr>
            <w:tcW w:w="2874" w:type="dxa"/>
            <w:shd w:val="clear" w:color="auto" w:fill="FFFFFF"/>
          </w:tcPr>
          <w:p w14:paraId="662A6883" w14:textId="77777777" w:rsidR="008F3BC0" w:rsidRPr="00697718" w:rsidRDefault="008F3BC0" w:rsidP="00697718">
            <w:pPr>
              <w:pStyle w:val="DetailedAssessmentStyleSGText"/>
              <w:rPr>
                <w:lang w:val="es-ES"/>
              </w:rPr>
            </w:pPr>
          </w:p>
        </w:tc>
        <w:tc>
          <w:tcPr>
            <w:tcW w:w="2875" w:type="dxa"/>
            <w:tcBorders>
              <w:bottom w:val="single" w:sz="4" w:space="0" w:color="E6EFF7"/>
            </w:tcBorders>
            <w:shd w:val="clear" w:color="auto" w:fill="FFFFFF"/>
          </w:tcPr>
          <w:p w14:paraId="03F869B9"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sigue recopilando información adecuada para detectar cualquier aumento del riesgo para los hábitats principales. </w:t>
            </w:r>
          </w:p>
        </w:tc>
        <w:tc>
          <w:tcPr>
            <w:tcW w:w="2876" w:type="dxa"/>
            <w:tcBorders>
              <w:bottom w:val="single" w:sz="4" w:space="0" w:color="E6EFF7"/>
              <w:right w:val="single" w:sz="4" w:space="0" w:color="E6EFF7"/>
            </w:tcBorders>
            <w:shd w:val="clear" w:color="auto" w:fill="FFFFFF"/>
          </w:tcPr>
          <w:p w14:paraId="6BFC828B"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miden los cambios a lo largo del tiempo en toda la distribución del hábitat. </w:t>
            </w:r>
          </w:p>
          <w:p w14:paraId="5129125F" w14:textId="77777777" w:rsidR="008F3BC0" w:rsidRPr="00697718" w:rsidRDefault="008F3BC0" w:rsidP="00697718">
            <w:pPr>
              <w:pStyle w:val="DetailedAssessmentStyleSGText"/>
              <w:rPr>
                <w:lang w:val="es-ES"/>
              </w:rPr>
            </w:pPr>
          </w:p>
        </w:tc>
      </w:tr>
      <w:tr w:rsidR="008F3BC0" w:rsidRPr="00697718" w14:paraId="13A4089A" w14:textId="77777777" w:rsidTr="00697718">
        <w:trPr>
          <w:trHeight w:val="454"/>
        </w:trPr>
        <w:tc>
          <w:tcPr>
            <w:tcW w:w="761" w:type="dxa"/>
            <w:vMerge/>
            <w:tcBorders>
              <w:left w:val="single" w:sz="4" w:space="0" w:color="E6EFF7"/>
              <w:bottom w:val="single" w:sz="4" w:space="0" w:color="FFFFFF"/>
            </w:tcBorders>
            <w:shd w:val="clear" w:color="auto" w:fill="E6EFF7"/>
          </w:tcPr>
          <w:p w14:paraId="70F2830E" w14:textId="77777777" w:rsidR="008F3BC0" w:rsidRPr="00697718" w:rsidRDefault="008F3BC0" w:rsidP="00697718">
            <w:pPr>
              <w:pStyle w:val="DetailedAssessmentStyleLeftcolumntext"/>
              <w:rPr>
                <w:lang w:val="es-ES"/>
              </w:rPr>
            </w:pPr>
          </w:p>
        </w:tc>
        <w:tc>
          <w:tcPr>
            <w:tcW w:w="987" w:type="dxa"/>
            <w:tcBorders>
              <w:bottom w:val="single" w:sz="4" w:space="0" w:color="FFFFFF"/>
            </w:tcBorders>
            <w:shd w:val="clear" w:color="auto" w:fill="E6EFF7"/>
          </w:tcPr>
          <w:p w14:paraId="229AB709" w14:textId="77777777" w:rsidR="008F3BC0" w:rsidRPr="00087C7B" w:rsidRDefault="008F3BC0" w:rsidP="00697718">
            <w:pPr>
              <w:pStyle w:val="DetailedAssessmentStyleLeftcolumntext"/>
              <w:rPr>
                <w:sz w:val="20"/>
                <w:szCs w:val="22"/>
                <w:lang w:val="es-ES"/>
              </w:rPr>
            </w:pPr>
            <w:r w:rsidRPr="00087C7B">
              <w:rPr>
                <w:rFonts w:eastAsia="Times New Roman"/>
                <w:color w:val="000000"/>
                <w:sz w:val="20"/>
                <w:szCs w:val="22"/>
                <w:lang w:val="es-ES"/>
              </w:rPr>
              <w:t>¿Se cumple?</w:t>
            </w:r>
          </w:p>
        </w:tc>
        <w:tc>
          <w:tcPr>
            <w:tcW w:w="2874" w:type="dxa"/>
            <w:tcBorders>
              <w:bottom w:val="single" w:sz="4" w:space="0" w:color="FFFFFF"/>
              <w:right w:val="single" w:sz="4" w:space="0" w:color="E6EFF7"/>
            </w:tcBorders>
            <w:shd w:val="clear" w:color="auto" w:fill="F2F2F2"/>
          </w:tcPr>
          <w:p w14:paraId="246C8CFE" w14:textId="77777777" w:rsidR="008F3BC0" w:rsidRPr="00697718" w:rsidRDefault="008F3BC0" w:rsidP="00697718">
            <w:pPr>
              <w:pStyle w:val="DetailedAssessmentStyleIscriteriamet"/>
              <w:rPr>
                <w:lang w:val="es-ES"/>
              </w:rPr>
            </w:pPr>
          </w:p>
        </w:tc>
        <w:tc>
          <w:tcPr>
            <w:tcW w:w="2875" w:type="dxa"/>
            <w:tcBorders>
              <w:bottom w:val="single" w:sz="4" w:space="0" w:color="FFFFFF"/>
              <w:right w:val="single" w:sz="4" w:space="0" w:color="E6EFF7"/>
            </w:tcBorders>
            <w:shd w:val="clear" w:color="auto" w:fill="auto"/>
          </w:tcPr>
          <w:p w14:paraId="7369B30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6" w:type="dxa"/>
            <w:tcBorders>
              <w:bottom w:val="single" w:sz="4" w:space="0" w:color="FFFFFF"/>
              <w:right w:val="single" w:sz="4" w:space="0" w:color="E6EFF7"/>
            </w:tcBorders>
            <w:shd w:val="clear" w:color="auto" w:fill="auto"/>
          </w:tcPr>
          <w:p w14:paraId="3905193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46949A2C" w14:textId="77777777" w:rsidTr="00697718">
        <w:trPr>
          <w:trHeight w:val="454"/>
        </w:trPr>
        <w:tc>
          <w:tcPr>
            <w:tcW w:w="10373" w:type="dxa"/>
            <w:gridSpan w:val="5"/>
            <w:tcBorders>
              <w:left w:val="single" w:sz="4" w:space="0" w:color="E6EFF7"/>
              <w:right w:val="single" w:sz="4" w:space="0" w:color="E6EFF7"/>
            </w:tcBorders>
            <w:shd w:val="clear" w:color="auto" w:fill="E6EFF7"/>
            <w:vAlign w:val="center"/>
          </w:tcPr>
          <w:p w14:paraId="16EABE56" w14:textId="77777777" w:rsidR="008F3BC0" w:rsidRPr="00697718" w:rsidRDefault="008F3BC0" w:rsidP="00697718">
            <w:pPr>
              <w:rPr>
                <w:rFonts w:eastAsia="Times New Roman"/>
                <w:i/>
                <w:sz w:val="22"/>
                <w:szCs w:val="20"/>
                <w:lang w:val="es-ES"/>
              </w:rPr>
            </w:pPr>
            <w:r w:rsidRPr="00697718">
              <w:rPr>
                <w:color w:val="000000"/>
                <w:sz w:val="22"/>
                <w:lang w:val="es-ES"/>
              </w:rPr>
              <w:t>Justificación</w:t>
            </w:r>
          </w:p>
        </w:tc>
      </w:tr>
    </w:tbl>
    <w:p w14:paraId="4DEB54EA" w14:textId="77777777" w:rsidR="008F3BC0" w:rsidRPr="00697718" w:rsidRDefault="008F3BC0" w:rsidP="008F3BC0">
      <w:pPr>
        <w:rPr>
          <w:lang w:val="es-ES"/>
        </w:rPr>
      </w:pPr>
    </w:p>
    <w:p w14:paraId="5825610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D09644D" w14:textId="77777777" w:rsidR="008F3BC0" w:rsidRPr="00697718" w:rsidRDefault="008F3BC0" w:rsidP="008F3BC0">
      <w:pPr>
        <w:rPr>
          <w:lang w:val="es-ES"/>
        </w:rPr>
      </w:pPr>
    </w:p>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3"/>
      </w:tblGrid>
      <w:tr w:rsidR="008F3BC0" w:rsidRPr="00697718" w14:paraId="77834887" w14:textId="77777777" w:rsidTr="00697718">
        <w:trPr>
          <w:trHeight w:val="454"/>
        </w:trPr>
        <w:tc>
          <w:tcPr>
            <w:tcW w:w="10373" w:type="dxa"/>
            <w:tcBorders>
              <w:left w:val="single" w:sz="4" w:space="0" w:color="E6EFF7"/>
              <w:right w:val="single" w:sz="4" w:space="0" w:color="E6EFF7"/>
            </w:tcBorders>
            <w:shd w:val="clear" w:color="auto" w:fill="E6EFF7"/>
            <w:vAlign w:val="center"/>
          </w:tcPr>
          <w:p w14:paraId="5C59AE5F"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028250F8" w14:textId="77777777" w:rsidR="008F3BC0" w:rsidRPr="00697718" w:rsidRDefault="008F3BC0" w:rsidP="008F3BC0">
      <w:pPr>
        <w:rPr>
          <w:lang w:val="es-ES"/>
        </w:rPr>
      </w:pPr>
    </w:p>
    <w:p w14:paraId="5C68D930"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D60EEE4"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47873099" w14:textId="77777777" w:rsidTr="00697718">
        <w:trPr>
          <w:trHeight w:val="454"/>
        </w:trPr>
        <w:tc>
          <w:tcPr>
            <w:tcW w:w="10338" w:type="dxa"/>
            <w:shd w:val="clear" w:color="auto" w:fill="E6EFF7"/>
            <w:vAlign w:val="center"/>
          </w:tcPr>
          <w:p w14:paraId="4AB97340"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286028F6" w14:textId="77777777" w:rsidR="008F3BC0" w:rsidRPr="00697718" w:rsidRDefault="008F3BC0" w:rsidP="008F3BC0">
      <w:pPr>
        <w:rPr>
          <w:lang w:val="es-ES"/>
        </w:rPr>
      </w:pPr>
    </w:p>
    <w:p w14:paraId="0C1034DF"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64C8F7C5"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972230B"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CD63994"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116BA3A8"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BF05CA7" w14:textId="77777777" w:rsidTr="00697718">
        <w:trPr>
          <w:trHeight w:val="452"/>
        </w:trPr>
        <w:tc>
          <w:tcPr>
            <w:tcW w:w="5307" w:type="dxa"/>
            <w:tcBorders>
              <w:top w:val="single" w:sz="4" w:space="0" w:color="FFFFFF"/>
              <w:right w:val="single" w:sz="4" w:space="0" w:color="E6EFF7"/>
            </w:tcBorders>
            <w:shd w:val="clear" w:color="auto" w:fill="E6EFF7"/>
          </w:tcPr>
          <w:p w14:paraId="5AB753FB"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461DAF1B"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7BD3805D"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4F1F7006" w14:textId="77777777" w:rsidR="008F3BC0" w:rsidRPr="00697718" w:rsidRDefault="008F3BC0" w:rsidP="008F3BC0">
      <w:pPr>
        <w:spacing w:before="240"/>
        <w:rPr>
          <w:lang w:val="es-ES"/>
        </w:rPr>
      </w:pPr>
      <w:r w:rsidRPr="00697718">
        <w:rPr>
          <w:lang w:val="es-ES"/>
        </w:rPr>
        <w:br w:type="page"/>
      </w:r>
    </w:p>
    <w:p w14:paraId="04196BAD"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2.5.1 </w:t>
      </w:r>
      <w:r w:rsidRPr="00697718">
        <w:rPr>
          <w:rFonts w:eastAsia="Times New Roman"/>
          <w:rtl/>
          <w:cs/>
          <w:lang w:val="es-ES" w:eastAsia="es-ES"/>
        </w:rPr>
        <w:t xml:space="preserve">– </w:t>
      </w:r>
      <w:r w:rsidRPr="00697718">
        <w:rPr>
          <w:rFonts w:eastAsia="Times New Roman"/>
          <w:lang w:val="es-ES" w:eastAsia="es-ES"/>
        </w:rPr>
        <w:t>Estado del ecosistema</w:t>
      </w:r>
    </w:p>
    <w:tbl>
      <w:tblPr>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3"/>
        <w:gridCol w:w="989"/>
        <w:gridCol w:w="2879"/>
        <w:gridCol w:w="2879"/>
        <w:gridCol w:w="2886"/>
      </w:tblGrid>
      <w:tr w:rsidR="008F3BC0" w:rsidRPr="00C24C1B" w14:paraId="1B0527F1" w14:textId="77777777" w:rsidTr="00697718">
        <w:trPr>
          <w:trHeight w:val="624"/>
        </w:trPr>
        <w:tc>
          <w:tcPr>
            <w:tcW w:w="1752" w:type="dxa"/>
            <w:gridSpan w:val="2"/>
            <w:tcBorders>
              <w:top w:val="single" w:sz="4" w:space="0" w:color="FFFFFF"/>
              <w:left w:val="single" w:sz="4" w:space="0" w:color="FFFFFF"/>
              <w:bottom w:val="single" w:sz="4" w:space="0" w:color="FFFFFF"/>
              <w:right w:val="single" w:sz="4" w:space="0" w:color="FFFFFF"/>
            </w:tcBorders>
            <w:shd w:val="clear" w:color="auto" w:fill="A6A6A6"/>
          </w:tcPr>
          <w:p w14:paraId="5E4488FD"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2.5.1</w:t>
            </w:r>
          </w:p>
        </w:tc>
        <w:tc>
          <w:tcPr>
            <w:tcW w:w="8644" w:type="dxa"/>
            <w:gridSpan w:val="3"/>
            <w:tcBorders>
              <w:top w:val="single" w:sz="4" w:space="0" w:color="FFFFFF"/>
              <w:left w:val="single" w:sz="4" w:space="0" w:color="FFFFFF"/>
              <w:bottom w:val="single" w:sz="4" w:space="0" w:color="FFFFFF"/>
              <w:right w:val="single" w:sz="4" w:space="0" w:color="FFFFFF"/>
            </w:tcBorders>
            <w:shd w:val="clear" w:color="auto" w:fill="A6A6A6"/>
          </w:tcPr>
          <w:p w14:paraId="06483425" w14:textId="611DC6E9" w:rsidR="008F3BC0" w:rsidRPr="00697718" w:rsidRDefault="008F3BC0" w:rsidP="00697718">
            <w:pPr>
              <w:pStyle w:val="DetailedAssessmentStyletopPItext"/>
              <w:rPr>
                <w:b/>
                <w:lang w:val="es-ES"/>
              </w:rPr>
            </w:pPr>
            <w:r w:rsidRPr="00697718">
              <w:rPr>
                <w:rFonts w:eastAsia="Times New Roman"/>
                <w:b/>
                <w:color w:val="FFFFFF"/>
                <w:lang w:val="es-ES"/>
              </w:rPr>
              <w:t xml:space="preserve">La UoA y las actividades </w:t>
            </w:r>
            <w:r w:rsidR="00011393" w:rsidRPr="00011393">
              <w:rPr>
                <w:rFonts w:eastAsia="Times New Roman"/>
                <w:b/>
                <w:color w:val="FFFFFF"/>
                <w:lang w:val="es-ES"/>
              </w:rPr>
              <w:t>asistidas</w:t>
            </w:r>
            <w:r w:rsidR="00011393" w:rsidRPr="00011393">
              <w:rPr>
                <w:rFonts w:eastAsia="Times New Roman"/>
                <w:b/>
                <w:color w:val="FFFFFF"/>
                <w:lang w:val="es-ES"/>
              </w:rPr>
              <w:t xml:space="preserve"> </w:t>
            </w:r>
            <w:r w:rsidRPr="00697718">
              <w:rPr>
                <w:rFonts w:eastAsia="Times New Roman"/>
                <w:b/>
                <w:color w:val="FFFFFF"/>
                <w:lang w:val="es-ES"/>
              </w:rPr>
              <w:t>asociadas no producen un daño grave o irreversible a la estructura y función de los elementos clave del ecosistema</w:t>
            </w:r>
          </w:p>
        </w:tc>
      </w:tr>
      <w:tr w:rsidR="008F3BC0" w:rsidRPr="00697718" w14:paraId="003F5F4D" w14:textId="77777777" w:rsidTr="00697718">
        <w:trPr>
          <w:trHeight w:val="454"/>
        </w:trPr>
        <w:tc>
          <w:tcPr>
            <w:tcW w:w="1752" w:type="dxa"/>
            <w:gridSpan w:val="2"/>
            <w:tcBorders>
              <w:top w:val="single" w:sz="4" w:space="0" w:color="FFFFFF"/>
              <w:left w:val="single" w:sz="4" w:space="0" w:color="E6EFF7"/>
            </w:tcBorders>
            <w:shd w:val="clear" w:color="auto" w:fill="E6EFF7"/>
          </w:tcPr>
          <w:p w14:paraId="2FD9FA61"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79" w:type="dxa"/>
            <w:tcBorders>
              <w:top w:val="single" w:sz="4" w:space="0" w:color="FFFFFF"/>
            </w:tcBorders>
            <w:shd w:val="clear" w:color="auto" w:fill="FFFFFF"/>
          </w:tcPr>
          <w:p w14:paraId="58672D0F"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79" w:type="dxa"/>
            <w:tcBorders>
              <w:top w:val="single" w:sz="4" w:space="0" w:color="FFFFFF"/>
            </w:tcBorders>
            <w:shd w:val="clear" w:color="auto" w:fill="FFFFFF"/>
          </w:tcPr>
          <w:p w14:paraId="09387FC7"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86" w:type="dxa"/>
            <w:tcBorders>
              <w:top w:val="single" w:sz="4" w:space="0" w:color="FFFFFF"/>
              <w:right w:val="single" w:sz="4" w:space="0" w:color="E6EFF7"/>
            </w:tcBorders>
            <w:shd w:val="clear" w:color="auto" w:fill="FFFFFF"/>
          </w:tcPr>
          <w:p w14:paraId="578ABB46"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54629C7E" w14:textId="77777777" w:rsidTr="00697718">
        <w:trPr>
          <w:trHeight w:val="454"/>
        </w:trPr>
        <w:tc>
          <w:tcPr>
            <w:tcW w:w="763" w:type="dxa"/>
            <w:vMerge w:val="restart"/>
            <w:tcBorders>
              <w:left w:val="single" w:sz="4" w:space="0" w:color="E6EFF7"/>
            </w:tcBorders>
            <w:shd w:val="clear" w:color="auto" w:fill="E6EFF7"/>
            <w:vAlign w:val="center"/>
          </w:tcPr>
          <w:p w14:paraId="1A37AB8C" w14:textId="77777777" w:rsidR="008F3BC0" w:rsidRPr="00697718" w:rsidRDefault="008F3BC0" w:rsidP="00697718">
            <w:pPr>
              <w:pStyle w:val="DetailedAssessmentStyleScoringIssues"/>
              <w:rPr>
                <w:lang w:val="es-ES"/>
              </w:rPr>
            </w:pPr>
            <w:bookmarkStart w:id="18" w:name="_Hlk532819356"/>
            <w:r w:rsidRPr="00697718">
              <w:rPr>
                <w:rFonts w:eastAsia="Times New Roman"/>
                <w:color w:val="000000"/>
                <w:lang w:val="es-ES"/>
              </w:rPr>
              <w:t>a</w:t>
            </w:r>
          </w:p>
          <w:p w14:paraId="64BCD188" w14:textId="77777777" w:rsidR="008F3BC0" w:rsidRPr="00697718" w:rsidRDefault="008F3BC0" w:rsidP="00697718">
            <w:pPr>
              <w:pStyle w:val="DetailedAssessmentStyleLeftcolumntext"/>
              <w:rPr>
                <w:lang w:val="es-ES"/>
              </w:rPr>
            </w:pPr>
          </w:p>
        </w:tc>
        <w:tc>
          <w:tcPr>
            <w:tcW w:w="9633" w:type="dxa"/>
            <w:gridSpan w:val="4"/>
            <w:tcBorders>
              <w:right w:val="single" w:sz="4" w:space="0" w:color="E6EFF7"/>
            </w:tcBorders>
            <w:shd w:val="clear" w:color="auto" w:fill="E6EFF7"/>
            <w:vAlign w:val="center"/>
          </w:tcPr>
          <w:p w14:paraId="3ABF350A"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Estado del ecosistema</w:t>
            </w:r>
          </w:p>
        </w:tc>
      </w:tr>
      <w:tr w:rsidR="008F3BC0" w:rsidRPr="00C24C1B" w14:paraId="3BD96D42" w14:textId="77777777" w:rsidTr="00697718">
        <w:trPr>
          <w:trHeight w:val="454"/>
        </w:trPr>
        <w:tc>
          <w:tcPr>
            <w:tcW w:w="763" w:type="dxa"/>
            <w:vMerge/>
            <w:tcBorders>
              <w:left w:val="single" w:sz="4" w:space="0" w:color="E6EFF7"/>
            </w:tcBorders>
            <w:shd w:val="clear" w:color="auto" w:fill="E6EFF7"/>
          </w:tcPr>
          <w:p w14:paraId="661A8223" w14:textId="77777777" w:rsidR="008F3BC0" w:rsidRPr="00697718" w:rsidRDefault="008F3BC0" w:rsidP="00697718">
            <w:pPr>
              <w:pStyle w:val="DetailedAssessmentStyleLeftcolumntext"/>
              <w:rPr>
                <w:lang w:val="es-ES"/>
              </w:rPr>
            </w:pPr>
          </w:p>
        </w:tc>
        <w:tc>
          <w:tcPr>
            <w:tcW w:w="989" w:type="dxa"/>
            <w:shd w:val="clear" w:color="auto" w:fill="E6EFF7"/>
          </w:tcPr>
          <w:p w14:paraId="21FF55EE" w14:textId="77777777" w:rsidR="008F3BC0" w:rsidRPr="00011393" w:rsidRDefault="008F3BC0" w:rsidP="00697718">
            <w:pPr>
              <w:pStyle w:val="DetailedAssessmentStyleLeftcolumntext"/>
              <w:rPr>
                <w:sz w:val="20"/>
                <w:szCs w:val="22"/>
                <w:lang w:val="es-ES"/>
              </w:rPr>
            </w:pPr>
            <w:r w:rsidRPr="00011393">
              <w:rPr>
                <w:rFonts w:eastAsia="Times New Roman"/>
                <w:color w:val="000000"/>
                <w:sz w:val="20"/>
                <w:szCs w:val="22"/>
                <w:lang w:val="es-ES"/>
              </w:rPr>
              <w:t>Pauta</w:t>
            </w:r>
          </w:p>
          <w:p w14:paraId="5B903D70" w14:textId="77777777" w:rsidR="008F3BC0" w:rsidRPr="00011393" w:rsidRDefault="008F3BC0" w:rsidP="00697718">
            <w:pPr>
              <w:pStyle w:val="DetailedAssessmentStyleLeftcolumntext"/>
              <w:rPr>
                <w:sz w:val="20"/>
                <w:szCs w:val="22"/>
                <w:lang w:val="es-ES"/>
              </w:rPr>
            </w:pPr>
          </w:p>
        </w:tc>
        <w:tc>
          <w:tcPr>
            <w:tcW w:w="2879" w:type="dxa"/>
            <w:tcBorders>
              <w:bottom w:val="single" w:sz="4" w:space="0" w:color="E6EFF7"/>
            </w:tcBorders>
            <w:shd w:val="clear" w:color="auto" w:fill="FFFFFF"/>
          </w:tcPr>
          <w:p w14:paraId="4791D17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poco probable</w:t>
            </w:r>
            <w:r w:rsidRPr="00697718">
              <w:rPr>
                <w:rFonts w:eastAsia="Times New Roman"/>
                <w:color w:val="808080"/>
                <w:lang w:val="es-ES"/>
              </w:rPr>
              <w:t xml:space="preserve"> que la UoA altere los elementos principales de la estructura y función del ecosistema hasta un punto en el que se pueda producir un daño grave o irreversible.</w:t>
            </w:r>
          </w:p>
        </w:tc>
        <w:tc>
          <w:tcPr>
            <w:tcW w:w="2879" w:type="dxa"/>
            <w:tcBorders>
              <w:bottom w:val="single" w:sz="4" w:space="0" w:color="E6EFF7"/>
            </w:tcBorders>
            <w:shd w:val="clear" w:color="auto" w:fill="FFFFFF"/>
          </w:tcPr>
          <w:p w14:paraId="401CE18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poco probable</w:t>
            </w:r>
            <w:r w:rsidRPr="00697718">
              <w:rPr>
                <w:rFonts w:eastAsia="Times New Roman"/>
                <w:color w:val="808080"/>
                <w:lang w:val="es-ES"/>
              </w:rPr>
              <w:t xml:space="preserve"> que la UoA altere los elementos principales de la estructura y función del ecosistema hasta un punto en el que se pueda producir un daño grave o irreversible.</w:t>
            </w:r>
          </w:p>
        </w:tc>
        <w:tc>
          <w:tcPr>
            <w:tcW w:w="2886" w:type="dxa"/>
            <w:tcBorders>
              <w:bottom w:val="single" w:sz="4" w:space="0" w:color="E6EFF7"/>
              <w:right w:val="single" w:sz="4" w:space="0" w:color="E6EFF7"/>
            </w:tcBorders>
            <w:shd w:val="clear" w:color="auto" w:fill="FFFFFF"/>
          </w:tcPr>
          <w:p w14:paraId="2F03B23C"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evidencia</w:t>
            </w:r>
            <w:r w:rsidRPr="00697718">
              <w:rPr>
                <w:rFonts w:eastAsia="Times New Roman"/>
                <w:color w:val="808080"/>
                <w:lang w:val="es-ES"/>
              </w:rPr>
              <w:t xml:space="preserve"> de que es muy poco probable que la UoA altere los elementos principales de la estructura y función del ecosistema hasta un punto en el que se pueda producir un daño grave o irreversible.</w:t>
            </w:r>
          </w:p>
        </w:tc>
      </w:tr>
      <w:tr w:rsidR="008F3BC0" w:rsidRPr="00697718" w14:paraId="350AD706" w14:textId="77777777" w:rsidTr="00697718">
        <w:trPr>
          <w:trHeight w:val="454"/>
        </w:trPr>
        <w:tc>
          <w:tcPr>
            <w:tcW w:w="763" w:type="dxa"/>
            <w:vMerge/>
            <w:tcBorders>
              <w:left w:val="single" w:sz="4" w:space="0" w:color="E6EFF7"/>
            </w:tcBorders>
            <w:shd w:val="clear" w:color="auto" w:fill="E6EFF7"/>
          </w:tcPr>
          <w:p w14:paraId="1F413F11" w14:textId="77777777" w:rsidR="008F3BC0" w:rsidRPr="00697718" w:rsidRDefault="008F3BC0" w:rsidP="00697718">
            <w:pPr>
              <w:pStyle w:val="DetailedAssessmentStyleLeftcolumntext"/>
              <w:rPr>
                <w:lang w:val="es-ES"/>
              </w:rPr>
            </w:pPr>
          </w:p>
        </w:tc>
        <w:tc>
          <w:tcPr>
            <w:tcW w:w="989" w:type="dxa"/>
            <w:tcBorders>
              <w:right w:val="single" w:sz="4" w:space="0" w:color="E6EFF7"/>
            </w:tcBorders>
            <w:shd w:val="clear" w:color="auto" w:fill="E6EFF7"/>
          </w:tcPr>
          <w:p w14:paraId="251D2A99" w14:textId="77777777" w:rsidR="008F3BC0" w:rsidRPr="00011393" w:rsidRDefault="008F3BC0" w:rsidP="00697718">
            <w:pPr>
              <w:pStyle w:val="DetailedAssessmentStyleLeftcolumntext"/>
              <w:rPr>
                <w:sz w:val="20"/>
                <w:szCs w:val="22"/>
                <w:lang w:val="es-ES"/>
              </w:rPr>
            </w:pPr>
            <w:r w:rsidRPr="00011393">
              <w:rPr>
                <w:rFonts w:eastAsia="Times New Roman"/>
                <w:color w:val="000000"/>
                <w:sz w:val="20"/>
                <w:szCs w:val="22"/>
                <w:lang w:val="es-ES"/>
              </w:rPr>
              <w:t>¿Se cumple?</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6AF7E4A1" w14:textId="77777777" w:rsidR="008F3BC0" w:rsidRPr="00697718" w:rsidRDefault="008F3BC0" w:rsidP="00697718">
            <w:pPr>
              <w:pStyle w:val="DetailedAssessmentStyleIscriteriamet"/>
              <w:rPr>
                <w:b/>
                <w:color w:val="000000"/>
                <w:lang w:val="es-ES"/>
              </w:rPr>
            </w:pPr>
            <w:r w:rsidRPr="00697718">
              <w:rPr>
                <w:rFonts w:eastAsia="Times New Roman"/>
                <w:b/>
                <w:color w:val="000000"/>
                <w:lang w:val="es-ES"/>
              </w:rPr>
              <w:t>Sí / No / Parcialmente</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430AE568"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cPr>
          <w:p w14:paraId="140F966F"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r>
      <w:tr w:rsidR="008F3BC0" w:rsidRPr="00697718" w14:paraId="0679FB22" w14:textId="77777777" w:rsidTr="00697718">
        <w:trPr>
          <w:trHeight w:val="454"/>
        </w:trPr>
        <w:tc>
          <w:tcPr>
            <w:tcW w:w="10396" w:type="dxa"/>
            <w:gridSpan w:val="5"/>
            <w:tcBorders>
              <w:left w:val="single" w:sz="4" w:space="0" w:color="E6EFF7"/>
              <w:right w:val="single" w:sz="4" w:space="0" w:color="E6EFF7"/>
            </w:tcBorders>
            <w:shd w:val="clear" w:color="auto" w:fill="E6EFF7"/>
            <w:vAlign w:val="center"/>
          </w:tcPr>
          <w:p w14:paraId="7BE7CB95"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0A3FF54" w14:textId="77777777" w:rsidR="008F3BC0" w:rsidRPr="00697718" w:rsidRDefault="008F3BC0" w:rsidP="008F3BC0">
      <w:pPr>
        <w:rPr>
          <w:lang w:val="es-ES"/>
        </w:rPr>
      </w:pPr>
    </w:p>
    <w:p w14:paraId="7E86E0ED"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76FD2C5" w14:textId="77777777" w:rsidR="008F3BC0" w:rsidRPr="00697718" w:rsidRDefault="008F3BC0" w:rsidP="008F3BC0">
      <w:pPr>
        <w:rPr>
          <w:lang w:val="es-ES"/>
        </w:rPr>
      </w:pPr>
    </w:p>
    <w:tbl>
      <w:tblPr>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3"/>
        <w:gridCol w:w="989"/>
        <w:gridCol w:w="2879"/>
        <w:gridCol w:w="2879"/>
        <w:gridCol w:w="2886"/>
      </w:tblGrid>
      <w:tr w:rsidR="008F3BC0" w:rsidRPr="009C75D0" w14:paraId="23F0206C" w14:textId="77777777" w:rsidTr="00697718">
        <w:trPr>
          <w:trHeight w:val="454"/>
        </w:trPr>
        <w:tc>
          <w:tcPr>
            <w:tcW w:w="763" w:type="dxa"/>
            <w:vMerge w:val="restart"/>
            <w:tcBorders>
              <w:left w:val="single" w:sz="4" w:space="0" w:color="E6EFF7"/>
            </w:tcBorders>
            <w:shd w:val="clear" w:color="auto" w:fill="E6EFF7"/>
            <w:vAlign w:val="center"/>
          </w:tcPr>
          <w:bookmarkEnd w:id="18"/>
          <w:p w14:paraId="37F58DFC"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254BBC9" w14:textId="77777777" w:rsidR="008F3BC0" w:rsidRPr="00697718" w:rsidRDefault="008F3BC0" w:rsidP="00697718">
            <w:pPr>
              <w:pStyle w:val="DetailedAssessmentStyleLeftcolumntext"/>
              <w:rPr>
                <w:b/>
                <w:lang w:val="es-ES"/>
              </w:rPr>
            </w:pPr>
          </w:p>
        </w:tc>
        <w:tc>
          <w:tcPr>
            <w:tcW w:w="9633" w:type="dxa"/>
            <w:gridSpan w:val="4"/>
            <w:tcBorders>
              <w:right w:val="single" w:sz="4" w:space="0" w:color="E6EFF7"/>
            </w:tcBorders>
            <w:shd w:val="clear" w:color="auto" w:fill="E6EFF7"/>
            <w:vAlign w:val="center"/>
          </w:tcPr>
          <w:p w14:paraId="67B4F38C" w14:textId="49C73C66" w:rsidR="008F3BC0" w:rsidRPr="00697718" w:rsidRDefault="008F3BC0" w:rsidP="00697718">
            <w:pPr>
              <w:pStyle w:val="DetailedAssessmentStyleScoringIssueTitleacross"/>
              <w:rPr>
                <w:lang w:val="es-ES"/>
              </w:rPr>
            </w:pPr>
            <w:r w:rsidRPr="00697718">
              <w:rPr>
                <w:rFonts w:eastAsia="Times New Roman"/>
                <w:color w:val="000000"/>
                <w:lang w:val="es-ES"/>
              </w:rPr>
              <w:t xml:space="preserve">Impactos derivados </w:t>
            </w:r>
            <w:r w:rsidR="009C75D0">
              <w:rPr>
                <w:rFonts w:eastAsia="Times New Roman"/>
                <w:color w:val="000000"/>
                <w:lang w:val="es-ES"/>
              </w:rPr>
              <w:t>de las actividades asistidas</w:t>
            </w:r>
          </w:p>
        </w:tc>
      </w:tr>
      <w:tr w:rsidR="008F3BC0" w:rsidRPr="00C24C1B" w14:paraId="628A3E3E" w14:textId="77777777" w:rsidTr="006245EF">
        <w:trPr>
          <w:trHeight w:val="1891"/>
        </w:trPr>
        <w:tc>
          <w:tcPr>
            <w:tcW w:w="763" w:type="dxa"/>
            <w:vMerge/>
            <w:tcBorders>
              <w:left w:val="single" w:sz="4" w:space="0" w:color="E6EFF7"/>
            </w:tcBorders>
            <w:shd w:val="clear" w:color="auto" w:fill="E6EFF7"/>
          </w:tcPr>
          <w:p w14:paraId="4E188B8D" w14:textId="77777777" w:rsidR="008F3BC0" w:rsidRPr="00697718" w:rsidRDefault="008F3BC0" w:rsidP="00697718">
            <w:pPr>
              <w:pStyle w:val="DetailedAssessmentStyleLeftcolumntext"/>
              <w:rPr>
                <w:lang w:val="es-ES"/>
              </w:rPr>
            </w:pPr>
          </w:p>
        </w:tc>
        <w:tc>
          <w:tcPr>
            <w:tcW w:w="989" w:type="dxa"/>
            <w:shd w:val="clear" w:color="auto" w:fill="E6EFF7"/>
          </w:tcPr>
          <w:p w14:paraId="1EAE8288" w14:textId="77777777" w:rsidR="008F3BC0" w:rsidRPr="009C75D0" w:rsidRDefault="008F3BC0" w:rsidP="00697718">
            <w:pPr>
              <w:pStyle w:val="DetailedAssessmentStyleLeftcolumntext"/>
              <w:rPr>
                <w:sz w:val="20"/>
                <w:szCs w:val="22"/>
                <w:lang w:val="es-ES"/>
              </w:rPr>
            </w:pPr>
            <w:r w:rsidRPr="009C75D0">
              <w:rPr>
                <w:rFonts w:eastAsia="Times New Roman"/>
                <w:color w:val="000000"/>
                <w:sz w:val="20"/>
                <w:szCs w:val="22"/>
                <w:lang w:val="es-ES"/>
              </w:rPr>
              <w:t>Pauta</w:t>
            </w:r>
          </w:p>
          <w:p w14:paraId="27D25ADF" w14:textId="77777777" w:rsidR="008F3BC0" w:rsidRPr="009C75D0" w:rsidRDefault="008F3BC0" w:rsidP="00697718">
            <w:pPr>
              <w:pStyle w:val="DetailedAssessmentStyleLeftcolumntext"/>
              <w:rPr>
                <w:sz w:val="20"/>
                <w:szCs w:val="22"/>
                <w:lang w:val="es-ES"/>
              </w:rPr>
            </w:pPr>
          </w:p>
        </w:tc>
        <w:tc>
          <w:tcPr>
            <w:tcW w:w="2879" w:type="dxa"/>
            <w:tcBorders>
              <w:bottom w:val="single" w:sz="4" w:space="0" w:color="E6EFF7"/>
            </w:tcBorders>
            <w:shd w:val="clear" w:color="auto" w:fill="FFFFFF"/>
          </w:tcPr>
          <w:p w14:paraId="4BF4F115" w14:textId="64EA86FB"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poco probable</w:t>
            </w:r>
            <w:r w:rsidRPr="00697718">
              <w:rPr>
                <w:rFonts w:eastAsia="Times New Roman"/>
                <w:color w:val="808080"/>
                <w:lang w:val="es-ES"/>
              </w:rPr>
              <w:t xml:space="preserve"> que las actividades </w:t>
            </w:r>
            <w:r w:rsidR="009C75D0" w:rsidRPr="009C75D0">
              <w:rPr>
                <w:rFonts w:eastAsia="Times New Roman"/>
                <w:color w:val="808080"/>
                <w:lang w:val="es-ES"/>
              </w:rPr>
              <w:t>asistidas</w:t>
            </w:r>
            <w:r w:rsidR="009C75D0" w:rsidRPr="009C75D0">
              <w:rPr>
                <w:rFonts w:eastAsia="Times New Roman"/>
                <w:color w:val="808080"/>
                <w:lang w:val="es-ES"/>
              </w:rPr>
              <w:t xml:space="preserve"> </w:t>
            </w:r>
            <w:r w:rsidRPr="00697718">
              <w:rPr>
                <w:rFonts w:eastAsia="Times New Roman"/>
                <w:color w:val="808080"/>
                <w:lang w:val="es-ES"/>
              </w:rPr>
              <w:t xml:space="preserve">alteren los elementos principales de la estructura y función del ecosistema hasta un punto en el que se pueda producir un daño grave o irreversible.  </w:t>
            </w:r>
          </w:p>
        </w:tc>
        <w:tc>
          <w:tcPr>
            <w:tcW w:w="2879" w:type="dxa"/>
            <w:tcBorders>
              <w:bottom w:val="single" w:sz="4" w:space="0" w:color="E6EFF7"/>
            </w:tcBorders>
            <w:shd w:val="clear" w:color="auto" w:fill="FFFFFF"/>
          </w:tcPr>
          <w:p w14:paraId="0ED184D4" w14:textId="467FD9B6" w:rsidR="008F3BC0" w:rsidRPr="00697718" w:rsidRDefault="008F3BC0" w:rsidP="00697718">
            <w:pPr>
              <w:pStyle w:val="DetailedAssessmentStyleSGText"/>
              <w:rPr>
                <w:lang w:val="es-ES"/>
              </w:rPr>
            </w:pPr>
            <w:r w:rsidRPr="00697718">
              <w:rPr>
                <w:rFonts w:eastAsia="Times New Roman"/>
                <w:color w:val="808080"/>
                <w:lang w:val="es-ES"/>
              </w:rPr>
              <w:t xml:space="preserve">Es </w:t>
            </w:r>
            <w:r w:rsidRPr="00697718">
              <w:rPr>
                <w:rFonts w:eastAsia="Times New Roman"/>
                <w:b/>
                <w:color w:val="808080"/>
                <w:lang w:val="es-ES"/>
              </w:rPr>
              <w:t>muy poco probable</w:t>
            </w:r>
            <w:r w:rsidRPr="00697718">
              <w:rPr>
                <w:rFonts w:eastAsia="Times New Roman"/>
                <w:color w:val="808080"/>
                <w:lang w:val="es-ES"/>
              </w:rPr>
              <w:t xml:space="preserve"> que las actividades </w:t>
            </w:r>
            <w:r w:rsidR="006245EF" w:rsidRPr="006245EF">
              <w:rPr>
                <w:rFonts w:eastAsia="Times New Roman"/>
                <w:color w:val="808080"/>
                <w:lang w:val="es-ES"/>
              </w:rPr>
              <w:t>asistidas</w:t>
            </w:r>
            <w:r w:rsidRPr="00697718">
              <w:rPr>
                <w:rFonts w:eastAsia="Times New Roman"/>
                <w:color w:val="808080"/>
                <w:lang w:val="es-ES"/>
              </w:rPr>
              <w:t xml:space="preserve"> alteren los elementos principales de la estructura y función del ecosistema hasta un punto en el que se pueda producir un daño grave o irreversible.  </w:t>
            </w:r>
          </w:p>
        </w:tc>
        <w:tc>
          <w:tcPr>
            <w:tcW w:w="2886" w:type="dxa"/>
            <w:tcBorders>
              <w:bottom w:val="single" w:sz="4" w:space="0" w:color="E6EFF7"/>
              <w:right w:val="single" w:sz="4" w:space="0" w:color="E6EFF7"/>
            </w:tcBorders>
            <w:shd w:val="clear" w:color="auto" w:fill="FFFFFF"/>
          </w:tcPr>
          <w:p w14:paraId="16E17676" w14:textId="00739EAB"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evidencia</w:t>
            </w:r>
            <w:r w:rsidRPr="00697718">
              <w:rPr>
                <w:rFonts w:eastAsia="Times New Roman"/>
                <w:color w:val="808080"/>
                <w:lang w:val="es-ES"/>
              </w:rPr>
              <w:t xml:space="preserve"> de que es </w:t>
            </w:r>
            <w:r w:rsidRPr="00FC6549">
              <w:rPr>
                <w:rFonts w:eastAsia="Times New Roman"/>
                <w:b/>
                <w:bCs/>
                <w:color w:val="808080"/>
                <w:lang w:val="es-ES"/>
              </w:rPr>
              <w:t>muy poco probable</w:t>
            </w:r>
            <w:r w:rsidRPr="00697718">
              <w:rPr>
                <w:rFonts w:eastAsia="Times New Roman"/>
                <w:color w:val="808080"/>
                <w:lang w:val="es-ES"/>
              </w:rPr>
              <w:t xml:space="preserve"> que las actividades </w:t>
            </w:r>
            <w:r w:rsidR="006245EF" w:rsidRPr="006245EF">
              <w:rPr>
                <w:rFonts w:eastAsia="Times New Roman"/>
                <w:color w:val="808080"/>
                <w:lang w:val="es-ES"/>
              </w:rPr>
              <w:t>asistidas</w:t>
            </w:r>
            <w:r w:rsidR="006245EF" w:rsidRPr="006245EF">
              <w:rPr>
                <w:rFonts w:eastAsia="Times New Roman"/>
                <w:color w:val="808080"/>
                <w:lang w:val="es-ES"/>
              </w:rPr>
              <w:t xml:space="preserve"> </w:t>
            </w:r>
            <w:r w:rsidRPr="00697718">
              <w:rPr>
                <w:rFonts w:eastAsia="Times New Roman"/>
                <w:color w:val="808080"/>
                <w:lang w:val="es-ES"/>
              </w:rPr>
              <w:t xml:space="preserve">alteren los elementos principales de la estructura y función del ecosistema hasta un punto en el que se pueda producir un daño grave o irreversible.  </w:t>
            </w:r>
          </w:p>
        </w:tc>
      </w:tr>
      <w:tr w:rsidR="008F3BC0" w:rsidRPr="00697718" w14:paraId="28A0869C" w14:textId="77777777" w:rsidTr="00697718">
        <w:trPr>
          <w:trHeight w:val="454"/>
        </w:trPr>
        <w:tc>
          <w:tcPr>
            <w:tcW w:w="763" w:type="dxa"/>
            <w:vMerge/>
            <w:tcBorders>
              <w:left w:val="single" w:sz="4" w:space="0" w:color="E6EFF7"/>
            </w:tcBorders>
            <w:shd w:val="clear" w:color="auto" w:fill="E6EFF7"/>
          </w:tcPr>
          <w:p w14:paraId="6C82C542" w14:textId="77777777" w:rsidR="008F3BC0" w:rsidRPr="00697718" w:rsidRDefault="008F3BC0" w:rsidP="00697718">
            <w:pPr>
              <w:pStyle w:val="DetailedAssessmentStyleLeftcolumntext"/>
              <w:rPr>
                <w:lang w:val="es-ES"/>
              </w:rPr>
            </w:pPr>
          </w:p>
        </w:tc>
        <w:tc>
          <w:tcPr>
            <w:tcW w:w="989" w:type="dxa"/>
            <w:tcBorders>
              <w:right w:val="single" w:sz="4" w:space="0" w:color="E6EFF7"/>
            </w:tcBorders>
            <w:shd w:val="clear" w:color="auto" w:fill="E6EFF7"/>
          </w:tcPr>
          <w:p w14:paraId="6FD67507" w14:textId="77777777" w:rsidR="008F3BC0" w:rsidRPr="009C75D0" w:rsidRDefault="008F3BC0" w:rsidP="00697718">
            <w:pPr>
              <w:pStyle w:val="DetailedAssessmentStyleLeftcolumntext"/>
              <w:rPr>
                <w:sz w:val="20"/>
                <w:szCs w:val="22"/>
                <w:lang w:val="es-ES"/>
              </w:rPr>
            </w:pPr>
            <w:r w:rsidRPr="009C75D0">
              <w:rPr>
                <w:rFonts w:eastAsia="Times New Roman"/>
                <w:color w:val="000000"/>
                <w:sz w:val="20"/>
                <w:szCs w:val="22"/>
                <w:lang w:val="es-ES"/>
              </w:rPr>
              <w:t>¿Se cumple?</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115477B8" w14:textId="77777777" w:rsidR="008F3BC0" w:rsidRPr="00697718" w:rsidRDefault="008F3BC0" w:rsidP="00697718">
            <w:pPr>
              <w:pStyle w:val="DetailedAssessmentStyleIscriteriamet"/>
              <w:rPr>
                <w:b/>
                <w:color w:val="000000"/>
                <w:lang w:val="es-ES"/>
              </w:rPr>
            </w:pPr>
            <w:r w:rsidRPr="00697718">
              <w:rPr>
                <w:rFonts w:eastAsia="Times New Roman"/>
                <w:b/>
                <w:color w:val="000000"/>
                <w:lang w:val="es-ES"/>
              </w:rPr>
              <w:t xml:space="preserve">Sí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70819027"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 xml:space="preserve">Sí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cPr>
          <w:p w14:paraId="35841EDB"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 xml:space="preserve">Sí / No </w:t>
            </w:r>
          </w:p>
        </w:tc>
      </w:tr>
      <w:tr w:rsidR="008F3BC0" w:rsidRPr="00697718" w14:paraId="38BD73B4" w14:textId="77777777" w:rsidTr="00697718">
        <w:trPr>
          <w:trHeight w:val="454"/>
        </w:trPr>
        <w:tc>
          <w:tcPr>
            <w:tcW w:w="10396" w:type="dxa"/>
            <w:gridSpan w:val="5"/>
            <w:tcBorders>
              <w:left w:val="single" w:sz="4" w:space="0" w:color="E6EFF7"/>
              <w:right w:val="single" w:sz="4" w:space="0" w:color="E6EFF7"/>
            </w:tcBorders>
            <w:shd w:val="clear" w:color="auto" w:fill="E6EFF7"/>
            <w:vAlign w:val="center"/>
          </w:tcPr>
          <w:p w14:paraId="3158DA5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70CA565" w14:textId="77777777" w:rsidR="008F3BC0" w:rsidRPr="00697718" w:rsidRDefault="008F3BC0" w:rsidP="008F3BC0">
      <w:pPr>
        <w:rPr>
          <w:lang w:val="es-ES"/>
        </w:rPr>
      </w:pPr>
    </w:p>
    <w:p w14:paraId="1B31E7D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497D5E8" w14:textId="77777777" w:rsidR="008F3BC0" w:rsidRPr="00697718" w:rsidRDefault="008F3BC0" w:rsidP="008F3BC0">
      <w:pPr>
        <w:rPr>
          <w:lang w:val="es-ES"/>
        </w:rPr>
      </w:pPr>
    </w:p>
    <w:tbl>
      <w:tblPr>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96"/>
      </w:tblGrid>
      <w:tr w:rsidR="008F3BC0" w:rsidRPr="00697718" w14:paraId="0C294FDA" w14:textId="77777777" w:rsidTr="00697718">
        <w:trPr>
          <w:trHeight w:val="454"/>
        </w:trPr>
        <w:tc>
          <w:tcPr>
            <w:tcW w:w="10396" w:type="dxa"/>
            <w:tcBorders>
              <w:left w:val="single" w:sz="4" w:space="0" w:color="E6EFF7"/>
              <w:right w:val="single" w:sz="4" w:space="0" w:color="E6EFF7"/>
            </w:tcBorders>
            <w:shd w:val="clear" w:color="auto" w:fill="E6EFF7"/>
            <w:vAlign w:val="center"/>
          </w:tcPr>
          <w:p w14:paraId="2FF604F7"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27E902B0" w14:textId="77777777" w:rsidR="008F3BC0" w:rsidRPr="00697718" w:rsidRDefault="008F3BC0" w:rsidP="008F3BC0">
      <w:pPr>
        <w:rPr>
          <w:lang w:val="es-ES"/>
        </w:rPr>
      </w:pPr>
    </w:p>
    <w:p w14:paraId="3118DF06"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2230AECA"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798FAE51" w14:textId="77777777" w:rsidTr="00697718">
        <w:trPr>
          <w:trHeight w:val="454"/>
        </w:trPr>
        <w:tc>
          <w:tcPr>
            <w:tcW w:w="10480" w:type="dxa"/>
            <w:shd w:val="clear" w:color="auto" w:fill="E6EFF7"/>
            <w:vAlign w:val="center"/>
          </w:tcPr>
          <w:p w14:paraId="40AE4B68"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81F5BF4" w14:textId="77777777" w:rsidR="008F3BC0" w:rsidRPr="00697718" w:rsidRDefault="008F3BC0" w:rsidP="008F3BC0">
      <w:pPr>
        <w:rPr>
          <w:lang w:val="es-ES"/>
        </w:rPr>
      </w:pPr>
    </w:p>
    <w:p w14:paraId="0617634E"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A495BA3"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5645F3E4"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B4D4DCF"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FAEF6FB"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06A73EA0" w14:textId="77777777" w:rsidTr="00697718">
        <w:trPr>
          <w:trHeight w:val="452"/>
        </w:trPr>
        <w:tc>
          <w:tcPr>
            <w:tcW w:w="5307" w:type="dxa"/>
            <w:tcBorders>
              <w:top w:val="single" w:sz="4" w:space="0" w:color="FFFFFF"/>
              <w:right w:val="single" w:sz="4" w:space="0" w:color="E6EFF7"/>
            </w:tcBorders>
            <w:shd w:val="clear" w:color="auto" w:fill="E6EFF7"/>
          </w:tcPr>
          <w:p w14:paraId="54AA6391"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7BAA78A"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3EBA2842" w14:textId="77777777" w:rsidR="008F3BC0" w:rsidRPr="00697718" w:rsidRDefault="008F3BC0" w:rsidP="00697718">
            <w:pPr>
              <w:pStyle w:val="NoSpaceNormal"/>
              <w:rPr>
                <w:szCs w:val="24"/>
                <w:lang w:val="es-ES"/>
              </w:rPr>
            </w:pPr>
            <w:r w:rsidRPr="00697718">
              <w:rPr>
                <w:rFonts w:eastAsia="Times New Roman"/>
                <w:i/>
                <w:color w:val="000000"/>
                <w:lang w:val="es-ES"/>
              </w:rPr>
              <w:lastRenderedPageBreak/>
              <w:t>Si se precisa más información, incluya una descripción sobre las carencias de información y qué información sería necesaria</w:t>
            </w:r>
          </w:p>
        </w:tc>
      </w:tr>
    </w:tbl>
    <w:p w14:paraId="591A4103" w14:textId="77777777" w:rsidR="008F3BC0" w:rsidRPr="00697718" w:rsidRDefault="008F3BC0" w:rsidP="008F3BC0">
      <w:pPr>
        <w:pStyle w:val="DetailedAssessmentStyleSectionTitle"/>
        <w:rPr>
          <w:lang w:val="es-ES"/>
        </w:rPr>
      </w:pPr>
      <w:r w:rsidRPr="00697718">
        <w:rPr>
          <w:lang w:val="es-ES"/>
        </w:rPr>
        <w:lastRenderedPageBreak/>
        <w:br w:type="column"/>
      </w:r>
      <w:r w:rsidRPr="00697718">
        <w:rPr>
          <w:rFonts w:eastAsia="Times New Roman"/>
          <w:lang w:val="es-ES" w:eastAsia="es-ES"/>
        </w:rPr>
        <w:lastRenderedPageBreak/>
        <w:t>IC 2.5.2</w:t>
      </w:r>
      <w:r w:rsidRPr="00697718">
        <w:rPr>
          <w:rFonts w:eastAsia="Times New Roman"/>
          <w:rtl/>
          <w:cs/>
          <w:lang w:val="es-ES" w:eastAsia="es-ES"/>
        </w:rPr>
        <w:t xml:space="preserve"> – </w:t>
      </w:r>
      <w:r w:rsidRPr="00697718">
        <w:rPr>
          <w:rFonts w:eastAsia="Times New Roman"/>
          <w:lang w:val="es-ES" w:eastAsia="es-ES"/>
        </w:rPr>
        <w:t>Gestión del ecosistema</w:t>
      </w:r>
    </w:p>
    <w:tbl>
      <w:tblPr>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2"/>
        <w:gridCol w:w="987"/>
        <w:gridCol w:w="2875"/>
        <w:gridCol w:w="2875"/>
        <w:gridCol w:w="2875"/>
      </w:tblGrid>
      <w:tr w:rsidR="008F3BC0" w:rsidRPr="00C24C1B" w14:paraId="1A4AA1E8" w14:textId="77777777" w:rsidTr="00697718">
        <w:trPr>
          <w:trHeight w:val="624"/>
        </w:trPr>
        <w:tc>
          <w:tcPr>
            <w:tcW w:w="1749" w:type="dxa"/>
            <w:gridSpan w:val="2"/>
            <w:tcBorders>
              <w:top w:val="single" w:sz="4" w:space="0" w:color="FFFFFF"/>
              <w:left w:val="single" w:sz="4" w:space="0" w:color="FFFFFF"/>
              <w:bottom w:val="single" w:sz="4" w:space="0" w:color="FFFFFF"/>
              <w:right w:val="single" w:sz="4" w:space="0" w:color="FFFFFF"/>
            </w:tcBorders>
            <w:shd w:val="clear" w:color="auto" w:fill="A6A6A6"/>
          </w:tcPr>
          <w:p w14:paraId="5F3CF577"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2.5.2</w:t>
            </w:r>
          </w:p>
        </w:tc>
        <w:tc>
          <w:tcPr>
            <w:tcW w:w="8625" w:type="dxa"/>
            <w:gridSpan w:val="3"/>
            <w:tcBorders>
              <w:top w:val="single" w:sz="4" w:space="0" w:color="FFFFFF"/>
              <w:left w:val="single" w:sz="4" w:space="0" w:color="FFFFFF"/>
              <w:bottom w:val="single" w:sz="4" w:space="0" w:color="FFFFFF"/>
              <w:right w:val="single" w:sz="4" w:space="0" w:color="FFFFFF"/>
            </w:tcBorders>
            <w:shd w:val="clear" w:color="auto" w:fill="A6A6A6"/>
          </w:tcPr>
          <w:p w14:paraId="40A1CD38" w14:textId="4A29EB6D" w:rsidR="008F3BC0" w:rsidRPr="00697718" w:rsidRDefault="008F3BC0" w:rsidP="00697718">
            <w:pPr>
              <w:pStyle w:val="DetailedAssessmentStyletopPItext"/>
              <w:rPr>
                <w:b/>
                <w:lang w:val="es-ES"/>
              </w:rPr>
            </w:pPr>
            <w:r w:rsidRPr="00697718">
              <w:rPr>
                <w:rFonts w:eastAsia="Times New Roman"/>
                <w:b/>
                <w:color w:val="FFFFFF"/>
                <w:lang w:val="es-ES"/>
              </w:rPr>
              <w:t xml:space="preserve">Hay establecidas medidas para garantizar que la UoA y las actividades </w:t>
            </w:r>
            <w:r w:rsidR="006245EF" w:rsidRPr="006245EF">
              <w:rPr>
                <w:rFonts w:eastAsia="Times New Roman"/>
                <w:b/>
                <w:color w:val="FFFFFF"/>
                <w:lang w:val="es-ES"/>
              </w:rPr>
              <w:t>asistidas</w:t>
            </w:r>
            <w:r w:rsidR="006245EF" w:rsidRPr="006245EF">
              <w:rPr>
                <w:rFonts w:eastAsia="Times New Roman"/>
                <w:b/>
                <w:color w:val="FFFFFF"/>
                <w:lang w:val="es-ES"/>
              </w:rPr>
              <w:t xml:space="preserve"> </w:t>
            </w:r>
            <w:r w:rsidRPr="00697718">
              <w:rPr>
                <w:rFonts w:eastAsia="Times New Roman"/>
                <w:b/>
                <w:color w:val="FFFFFF"/>
                <w:lang w:val="es-ES"/>
              </w:rPr>
              <w:t>no suponen un riesgo de daño grave o irreversible para la estructura y función del ecosistema</w:t>
            </w:r>
          </w:p>
        </w:tc>
      </w:tr>
      <w:tr w:rsidR="008F3BC0" w:rsidRPr="00697718" w14:paraId="328DD617" w14:textId="77777777" w:rsidTr="00697718">
        <w:trPr>
          <w:trHeight w:val="454"/>
        </w:trPr>
        <w:tc>
          <w:tcPr>
            <w:tcW w:w="1749" w:type="dxa"/>
            <w:gridSpan w:val="2"/>
            <w:tcBorders>
              <w:top w:val="single" w:sz="4" w:space="0" w:color="FFFFFF"/>
              <w:left w:val="single" w:sz="4" w:space="0" w:color="E6EFF7"/>
            </w:tcBorders>
            <w:shd w:val="clear" w:color="auto" w:fill="E6EFF7"/>
          </w:tcPr>
          <w:p w14:paraId="3C31FC7A"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75" w:type="dxa"/>
            <w:tcBorders>
              <w:top w:val="single" w:sz="4" w:space="0" w:color="FFFFFF"/>
            </w:tcBorders>
            <w:shd w:val="clear" w:color="auto" w:fill="FFFFFF"/>
          </w:tcPr>
          <w:p w14:paraId="64AF9AD3"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75" w:type="dxa"/>
            <w:tcBorders>
              <w:top w:val="single" w:sz="4" w:space="0" w:color="FFFFFF"/>
            </w:tcBorders>
            <w:shd w:val="clear" w:color="auto" w:fill="FFFFFF"/>
          </w:tcPr>
          <w:p w14:paraId="3FD38DEF"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5" w:type="dxa"/>
            <w:tcBorders>
              <w:top w:val="single" w:sz="4" w:space="0" w:color="FFFFFF"/>
              <w:right w:val="single" w:sz="4" w:space="0" w:color="E6EFF7"/>
            </w:tcBorders>
            <w:shd w:val="clear" w:color="auto" w:fill="FFFFFF"/>
          </w:tcPr>
          <w:p w14:paraId="31F8D846"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52CBD79C" w14:textId="77777777" w:rsidTr="00697718">
        <w:trPr>
          <w:trHeight w:val="454"/>
        </w:trPr>
        <w:tc>
          <w:tcPr>
            <w:tcW w:w="762" w:type="dxa"/>
            <w:vMerge w:val="restart"/>
            <w:tcBorders>
              <w:left w:val="single" w:sz="4" w:space="0" w:color="E6EFF7"/>
            </w:tcBorders>
            <w:shd w:val="clear" w:color="auto" w:fill="E6EFF7"/>
            <w:vAlign w:val="center"/>
          </w:tcPr>
          <w:p w14:paraId="065AEFF9"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9B4DF19" w14:textId="77777777" w:rsidR="008F3BC0" w:rsidRPr="00697718" w:rsidRDefault="008F3BC0" w:rsidP="00697718">
            <w:pPr>
              <w:pStyle w:val="DetailedAssessmentStyleScoringIssues"/>
              <w:rPr>
                <w:lang w:val="es-ES"/>
              </w:rPr>
            </w:pPr>
          </w:p>
        </w:tc>
        <w:tc>
          <w:tcPr>
            <w:tcW w:w="9612" w:type="dxa"/>
            <w:gridSpan w:val="4"/>
            <w:tcBorders>
              <w:right w:val="single" w:sz="4" w:space="0" w:color="E6EFF7"/>
            </w:tcBorders>
            <w:shd w:val="clear" w:color="auto" w:fill="E6EFF7"/>
            <w:vAlign w:val="center"/>
          </w:tcPr>
          <w:p w14:paraId="5ADFB266"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Estrategia de gestión establecida</w:t>
            </w:r>
          </w:p>
        </w:tc>
      </w:tr>
      <w:tr w:rsidR="008F3BC0" w:rsidRPr="00C24C1B" w14:paraId="1EF3E0AE" w14:textId="77777777" w:rsidTr="00697718">
        <w:trPr>
          <w:trHeight w:val="454"/>
        </w:trPr>
        <w:tc>
          <w:tcPr>
            <w:tcW w:w="762" w:type="dxa"/>
            <w:vMerge/>
            <w:tcBorders>
              <w:left w:val="single" w:sz="4" w:space="0" w:color="E6EFF7"/>
            </w:tcBorders>
            <w:shd w:val="clear" w:color="auto" w:fill="E6EFF7"/>
          </w:tcPr>
          <w:p w14:paraId="711B4C5E" w14:textId="77777777" w:rsidR="008F3BC0" w:rsidRPr="00697718" w:rsidRDefault="008F3BC0" w:rsidP="00697718">
            <w:pPr>
              <w:pStyle w:val="DetailedAssessmentStyleScoringIssues"/>
              <w:rPr>
                <w:lang w:val="es-ES"/>
              </w:rPr>
            </w:pPr>
          </w:p>
        </w:tc>
        <w:tc>
          <w:tcPr>
            <w:tcW w:w="987" w:type="dxa"/>
            <w:shd w:val="clear" w:color="auto" w:fill="E6EFF7"/>
          </w:tcPr>
          <w:p w14:paraId="3F4DA40A" w14:textId="77777777" w:rsidR="008F3BC0" w:rsidRPr="0045632A" w:rsidRDefault="008F3BC0" w:rsidP="00697718">
            <w:pPr>
              <w:pStyle w:val="DetailedAssessmentStyleLeftcolumntext"/>
              <w:rPr>
                <w:sz w:val="20"/>
                <w:szCs w:val="22"/>
                <w:lang w:val="es-ES"/>
              </w:rPr>
            </w:pPr>
            <w:r w:rsidRPr="0045632A">
              <w:rPr>
                <w:rFonts w:eastAsia="Times New Roman"/>
                <w:color w:val="000000"/>
                <w:sz w:val="20"/>
                <w:szCs w:val="22"/>
                <w:lang w:val="es-ES"/>
              </w:rPr>
              <w:t>Pauta</w:t>
            </w:r>
          </w:p>
          <w:p w14:paraId="209AF112" w14:textId="77777777" w:rsidR="008F3BC0" w:rsidRPr="0045632A" w:rsidRDefault="008F3BC0" w:rsidP="00697718">
            <w:pPr>
              <w:pStyle w:val="DetailedAssessmentStyleLeftcolumntext"/>
              <w:rPr>
                <w:sz w:val="20"/>
                <w:szCs w:val="22"/>
                <w:lang w:val="es-ES"/>
              </w:rPr>
            </w:pPr>
          </w:p>
        </w:tc>
        <w:tc>
          <w:tcPr>
            <w:tcW w:w="2875" w:type="dxa"/>
            <w:tcBorders>
              <w:bottom w:val="single" w:sz="4" w:space="0" w:color="E6EFF7"/>
            </w:tcBorders>
            <w:shd w:val="clear" w:color="auto" w:fill="FFFFFF"/>
          </w:tcPr>
          <w:p w14:paraId="731F066B" w14:textId="3F078F7A" w:rsidR="008F3BC0" w:rsidRPr="00697718" w:rsidRDefault="008F3BC0" w:rsidP="00697718">
            <w:pPr>
              <w:pStyle w:val="DetailedAssessmentStyleSGText"/>
              <w:rPr>
                <w:lang w:val="es-ES"/>
              </w:rPr>
            </w:pPr>
            <w:r w:rsidRPr="00697718">
              <w:rPr>
                <w:rFonts w:eastAsia="Times New Roman"/>
                <w:color w:val="808080"/>
                <w:lang w:val="es-ES"/>
              </w:rPr>
              <w:t xml:space="preserve">Hay establecidas </w:t>
            </w:r>
            <w:r w:rsidRPr="00697718">
              <w:rPr>
                <w:rFonts w:eastAsia="Times New Roman"/>
                <w:b/>
                <w:color w:val="808080"/>
                <w:lang w:val="es-ES"/>
              </w:rPr>
              <w:t>medidas</w:t>
            </w:r>
            <w:r w:rsidRPr="00697718">
              <w:rPr>
                <w:rFonts w:eastAsia="Times New Roman"/>
                <w:color w:val="808080"/>
                <w:lang w:val="es-ES"/>
              </w:rPr>
              <w:t xml:space="preserve">, las cuales, de ser necesario, tienen en cuenta los </w:t>
            </w:r>
            <w:r w:rsidRPr="00697718">
              <w:rPr>
                <w:rFonts w:eastAsia="Times New Roman"/>
                <w:b/>
                <w:color w:val="808080"/>
                <w:lang w:val="es-ES"/>
              </w:rPr>
              <w:t>impactos potenciales</w:t>
            </w:r>
            <w:r w:rsidRPr="00697718">
              <w:rPr>
                <w:rFonts w:eastAsia="Times New Roman"/>
                <w:color w:val="808080"/>
                <w:lang w:val="es-ES"/>
              </w:rPr>
              <w:t xml:space="preserve"> de la UoA sobre elementos clave del ecosistema. </w:t>
            </w:r>
          </w:p>
          <w:p w14:paraId="084630A2" w14:textId="77777777" w:rsidR="008F3BC0" w:rsidRPr="00697718" w:rsidRDefault="008F3BC0" w:rsidP="00697718">
            <w:pPr>
              <w:pStyle w:val="DetailedAssessmentStyleSGText"/>
              <w:rPr>
                <w:lang w:val="es-ES"/>
              </w:rPr>
            </w:pPr>
          </w:p>
        </w:tc>
        <w:tc>
          <w:tcPr>
            <w:tcW w:w="2875" w:type="dxa"/>
            <w:tcBorders>
              <w:bottom w:val="single" w:sz="4" w:space="0" w:color="E6EFF7"/>
            </w:tcBorders>
            <w:shd w:val="clear" w:color="auto" w:fill="FFFFFF"/>
          </w:tcPr>
          <w:p w14:paraId="07C470C6"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 parcial</w:t>
            </w:r>
            <w:r w:rsidRPr="00697718">
              <w:rPr>
                <w:rFonts w:eastAsia="Times New Roman"/>
                <w:color w:val="808080"/>
                <w:lang w:val="es-ES"/>
              </w:rPr>
              <w:t xml:space="preserve">, la cual, de ser necesario, tiene en cuenta </w:t>
            </w:r>
            <w:r w:rsidRPr="00697718">
              <w:rPr>
                <w:rFonts w:eastAsia="Times New Roman"/>
                <w:b/>
                <w:color w:val="808080"/>
                <w:lang w:val="es-ES"/>
              </w:rPr>
              <w:t>la información disponible y se espera que limite los impactos</w:t>
            </w:r>
            <w:r w:rsidRPr="00697718">
              <w:rPr>
                <w:rFonts w:eastAsia="Times New Roman"/>
                <w:color w:val="808080"/>
                <w:lang w:val="es-ES"/>
              </w:rPr>
              <w:t xml:space="preserve"> de la UoA sobre el ecosistema, de manera que se alcance el nivel de comportamiento de 80 para el Estado del Ecosistema. </w:t>
            </w:r>
          </w:p>
        </w:tc>
        <w:tc>
          <w:tcPr>
            <w:tcW w:w="2875" w:type="dxa"/>
            <w:tcBorders>
              <w:bottom w:val="single" w:sz="4" w:space="0" w:color="E6EFF7"/>
              <w:right w:val="single" w:sz="4" w:space="0" w:color="E6EFF7"/>
            </w:tcBorders>
            <w:shd w:val="clear" w:color="auto" w:fill="FFFFFF"/>
          </w:tcPr>
          <w:p w14:paraId="16271F11"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establecida una </w:t>
            </w:r>
            <w:r w:rsidRPr="00697718">
              <w:rPr>
                <w:rFonts w:eastAsia="Times New Roman"/>
                <w:b/>
                <w:color w:val="808080"/>
                <w:lang w:val="es-ES"/>
              </w:rPr>
              <w:t>estrategia</w:t>
            </w:r>
            <w:r w:rsidRPr="00697718">
              <w:rPr>
                <w:rFonts w:eastAsia="Times New Roman"/>
                <w:color w:val="808080"/>
                <w:lang w:val="es-ES"/>
              </w:rPr>
              <w:t xml:space="preserve"> que consta de un </w:t>
            </w:r>
            <w:r w:rsidRPr="00697718">
              <w:rPr>
                <w:rFonts w:eastAsia="Times New Roman"/>
                <w:b/>
                <w:color w:val="808080"/>
                <w:lang w:val="es-ES"/>
              </w:rPr>
              <w:t>plan</w:t>
            </w:r>
            <w:r w:rsidRPr="00697718">
              <w:rPr>
                <w:rFonts w:eastAsia="Times New Roman"/>
                <w:color w:val="808080"/>
                <w:lang w:val="es-ES"/>
              </w:rPr>
              <w:t xml:space="preserve">, el cual contiene medidas para </w:t>
            </w:r>
            <w:r w:rsidRPr="00697718">
              <w:rPr>
                <w:rFonts w:eastAsia="Times New Roman"/>
                <w:b/>
                <w:color w:val="808080"/>
                <w:lang w:val="es-ES"/>
              </w:rPr>
              <w:t>abordar todos los impactos principales de la UoA</w:t>
            </w:r>
            <w:r w:rsidRPr="00697718">
              <w:rPr>
                <w:rFonts w:eastAsia="Times New Roman"/>
                <w:color w:val="808080"/>
                <w:lang w:val="es-ES"/>
              </w:rPr>
              <w:t xml:space="preserve"> sobre el ecosistema y, al menos, algunas de dichas medidas están establecidas. </w:t>
            </w:r>
          </w:p>
          <w:p w14:paraId="75DF9F6C" w14:textId="77777777" w:rsidR="008F3BC0" w:rsidRPr="00697718" w:rsidRDefault="008F3BC0" w:rsidP="00697718">
            <w:pPr>
              <w:pStyle w:val="DetailedAssessmentStyleSGText"/>
              <w:rPr>
                <w:lang w:val="es-ES"/>
              </w:rPr>
            </w:pPr>
          </w:p>
        </w:tc>
      </w:tr>
      <w:tr w:rsidR="008F3BC0" w:rsidRPr="00697718" w14:paraId="39675677" w14:textId="77777777" w:rsidTr="00697718">
        <w:trPr>
          <w:trHeight w:val="454"/>
        </w:trPr>
        <w:tc>
          <w:tcPr>
            <w:tcW w:w="762" w:type="dxa"/>
            <w:vMerge/>
            <w:tcBorders>
              <w:left w:val="single" w:sz="4" w:space="0" w:color="E6EFF7"/>
            </w:tcBorders>
            <w:shd w:val="clear" w:color="auto" w:fill="E6EFF7"/>
          </w:tcPr>
          <w:p w14:paraId="0CFF432A" w14:textId="77777777" w:rsidR="008F3BC0" w:rsidRPr="00697718" w:rsidRDefault="008F3BC0" w:rsidP="00697718">
            <w:pPr>
              <w:pStyle w:val="DetailedAssessmentStyleScoringIssues"/>
              <w:rPr>
                <w:lang w:val="es-ES"/>
              </w:rPr>
            </w:pPr>
          </w:p>
        </w:tc>
        <w:tc>
          <w:tcPr>
            <w:tcW w:w="987" w:type="dxa"/>
            <w:tcBorders>
              <w:right w:val="single" w:sz="4" w:space="0" w:color="E6EFF7"/>
            </w:tcBorders>
            <w:shd w:val="clear" w:color="auto" w:fill="E6EFF7"/>
          </w:tcPr>
          <w:p w14:paraId="37C04E77" w14:textId="77777777" w:rsidR="008F3BC0" w:rsidRPr="0045632A" w:rsidRDefault="008F3BC0" w:rsidP="00697718">
            <w:pPr>
              <w:pStyle w:val="DetailedAssessmentStyleLeftcolumntext"/>
              <w:rPr>
                <w:sz w:val="20"/>
                <w:szCs w:val="22"/>
                <w:lang w:val="es-ES"/>
              </w:rPr>
            </w:pPr>
            <w:r w:rsidRPr="0045632A">
              <w:rPr>
                <w:rFonts w:eastAsia="Times New Roman"/>
                <w:color w:val="000000"/>
                <w:sz w:val="20"/>
                <w:szCs w:val="22"/>
                <w:lang w:val="es-ES"/>
              </w:rPr>
              <w:t>¿Se cumple?</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678F0B8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75B98A1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69F3649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959C284" w14:textId="77777777" w:rsidTr="00697718">
        <w:trPr>
          <w:trHeight w:val="454"/>
        </w:trPr>
        <w:tc>
          <w:tcPr>
            <w:tcW w:w="10374" w:type="dxa"/>
            <w:gridSpan w:val="5"/>
            <w:tcBorders>
              <w:left w:val="single" w:sz="4" w:space="0" w:color="E6EFF7"/>
              <w:right w:val="single" w:sz="4" w:space="0" w:color="E6EFF7"/>
            </w:tcBorders>
            <w:shd w:val="clear" w:color="auto" w:fill="E6EFF7"/>
            <w:vAlign w:val="center"/>
          </w:tcPr>
          <w:p w14:paraId="4C6CE9FF"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5388047D" w14:textId="77777777" w:rsidR="008F3BC0" w:rsidRPr="00697718" w:rsidRDefault="008F3BC0" w:rsidP="008F3BC0">
      <w:pPr>
        <w:rPr>
          <w:lang w:val="es-ES"/>
        </w:rPr>
      </w:pPr>
    </w:p>
    <w:p w14:paraId="242114A4"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4219A44" w14:textId="77777777" w:rsidR="008F3BC0" w:rsidRPr="00697718" w:rsidRDefault="008F3BC0" w:rsidP="008F3BC0">
      <w:pPr>
        <w:rPr>
          <w:lang w:val="es-ES"/>
        </w:rPr>
      </w:pPr>
    </w:p>
    <w:tbl>
      <w:tblPr>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2"/>
        <w:gridCol w:w="987"/>
        <w:gridCol w:w="2875"/>
        <w:gridCol w:w="2875"/>
        <w:gridCol w:w="2875"/>
      </w:tblGrid>
      <w:tr w:rsidR="008F3BC0" w:rsidRPr="00C24C1B" w14:paraId="18F43F1C" w14:textId="77777777" w:rsidTr="00697718">
        <w:trPr>
          <w:trHeight w:val="454"/>
        </w:trPr>
        <w:tc>
          <w:tcPr>
            <w:tcW w:w="762" w:type="dxa"/>
            <w:vMerge w:val="restart"/>
            <w:tcBorders>
              <w:left w:val="single" w:sz="4" w:space="0" w:color="E6EFF7"/>
            </w:tcBorders>
            <w:shd w:val="clear" w:color="auto" w:fill="E6EFF7"/>
            <w:vAlign w:val="center"/>
          </w:tcPr>
          <w:p w14:paraId="3827EF81"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F1C08AB" w14:textId="77777777" w:rsidR="008F3BC0" w:rsidRPr="00697718" w:rsidRDefault="008F3BC0" w:rsidP="00697718">
            <w:pPr>
              <w:pStyle w:val="DetailedAssessmentStyleScoringIssues"/>
              <w:rPr>
                <w:b w:val="0"/>
                <w:lang w:val="es-ES"/>
              </w:rPr>
            </w:pPr>
          </w:p>
        </w:tc>
        <w:tc>
          <w:tcPr>
            <w:tcW w:w="9612" w:type="dxa"/>
            <w:gridSpan w:val="4"/>
            <w:tcBorders>
              <w:right w:val="single" w:sz="4" w:space="0" w:color="E6EFF7"/>
            </w:tcBorders>
            <w:shd w:val="clear" w:color="auto" w:fill="E6EFF7"/>
            <w:vAlign w:val="center"/>
          </w:tcPr>
          <w:p w14:paraId="21857C0A"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Evaluación de la estrategia de gestión</w:t>
            </w:r>
          </w:p>
        </w:tc>
      </w:tr>
      <w:tr w:rsidR="008F3BC0" w:rsidRPr="00C24C1B" w14:paraId="25228581" w14:textId="77777777" w:rsidTr="00697718">
        <w:trPr>
          <w:trHeight w:val="454"/>
        </w:trPr>
        <w:tc>
          <w:tcPr>
            <w:tcW w:w="762" w:type="dxa"/>
            <w:vMerge/>
            <w:tcBorders>
              <w:left w:val="single" w:sz="4" w:space="0" w:color="E6EFF7"/>
            </w:tcBorders>
            <w:shd w:val="clear" w:color="auto" w:fill="E6EFF7"/>
          </w:tcPr>
          <w:p w14:paraId="6D25E6D7" w14:textId="77777777" w:rsidR="008F3BC0" w:rsidRPr="00697718" w:rsidRDefault="008F3BC0" w:rsidP="00697718">
            <w:pPr>
              <w:pStyle w:val="DetailedAssessmentStyleScoringIssues"/>
              <w:rPr>
                <w:lang w:val="es-ES"/>
              </w:rPr>
            </w:pPr>
          </w:p>
        </w:tc>
        <w:tc>
          <w:tcPr>
            <w:tcW w:w="987" w:type="dxa"/>
            <w:shd w:val="clear" w:color="auto" w:fill="E6EFF7"/>
          </w:tcPr>
          <w:p w14:paraId="6215C5DB" w14:textId="77777777" w:rsidR="008F3BC0" w:rsidRPr="0045632A" w:rsidRDefault="008F3BC0" w:rsidP="00697718">
            <w:pPr>
              <w:pStyle w:val="DetailedAssessmentStyleLeftcolumntext"/>
              <w:rPr>
                <w:sz w:val="20"/>
                <w:szCs w:val="22"/>
                <w:lang w:val="es-ES"/>
              </w:rPr>
            </w:pPr>
            <w:r w:rsidRPr="0045632A">
              <w:rPr>
                <w:rFonts w:eastAsia="Times New Roman"/>
                <w:color w:val="000000"/>
                <w:sz w:val="20"/>
                <w:szCs w:val="22"/>
                <w:lang w:val="es-ES"/>
              </w:rPr>
              <w:t>Pauta</w:t>
            </w:r>
          </w:p>
          <w:p w14:paraId="78545738" w14:textId="77777777" w:rsidR="008F3BC0" w:rsidRPr="0045632A" w:rsidRDefault="008F3BC0" w:rsidP="00697718">
            <w:pPr>
              <w:pStyle w:val="DetailedAssessmentStyleLeftcolumntext"/>
              <w:rPr>
                <w:sz w:val="20"/>
                <w:szCs w:val="22"/>
                <w:lang w:val="es-ES"/>
              </w:rPr>
            </w:pPr>
          </w:p>
        </w:tc>
        <w:tc>
          <w:tcPr>
            <w:tcW w:w="2875" w:type="dxa"/>
            <w:tcBorders>
              <w:bottom w:val="single" w:sz="4" w:space="0" w:color="E6EFF7"/>
            </w:tcBorders>
            <w:shd w:val="clear" w:color="auto" w:fill="FFFFFF"/>
          </w:tcPr>
          <w:p w14:paraId="56A2F86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considera probable que las </w:t>
            </w:r>
            <w:r w:rsidRPr="00697718">
              <w:rPr>
                <w:rFonts w:eastAsia="Times New Roman"/>
                <w:b/>
                <w:color w:val="808080"/>
                <w:lang w:val="es-ES"/>
              </w:rPr>
              <w:t>medidas</w:t>
            </w:r>
            <w:r w:rsidRPr="00697718">
              <w:rPr>
                <w:rFonts w:eastAsia="Times New Roman"/>
                <w:color w:val="808080"/>
                <w:lang w:val="es-ES"/>
              </w:rPr>
              <w:t xml:space="preserve"> funcionen, en base a un argumento razonable (p.ej. la experiencia general, la teoría o en comparación con UoA/ ecosistemas similares). </w:t>
            </w:r>
          </w:p>
          <w:p w14:paraId="45215BD1" w14:textId="77777777" w:rsidR="008F3BC0" w:rsidRPr="00697718" w:rsidRDefault="008F3BC0" w:rsidP="00697718">
            <w:pPr>
              <w:pStyle w:val="DetailedAssessmentStyleSGText"/>
              <w:rPr>
                <w:lang w:val="es-ES"/>
              </w:rPr>
            </w:pPr>
          </w:p>
        </w:tc>
        <w:tc>
          <w:tcPr>
            <w:tcW w:w="2875" w:type="dxa"/>
            <w:tcBorders>
              <w:bottom w:val="single" w:sz="4" w:space="0" w:color="E6EFF7"/>
            </w:tcBorders>
            <w:shd w:val="clear" w:color="auto" w:fill="FFFFFF"/>
          </w:tcPr>
          <w:p w14:paraId="2BCC422F"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alguna base objetiva para confiar</w:t>
            </w:r>
            <w:r w:rsidRPr="00697718">
              <w:rPr>
                <w:rFonts w:eastAsia="Times New Roman"/>
                <w:color w:val="808080"/>
                <w:lang w:val="es-ES"/>
              </w:rPr>
              <w:t xml:space="preserve"> en que las medidas/estrategia parcial van a funcionar, en base a alguna información directa sobre la UoA y/o el ecosistema involucrado. </w:t>
            </w:r>
          </w:p>
        </w:tc>
        <w:tc>
          <w:tcPr>
            <w:tcW w:w="2875" w:type="dxa"/>
            <w:tcBorders>
              <w:bottom w:val="single" w:sz="4" w:space="0" w:color="E6EFF7"/>
              <w:right w:val="single" w:sz="4" w:space="0" w:color="E6EFF7"/>
            </w:tcBorders>
            <w:shd w:val="clear" w:color="auto" w:fill="FFFFFF"/>
          </w:tcPr>
          <w:p w14:paraId="5613D61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Las </w:t>
            </w:r>
            <w:r w:rsidRPr="00FC6549">
              <w:rPr>
                <w:rFonts w:eastAsia="Times New Roman"/>
                <w:b/>
                <w:bCs/>
                <w:color w:val="808080"/>
                <w:lang w:val="es-ES"/>
              </w:rPr>
              <w:t>pruebas</w:t>
            </w:r>
            <w:r w:rsidRPr="00697718">
              <w:rPr>
                <w:rFonts w:eastAsia="Times New Roman"/>
                <w:color w:val="808080"/>
                <w:lang w:val="es-ES"/>
              </w:rPr>
              <w:t xml:space="preserve"> justifican una </w:t>
            </w:r>
            <w:r w:rsidRPr="00697718">
              <w:rPr>
                <w:rFonts w:eastAsia="Times New Roman"/>
                <w:b/>
                <w:color w:val="808080"/>
                <w:lang w:val="es-ES"/>
              </w:rPr>
              <w:t>confianza elevada</w:t>
            </w:r>
            <w:r w:rsidRPr="00697718">
              <w:rPr>
                <w:rFonts w:eastAsia="Times New Roman"/>
                <w:color w:val="808080"/>
                <w:lang w:val="es-ES"/>
              </w:rPr>
              <w:t xml:space="preserve"> en que la estrategia parcial/estrategia va a funcionar, en base a información directa sobre la UoA y/o el ecosistema involucrado. </w:t>
            </w:r>
          </w:p>
          <w:p w14:paraId="520857F0" w14:textId="77777777" w:rsidR="008F3BC0" w:rsidRPr="00697718" w:rsidRDefault="008F3BC0" w:rsidP="00697718">
            <w:pPr>
              <w:pStyle w:val="DetailedAssessmentStyleSGText"/>
              <w:rPr>
                <w:lang w:val="es-ES"/>
              </w:rPr>
            </w:pPr>
          </w:p>
        </w:tc>
      </w:tr>
      <w:tr w:rsidR="008F3BC0" w:rsidRPr="00697718" w14:paraId="6F277971" w14:textId="77777777" w:rsidTr="00697718">
        <w:trPr>
          <w:trHeight w:val="454"/>
        </w:trPr>
        <w:tc>
          <w:tcPr>
            <w:tcW w:w="762" w:type="dxa"/>
            <w:vMerge/>
            <w:tcBorders>
              <w:left w:val="single" w:sz="4" w:space="0" w:color="E6EFF7"/>
            </w:tcBorders>
            <w:shd w:val="clear" w:color="auto" w:fill="E6EFF7"/>
          </w:tcPr>
          <w:p w14:paraId="38686E3F" w14:textId="77777777" w:rsidR="008F3BC0" w:rsidRPr="00697718" w:rsidRDefault="008F3BC0" w:rsidP="00697718">
            <w:pPr>
              <w:pStyle w:val="DetailedAssessmentStyleScoringIssues"/>
              <w:rPr>
                <w:lang w:val="es-ES"/>
              </w:rPr>
            </w:pPr>
          </w:p>
        </w:tc>
        <w:tc>
          <w:tcPr>
            <w:tcW w:w="987" w:type="dxa"/>
            <w:tcBorders>
              <w:right w:val="single" w:sz="4" w:space="0" w:color="E6EFF7"/>
            </w:tcBorders>
            <w:shd w:val="clear" w:color="auto" w:fill="E6EFF7"/>
          </w:tcPr>
          <w:p w14:paraId="195A2C33" w14:textId="77777777" w:rsidR="008F3BC0" w:rsidRPr="0045632A" w:rsidRDefault="008F3BC0" w:rsidP="00697718">
            <w:pPr>
              <w:pStyle w:val="DetailedAssessmentStyleLeftcolumntext"/>
              <w:rPr>
                <w:sz w:val="20"/>
                <w:szCs w:val="22"/>
                <w:lang w:val="es-ES"/>
              </w:rPr>
            </w:pPr>
            <w:r w:rsidRPr="0045632A">
              <w:rPr>
                <w:rFonts w:eastAsia="Times New Roman"/>
                <w:color w:val="000000"/>
                <w:sz w:val="20"/>
                <w:szCs w:val="22"/>
                <w:lang w:val="es-ES"/>
              </w:rPr>
              <w:t>¿Se cumple?</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335E54A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44E35AD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6121F7A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6A6D017" w14:textId="77777777" w:rsidTr="00697718">
        <w:trPr>
          <w:trHeight w:val="454"/>
        </w:trPr>
        <w:tc>
          <w:tcPr>
            <w:tcW w:w="10374" w:type="dxa"/>
            <w:gridSpan w:val="5"/>
            <w:tcBorders>
              <w:left w:val="single" w:sz="4" w:space="0" w:color="E6EFF7"/>
              <w:right w:val="single" w:sz="4" w:space="0" w:color="E6EFF7"/>
            </w:tcBorders>
            <w:shd w:val="clear" w:color="auto" w:fill="E6EFF7"/>
            <w:vAlign w:val="center"/>
          </w:tcPr>
          <w:p w14:paraId="586ADCD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889CDBC" w14:textId="77777777" w:rsidR="008F3BC0" w:rsidRPr="00697718" w:rsidRDefault="008F3BC0" w:rsidP="008F3BC0">
      <w:pPr>
        <w:rPr>
          <w:lang w:val="es-ES"/>
        </w:rPr>
      </w:pPr>
    </w:p>
    <w:p w14:paraId="79A674CB"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01DB853D" w14:textId="77777777" w:rsidR="008F3BC0" w:rsidRPr="00697718" w:rsidRDefault="008F3BC0" w:rsidP="008F3BC0">
      <w:pPr>
        <w:rPr>
          <w:lang w:val="es-ES"/>
        </w:rPr>
      </w:pPr>
    </w:p>
    <w:tbl>
      <w:tblPr>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2"/>
        <w:gridCol w:w="987"/>
        <w:gridCol w:w="2875"/>
        <w:gridCol w:w="2875"/>
        <w:gridCol w:w="2875"/>
      </w:tblGrid>
      <w:tr w:rsidR="008F3BC0" w:rsidRPr="00C24C1B" w14:paraId="0AF9C39E" w14:textId="77777777" w:rsidTr="00697718">
        <w:trPr>
          <w:trHeight w:val="454"/>
        </w:trPr>
        <w:tc>
          <w:tcPr>
            <w:tcW w:w="762" w:type="dxa"/>
            <w:vMerge w:val="restart"/>
            <w:tcBorders>
              <w:left w:val="single" w:sz="4" w:space="0" w:color="E6EFF7"/>
            </w:tcBorders>
            <w:shd w:val="clear" w:color="auto" w:fill="E6EFF7"/>
            <w:vAlign w:val="center"/>
          </w:tcPr>
          <w:p w14:paraId="5D932171"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7076D34D" w14:textId="77777777" w:rsidR="008F3BC0" w:rsidRPr="00697718" w:rsidRDefault="008F3BC0" w:rsidP="00697718">
            <w:pPr>
              <w:pStyle w:val="DetailedAssessmentStyleLeftcolumntext"/>
              <w:rPr>
                <w:b/>
                <w:lang w:val="es-ES"/>
              </w:rPr>
            </w:pPr>
          </w:p>
        </w:tc>
        <w:tc>
          <w:tcPr>
            <w:tcW w:w="9612" w:type="dxa"/>
            <w:gridSpan w:val="4"/>
            <w:tcBorders>
              <w:right w:val="single" w:sz="4" w:space="0" w:color="E6EFF7"/>
            </w:tcBorders>
            <w:shd w:val="clear" w:color="auto" w:fill="E6EFF7"/>
            <w:vAlign w:val="center"/>
          </w:tcPr>
          <w:p w14:paraId="19952D5B"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Aplicación de la estrategia de gestión</w:t>
            </w:r>
          </w:p>
        </w:tc>
      </w:tr>
      <w:tr w:rsidR="008F3BC0" w:rsidRPr="00C24C1B" w14:paraId="177FE20A" w14:textId="77777777" w:rsidTr="00697718">
        <w:trPr>
          <w:trHeight w:val="454"/>
        </w:trPr>
        <w:tc>
          <w:tcPr>
            <w:tcW w:w="762" w:type="dxa"/>
            <w:vMerge/>
            <w:tcBorders>
              <w:left w:val="single" w:sz="4" w:space="0" w:color="E6EFF7"/>
            </w:tcBorders>
            <w:shd w:val="clear" w:color="auto" w:fill="E6EFF7"/>
          </w:tcPr>
          <w:p w14:paraId="2AD249C9" w14:textId="77777777" w:rsidR="008F3BC0" w:rsidRPr="00697718" w:rsidRDefault="008F3BC0" w:rsidP="00697718">
            <w:pPr>
              <w:pStyle w:val="DetailedAssessmentStyleLeftcolumntext"/>
              <w:rPr>
                <w:lang w:val="es-ES"/>
              </w:rPr>
            </w:pPr>
          </w:p>
        </w:tc>
        <w:tc>
          <w:tcPr>
            <w:tcW w:w="987" w:type="dxa"/>
            <w:shd w:val="clear" w:color="auto" w:fill="E6EFF7"/>
          </w:tcPr>
          <w:p w14:paraId="60655F23" w14:textId="77777777" w:rsidR="008F3BC0" w:rsidRPr="00116B82" w:rsidRDefault="008F3BC0" w:rsidP="00697718">
            <w:pPr>
              <w:pStyle w:val="DetailedAssessmentStyleLeftcolumntext"/>
              <w:rPr>
                <w:sz w:val="20"/>
                <w:szCs w:val="22"/>
                <w:lang w:val="es-ES"/>
              </w:rPr>
            </w:pPr>
            <w:r w:rsidRPr="00116B82">
              <w:rPr>
                <w:rFonts w:eastAsia="Times New Roman"/>
                <w:color w:val="000000"/>
                <w:sz w:val="20"/>
                <w:szCs w:val="22"/>
                <w:lang w:val="es-ES"/>
              </w:rPr>
              <w:t>Pauta</w:t>
            </w:r>
          </w:p>
          <w:p w14:paraId="2BFFA79E" w14:textId="77777777" w:rsidR="008F3BC0" w:rsidRPr="00116B82" w:rsidRDefault="008F3BC0" w:rsidP="00697718">
            <w:pPr>
              <w:pStyle w:val="DetailedAssessmentStyleLeftcolumntext"/>
              <w:rPr>
                <w:sz w:val="20"/>
                <w:szCs w:val="22"/>
                <w:lang w:val="es-ES"/>
              </w:rPr>
            </w:pPr>
          </w:p>
        </w:tc>
        <w:tc>
          <w:tcPr>
            <w:tcW w:w="2875" w:type="dxa"/>
            <w:tcBorders>
              <w:bottom w:val="single" w:sz="4" w:space="0" w:color="FFFFFF"/>
            </w:tcBorders>
            <w:shd w:val="clear" w:color="auto" w:fill="FFFFFF"/>
          </w:tcPr>
          <w:p w14:paraId="09CE3371" w14:textId="77777777" w:rsidR="008F3BC0" w:rsidRPr="00697718" w:rsidRDefault="008F3BC0" w:rsidP="00697718">
            <w:pPr>
              <w:pStyle w:val="DetailedAssessmentStyleSGText"/>
              <w:rPr>
                <w:lang w:val="es-ES"/>
              </w:rPr>
            </w:pPr>
          </w:p>
        </w:tc>
        <w:tc>
          <w:tcPr>
            <w:tcW w:w="2875" w:type="dxa"/>
            <w:tcBorders>
              <w:bottom w:val="single" w:sz="4" w:space="0" w:color="FFFFFF"/>
            </w:tcBorders>
            <w:shd w:val="clear" w:color="auto" w:fill="FFFFFF"/>
          </w:tcPr>
          <w:p w14:paraId="46981DC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alguna evidencia</w:t>
            </w:r>
            <w:r w:rsidRPr="00697718">
              <w:rPr>
                <w:rFonts w:eastAsia="Times New Roman"/>
                <w:color w:val="808080"/>
                <w:lang w:val="es-ES"/>
              </w:rPr>
              <w:t xml:space="preserve"> de que las medidas/estrategia parcial están siendo </w:t>
            </w:r>
            <w:r w:rsidRPr="00697718">
              <w:rPr>
                <w:rFonts w:eastAsia="Times New Roman"/>
                <w:b/>
                <w:color w:val="808080"/>
                <w:lang w:val="es-ES"/>
              </w:rPr>
              <w:t>aplicadas satisfactoriamente</w:t>
            </w:r>
            <w:r w:rsidRPr="00697718">
              <w:rPr>
                <w:rFonts w:eastAsia="Times New Roman"/>
                <w:color w:val="808080"/>
                <w:lang w:val="es-ES"/>
              </w:rPr>
              <w:t>.</w:t>
            </w:r>
          </w:p>
        </w:tc>
        <w:tc>
          <w:tcPr>
            <w:tcW w:w="2875" w:type="dxa"/>
            <w:tcBorders>
              <w:bottom w:val="single" w:sz="4" w:space="0" w:color="FFFFFF"/>
              <w:right w:val="single" w:sz="4" w:space="0" w:color="E6EFF7"/>
            </w:tcBorders>
            <w:shd w:val="clear" w:color="auto" w:fill="FFFFFF"/>
          </w:tcPr>
          <w:p w14:paraId="54BAA605"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w:t>
            </w:r>
            <w:r w:rsidRPr="00697718">
              <w:rPr>
                <w:rFonts w:eastAsia="Times New Roman"/>
                <w:b/>
                <w:color w:val="808080"/>
                <w:lang w:val="es-ES"/>
              </w:rPr>
              <w:t>evidencia clara</w:t>
            </w:r>
            <w:r w:rsidRPr="00697718">
              <w:rPr>
                <w:rFonts w:eastAsia="Times New Roman"/>
                <w:color w:val="808080"/>
                <w:lang w:val="es-ES"/>
              </w:rPr>
              <w:t xml:space="preserve"> de que la estrategia parcial/estrategia está siendo </w:t>
            </w:r>
            <w:r w:rsidRPr="00697718">
              <w:rPr>
                <w:rFonts w:eastAsia="Times New Roman"/>
                <w:b/>
                <w:color w:val="808080"/>
                <w:lang w:val="es-ES"/>
              </w:rPr>
              <w:t>aplicada satisfactoriamente y está alcanzando su objetivo tal como se establece en el aspecto de puntuación (a).</w:t>
            </w:r>
            <w:r w:rsidRPr="00697718">
              <w:rPr>
                <w:rFonts w:eastAsia="Times New Roman"/>
                <w:color w:val="808080"/>
                <w:lang w:val="es-ES"/>
              </w:rPr>
              <w:t xml:space="preserve"> </w:t>
            </w:r>
          </w:p>
        </w:tc>
      </w:tr>
      <w:tr w:rsidR="008F3BC0" w:rsidRPr="00697718" w14:paraId="0EBCDC12" w14:textId="77777777" w:rsidTr="00697718">
        <w:trPr>
          <w:trHeight w:val="454"/>
        </w:trPr>
        <w:tc>
          <w:tcPr>
            <w:tcW w:w="762" w:type="dxa"/>
            <w:vMerge/>
            <w:tcBorders>
              <w:left w:val="single" w:sz="4" w:space="0" w:color="E6EFF7"/>
            </w:tcBorders>
            <w:shd w:val="clear" w:color="auto" w:fill="E6EFF7"/>
          </w:tcPr>
          <w:p w14:paraId="200F5368" w14:textId="77777777" w:rsidR="008F3BC0" w:rsidRPr="00697718" w:rsidRDefault="008F3BC0" w:rsidP="00697718">
            <w:pPr>
              <w:pStyle w:val="DetailedAssessmentStyleLeftcolumntext"/>
              <w:rPr>
                <w:lang w:val="es-ES"/>
              </w:rPr>
            </w:pPr>
          </w:p>
        </w:tc>
        <w:tc>
          <w:tcPr>
            <w:tcW w:w="987" w:type="dxa"/>
            <w:shd w:val="clear" w:color="auto" w:fill="E6EFF7"/>
          </w:tcPr>
          <w:p w14:paraId="06FF71FC" w14:textId="77777777" w:rsidR="008F3BC0" w:rsidRPr="00116B82" w:rsidRDefault="008F3BC0" w:rsidP="00697718">
            <w:pPr>
              <w:pStyle w:val="DetailedAssessmentStyleLeftcolumntext"/>
              <w:rPr>
                <w:sz w:val="20"/>
                <w:szCs w:val="22"/>
                <w:lang w:val="es-ES"/>
              </w:rPr>
            </w:pPr>
            <w:r w:rsidRPr="00116B82">
              <w:rPr>
                <w:rFonts w:eastAsia="Times New Roman"/>
                <w:color w:val="000000"/>
                <w:sz w:val="20"/>
                <w:szCs w:val="22"/>
                <w:lang w:val="es-ES"/>
              </w:rPr>
              <w:t>¿Se cumple?</w:t>
            </w:r>
          </w:p>
        </w:tc>
        <w:tc>
          <w:tcPr>
            <w:tcW w:w="2875" w:type="dxa"/>
            <w:tcBorders>
              <w:bottom w:val="single" w:sz="4" w:space="0" w:color="E6EFF7"/>
              <w:right w:val="single" w:sz="4" w:space="0" w:color="FFFFFF"/>
            </w:tcBorders>
            <w:shd w:val="clear" w:color="auto" w:fill="F2F2F2"/>
          </w:tcPr>
          <w:p w14:paraId="10C482AD" w14:textId="77777777" w:rsidR="008F3BC0" w:rsidRPr="00697718" w:rsidRDefault="008F3BC0" w:rsidP="00697718">
            <w:pPr>
              <w:pStyle w:val="DetailedAssessmentStyleIscriteriamet"/>
              <w:rPr>
                <w:lang w:val="es-ES"/>
              </w:rPr>
            </w:pPr>
          </w:p>
        </w:tc>
        <w:tc>
          <w:tcPr>
            <w:tcW w:w="2875" w:type="dxa"/>
            <w:tcBorders>
              <w:left w:val="single" w:sz="4" w:space="0" w:color="FFFFFF"/>
              <w:bottom w:val="single" w:sz="4" w:space="0" w:color="E6EFF7"/>
              <w:right w:val="single" w:sz="4" w:space="0" w:color="FFFFFF"/>
            </w:tcBorders>
            <w:shd w:val="clear" w:color="auto" w:fill="auto"/>
          </w:tcPr>
          <w:p w14:paraId="5DD5EE2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left w:val="single" w:sz="4" w:space="0" w:color="FFFFFF"/>
              <w:bottom w:val="single" w:sz="4" w:space="0" w:color="E6EFF7"/>
              <w:right w:val="single" w:sz="4" w:space="0" w:color="E6EFF7"/>
            </w:tcBorders>
            <w:shd w:val="clear" w:color="auto" w:fill="auto"/>
          </w:tcPr>
          <w:p w14:paraId="731F318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F27A1FC" w14:textId="77777777" w:rsidTr="00697718">
        <w:trPr>
          <w:trHeight w:val="454"/>
        </w:trPr>
        <w:tc>
          <w:tcPr>
            <w:tcW w:w="10374" w:type="dxa"/>
            <w:gridSpan w:val="5"/>
            <w:tcBorders>
              <w:left w:val="single" w:sz="4" w:space="0" w:color="E6EFF7"/>
              <w:right w:val="single" w:sz="4" w:space="0" w:color="E6EFF7"/>
            </w:tcBorders>
            <w:shd w:val="clear" w:color="auto" w:fill="E6EFF7"/>
            <w:vAlign w:val="center"/>
          </w:tcPr>
          <w:p w14:paraId="7E535D1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E7E1DFC" w14:textId="77777777" w:rsidR="008F3BC0" w:rsidRPr="00697718" w:rsidRDefault="008F3BC0" w:rsidP="008F3BC0">
      <w:pPr>
        <w:rPr>
          <w:lang w:val="es-ES"/>
        </w:rPr>
      </w:pPr>
    </w:p>
    <w:p w14:paraId="1751136F" w14:textId="77777777" w:rsidR="008F3BC0" w:rsidRPr="00697718" w:rsidRDefault="008F3BC0" w:rsidP="008F3BC0">
      <w:pPr>
        <w:rPr>
          <w:lang w:val="es-ES"/>
        </w:rPr>
      </w:pPr>
      <w:r w:rsidRPr="00697718">
        <w:rPr>
          <w:lang w:val="es-ES" w:eastAsia="es-ES"/>
        </w:rPr>
        <w:lastRenderedPageBreak/>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C63365C" w14:textId="77777777" w:rsidR="008F3BC0" w:rsidRPr="00697718" w:rsidRDefault="008F3BC0" w:rsidP="008F3BC0">
      <w:pPr>
        <w:rPr>
          <w:lang w:val="es-ES"/>
        </w:rPr>
      </w:pPr>
    </w:p>
    <w:tbl>
      <w:tblPr>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2"/>
        <w:gridCol w:w="987"/>
        <w:gridCol w:w="2875"/>
        <w:gridCol w:w="2875"/>
        <w:gridCol w:w="2875"/>
      </w:tblGrid>
      <w:tr w:rsidR="008F3BC0" w:rsidRPr="00C24C1B" w14:paraId="38E71354" w14:textId="77777777" w:rsidTr="00697718">
        <w:trPr>
          <w:trHeight w:val="454"/>
        </w:trPr>
        <w:tc>
          <w:tcPr>
            <w:tcW w:w="762" w:type="dxa"/>
            <w:vMerge w:val="restart"/>
            <w:tcBorders>
              <w:left w:val="single" w:sz="4" w:space="0" w:color="E6EFF7"/>
            </w:tcBorders>
            <w:shd w:val="clear" w:color="auto" w:fill="E6EFF7"/>
            <w:vAlign w:val="center"/>
          </w:tcPr>
          <w:p w14:paraId="25292145"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35EE103C" w14:textId="77777777" w:rsidR="008F3BC0" w:rsidRPr="00697718" w:rsidRDefault="008F3BC0" w:rsidP="00697718">
            <w:pPr>
              <w:pStyle w:val="DetailedAssessmentStyleLeftcolumntext"/>
              <w:rPr>
                <w:b/>
                <w:lang w:val="es-ES"/>
              </w:rPr>
            </w:pPr>
          </w:p>
        </w:tc>
        <w:tc>
          <w:tcPr>
            <w:tcW w:w="9612" w:type="dxa"/>
            <w:gridSpan w:val="4"/>
            <w:tcBorders>
              <w:right w:val="single" w:sz="4" w:space="0" w:color="E6EFF7"/>
            </w:tcBorders>
            <w:shd w:val="clear" w:color="auto" w:fill="E6EFF7"/>
            <w:vAlign w:val="center"/>
          </w:tcPr>
          <w:p w14:paraId="08F1A22B" w14:textId="0CC2811F" w:rsidR="008F3BC0" w:rsidRPr="00697718" w:rsidRDefault="008F3BC0" w:rsidP="00697718">
            <w:pPr>
              <w:pStyle w:val="DetailedAssessmentStyleScoringIssueTitleacross"/>
              <w:rPr>
                <w:lang w:val="es-ES"/>
              </w:rPr>
            </w:pPr>
            <w:r w:rsidRPr="00697718">
              <w:rPr>
                <w:rFonts w:eastAsia="Times New Roman"/>
                <w:color w:val="000000"/>
                <w:lang w:val="es-ES"/>
              </w:rPr>
              <w:t xml:space="preserve">Gestión de las actividades </w:t>
            </w:r>
            <w:r w:rsidR="00B80209">
              <w:rPr>
                <w:rFonts w:eastAsia="Times New Roman"/>
                <w:color w:val="000000"/>
                <w:lang w:val="es-ES"/>
              </w:rPr>
              <w:t>asistidas</w:t>
            </w:r>
          </w:p>
        </w:tc>
      </w:tr>
      <w:tr w:rsidR="008F3BC0" w:rsidRPr="00C24C1B" w14:paraId="05A432B3" w14:textId="77777777" w:rsidTr="00697718">
        <w:trPr>
          <w:trHeight w:val="454"/>
        </w:trPr>
        <w:tc>
          <w:tcPr>
            <w:tcW w:w="762" w:type="dxa"/>
            <w:vMerge/>
            <w:tcBorders>
              <w:left w:val="single" w:sz="4" w:space="0" w:color="E6EFF7"/>
            </w:tcBorders>
            <w:shd w:val="clear" w:color="auto" w:fill="E6EFF7"/>
          </w:tcPr>
          <w:p w14:paraId="13DD50D7" w14:textId="77777777" w:rsidR="008F3BC0" w:rsidRPr="00697718" w:rsidRDefault="008F3BC0" w:rsidP="00697718">
            <w:pPr>
              <w:pStyle w:val="DetailedAssessmentStyleLeftcolumntext"/>
              <w:rPr>
                <w:lang w:val="es-ES"/>
              </w:rPr>
            </w:pPr>
          </w:p>
        </w:tc>
        <w:tc>
          <w:tcPr>
            <w:tcW w:w="987" w:type="dxa"/>
            <w:shd w:val="clear" w:color="auto" w:fill="E6EFF7"/>
          </w:tcPr>
          <w:p w14:paraId="2C72FAFC" w14:textId="77777777" w:rsidR="008F3BC0" w:rsidRPr="00B80209" w:rsidRDefault="008F3BC0" w:rsidP="00697718">
            <w:pPr>
              <w:pStyle w:val="DetailedAssessmentStyleLeftcolumntext"/>
              <w:rPr>
                <w:sz w:val="20"/>
                <w:szCs w:val="22"/>
                <w:lang w:val="es-ES"/>
              </w:rPr>
            </w:pPr>
            <w:r w:rsidRPr="00B80209">
              <w:rPr>
                <w:rFonts w:eastAsia="Times New Roman"/>
                <w:color w:val="000000"/>
                <w:sz w:val="20"/>
                <w:szCs w:val="22"/>
                <w:lang w:val="es-ES"/>
              </w:rPr>
              <w:t>Pauta</w:t>
            </w:r>
          </w:p>
          <w:p w14:paraId="521355D6" w14:textId="77777777" w:rsidR="008F3BC0" w:rsidRPr="00B80209" w:rsidRDefault="008F3BC0" w:rsidP="00697718">
            <w:pPr>
              <w:pStyle w:val="DetailedAssessmentStyleLeftcolumntext"/>
              <w:rPr>
                <w:sz w:val="20"/>
                <w:szCs w:val="22"/>
                <w:lang w:val="es-ES"/>
              </w:rPr>
            </w:pPr>
          </w:p>
        </w:tc>
        <w:tc>
          <w:tcPr>
            <w:tcW w:w="2875" w:type="dxa"/>
            <w:tcBorders>
              <w:bottom w:val="single" w:sz="4" w:space="0" w:color="FFFFFF"/>
            </w:tcBorders>
            <w:shd w:val="clear" w:color="auto" w:fill="FFFFFF"/>
          </w:tcPr>
          <w:p w14:paraId="4AD0C6B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establecida</w:t>
            </w:r>
            <w:r w:rsidRPr="00697718">
              <w:rPr>
                <w:rFonts w:eastAsia="Times New Roman"/>
                <w:color w:val="808080"/>
                <w:lang w:val="es-ES"/>
              </w:rPr>
              <w:t xml:space="preserve"> una estrategia de producción artificial de la que se espera que alcance el nivel de comportamiento de 60 para el Estado del Ecosistema.</w:t>
            </w:r>
          </w:p>
        </w:tc>
        <w:tc>
          <w:tcPr>
            <w:tcW w:w="2875" w:type="dxa"/>
            <w:tcBorders>
              <w:bottom w:val="single" w:sz="4" w:space="0" w:color="FFFFFF"/>
            </w:tcBorders>
            <w:shd w:val="clear" w:color="auto" w:fill="FFFFFF"/>
          </w:tcPr>
          <w:p w14:paraId="46650BE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una estrategia de producción artificial </w:t>
            </w:r>
            <w:r w:rsidRPr="00697718">
              <w:rPr>
                <w:rFonts w:eastAsia="Times New Roman"/>
                <w:b/>
                <w:color w:val="808080"/>
                <w:lang w:val="es-ES"/>
              </w:rPr>
              <w:t>probada y evaluada</w:t>
            </w:r>
            <w:r w:rsidRPr="00697718">
              <w:rPr>
                <w:rFonts w:eastAsia="Times New Roman"/>
                <w:color w:val="808080"/>
                <w:lang w:val="es-ES"/>
              </w:rPr>
              <w:t xml:space="preserve"> sobre la que se realiza un seguimiento suficiente, y hay evidencia para garantizar justificadamente que es muy probable que la estrategia sea eficaz para alcanzar el nivel de comportamiento de 80 para el Estado del Ecosistema.</w:t>
            </w:r>
          </w:p>
        </w:tc>
        <w:tc>
          <w:tcPr>
            <w:tcW w:w="2875" w:type="dxa"/>
            <w:tcBorders>
              <w:bottom w:val="single" w:sz="4" w:space="0" w:color="FFFFFF"/>
              <w:right w:val="single" w:sz="4" w:space="0" w:color="E6EFF7"/>
            </w:tcBorders>
            <w:shd w:val="clear" w:color="auto" w:fill="FFFFFF"/>
          </w:tcPr>
          <w:p w14:paraId="2D85EB64"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 una estrategia de producción artificial </w:t>
            </w:r>
            <w:r w:rsidRPr="00697718">
              <w:rPr>
                <w:rFonts w:eastAsia="Times New Roman"/>
                <w:b/>
                <w:color w:val="808080"/>
                <w:lang w:val="es-ES"/>
              </w:rPr>
              <w:t>integral y plenamente evaluada</w:t>
            </w:r>
            <w:r w:rsidRPr="00697718">
              <w:rPr>
                <w:rFonts w:eastAsia="Times New Roman"/>
                <w:color w:val="808080"/>
                <w:lang w:val="es-ES"/>
              </w:rPr>
              <w:t xml:space="preserve"> para comprobar con certeza que se alcanza el nivel de comportamiento de 100 para el Estado del Ecosistema.</w:t>
            </w:r>
          </w:p>
        </w:tc>
      </w:tr>
      <w:tr w:rsidR="008F3BC0" w:rsidRPr="00697718" w14:paraId="29B96459" w14:textId="77777777" w:rsidTr="00697718">
        <w:trPr>
          <w:trHeight w:val="454"/>
        </w:trPr>
        <w:tc>
          <w:tcPr>
            <w:tcW w:w="762" w:type="dxa"/>
            <w:vMerge/>
            <w:tcBorders>
              <w:left w:val="single" w:sz="4" w:space="0" w:color="E6EFF7"/>
            </w:tcBorders>
            <w:shd w:val="clear" w:color="auto" w:fill="E6EFF7"/>
          </w:tcPr>
          <w:p w14:paraId="0739A891" w14:textId="77777777" w:rsidR="008F3BC0" w:rsidRPr="00697718" w:rsidRDefault="008F3BC0" w:rsidP="00697718">
            <w:pPr>
              <w:pStyle w:val="DetailedAssessmentStyleLeftcolumntext"/>
              <w:rPr>
                <w:lang w:val="es-ES"/>
              </w:rPr>
            </w:pPr>
          </w:p>
        </w:tc>
        <w:tc>
          <w:tcPr>
            <w:tcW w:w="987" w:type="dxa"/>
            <w:shd w:val="clear" w:color="auto" w:fill="E6EFF7"/>
          </w:tcPr>
          <w:p w14:paraId="4A04643E" w14:textId="77777777" w:rsidR="008F3BC0" w:rsidRPr="00B80209" w:rsidRDefault="008F3BC0" w:rsidP="00697718">
            <w:pPr>
              <w:pStyle w:val="DetailedAssessmentStyleLeftcolumntext"/>
              <w:rPr>
                <w:sz w:val="20"/>
                <w:szCs w:val="22"/>
                <w:lang w:val="es-ES"/>
              </w:rPr>
            </w:pPr>
            <w:r w:rsidRPr="00B80209">
              <w:rPr>
                <w:rFonts w:eastAsia="Times New Roman"/>
                <w:color w:val="000000"/>
                <w:sz w:val="20"/>
                <w:szCs w:val="22"/>
                <w:lang w:val="es-ES"/>
              </w:rPr>
              <w:t>¿Se cumple?</w:t>
            </w:r>
          </w:p>
        </w:tc>
        <w:tc>
          <w:tcPr>
            <w:tcW w:w="2875" w:type="dxa"/>
            <w:tcBorders>
              <w:bottom w:val="single" w:sz="4" w:space="0" w:color="E6EFF7"/>
              <w:right w:val="single" w:sz="4" w:space="0" w:color="FFFFFF"/>
            </w:tcBorders>
            <w:shd w:val="clear" w:color="auto" w:fill="auto"/>
          </w:tcPr>
          <w:p w14:paraId="258686C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left w:val="single" w:sz="4" w:space="0" w:color="FFFFFF"/>
              <w:bottom w:val="single" w:sz="4" w:space="0" w:color="E6EFF7"/>
              <w:right w:val="single" w:sz="4" w:space="0" w:color="FFFFFF"/>
            </w:tcBorders>
            <w:shd w:val="clear" w:color="auto" w:fill="auto"/>
          </w:tcPr>
          <w:p w14:paraId="34EC40A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5" w:type="dxa"/>
            <w:tcBorders>
              <w:left w:val="single" w:sz="4" w:space="0" w:color="FFFFFF"/>
              <w:bottom w:val="single" w:sz="4" w:space="0" w:color="E6EFF7"/>
              <w:right w:val="single" w:sz="4" w:space="0" w:color="E6EFF7"/>
            </w:tcBorders>
            <w:shd w:val="clear" w:color="auto" w:fill="auto"/>
          </w:tcPr>
          <w:p w14:paraId="667821E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425DD24" w14:textId="77777777" w:rsidTr="00697718">
        <w:trPr>
          <w:trHeight w:val="454"/>
        </w:trPr>
        <w:tc>
          <w:tcPr>
            <w:tcW w:w="10374" w:type="dxa"/>
            <w:gridSpan w:val="5"/>
            <w:tcBorders>
              <w:left w:val="single" w:sz="4" w:space="0" w:color="E6EFF7"/>
              <w:right w:val="single" w:sz="4" w:space="0" w:color="E6EFF7"/>
            </w:tcBorders>
            <w:shd w:val="clear" w:color="auto" w:fill="E6EFF7"/>
            <w:vAlign w:val="center"/>
          </w:tcPr>
          <w:p w14:paraId="484B8478"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BA176FD" w14:textId="77777777" w:rsidR="008F3BC0" w:rsidRPr="00697718" w:rsidRDefault="008F3BC0" w:rsidP="008F3BC0">
      <w:pPr>
        <w:rPr>
          <w:lang w:val="es-ES"/>
        </w:rPr>
      </w:pPr>
    </w:p>
    <w:p w14:paraId="4C5E714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E2C4818" w14:textId="77777777" w:rsidR="008F3BC0" w:rsidRPr="00697718" w:rsidRDefault="008F3BC0" w:rsidP="008F3BC0">
      <w:pPr>
        <w:rPr>
          <w:lang w:val="es-ES"/>
        </w:rPr>
      </w:pPr>
    </w:p>
    <w:tbl>
      <w:tblPr>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4"/>
      </w:tblGrid>
      <w:tr w:rsidR="008F3BC0" w:rsidRPr="00697718" w14:paraId="3DC5B129" w14:textId="77777777" w:rsidTr="00697718">
        <w:trPr>
          <w:trHeight w:val="454"/>
        </w:trPr>
        <w:tc>
          <w:tcPr>
            <w:tcW w:w="10374" w:type="dxa"/>
            <w:tcBorders>
              <w:left w:val="single" w:sz="4" w:space="0" w:color="E6EFF7"/>
              <w:right w:val="single" w:sz="4" w:space="0" w:color="E6EFF7"/>
            </w:tcBorders>
            <w:shd w:val="clear" w:color="auto" w:fill="E6EFF7"/>
            <w:vAlign w:val="center"/>
          </w:tcPr>
          <w:p w14:paraId="63D6AD5D"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642A4CB5" w14:textId="77777777" w:rsidR="008F3BC0" w:rsidRPr="00697718" w:rsidRDefault="008F3BC0" w:rsidP="008F3BC0">
      <w:pPr>
        <w:rPr>
          <w:lang w:val="es-ES"/>
        </w:rPr>
      </w:pPr>
    </w:p>
    <w:p w14:paraId="45CD9B4A"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7BCB300F"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36FFB70E" w14:textId="77777777" w:rsidTr="00697718">
        <w:trPr>
          <w:trHeight w:val="454"/>
        </w:trPr>
        <w:tc>
          <w:tcPr>
            <w:tcW w:w="10338" w:type="dxa"/>
            <w:shd w:val="clear" w:color="auto" w:fill="E6EFF7"/>
            <w:vAlign w:val="center"/>
          </w:tcPr>
          <w:p w14:paraId="3CFFA8E9"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0B1E67B6" w14:textId="77777777" w:rsidR="008F3BC0" w:rsidRPr="00697718" w:rsidRDefault="008F3BC0" w:rsidP="008F3BC0">
      <w:pPr>
        <w:rPr>
          <w:lang w:val="es-ES"/>
        </w:rPr>
      </w:pPr>
    </w:p>
    <w:p w14:paraId="287D5981"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6BDF8007"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C32F420"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83F8865"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86094A3"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4BF46816" w14:textId="77777777" w:rsidTr="00697718">
        <w:trPr>
          <w:trHeight w:val="452"/>
        </w:trPr>
        <w:tc>
          <w:tcPr>
            <w:tcW w:w="5307" w:type="dxa"/>
            <w:tcBorders>
              <w:top w:val="single" w:sz="4" w:space="0" w:color="FFFFFF"/>
              <w:right w:val="single" w:sz="4" w:space="0" w:color="E6EFF7"/>
            </w:tcBorders>
            <w:shd w:val="clear" w:color="auto" w:fill="E6EFF7"/>
          </w:tcPr>
          <w:p w14:paraId="79CC5154"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E58FE53"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272184E7"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A49E97B" w14:textId="77777777" w:rsidR="008F3BC0" w:rsidRPr="00697718" w:rsidRDefault="008F3BC0" w:rsidP="008F3BC0">
      <w:pPr>
        <w:pStyle w:val="DetailedAssessmentStyleSectionTitle"/>
        <w:rPr>
          <w:lang w:val="es-ES"/>
        </w:rPr>
      </w:pPr>
      <w:r w:rsidRPr="00697718">
        <w:rPr>
          <w:lang w:val="es-ES"/>
        </w:rPr>
        <w:br w:type="page"/>
      </w:r>
    </w:p>
    <w:p w14:paraId="008F1D8E"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2.5.3 </w:t>
      </w:r>
      <w:r w:rsidRPr="00697718">
        <w:rPr>
          <w:rFonts w:eastAsia="Times New Roman"/>
          <w:rtl/>
          <w:cs/>
          <w:lang w:val="es-ES" w:eastAsia="es-ES"/>
        </w:rPr>
        <w:t xml:space="preserve">– </w:t>
      </w:r>
      <w:r w:rsidRPr="00697718">
        <w:rPr>
          <w:rFonts w:eastAsia="Times New Roman"/>
          <w:lang w:val="es-ES" w:eastAsia="es-ES"/>
        </w:rPr>
        <w:t>Información del ecosistema</w:t>
      </w: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3"/>
        <w:gridCol w:w="2893"/>
        <w:gridCol w:w="2893"/>
        <w:gridCol w:w="2894"/>
      </w:tblGrid>
      <w:tr w:rsidR="008F3BC0" w:rsidRPr="00C24C1B" w14:paraId="520F6CB1" w14:textId="77777777" w:rsidTr="00697718">
        <w:trPr>
          <w:trHeight w:val="454"/>
        </w:trPr>
        <w:tc>
          <w:tcPr>
            <w:tcW w:w="17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D6D8C75"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2.5.3</w:t>
            </w:r>
          </w:p>
        </w:tc>
        <w:tc>
          <w:tcPr>
            <w:tcW w:w="8680" w:type="dxa"/>
            <w:gridSpan w:val="3"/>
            <w:tcBorders>
              <w:top w:val="single" w:sz="4" w:space="0" w:color="FFFFFF"/>
              <w:left w:val="single" w:sz="4" w:space="0" w:color="FFFFFF"/>
              <w:bottom w:val="single" w:sz="4" w:space="0" w:color="FFFFFF"/>
              <w:right w:val="single" w:sz="4" w:space="0" w:color="FFFFFF"/>
            </w:tcBorders>
            <w:shd w:val="clear" w:color="auto" w:fill="A6A6A6"/>
          </w:tcPr>
          <w:p w14:paraId="3EB21D00" w14:textId="6DB08EE1" w:rsidR="008F3BC0" w:rsidRPr="00697718" w:rsidRDefault="008F3BC0" w:rsidP="00697718">
            <w:pPr>
              <w:pStyle w:val="DetailedAssessmentStyletopPItext"/>
              <w:rPr>
                <w:b/>
                <w:lang w:val="es-ES"/>
              </w:rPr>
            </w:pPr>
            <w:r w:rsidRPr="00697718">
              <w:rPr>
                <w:rFonts w:eastAsia="Times New Roman"/>
                <w:b/>
                <w:color w:val="FFFFFF"/>
                <w:lang w:val="es-ES"/>
              </w:rPr>
              <w:t xml:space="preserve">Existe un conocimiento adecuado de los impactos de la UoA y las actividades </w:t>
            </w:r>
            <w:r w:rsidR="003A03EB" w:rsidRPr="003A03EB">
              <w:rPr>
                <w:rFonts w:eastAsia="Times New Roman"/>
                <w:b/>
                <w:color w:val="FFFFFF"/>
                <w:lang w:val="es-ES"/>
              </w:rPr>
              <w:t>asistidas</w:t>
            </w:r>
            <w:r w:rsidRPr="00697718">
              <w:rPr>
                <w:rFonts w:eastAsia="Times New Roman"/>
                <w:b/>
                <w:color w:val="FFFFFF"/>
                <w:lang w:val="es-ES"/>
              </w:rPr>
              <w:t xml:space="preserve"> asociadas sobre el ecosistema</w:t>
            </w:r>
          </w:p>
        </w:tc>
      </w:tr>
      <w:tr w:rsidR="008F3BC0" w:rsidRPr="00697718" w14:paraId="1B2A23EE" w14:textId="77777777" w:rsidTr="00697718">
        <w:trPr>
          <w:trHeight w:val="454"/>
        </w:trPr>
        <w:tc>
          <w:tcPr>
            <w:tcW w:w="1760" w:type="dxa"/>
            <w:gridSpan w:val="2"/>
            <w:tcBorders>
              <w:top w:val="single" w:sz="4" w:space="0" w:color="FFFFFF"/>
            </w:tcBorders>
            <w:shd w:val="clear" w:color="auto" w:fill="E6EFF7"/>
          </w:tcPr>
          <w:p w14:paraId="34C9A2CF"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93" w:type="dxa"/>
            <w:tcBorders>
              <w:top w:val="single" w:sz="4" w:space="0" w:color="FFFFFF"/>
            </w:tcBorders>
            <w:shd w:val="clear" w:color="auto" w:fill="FFFFFF"/>
          </w:tcPr>
          <w:p w14:paraId="3677B73E" w14:textId="77777777" w:rsidR="008F3BC0" w:rsidRPr="00697718" w:rsidRDefault="008F3BC0" w:rsidP="00697718">
            <w:pPr>
              <w:pStyle w:val="DetailedAssessmentStyletopPItext"/>
              <w:jc w:val="center"/>
              <w:rPr>
                <w:lang w:val="es-ES"/>
              </w:rPr>
            </w:pPr>
            <w:r w:rsidRPr="00697718">
              <w:rPr>
                <w:rFonts w:eastAsia="Times New Roman"/>
                <w:color w:val="000000"/>
                <w:lang w:val="es-ES"/>
              </w:rPr>
              <w:t>PP 60</w:t>
            </w:r>
          </w:p>
        </w:tc>
        <w:tc>
          <w:tcPr>
            <w:tcW w:w="2893" w:type="dxa"/>
            <w:tcBorders>
              <w:top w:val="single" w:sz="4" w:space="0" w:color="FFFFFF"/>
            </w:tcBorders>
            <w:shd w:val="clear" w:color="auto" w:fill="FFFFFF"/>
          </w:tcPr>
          <w:p w14:paraId="29BD8969" w14:textId="77777777" w:rsidR="008F3BC0" w:rsidRPr="00697718" w:rsidRDefault="008F3BC0" w:rsidP="00697718">
            <w:pPr>
              <w:pStyle w:val="DetailedAssessmentStyletopPItext"/>
              <w:jc w:val="center"/>
              <w:rPr>
                <w:lang w:val="es-ES"/>
              </w:rPr>
            </w:pPr>
            <w:r w:rsidRPr="00697718">
              <w:rPr>
                <w:rFonts w:eastAsia="Times New Roman"/>
                <w:color w:val="000000"/>
                <w:lang w:val="es-ES"/>
              </w:rPr>
              <w:t>PP 80</w:t>
            </w:r>
          </w:p>
        </w:tc>
        <w:tc>
          <w:tcPr>
            <w:tcW w:w="2894" w:type="dxa"/>
            <w:tcBorders>
              <w:top w:val="single" w:sz="4" w:space="0" w:color="FFFFFF"/>
            </w:tcBorders>
            <w:shd w:val="clear" w:color="auto" w:fill="FFFFFF"/>
          </w:tcPr>
          <w:p w14:paraId="674D4A59" w14:textId="77777777" w:rsidR="008F3BC0" w:rsidRPr="00697718" w:rsidRDefault="008F3BC0" w:rsidP="00697718">
            <w:pPr>
              <w:pStyle w:val="DetailedAssessmentStyletopPItext"/>
              <w:jc w:val="center"/>
              <w:rPr>
                <w:lang w:val="es-ES"/>
              </w:rPr>
            </w:pPr>
            <w:r w:rsidRPr="00697718">
              <w:rPr>
                <w:rFonts w:eastAsia="Times New Roman"/>
                <w:color w:val="000000"/>
                <w:lang w:val="es-ES"/>
              </w:rPr>
              <w:t>PP 100</w:t>
            </w:r>
          </w:p>
        </w:tc>
      </w:tr>
      <w:tr w:rsidR="008F3BC0" w:rsidRPr="00697718" w14:paraId="59643B12" w14:textId="77777777" w:rsidTr="00697718">
        <w:trPr>
          <w:trHeight w:val="454"/>
        </w:trPr>
        <w:tc>
          <w:tcPr>
            <w:tcW w:w="767" w:type="dxa"/>
            <w:vMerge w:val="restart"/>
            <w:tcBorders>
              <w:left w:val="single" w:sz="4" w:space="0" w:color="E6EFF7"/>
            </w:tcBorders>
            <w:shd w:val="clear" w:color="auto" w:fill="E6EFF7"/>
            <w:vAlign w:val="center"/>
          </w:tcPr>
          <w:p w14:paraId="3AB13502"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3B4B5582" w14:textId="77777777" w:rsidR="008F3BC0" w:rsidRPr="00697718" w:rsidRDefault="008F3BC0" w:rsidP="00697718">
            <w:pPr>
              <w:pStyle w:val="DetailedAssessmentStyleScoringIssues"/>
              <w:rPr>
                <w:lang w:val="es-ES"/>
              </w:rPr>
            </w:pPr>
          </w:p>
        </w:tc>
        <w:tc>
          <w:tcPr>
            <w:tcW w:w="9673" w:type="dxa"/>
            <w:gridSpan w:val="4"/>
            <w:tcBorders>
              <w:right w:val="single" w:sz="4" w:space="0" w:color="E6EFF7"/>
            </w:tcBorders>
            <w:shd w:val="clear" w:color="auto" w:fill="E6EFF7"/>
            <w:vAlign w:val="center"/>
          </w:tcPr>
          <w:p w14:paraId="541C368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Calidad de la información</w:t>
            </w:r>
          </w:p>
        </w:tc>
      </w:tr>
      <w:tr w:rsidR="008F3BC0" w:rsidRPr="00C24C1B" w14:paraId="1F0B7ED9" w14:textId="77777777" w:rsidTr="00697718">
        <w:trPr>
          <w:trHeight w:val="454"/>
        </w:trPr>
        <w:tc>
          <w:tcPr>
            <w:tcW w:w="767" w:type="dxa"/>
            <w:vMerge/>
            <w:tcBorders>
              <w:left w:val="single" w:sz="4" w:space="0" w:color="E6EFF7"/>
            </w:tcBorders>
            <w:shd w:val="clear" w:color="auto" w:fill="E6EFF7"/>
          </w:tcPr>
          <w:p w14:paraId="753B0890" w14:textId="77777777" w:rsidR="008F3BC0" w:rsidRPr="00697718" w:rsidRDefault="008F3BC0" w:rsidP="00697718">
            <w:pPr>
              <w:pStyle w:val="DetailedAssessmentStyleScoringIssues"/>
              <w:rPr>
                <w:lang w:val="es-ES"/>
              </w:rPr>
            </w:pPr>
          </w:p>
        </w:tc>
        <w:tc>
          <w:tcPr>
            <w:tcW w:w="993" w:type="dxa"/>
            <w:shd w:val="clear" w:color="auto" w:fill="E6EFF7"/>
          </w:tcPr>
          <w:p w14:paraId="74C47325" w14:textId="77777777" w:rsidR="008F3BC0" w:rsidRPr="003A03EB" w:rsidRDefault="008F3BC0" w:rsidP="00697718">
            <w:pPr>
              <w:pStyle w:val="DetailedAssessmentStyleLeftcolumntext"/>
              <w:rPr>
                <w:sz w:val="20"/>
                <w:szCs w:val="22"/>
                <w:lang w:val="es-ES"/>
              </w:rPr>
            </w:pPr>
            <w:r w:rsidRPr="003A03EB">
              <w:rPr>
                <w:rFonts w:eastAsia="Times New Roman"/>
                <w:color w:val="000000"/>
                <w:sz w:val="20"/>
                <w:szCs w:val="22"/>
                <w:lang w:val="es-ES"/>
              </w:rPr>
              <w:t>Pauta</w:t>
            </w:r>
          </w:p>
          <w:p w14:paraId="2F8255F1" w14:textId="77777777" w:rsidR="008F3BC0" w:rsidRPr="003A03EB" w:rsidRDefault="008F3BC0" w:rsidP="00697718">
            <w:pPr>
              <w:pStyle w:val="DetailedAssessmentStyleLeftcolumntext"/>
              <w:rPr>
                <w:sz w:val="20"/>
                <w:szCs w:val="22"/>
                <w:lang w:val="es-ES"/>
              </w:rPr>
            </w:pPr>
          </w:p>
        </w:tc>
        <w:tc>
          <w:tcPr>
            <w:tcW w:w="2893" w:type="dxa"/>
            <w:tcBorders>
              <w:bottom w:val="single" w:sz="4" w:space="0" w:color="FFFFFF"/>
            </w:tcBorders>
            <w:shd w:val="clear" w:color="auto" w:fill="FFFFFF"/>
          </w:tcPr>
          <w:p w14:paraId="3627D000"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w:t>
            </w:r>
            <w:r w:rsidRPr="00697718">
              <w:rPr>
                <w:rFonts w:eastAsia="Times New Roman"/>
                <w:b/>
                <w:color w:val="808080"/>
                <w:lang w:val="es-ES"/>
              </w:rPr>
              <w:t>identificar</w:t>
            </w:r>
            <w:r w:rsidRPr="00697718">
              <w:rPr>
                <w:rFonts w:eastAsia="Times New Roman"/>
                <w:color w:val="808080"/>
                <w:lang w:val="es-ES"/>
              </w:rPr>
              <w:t xml:space="preserve"> los elementos clave del ecosistema.</w:t>
            </w:r>
          </w:p>
        </w:tc>
        <w:tc>
          <w:tcPr>
            <w:tcW w:w="2893" w:type="dxa"/>
            <w:tcBorders>
              <w:bottom w:val="single" w:sz="4" w:space="0" w:color="FFFFFF"/>
            </w:tcBorders>
            <w:shd w:val="clear" w:color="auto" w:fill="FFFFFF"/>
          </w:tcPr>
          <w:p w14:paraId="3063547C"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La información es adecuada para </w:t>
            </w:r>
            <w:r w:rsidRPr="00697718">
              <w:rPr>
                <w:rFonts w:eastAsia="Times New Roman"/>
                <w:b/>
                <w:color w:val="808080"/>
                <w:lang w:val="es-ES"/>
              </w:rPr>
              <w:t>conocer ampliamente</w:t>
            </w:r>
            <w:r w:rsidRPr="00697718">
              <w:rPr>
                <w:rFonts w:eastAsia="Times New Roman"/>
                <w:color w:val="808080"/>
                <w:lang w:val="es-ES"/>
              </w:rPr>
              <w:t xml:space="preserve"> los elementos clave del ecosistema.</w:t>
            </w:r>
          </w:p>
        </w:tc>
        <w:tc>
          <w:tcPr>
            <w:tcW w:w="2894" w:type="dxa"/>
            <w:tcBorders>
              <w:right w:val="single" w:sz="4" w:space="0" w:color="E6EFF7"/>
            </w:tcBorders>
            <w:shd w:val="clear" w:color="auto" w:fill="FFFFFF"/>
          </w:tcPr>
          <w:p w14:paraId="6DACF3A2" w14:textId="77777777" w:rsidR="008F3BC0" w:rsidRPr="00697718" w:rsidRDefault="008F3BC0" w:rsidP="00697718">
            <w:pPr>
              <w:pStyle w:val="DetailedAssessmentStyleSGText"/>
              <w:rPr>
                <w:lang w:val="es-ES"/>
              </w:rPr>
            </w:pPr>
          </w:p>
        </w:tc>
      </w:tr>
      <w:tr w:rsidR="008F3BC0" w:rsidRPr="00697718" w14:paraId="7330E855" w14:textId="77777777" w:rsidTr="00697718">
        <w:trPr>
          <w:trHeight w:val="454"/>
        </w:trPr>
        <w:tc>
          <w:tcPr>
            <w:tcW w:w="767" w:type="dxa"/>
            <w:vMerge/>
            <w:tcBorders>
              <w:left w:val="single" w:sz="4" w:space="0" w:color="E6EFF7"/>
            </w:tcBorders>
            <w:shd w:val="clear" w:color="auto" w:fill="E6EFF7"/>
          </w:tcPr>
          <w:p w14:paraId="170DFB04" w14:textId="77777777" w:rsidR="008F3BC0" w:rsidRPr="00697718" w:rsidRDefault="008F3BC0" w:rsidP="00697718">
            <w:pPr>
              <w:pStyle w:val="DetailedAssessmentStyleScoringIssues"/>
              <w:rPr>
                <w:lang w:val="es-ES"/>
              </w:rPr>
            </w:pPr>
          </w:p>
        </w:tc>
        <w:tc>
          <w:tcPr>
            <w:tcW w:w="993" w:type="dxa"/>
            <w:shd w:val="clear" w:color="auto" w:fill="E6EFF7"/>
          </w:tcPr>
          <w:p w14:paraId="0E637411" w14:textId="77777777" w:rsidR="008F3BC0" w:rsidRPr="003A03EB" w:rsidRDefault="008F3BC0" w:rsidP="00697718">
            <w:pPr>
              <w:pStyle w:val="DetailedAssessmentStyleLeftcolumntext"/>
              <w:rPr>
                <w:sz w:val="20"/>
                <w:szCs w:val="22"/>
                <w:lang w:val="es-ES"/>
              </w:rPr>
            </w:pPr>
            <w:r w:rsidRPr="003A03EB">
              <w:rPr>
                <w:rFonts w:eastAsia="Times New Roman"/>
                <w:color w:val="000000"/>
                <w:sz w:val="20"/>
                <w:szCs w:val="22"/>
                <w:lang w:val="es-ES"/>
              </w:rPr>
              <w:t>¿Se cumple?</w:t>
            </w:r>
          </w:p>
        </w:tc>
        <w:tc>
          <w:tcPr>
            <w:tcW w:w="2893" w:type="dxa"/>
            <w:tcBorders>
              <w:bottom w:val="single" w:sz="4" w:space="0" w:color="FFFFFF"/>
              <w:right w:val="single" w:sz="4" w:space="0" w:color="E6EFF7"/>
            </w:tcBorders>
            <w:shd w:val="clear" w:color="auto" w:fill="auto"/>
          </w:tcPr>
          <w:p w14:paraId="186858B7" w14:textId="77777777" w:rsidR="008F3BC0" w:rsidRPr="00697718" w:rsidRDefault="008F3BC0" w:rsidP="00697718">
            <w:pPr>
              <w:pStyle w:val="DetailedAssessmentStyleSGText"/>
              <w:rPr>
                <w:color w:val="000000"/>
                <w:lang w:val="es-ES"/>
              </w:rPr>
            </w:pPr>
            <w:r w:rsidRPr="00697718">
              <w:rPr>
                <w:rFonts w:eastAsia="Times New Roman"/>
                <w:b/>
                <w:color w:val="000000"/>
                <w:lang w:val="es-ES"/>
              </w:rPr>
              <w:t>Sí / No</w:t>
            </w:r>
          </w:p>
        </w:tc>
        <w:tc>
          <w:tcPr>
            <w:tcW w:w="2893" w:type="dxa"/>
            <w:tcBorders>
              <w:left w:val="single" w:sz="4" w:space="0" w:color="E6EFF7"/>
              <w:bottom w:val="single" w:sz="4" w:space="0" w:color="FFFFFF"/>
            </w:tcBorders>
            <w:shd w:val="clear" w:color="auto" w:fill="auto"/>
          </w:tcPr>
          <w:p w14:paraId="76202238" w14:textId="77777777" w:rsidR="008F3BC0" w:rsidRPr="00697718" w:rsidRDefault="008F3BC0" w:rsidP="00697718">
            <w:pPr>
              <w:pStyle w:val="DetailedAssessmentStyleSGText"/>
              <w:rPr>
                <w:color w:val="000000"/>
                <w:lang w:val="es-ES"/>
              </w:rPr>
            </w:pPr>
            <w:r w:rsidRPr="00697718">
              <w:rPr>
                <w:rFonts w:eastAsia="Times New Roman"/>
                <w:b/>
                <w:color w:val="000000"/>
                <w:lang w:val="es-ES"/>
              </w:rPr>
              <w:t>Sí / No</w:t>
            </w:r>
          </w:p>
        </w:tc>
        <w:tc>
          <w:tcPr>
            <w:tcW w:w="2894" w:type="dxa"/>
            <w:tcBorders>
              <w:right w:val="single" w:sz="4" w:space="0" w:color="E6EFF7"/>
            </w:tcBorders>
            <w:shd w:val="clear" w:color="auto" w:fill="F2F2F2"/>
          </w:tcPr>
          <w:p w14:paraId="49CDB1F5" w14:textId="77777777" w:rsidR="008F3BC0" w:rsidRPr="00697718" w:rsidRDefault="008F3BC0" w:rsidP="00697718">
            <w:pPr>
              <w:pStyle w:val="DetailedAssessmentStyleSGText"/>
              <w:rPr>
                <w:lang w:val="es-ES"/>
              </w:rPr>
            </w:pPr>
          </w:p>
        </w:tc>
      </w:tr>
      <w:tr w:rsidR="008F3BC0" w:rsidRPr="00697718" w14:paraId="65A51C4F" w14:textId="77777777" w:rsidTr="00697718">
        <w:trPr>
          <w:trHeight w:val="454"/>
        </w:trPr>
        <w:tc>
          <w:tcPr>
            <w:tcW w:w="10440" w:type="dxa"/>
            <w:gridSpan w:val="5"/>
            <w:tcBorders>
              <w:left w:val="single" w:sz="4" w:space="0" w:color="E6EFF7"/>
              <w:right w:val="single" w:sz="4" w:space="0" w:color="E6EFF7"/>
            </w:tcBorders>
            <w:shd w:val="clear" w:color="auto" w:fill="E6EFF7"/>
            <w:vAlign w:val="center"/>
          </w:tcPr>
          <w:p w14:paraId="364DE709"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0A3BECF3" w14:textId="77777777" w:rsidR="008F3BC0" w:rsidRPr="00697718" w:rsidRDefault="008F3BC0" w:rsidP="008F3BC0">
      <w:pPr>
        <w:rPr>
          <w:lang w:val="es-ES"/>
        </w:rPr>
      </w:pPr>
    </w:p>
    <w:p w14:paraId="37FDEF7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3D92D48" w14:textId="77777777" w:rsidR="008F3BC0" w:rsidRPr="00697718" w:rsidRDefault="008F3BC0" w:rsidP="008F3BC0">
      <w:pPr>
        <w:rPr>
          <w:lang w:val="es-ES"/>
        </w:rPr>
      </w:pP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3"/>
        <w:gridCol w:w="2893"/>
        <w:gridCol w:w="2893"/>
        <w:gridCol w:w="2894"/>
      </w:tblGrid>
      <w:tr w:rsidR="008F3BC0" w:rsidRPr="00C24C1B" w14:paraId="254E138D" w14:textId="77777777" w:rsidTr="00697718">
        <w:trPr>
          <w:trHeight w:val="454"/>
        </w:trPr>
        <w:tc>
          <w:tcPr>
            <w:tcW w:w="767" w:type="dxa"/>
            <w:vMerge w:val="restart"/>
            <w:tcBorders>
              <w:left w:val="single" w:sz="4" w:space="0" w:color="E6EFF7"/>
            </w:tcBorders>
            <w:shd w:val="clear" w:color="auto" w:fill="E6EFF7"/>
            <w:vAlign w:val="center"/>
          </w:tcPr>
          <w:p w14:paraId="5DAAF6B3"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02C71F2D" w14:textId="77777777" w:rsidR="008F3BC0" w:rsidRPr="00697718" w:rsidRDefault="008F3BC0" w:rsidP="00697718">
            <w:pPr>
              <w:pStyle w:val="DetailedAssessmentStyleScoringIssues"/>
              <w:rPr>
                <w:b w:val="0"/>
                <w:lang w:val="es-ES"/>
              </w:rPr>
            </w:pPr>
          </w:p>
        </w:tc>
        <w:tc>
          <w:tcPr>
            <w:tcW w:w="9673" w:type="dxa"/>
            <w:gridSpan w:val="4"/>
            <w:tcBorders>
              <w:right w:val="single" w:sz="4" w:space="0" w:color="E6EFF7"/>
            </w:tcBorders>
            <w:shd w:val="clear" w:color="auto" w:fill="E6EFF7"/>
            <w:vAlign w:val="center"/>
          </w:tcPr>
          <w:p w14:paraId="2C03B546"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Investigación de los impactos de la UoA</w:t>
            </w:r>
          </w:p>
        </w:tc>
      </w:tr>
      <w:tr w:rsidR="008F3BC0" w:rsidRPr="00C24C1B" w14:paraId="53621712" w14:textId="77777777" w:rsidTr="007B3A55">
        <w:trPr>
          <w:trHeight w:val="1975"/>
        </w:trPr>
        <w:tc>
          <w:tcPr>
            <w:tcW w:w="767" w:type="dxa"/>
            <w:vMerge/>
            <w:tcBorders>
              <w:left w:val="single" w:sz="4" w:space="0" w:color="E6EFF7"/>
            </w:tcBorders>
            <w:shd w:val="clear" w:color="auto" w:fill="E6EFF7"/>
          </w:tcPr>
          <w:p w14:paraId="3F50DFE4" w14:textId="77777777" w:rsidR="008F3BC0" w:rsidRPr="00697718" w:rsidRDefault="008F3BC0" w:rsidP="00697718">
            <w:pPr>
              <w:pStyle w:val="DetailedAssessmentStyleScoringIssues"/>
              <w:rPr>
                <w:lang w:val="es-ES"/>
              </w:rPr>
            </w:pPr>
          </w:p>
        </w:tc>
        <w:tc>
          <w:tcPr>
            <w:tcW w:w="993" w:type="dxa"/>
            <w:shd w:val="clear" w:color="auto" w:fill="E6EFF7"/>
          </w:tcPr>
          <w:p w14:paraId="1CA9F53D" w14:textId="77777777" w:rsidR="008F3BC0" w:rsidRPr="003A03EB" w:rsidRDefault="008F3BC0" w:rsidP="00697718">
            <w:pPr>
              <w:pStyle w:val="DetailedAssessmentStyleLeftcolumntext"/>
              <w:rPr>
                <w:sz w:val="20"/>
                <w:szCs w:val="22"/>
                <w:lang w:val="es-ES"/>
              </w:rPr>
            </w:pPr>
            <w:r w:rsidRPr="003A03EB">
              <w:rPr>
                <w:rFonts w:eastAsia="Times New Roman"/>
                <w:color w:val="000000"/>
                <w:sz w:val="20"/>
                <w:szCs w:val="22"/>
                <w:lang w:val="es-ES"/>
              </w:rPr>
              <w:t>Pauta</w:t>
            </w:r>
          </w:p>
          <w:p w14:paraId="3F31DC9C" w14:textId="77777777" w:rsidR="008F3BC0" w:rsidRPr="003A03EB" w:rsidRDefault="008F3BC0" w:rsidP="00697718">
            <w:pPr>
              <w:pStyle w:val="DetailedAssessmentStyleLeftcolumntext"/>
              <w:rPr>
                <w:sz w:val="20"/>
                <w:szCs w:val="22"/>
                <w:lang w:val="es-ES"/>
              </w:rPr>
            </w:pPr>
          </w:p>
        </w:tc>
        <w:tc>
          <w:tcPr>
            <w:tcW w:w="2893" w:type="dxa"/>
            <w:tcBorders>
              <w:bottom w:val="single" w:sz="4" w:space="0" w:color="F2F2F2"/>
            </w:tcBorders>
            <w:shd w:val="clear" w:color="auto" w:fill="FFFFFF"/>
          </w:tcPr>
          <w:p w14:paraId="76E91008" w14:textId="01E52F20" w:rsidR="008F3BC0" w:rsidRPr="00697718" w:rsidRDefault="008F3BC0" w:rsidP="00697718">
            <w:pPr>
              <w:pStyle w:val="DetailedAssessmentStyleSGText"/>
              <w:rPr>
                <w:lang w:val="es-ES"/>
              </w:rPr>
            </w:pPr>
            <w:r w:rsidRPr="00697718">
              <w:rPr>
                <w:rFonts w:eastAsia="Times New Roman"/>
                <w:color w:val="808080"/>
                <w:lang w:val="es-ES"/>
              </w:rPr>
              <w:t xml:space="preserve">Los impactos principales de la UoA y las actividades </w:t>
            </w:r>
            <w:r w:rsidR="003A03EB" w:rsidRPr="003A03EB">
              <w:rPr>
                <w:rFonts w:eastAsia="Times New Roman"/>
                <w:color w:val="808080"/>
                <w:lang w:val="es-ES"/>
              </w:rPr>
              <w:t>asistidas</w:t>
            </w:r>
            <w:r w:rsidRPr="00697718">
              <w:rPr>
                <w:rFonts w:eastAsia="Times New Roman"/>
                <w:color w:val="808080"/>
                <w:lang w:val="es-ES"/>
              </w:rPr>
              <w:t xml:space="preserve"> asociadas sobre estos elementos clave del ecosistema pueden deducirse de la información existente, y </w:t>
            </w:r>
            <w:r w:rsidRPr="00697718">
              <w:rPr>
                <w:rFonts w:eastAsia="Times New Roman"/>
                <w:b/>
                <w:color w:val="808080"/>
                <w:lang w:val="es-ES"/>
              </w:rPr>
              <w:t>no han sido investigados en detalle.</w:t>
            </w:r>
          </w:p>
        </w:tc>
        <w:tc>
          <w:tcPr>
            <w:tcW w:w="2893" w:type="dxa"/>
            <w:tcBorders>
              <w:bottom w:val="single" w:sz="4" w:space="0" w:color="F2F2F2"/>
            </w:tcBorders>
            <w:shd w:val="clear" w:color="auto" w:fill="FFFFFF"/>
          </w:tcPr>
          <w:p w14:paraId="6618E80F" w14:textId="7E022918" w:rsidR="008F3BC0" w:rsidRPr="00697718" w:rsidRDefault="008F3BC0" w:rsidP="00697718">
            <w:pPr>
              <w:pStyle w:val="DetailedAssessmentStyleSGText"/>
              <w:rPr>
                <w:lang w:val="es-ES"/>
              </w:rPr>
            </w:pPr>
            <w:r w:rsidRPr="00697718">
              <w:rPr>
                <w:rFonts w:eastAsia="Times New Roman"/>
                <w:color w:val="808080"/>
                <w:lang w:val="es-ES"/>
              </w:rPr>
              <w:t xml:space="preserve">Los impactos principales de la UoA y las actividades </w:t>
            </w:r>
            <w:r w:rsidR="007B3A55" w:rsidRPr="007B3A55">
              <w:rPr>
                <w:rFonts w:eastAsia="Times New Roman"/>
                <w:color w:val="808080"/>
                <w:lang w:val="es-ES"/>
              </w:rPr>
              <w:t>asistidas</w:t>
            </w:r>
            <w:r w:rsidR="007B3A55" w:rsidRPr="007B3A55">
              <w:rPr>
                <w:rFonts w:eastAsia="Times New Roman"/>
                <w:color w:val="808080"/>
                <w:lang w:val="es-ES"/>
              </w:rPr>
              <w:t xml:space="preserve"> </w:t>
            </w:r>
            <w:r w:rsidRPr="00697718">
              <w:rPr>
                <w:rFonts w:eastAsia="Times New Roman"/>
                <w:color w:val="808080"/>
                <w:lang w:val="es-ES"/>
              </w:rPr>
              <w:t xml:space="preserve">asociadas sobre estos elementos clave del ecosistema pueden deducirse de la información existente, y </w:t>
            </w:r>
            <w:r w:rsidRPr="00697718">
              <w:rPr>
                <w:rFonts w:eastAsia="Times New Roman"/>
                <w:b/>
                <w:color w:val="808080"/>
                <w:lang w:val="es-ES"/>
              </w:rPr>
              <w:t>algunos han sido investigados en detalle.</w:t>
            </w:r>
          </w:p>
        </w:tc>
        <w:tc>
          <w:tcPr>
            <w:tcW w:w="2894" w:type="dxa"/>
            <w:tcBorders>
              <w:bottom w:val="single" w:sz="4" w:space="0" w:color="F2F2F2"/>
              <w:right w:val="single" w:sz="4" w:space="0" w:color="E6EFF7"/>
            </w:tcBorders>
            <w:shd w:val="clear" w:color="auto" w:fill="FFFFFF"/>
          </w:tcPr>
          <w:p w14:paraId="648B69AE" w14:textId="52FE0FAF" w:rsidR="008F3BC0" w:rsidRPr="00697718" w:rsidRDefault="008F3BC0" w:rsidP="00697718">
            <w:pPr>
              <w:pStyle w:val="DetailedAssessmentStyleSGText"/>
              <w:rPr>
                <w:lang w:val="es-ES"/>
              </w:rPr>
            </w:pPr>
            <w:r w:rsidRPr="00697718">
              <w:rPr>
                <w:rFonts w:eastAsia="Times New Roman"/>
                <w:color w:val="808080"/>
                <w:lang w:val="es-ES"/>
              </w:rPr>
              <w:t xml:space="preserve">Las interacciones principales entre la UoA y las actividades </w:t>
            </w:r>
            <w:r w:rsidR="007B3A55" w:rsidRPr="007B3A55">
              <w:rPr>
                <w:rFonts w:eastAsia="Times New Roman"/>
                <w:color w:val="808080"/>
                <w:lang w:val="es-ES"/>
              </w:rPr>
              <w:t>asistidas</w:t>
            </w:r>
            <w:r w:rsidR="007B3A55" w:rsidRPr="007B3A55">
              <w:rPr>
                <w:rFonts w:eastAsia="Times New Roman"/>
                <w:color w:val="808080"/>
                <w:lang w:val="es-ES"/>
              </w:rPr>
              <w:t xml:space="preserve"> </w:t>
            </w:r>
            <w:r w:rsidRPr="00697718">
              <w:rPr>
                <w:rFonts w:eastAsia="Times New Roman"/>
                <w:color w:val="808080"/>
                <w:lang w:val="es-ES"/>
              </w:rPr>
              <w:t xml:space="preserve">asociadas y estos elementos del ecosistema pueden deducirse de la información existente, y </w:t>
            </w:r>
            <w:r w:rsidRPr="00697718">
              <w:rPr>
                <w:rFonts w:eastAsia="Times New Roman"/>
                <w:b/>
                <w:color w:val="808080"/>
                <w:lang w:val="es-ES"/>
              </w:rPr>
              <w:t>han sido investigados en detalle.</w:t>
            </w:r>
          </w:p>
        </w:tc>
      </w:tr>
      <w:tr w:rsidR="008F3BC0" w:rsidRPr="00697718" w14:paraId="7246659A" w14:textId="77777777" w:rsidTr="00697718">
        <w:trPr>
          <w:trHeight w:val="454"/>
        </w:trPr>
        <w:tc>
          <w:tcPr>
            <w:tcW w:w="767" w:type="dxa"/>
            <w:vMerge/>
            <w:tcBorders>
              <w:left w:val="single" w:sz="4" w:space="0" w:color="E6EFF7"/>
            </w:tcBorders>
            <w:shd w:val="clear" w:color="auto" w:fill="E6EFF7"/>
          </w:tcPr>
          <w:p w14:paraId="751BE5BA" w14:textId="77777777" w:rsidR="008F3BC0" w:rsidRPr="00697718" w:rsidRDefault="008F3BC0" w:rsidP="00697718">
            <w:pPr>
              <w:pStyle w:val="DetailedAssessmentStyleScoringIssues"/>
              <w:rPr>
                <w:lang w:val="es-ES"/>
              </w:rPr>
            </w:pPr>
          </w:p>
        </w:tc>
        <w:tc>
          <w:tcPr>
            <w:tcW w:w="993" w:type="dxa"/>
            <w:tcBorders>
              <w:right w:val="single" w:sz="4" w:space="0" w:color="F2F2F2"/>
            </w:tcBorders>
            <w:shd w:val="clear" w:color="auto" w:fill="E6EFF7"/>
          </w:tcPr>
          <w:p w14:paraId="4A4908C1" w14:textId="77777777" w:rsidR="008F3BC0" w:rsidRPr="003A03EB" w:rsidRDefault="008F3BC0" w:rsidP="00697718">
            <w:pPr>
              <w:pStyle w:val="DetailedAssessmentStyleLeftcolumntext"/>
              <w:rPr>
                <w:sz w:val="20"/>
                <w:szCs w:val="22"/>
                <w:lang w:val="es-ES"/>
              </w:rPr>
            </w:pPr>
            <w:r w:rsidRPr="003A03EB">
              <w:rPr>
                <w:rFonts w:eastAsia="Times New Roman"/>
                <w:color w:val="000000"/>
                <w:sz w:val="20"/>
                <w:szCs w:val="22"/>
                <w:lang w:val="es-ES"/>
              </w:rPr>
              <w:t>¿Se cumple?</w:t>
            </w:r>
          </w:p>
        </w:tc>
        <w:tc>
          <w:tcPr>
            <w:tcW w:w="2893" w:type="dxa"/>
            <w:tcBorders>
              <w:top w:val="single" w:sz="4" w:space="0" w:color="F2F2F2"/>
              <w:left w:val="single" w:sz="4" w:space="0" w:color="F2F2F2"/>
              <w:bottom w:val="single" w:sz="4" w:space="0" w:color="F2F2F2"/>
              <w:right w:val="single" w:sz="4" w:space="0" w:color="F2F2F2"/>
            </w:tcBorders>
            <w:shd w:val="clear" w:color="auto" w:fill="auto"/>
          </w:tcPr>
          <w:p w14:paraId="6EE1BB70"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3" w:type="dxa"/>
            <w:tcBorders>
              <w:top w:val="single" w:sz="4" w:space="0" w:color="F2F2F2"/>
              <w:left w:val="single" w:sz="4" w:space="0" w:color="F2F2F2"/>
              <w:bottom w:val="single" w:sz="4" w:space="0" w:color="F2F2F2"/>
              <w:right w:val="single" w:sz="4" w:space="0" w:color="F2F2F2"/>
            </w:tcBorders>
            <w:shd w:val="clear" w:color="auto" w:fill="auto"/>
          </w:tcPr>
          <w:p w14:paraId="64E0A40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4" w:type="dxa"/>
            <w:tcBorders>
              <w:top w:val="single" w:sz="4" w:space="0" w:color="F2F2F2"/>
              <w:left w:val="single" w:sz="4" w:space="0" w:color="F2F2F2"/>
              <w:bottom w:val="single" w:sz="4" w:space="0" w:color="F2F2F2"/>
              <w:right w:val="single" w:sz="4" w:space="0" w:color="E6EFF7"/>
            </w:tcBorders>
            <w:shd w:val="clear" w:color="auto" w:fill="auto"/>
          </w:tcPr>
          <w:p w14:paraId="1901B9E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E60DB89" w14:textId="77777777" w:rsidTr="00697718">
        <w:trPr>
          <w:trHeight w:val="454"/>
        </w:trPr>
        <w:tc>
          <w:tcPr>
            <w:tcW w:w="10440" w:type="dxa"/>
            <w:gridSpan w:val="5"/>
            <w:tcBorders>
              <w:left w:val="single" w:sz="4" w:space="0" w:color="E6EFF7"/>
              <w:right w:val="single" w:sz="4" w:space="0" w:color="E6EFF7"/>
            </w:tcBorders>
            <w:shd w:val="clear" w:color="auto" w:fill="E6EFF7"/>
            <w:vAlign w:val="center"/>
          </w:tcPr>
          <w:p w14:paraId="11B4C11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4D2EF7C" w14:textId="77777777" w:rsidR="008F3BC0" w:rsidRPr="00697718" w:rsidRDefault="008F3BC0" w:rsidP="008F3BC0">
      <w:pPr>
        <w:rPr>
          <w:lang w:val="es-ES"/>
        </w:rPr>
      </w:pPr>
    </w:p>
    <w:p w14:paraId="6B3A444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55A6F00" w14:textId="77777777" w:rsidR="008F3BC0" w:rsidRPr="00697718" w:rsidRDefault="008F3BC0" w:rsidP="008F3BC0">
      <w:pPr>
        <w:rPr>
          <w:lang w:val="es-ES"/>
        </w:rPr>
      </w:pP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3"/>
        <w:gridCol w:w="2893"/>
        <w:gridCol w:w="2893"/>
        <w:gridCol w:w="2894"/>
      </w:tblGrid>
      <w:tr w:rsidR="008F3BC0" w:rsidRPr="00C24C1B" w14:paraId="6958A591" w14:textId="77777777" w:rsidTr="00697718">
        <w:trPr>
          <w:trHeight w:val="454"/>
        </w:trPr>
        <w:tc>
          <w:tcPr>
            <w:tcW w:w="767" w:type="dxa"/>
            <w:vMerge w:val="restart"/>
            <w:tcBorders>
              <w:left w:val="single" w:sz="4" w:space="0" w:color="E6EFF7"/>
            </w:tcBorders>
            <w:shd w:val="clear" w:color="auto" w:fill="E6EFF7"/>
            <w:vAlign w:val="center"/>
          </w:tcPr>
          <w:p w14:paraId="69611BC1"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4D72A343" w14:textId="77777777" w:rsidR="008F3BC0" w:rsidRPr="00697718" w:rsidRDefault="008F3BC0" w:rsidP="00697718">
            <w:pPr>
              <w:pStyle w:val="DetailedAssessmentStyleScoringIssues"/>
              <w:rPr>
                <w:b w:val="0"/>
                <w:lang w:val="es-ES"/>
              </w:rPr>
            </w:pPr>
          </w:p>
        </w:tc>
        <w:tc>
          <w:tcPr>
            <w:tcW w:w="9673" w:type="dxa"/>
            <w:gridSpan w:val="4"/>
            <w:tcBorders>
              <w:right w:val="single" w:sz="4" w:space="0" w:color="E6EFF7"/>
            </w:tcBorders>
            <w:shd w:val="clear" w:color="auto" w:fill="E6EFF7"/>
            <w:vAlign w:val="center"/>
          </w:tcPr>
          <w:p w14:paraId="41EE2D9D"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Comprensión de las funciones de los componentes</w:t>
            </w:r>
          </w:p>
        </w:tc>
      </w:tr>
      <w:tr w:rsidR="008F3BC0" w:rsidRPr="00C24C1B" w14:paraId="39FE5E7E" w14:textId="77777777" w:rsidTr="00697718">
        <w:trPr>
          <w:trHeight w:val="454"/>
        </w:trPr>
        <w:tc>
          <w:tcPr>
            <w:tcW w:w="767" w:type="dxa"/>
            <w:vMerge/>
            <w:tcBorders>
              <w:left w:val="single" w:sz="4" w:space="0" w:color="E6EFF7"/>
            </w:tcBorders>
            <w:shd w:val="clear" w:color="auto" w:fill="E6EFF7"/>
          </w:tcPr>
          <w:p w14:paraId="08D49B19" w14:textId="77777777" w:rsidR="008F3BC0" w:rsidRPr="00697718" w:rsidRDefault="008F3BC0" w:rsidP="00697718">
            <w:pPr>
              <w:pStyle w:val="DetailedAssessmentStyleScoringIssues"/>
              <w:rPr>
                <w:lang w:val="es-ES"/>
              </w:rPr>
            </w:pPr>
          </w:p>
        </w:tc>
        <w:tc>
          <w:tcPr>
            <w:tcW w:w="993" w:type="dxa"/>
            <w:shd w:val="clear" w:color="auto" w:fill="E6EFF7"/>
          </w:tcPr>
          <w:p w14:paraId="5F4EC561" w14:textId="77777777" w:rsidR="008F3BC0" w:rsidRPr="008B0059" w:rsidRDefault="008F3BC0" w:rsidP="00697718">
            <w:pPr>
              <w:pStyle w:val="DetailedAssessmentStyleLeftcolumntext"/>
              <w:rPr>
                <w:sz w:val="20"/>
                <w:szCs w:val="22"/>
                <w:lang w:val="es-ES"/>
              </w:rPr>
            </w:pPr>
            <w:r w:rsidRPr="008B0059">
              <w:rPr>
                <w:rFonts w:eastAsia="Times New Roman"/>
                <w:color w:val="000000"/>
                <w:sz w:val="20"/>
                <w:szCs w:val="22"/>
                <w:lang w:val="es-ES"/>
              </w:rPr>
              <w:t>Pauta</w:t>
            </w:r>
          </w:p>
          <w:p w14:paraId="6BF6F606" w14:textId="77777777" w:rsidR="008F3BC0" w:rsidRPr="008B0059" w:rsidRDefault="008F3BC0" w:rsidP="00697718">
            <w:pPr>
              <w:pStyle w:val="DetailedAssessmentStyleLeftcolumntext"/>
              <w:rPr>
                <w:sz w:val="20"/>
                <w:szCs w:val="22"/>
                <w:lang w:val="es-ES"/>
              </w:rPr>
            </w:pPr>
          </w:p>
        </w:tc>
        <w:tc>
          <w:tcPr>
            <w:tcW w:w="2893" w:type="dxa"/>
            <w:tcBorders>
              <w:right w:val="single" w:sz="4" w:space="0" w:color="E6EFF7"/>
            </w:tcBorders>
            <w:shd w:val="clear" w:color="auto" w:fill="FFFFFF"/>
          </w:tcPr>
          <w:p w14:paraId="7C493192" w14:textId="77777777" w:rsidR="008F3BC0" w:rsidRPr="00697718" w:rsidRDefault="008F3BC0" w:rsidP="00697718">
            <w:pPr>
              <w:pStyle w:val="DetailedAssessmentStyleSGText"/>
              <w:rPr>
                <w:lang w:val="es-ES"/>
              </w:rPr>
            </w:pPr>
          </w:p>
        </w:tc>
        <w:tc>
          <w:tcPr>
            <w:tcW w:w="2893" w:type="dxa"/>
            <w:tcBorders>
              <w:right w:val="single" w:sz="4" w:space="0" w:color="E6EFF7"/>
            </w:tcBorders>
            <w:shd w:val="clear" w:color="auto" w:fill="FFFFFF"/>
          </w:tcPr>
          <w:p w14:paraId="1EFFB5B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Se </w:t>
            </w:r>
            <w:r w:rsidRPr="00697718">
              <w:rPr>
                <w:rFonts w:eastAsia="Times New Roman"/>
                <w:b/>
                <w:color w:val="808080"/>
                <w:lang w:val="es-ES"/>
              </w:rPr>
              <w:t>conocen</w:t>
            </w:r>
            <w:r w:rsidRPr="00697718">
              <w:rPr>
                <w:rFonts w:eastAsia="Times New Roman"/>
                <w:color w:val="808080"/>
                <w:lang w:val="es-ES"/>
              </w:rPr>
              <w:t xml:space="preserve"> las funciones principales de los componentes (es decir, las especies objetivo del P1, así como las primarias, secundarias, PAP y los hábitats) en el ecosistema.</w:t>
            </w:r>
          </w:p>
        </w:tc>
        <w:tc>
          <w:tcPr>
            <w:tcW w:w="2894" w:type="dxa"/>
            <w:tcBorders>
              <w:right w:val="single" w:sz="4" w:space="0" w:color="E6EFF7"/>
            </w:tcBorders>
            <w:shd w:val="clear" w:color="auto" w:fill="FFFFFF"/>
          </w:tcPr>
          <w:p w14:paraId="52EBC556" w14:textId="411897A5" w:rsidR="008F3BC0" w:rsidRPr="00697718" w:rsidRDefault="008F3BC0" w:rsidP="00697718">
            <w:pPr>
              <w:pStyle w:val="DetailedAssessmentStyleSGText"/>
              <w:rPr>
                <w:lang w:val="es-ES"/>
              </w:rPr>
            </w:pPr>
            <w:r w:rsidRPr="00697718">
              <w:rPr>
                <w:rFonts w:eastAsia="Times New Roman"/>
                <w:color w:val="808080"/>
                <w:lang w:val="es-ES"/>
              </w:rPr>
              <w:t xml:space="preserve">Están identificados los impactos de la UoA y las actividades </w:t>
            </w:r>
            <w:r w:rsidR="008B0059" w:rsidRPr="008B0059">
              <w:rPr>
                <w:rFonts w:eastAsia="Times New Roman"/>
                <w:color w:val="808080"/>
                <w:lang w:val="es-ES"/>
              </w:rPr>
              <w:t>asistidas</w:t>
            </w:r>
            <w:r w:rsidR="008B0059" w:rsidRPr="008B0059">
              <w:rPr>
                <w:rFonts w:eastAsia="Times New Roman"/>
                <w:color w:val="808080"/>
                <w:lang w:val="es-ES"/>
              </w:rPr>
              <w:t xml:space="preserve"> </w:t>
            </w:r>
            <w:r w:rsidRPr="00697718">
              <w:rPr>
                <w:rFonts w:eastAsia="Times New Roman"/>
                <w:color w:val="808080"/>
                <w:lang w:val="es-ES"/>
              </w:rPr>
              <w:t xml:space="preserve">asociadas sobre las especies objetivo del P1, las primarias, secundarias, PAP y los hábitats y se </w:t>
            </w:r>
            <w:r w:rsidRPr="00697718">
              <w:rPr>
                <w:rFonts w:eastAsia="Times New Roman"/>
                <w:b/>
                <w:color w:val="808080"/>
                <w:lang w:val="es-ES"/>
              </w:rPr>
              <w:t>comprenden</w:t>
            </w:r>
            <w:r w:rsidRPr="00697718">
              <w:rPr>
                <w:rFonts w:eastAsia="Times New Roman"/>
                <w:color w:val="808080"/>
                <w:lang w:val="es-ES"/>
              </w:rPr>
              <w:t xml:space="preserve"> las funciones principales de dichos componentes en el ecosistema.</w:t>
            </w:r>
          </w:p>
        </w:tc>
      </w:tr>
      <w:tr w:rsidR="008F3BC0" w:rsidRPr="00697718" w14:paraId="0CC31A20" w14:textId="77777777" w:rsidTr="00697718">
        <w:trPr>
          <w:trHeight w:val="454"/>
        </w:trPr>
        <w:tc>
          <w:tcPr>
            <w:tcW w:w="767" w:type="dxa"/>
            <w:vMerge/>
            <w:tcBorders>
              <w:left w:val="single" w:sz="4" w:space="0" w:color="E6EFF7"/>
            </w:tcBorders>
            <w:shd w:val="clear" w:color="auto" w:fill="E6EFF7"/>
          </w:tcPr>
          <w:p w14:paraId="6E7BD0FA" w14:textId="77777777" w:rsidR="008F3BC0" w:rsidRPr="00697718" w:rsidRDefault="008F3BC0" w:rsidP="00697718">
            <w:pPr>
              <w:pStyle w:val="DetailedAssessmentStyleScoringIssues"/>
              <w:rPr>
                <w:lang w:val="es-ES"/>
              </w:rPr>
            </w:pPr>
          </w:p>
        </w:tc>
        <w:tc>
          <w:tcPr>
            <w:tcW w:w="993" w:type="dxa"/>
            <w:shd w:val="clear" w:color="auto" w:fill="E6EFF7"/>
          </w:tcPr>
          <w:p w14:paraId="1F0CF26B" w14:textId="77777777" w:rsidR="008F3BC0" w:rsidRPr="008B0059" w:rsidRDefault="008F3BC0" w:rsidP="00697718">
            <w:pPr>
              <w:pStyle w:val="DetailedAssessmentStyleLeftcolumntext"/>
              <w:rPr>
                <w:sz w:val="20"/>
                <w:szCs w:val="22"/>
                <w:lang w:val="es-ES"/>
              </w:rPr>
            </w:pPr>
            <w:r w:rsidRPr="008B0059">
              <w:rPr>
                <w:rFonts w:eastAsia="Times New Roman"/>
                <w:color w:val="000000"/>
                <w:sz w:val="20"/>
                <w:szCs w:val="22"/>
                <w:lang w:val="es-ES"/>
              </w:rPr>
              <w:t>¿Se cumple?</w:t>
            </w:r>
          </w:p>
        </w:tc>
        <w:tc>
          <w:tcPr>
            <w:tcW w:w="2893" w:type="dxa"/>
            <w:tcBorders>
              <w:right w:val="single" w:sz="4" w:space="0" w:color="E6EFF7"/>
            </w:tcBorders>
            <w:shd w:val="clear" w:color="auto" w:fill="F2F2F2"/>
          </w:tcPr>
          <w:p w14:paraId="4EBCC66A" w14:textId="77777777" w:rsidR="008F3BC0" w:rsidRPr="00697718" w:rsidRDefault="008F3BC0" w:rsidP="00697718">
            <w:pPr>
              <w:pStyle w:val="DetailedAssessmentStyleIscriteriamet"/>
              <w:rPr>
                <w:lang w:val="es-ES"/>
              </w:rPr>
            </w:pPr>
          </w:p>
        </w:tc>
        <w:tc>
          <w:tcPr>
            <w:tcW w:w="2893" w:type="dxa"/>
            <w:tcBorders>
              <w:right w:val="single" w:sz="4" w:space="0" w:color="E6EFF7"/>
            </w:tcBorders>
            <w:shd w:val="clear" w:color="auto" w:fill="auto"/>
          </w:tcPr>
          <w:p w14:paraId="3B14BEA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4" w:type="dxa"/>
            <w:tcBorders>
              <w:right w:val="single" w:sz="4" w:space="0" w:color="E6EFF7"/>
            </w:tcBorders>
            <w:shd w:val="clear" w:color="auto" w:fill="auto"/>
          </w:tcPr>
          <w:p w14:paraId="25E2E6F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00A12D5C" w14:textId="77777777" w:rsidTr="00697718">
        <w:trPr>
          <w:trHeight w:val="454"/>
        </w:trPr>
        <w:tc>
          <w:tcPr>
            <w:tcW w:w="10440" w:type="dxa"/>
            <w:gridSpan w:val="5"/>
            <w:tcBorders>
              <w:left w:val="single" w:sz="4" w:space="0" w:color="E6EFF7"/>
              <w:right w:val="single" w:sz="4" w:space="0" w:color="E6EFF7"/>
            </w:tcBorders>
            <w:shd w:val="clear" w:color="auto" w:fill="E6EFF7"/>
            <w:vAlign w:val="center"/>
          </w:tcPr>
          <w:p w14:paraId="33CDFE4A"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255D90B" w14:textId="77777777" w:rsidR="008F3BC0" w:rsidRPr="00697718" w:rsidRDefault="008F3BC0" w:rsidP="008F3BC0">
      <w:pPr>
        <w:rPr>
          <w:lang w:val="es-ES"/>
        </w:rPr>
      </w:pPr>
    </w:p>
    <w:p w14:paraId="727464CB"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764BB754" w14:textId="77777777" w:rsidR="008F3BC0" w:rsidRPr="00697718" w:rsidRDefault="008F3BC0" w:rsidP="008F3BC0">
      <w:pPr>
        <w:rPr>
          <w:lang w:val="es-ES"/>
        </w:rPr>
      </w:pP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3"/>
        <w:gridCol w:w="2893"/>
        <w:gridCol w:w="2893"/>
        <w:gridCol w:w="2894"/>
      </w:tblGrid>
      <w:tr w:rsidR="008F3BC0" w:rsidRPr="00697718" w14:paraId="624C738A" w14:textId="77777777" w:rsidTr="00697718">
        <w:trPr>
          <w:trHeight w:val="454"/>
        </w:trPr>
        <w:tc>
          <w:tcPr>
            <w:tcW w:w="767" w:type="dxa"/>
            <w:vMerge w:val="restart"/>
            <w:tcBorders>
              <w:left w:val="single" w:sz="4" w:space="0" w:color="E6EFF7"/>
            </w:tcBorders>
            <w:shd w:val="clear" w:color="auto" w:fill="E6EFF7"/>
            <w:vAlign w:val="center"/>
          </w:tcPr>
          <w:p w14:paraId="51C50DD2"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0FB01852" w14:textId="77777777" w:rsidR="008F3BC0" w:rsidRPr="00697718" w:rsidRDefault="008F3BC0" w:rsidP="00697718">
            <w:pPr>
              <w:pStyle w:val="DetailedAssessmentStyleScoringIssues"/>
              <w:rPr>
                <w:b w:val="0"/>
                <w:lang w:val="es-ES"/>
              </w:rPr>
            </w:pPr>
          </w:p>
        </w:tc>
        <w:tc>
          <w:tcPr>
            <w:tcW w:w="9673" w:type="dxa"/>
            <w:gridSpan w:val="4"/>
            <w:tcBorders>
              <w:right w:val="single" w:sz="4" w:space="0" w:color="E6EFF7"/>
            </w:tcBorders>
            <w:shd w:val="clear" w:color="auto" w:fill="E6EFF7"/>
            <w:vAlign w:val="center"/>
          </w:tcPr>
          <w:p w14:paraId="71A1ABE5" w14:textId="77777777" w:rsidR="008F3BC0" w:rsidRPr="00697718" w:rsidRDefault="008F3BC0" w:rsidP="00697718">
            <w:pPr>
              <w:pStyle w:val="DetailedAssessmentStyleScoringIssueTitleacross"/>
              <w:rPr>
                <w:lang w:val="es-ES"/>
              </w:rPr>
            </w:pPr>
            <w:r w:rsidRPr="00697718">
              <w:rPr>
                <w:rFonts w:eastAsia="Times New Roman"/>
                <w:color w:val="000000"/>
                <w:lang w:val="es-ES"/>
              </w:rPr>
              <w:lastRenderedPageBreak/>
              <w:t>Relevancia de la información</w:t>
            </w:r>
          </w:p>
        </w:tc>
      </w:tr>
      <w:tr w:rsidR="008F3BC0" w:rsidRPr="00C24C1B" w14:paraId="2C0E8F90" w14:textId="77777777" w:rsidTr="00697718">
        <w:trPr>
          <w:trHeight w:val="454"/>
        </w:trPr>
        <w:tc>
          <w:tcPr>
            <w:tcW w:w="767" w:type="dxa"/>
            <w:vMerge/>
            <w:tcBorders>
              <w:left w:val="single" w:sz="4" w:space="0" w:color="E6EFF7"/>
            </w:tcBorders>
            <w:shd w:val="clear" w:color="auto" w:fill="E6EFF7"/>
          </w:tcPr>
          <w:p w14:paraId="29F95F02" w14:textId="77777777" w:rsidR="008F3BC0" w:rsidRPr="00697718" w:rsidRDefault="008F3BC0" w:rsidP="00697718">
            <w:pPr>
              <w:pStyle w:val="DetailedAssessmentStyleScoringIssues"/>
              <w:rPr>
                <w:lang w:val="es-ES"/>
              </w:rPr>
            </w:pPr>
          </w:p>
        </w:tc>
        <w:tc>
          <w:tcPr>
            <w:tcW w:w="993" w:type="dxa"/>
            <w:shd w:val="clear" w:color="auto" w:fill="E6EFF7"/>
          </w:tcPr>
          <w:p w14:paraId="5EBE9C74" w14:textId="77777777" w:rsidR="008F3BC0" w:rsidRPr="008B0059" w:rsidRDefault="008F3BC0" w:rsidP="00697718">
            <w:pPr>
              <w:pStyle w:val="DetailedAssessmentStyleLeftcolumntext"/>
              <w:rPr>
                <w:sz w:val="20"/>
                <w:szCs w:val="22"/>
                <w:lang w:val="es-ES"/>
              </w:rPr>
            </w:pPr>
            <w:r w:rsidRPr="008B0059">
              <w:rPr>
                <w:rFonts w:eastAsia="Times New Roman"/>
                <w:color w:val="000000"/>
                <w:sz w:val="20"/>
                <w:szCs w:val="22"/>
                <w:lang w:val="es-ES"/>
              </w:rPr>
              <w:t>Pauta</w:t>
            </w:r>
          </w:p>
          <w:p w14:paraId="5184E7FB" w14:textId="77777777" w:rsidR="008F3BC0" w:rsidRPr="008B0059" w:rsidRDefault="008F3BC0" w:rsidP="00697718">
            <w:pPr>
              <w:pStyle w:val="DetailedAssessmentStyleLeftcolumntext"/>
              <w:rPr>
                <w:sz w:val="20"/>
                <w:szCs w:val="22"/>
                <w:lang w:val="es-ES"/>
              </w:rPr>
            </w:pPr>
          </w:p>
        </w:tc>
        <w:tc>
          <w:tcPr>
            <w:tcW w:w="2893" w:type="dxa"/>
            <w:shd w:val="clear" w:color="auto" w:fill="FFFFFF"/>
          </w:tcPr>
          <w:p w14:paraId="72C459DA" w14:textId="77777777" w:rsidR="008F3BC0" w:rsidRPr="00697718" w:rsidRDefault="008F3BC0" w:rsidP="00697718">
            <w:pPr>
              <w:pStyle w:val="DetailedAssessmentStyleSGText"/>
              <w:rPr>
                <w:lang w:val="es-ES"/>
              </w:rPr>
            </w:pPr>
          </w:p>
        </w:tc>
        <w:tc>
          <w:tcPr>
            <w:tcW w:w="2893" w:type="dxa"/>
            <w:tcBorders>
              <w:bottom w:val="single" w:sz="4" w:space="0" w:color="F2F2F2"/>
            </w:tcBorders>
            <w:shd w:val="clear" w:color="auto" w:fill="FFFFFF"/>
          </w:tcPr>
          <w:p w14:paraId="71B7FFF2" w14:textId="7267D5C3" w:rsidR="008F3BC0" w:rsidRPr="00697718" w:rsidRDefault="008F3BC0" w:rsidP="00697718">
            <w:pPr>
              <w:pStyle w:val="DetailedAssessmentStyleSGText"/>
              <w:rPr>
                <w:lang w:val="es-ES"/>
              </w:rPr>
            </w:pPr>
            <w:r w:rsidRPr="00697718">
              <w:rPr>
                <w:rFonts w:eastAsia="Times New Roman"/>
                <w:color w:val="808080"/>
                <w:lang w:val="es-ES"/>
              </w:rPr>
              <w:t xml:space="preserve">Hay disponible información adecuada acerca de los impactos de la UoA y las actividades </w:t>
            </w:r>
            <w:r w:rsidR="008B0059" w:rsidRPr="008B0059">
              <w:rPr>
                <w:rFonts w:eastAsia="Times New Roman"/>
                <w:color w:val="808080"/>
                <w:lang w:val="es-ES"/>
              </w:rPr>
              <w:t>asistidas</w:t>
            </w:r>
            <w:r w:rsidR="008B0059" w:rsidRPr="008B0059">
              <w:rPr>
                <w:rFonts w:eastAsia="Times New Roman"/>
                <w:color w:val="808080"/>
                <w:lang w:val="es-ES"/>
              </w:rPr>
              <w:t xml:space="preserve"> </w:t>
            </w:r>
            <w:r w:rsidRPr="00697718">
              <w:rPr>
                <w:rFonts w:eastAsia="Times New Roman"/>
                <w:color w:val="808080"/>
                <w:lang w:val="es-ES"/>
              </w:rPr>
              <w:t>asociadas sobre estos componentes para permitir deducir algunas de las consecuencias principales para el ecosistema.</w:t>
            </w:r>
          </w:p>
        </w:tc>
        <w:tc>
          <w:tcPr>
            <w:tcW w:w="2894" w:type="dxa"/>
            <w:tcBorders>
              <w:bottom w:val="single" w:sz="4" w:space="0" w:color="F2F2F2"/>
              <w:right w:val="single" w:sz="4" w:space="0" w:color="E6EFF7"/>
            </w:tcBorders>
            <w:shd w:val="clear" w:color="auto" w:fill="FFFFFF"/>
          </w:tcPr>
          <w:p w14:paraId="3AE2DB94" w14:textId="34D52A2D" w:rsidR="008F3BC0" w:rsidRPr="00697718" w:rsidRDefault="008F3BC0" w:rsidP="00697718">
            <w:pPr>
              <w:pStyle w:val="DetailedAssessmentStyleSGText"/>
              <w:rPr>
                <w:lang w:val="es-ES"/>
              </w:rPr>
            </w:pPr>
            <w:r w:rsidRPr="00697718">
              <w:rPr>
                <w:rFonts w:eastAsia="Times New Roman"/>
                <w:color w:val="808080"/>
                <w:lang w:val="es-ES"/>
              </w:rPr>
              <w:t xml:space="preserve">Hay disponible información adecuada acerca de los impactos de la pesquería y las actividades </w:t>
            </w:r>
            <w:r w:rsidR="00DA0FF8" w:rsidRPr="00DA0FF8">
              <w:rPr>
                <w:rFonts w:eastAsia="Times New Roman"/>
                <w:color w:val="808080"/>
                <w:lang w:val="es-ES"/>
              </w:rPr>
              <w:t>asistidas</w:t>
            </w:r>
            <w:r w:rsidRPr="00697718">
              <w:rPr>
                <w:rFonts w:eastAsia="Times New Roman"/>
                <w:color w:val="808080"/>
                <w:lang w:val="es-ES"/>
              </w:rPr>
              <w:t xml:space="preserve"> asociadas sobre los componentes </w:t>
            </w:r>
            <w:r w:rsidRPr="00697718">
              <w:rPr>
                <w:rFonts w:eastAsia="Times New Roman"/>
                <w:b/>
                <w:color w:val="808080"/>
                <w:lang w:val="es-ES"/>
              </w:rPr>
              <w:t>y elementos</w:t>
            </w:r>
            <w:r w:rsidRPr="00697718">
              <w:rPr>
                <w:rFonts w:eastAsia="Times New Roman"/>
                <w:color w:val="808080"/>
                <w:lang w:val="es-ES"/>
              </w:rPr>
              <w:t xml:space="preserve"> para permitir deducir las consecuencias principales para el ecosistema.</w:t>
            </w:r>
          </w:p>
        </w:tc>
      </w:tr>
      <w:tr w:rsidR="008F3BC0" w:rsidRPr="00697718" w14:paraId="64861EDD" w14:textId="77777777" w:rsidTr="00697718">
        <w:trPr>
          <w:trHeight w:val="454"/>
        </w:trPr>
        <w:tc>
          <w:tcPr>
            <w:tcW w:w="767" w:type="dxa"/>
            <w:vMerge/>
            <w:tcBorders>
              <w:left w:val="single" w:sz="4" w:space="0" w:color="E6EFF7"/>
            </w:tcBorders>
            <w:shd w:val="clear" w:color="auto" w:fill="E6EFF7"/>
          </w:tcPr>
          <w:p w14:paraId="45A65623" w14:textId="77777777" w:rsidR="008F3BC0" w:rsidRPr="00697718" w:rsidRDefault="008F3BC0" w:rsidP="00697718">
            <w:pPr>
              <w:pStyle w:val="DetailedAssessmentStyleScoringIssues"/>
              <w:rPr>
                <w:lang w:val="es-ES"/>
              </w:rPr>
            </w:pPr>
          </w:p>
        </w:tc>
        <w:tc>
          <w:tcPr>
            <w:tcW w:w="993" w:type="dxa"/>
            <w:shd w:val="clear" w:color="auto" w:fill="E6EFF7"/>
          </w:tcPr>
          <w:p w14:paraId="194359DA" w14:textId="77777777" w:rsidR="008F3BC0" w:rsidRPr="008B0059" w:rsidRDefault="008F3BC0" w:rsidP="00697718">
            <w:pPr>
              <w:pStyle w:val="DetailedAssessmentStyleLeftcolumntext"/>
              <w:rPr>
                <w:sz w:val="20"/>
                <w:szCs w:val="22"/>
                <w:lang w:val="es-ES"/>
              </w:rPr>
            </w:pPr>
            <w:r w:rsidRPr="008B0059">
              <w:rPr>
                <w:rFonts w:eastAsia="Times New Roman"/>
                <w:color w:val="000000"/>
                <w:sz w:val="20"/>
                <w:szCs w:val="22"/>
                <w:lang w:val="es-ES"/>
              </w:rPr>
              <w:t>¿Se cumple?</w:t>
            </w:r>
          </w:p>
        </w:tc>
        <w:tc>
          <w:tcPr>
            <w:tcW w:w="2893" w:type="dxa"/>
            <w:tcBorders>
              <w:bottom w:val="single" w:sz="4" w:space="0" w:color="FFFFFF"/>
              <w:right w:val="single" w:sz="4" w:space="0" w:color="E6EFF7"/>
            </w:tcBorders>
            <w:shd w:val="clear" w:color="auto" w:fill="F2F2F2"/>
          </w:tcPr>
          <w:p w14:paraId="47DAD191" w14:textId="77777777" w:rsidR="008F3BC0" w:rsidRPr="00697718" w:rsidRDefault="008F3BC0" w:rsidP="00697718">
            <w:pPr>
              <w:pStyle w:val="DetailedAssessmentStyleIscriteriamet"/>
              <w:rPr>
                <w:lang w:val="es-ES"/>
              </w:rPr>
            </w:pPr>
          </w:p>
        </w:tc>
        <w:tc>
          <w:tcPr>
            <w:tcW w:w="2893" w:type="dxa"/>
            <w:tcBorders>
              <w:bottom w:val="single" w:sz="4" w:space="0" w:color="FFFFFF"/>
              <w:right w:val="single" w:sz="4" w:space="0" w:color="E6EFF7"/>
            </w:tcBorders>
            <w:shd w:val="clear" w:color="auto" w:fill="FFFFFF"/>
          </w:tcPr>
          <w:p w14:paraId="30A68B8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4" w:type="dxa"/>
            <w:tcBorders>
              <w:bottom w:val="single" w:sz="4" w:space="0" w:color="FFFFFF"/>
              <w:right w:val="single" w:sz="4" w:space="0" w:color="E6EFF7"/>
            </w:tcBorders>
            <w:shd w:val="clear" w:color="auto" w:fill="FFFFFF"/>
          </w:tcPr>
          <w:p w14:paraId="0044A54D"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2110F14C" w14:textId="77777777" w:rsidTr="00697718">
        <w:trPr>
          <w:trHeight w:val="454"/>
        </w:trPr>
        <w:tc>
          <w:tcPr>
            <w:tcW w:w="10440" w:type="dxa"/>
            <w:gridSpan w:val="5"/>
            <w:tcBorders>
              <w:left w:val="single" w:sz="4" w:space="0" w:color="E6EFF7"/>
              <w:right w:val="single" w:sz="4" w:space="0" w:color="E6EFF7"/>
            </w:tcBorders>
            <w:shd w:val="clear" w:color="auto" w:fill="E6EFF7"/>
            <w:vAlign w:val="center"/>
          </w:tcPr>
          <w:p w14:paraId="085ADE5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2205B8D8" w14:textId="77777777" w:rsidR="008F3BC0" w:rsidRPr="00697718" w:rsidRDefault="008F3BC0" w:rsidP="008F3BC0">
      <w:pPr>
        <w:rPr>
          <w:lang w:val="es-ES"/>
        </w:rPr>
      </w:pPr>
    </w:p>
    <w:p w14:paraId="5090EDD7"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30133DC" w14:textId="77777777" w:rsidR="008F3BC0" w:rsidRPr="00697718" w:rsidRDefault="008F3BC0" w:rsidP="008F3BC0">
      <w:pPr>
        <w:rPr>
          <w:lang w:val="es-ES"/>
        </w:rPr>
      </w:pP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993"/>
        <w:gridCol w:w="2893"/>
        <w:gridCol w:w="2893"/>
        <w:gridCol w:w="2894"/>
      </w:tblGrid>
      <w:tr w:rsidR="008F3BC0" w:rsidRPr="00697718" w14:paraId="0893D942" w14:textId="77777777" w:rsidTr="00697718">
        <w:trPr>
          <w:trHeight w:val="454"/>
        </w:trPr>
        <w:tc>
          <w:tcPr>
            <w:tcW w:w="767" w:type="dxa"/>
            <w:vMerge w:val="restart"/>
            <w:tcBorders>
              <w:left w:val="single" w:sz="4" w:space="0" w:color="E6EFF7"/>
            </w:tcBorders>
            <w:shd w:val="clear" w:color="auto" w:fill="E6EFF7"/>
            <w:vAlign w:val="center"/>
          </w:tcPr>
          <w:p w14:paraId="402F6832" w14:textId="77777777" w:rsidR="008F3BC0" w:rsidRPr="00697718" w:rsidRDefault="008F3BC0" w:rsidP="00697718">
            <w:pPr>
              <w:pStyle w:val="DetailedAssessmentStyleScoringIssues"/>
              <w:rPr>
                <w:lang w:val="es-ES"/>
              </w:rPr>
            </w:pPr>
            <w:r w:rsidRPr="00697718">
              <w:rPr>
                <w:rFonts w:eastAsia="Times New Roman"/>
                <w:color w:val="000000"/>
                <w:lang w:val="es-ES"/>
              </w:rPr>
              <w:t>e</w:t>
            </w:r>
          </w:p>
          <w:p w14:paraId="75BD27DE" w14:textId="77777777" w:rsidR="008F3BC0" w:rsidRPr="00697718" w:rsidRDefault="008F3BC0" w:rsidP="00697718">
            <w:pPr>
              <w:pStyle w:val="DetailedAssessmentStyleLeftcolumntext"/>
              <w:rPr>
                <w:b/>
                <w:lang w:val="es-ES"/>
              </w:rPr>
            </w:pPr>
          </w:p>
        </w:tc>
        <w:tc>
          <w:tcPr>
            <w:tcW w:w="9673" w:type="dxa"/>
            <w:gridSpan w:val="4"/>
            <w:tcBorders>
              <w:right w:val="single" w:sz="4" w:space="0" w:color="E6EFF7"/>
            </w:tcBorders>
            <w:shd w:val="clear" w:color="auto" w:fill="E6EFF7"/>
            <w:vAlign w:val="center"/>
          </w:tcPr>
          <w:p w14:paraId="74AF6A74"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Seguimiento</w:t>
            </w:r>
          </w:p>
        </w:tc>
      </w:tr>
      <w:tr w:rsidR="008F3BC0" w:rsidRPr="00C24C1B" w14:paraId="0B8DD82A" w14:textId="77777777" w:rsidTr="00DA0FF8">
        <w:trPr>
          <w:trHeight w:val="998"/>
        </w:trPr>
        <w:tc>
          <w:tcPr>
            <w:tcW w:w="767" w:type="dxa"/>
            <w:vMerge/>
            <w:tcBorders>
              <w:left w:val="single" w:sz="4" w:space="0" w:color="E6EFF7"/>
            </w:tcBorders>
            <w:shd w:val="clear" w:color="auto" w:fill="E6EFF7"/>
          </w:tcPr>
          <w:p w14:paraId="2B0268DB" w14:textId="77777777" w:rsidR="008F3BC0" w:rsidRPr="00697718" w:rsidRDefault="008F3BC0" w:rsidP="00697718">
            <w:pPr>
              <w:pStyle w:val="DetailedAssessmentStyleLeftcolumntext"/>
              <w:rPr>
                <w:lang w:val="es-ES"/>
              </w:rPr>
            </w:pPr>
          </w:p>
        </w:tc>
        <w:tc>
          <w:tcPr>
            <w:tcW w:w="993" w:type="dxa"/>
            <w:shd w:val="clear" w:color="auto" w:fill="E6EFF7"/>
          </w:tcPr>
          <w:p w14:paraId="167D7606" w14:textId="77777777" w:rsidR="008F3BC0" w:rsidRPr="00DA0FF8" w:rsidRDefault="008F3BC0" w:rsidP="00697718">
            <w:pPr>
              <w:pStyle w:val="DetailedAssessmentStyleLeftcolumntext"/>
              <w:rPr>
                <w:sz w:val="20"/>
                <w:szCs w:val="22"/>
                <w:lang w:val="es-ES"/>
              </w:rPr>
            </w:pPr>
            <w:r w:rsidRPr="00DA0FF8">
              <w:rPr>
                <w:rFonts w:eastAsia="Times New Roman"/>
                <w:color w:val="000000"/>
                <w:sz w:val="20"/>
                <w:szCs w:val="22"/>
                <w:lang w:val="es-ES"/>
              </w:rPr>
              <w:t>Pauta</w:t>
            </w:r>
          </w:p>
          <w:p w14:paraId="66257D33" w14:textId="77777777" w:rsidR="008F3BC0" w:rsidRPr="00DA0FF8" w:rsidRDefault="008F3BC0" w:rsidP="00697718">
            <w:pPr>
              <w:pStyle w:val="DetailedAssessmentStyleLeftcolumntext"/>
              <w:rPr>
                <w:sz w:val="20"/>
                <w:szCs w:val="22"/>
                <w:lang w:val="es-ES"/>
              </w:rPr>
            </w:pPr>
          </w:p>
        </w:tc>
        <w:tc>
          <w:tcPr>
            <w:tcW w:w="2893" w:type="dxa"/>
            <w:shd w:val="clear" w:color="auto" w:fill="FFFFFF"/>
          </w:tcPr>
          <w:p w14:paraId="4740F022" w14:textId="77777777" w:rsidR="008F3BC0" w:rsidRPr="00697718" w:rsidRDefault="008F3BC0" w:rsidP="00697718">
            <w:pPr>
              <w:pStyle w:val="DetailedAssessmentStyleSGText"/>
              <w:rPr>
                <w:lang w:val="es-ES"/>
              </w:rPr>
            </w:pPr>
          </w:p>
        </w:tc>
        <w:tc>
          <w:tcPr>
            <w:tcW w:w="2893" w:type="dxa"/>
            <w:shd w:val="clear" w:color="auto" w:fill="FFFFFF"/>
          </w:tcPr>
          <w:p w14:paraId="214923B1" w14:textId="77777777" w:rsidR="008F3BC0" w:rsidRPr="00697718" w:rsidRDefault="008F3BC0" w:rsidP="00697718">
            <w:pPr>
              <w:pStyle w:val="DetailedAssessmentStyleSGText"/>
              <w:rPr>
                <w:lang w:val="es-ES"/>
              </w:rPr>
            </w:pPr>
            <w:r w:rsidRPr="00697718">
              <w:rPr>
                <w:rFonts w:eastAsia="Times New Roman"/>
                <w:color w:val="808080"/>
                <w:lang w:val="es-ES"/>
              </w:rPr>
              <w:t>Se sigue recopilando información adecuada para detectar cualquier aumento en el nivel de riesgo.</w:t>
            </w:r>
          </w:p>
        </w:tc>
        <w:tc>
          <w:tcPr>
            <w:tcW w:w="2894" w:type="dxa"/>
            <w:tcBorders>
              <w:right w:val="single" w:sz="4" w:space="0" w:color="E6EFF7"/>
            </w:tcBorders>
            <w:shd w:val="clear" w:color="auto" w:fill="FFFFFF"/>
          </w:tcPr>
          <w:p w14:paraId="0DEB00E4" w14:textId="77777777" w:rsidR="008F3BC0" w:rsidRPr="00697718" w:rsidRDefault="008F3BC0" w:rsidP="00697718">
            <w:pPr>
              <w:pStyle w:val="DetailedAssessmentStyleSGText"/>
              <w:rPr>
                <w:lang w:val="es-ES"/>
              </w:rPr>
            </w:pPr>
            <w:r w:rsidRPr="00697718">
              <w:rPr>
                <w:rFonts w:eastAsia="Times New Roman"/>
                <w:color w:val="808080"/>
                <w:lang w:val="es-ES"/>
              </w:rPr>
              <w:t>La información es adecuada para apoyar el desarrollo de estrategias para gestionar los impactos del ecosistema.</w:t>
            </w:r>
          </w:p>
        </w:tc>
      </w:tr>
      <w:tr w:rsidR="008F3BC0" w:rsidRPr="00697718" w14:paraId="4B2D9132" w14:textId="77777777" w:rsidTr="00697718">
        <w:trPr>
          <w:trHeight w:val="454"/>
        </w:trPr>
        <w:tc>
          <w:tcPr>
            <w:tcW w:w="767" w:type="dxa"/>
            <w:vMerge/>
            <w:tcBorders>
              <w:left w:val="single" w:sz="4" w:space="0" w:color="E6EFF7"/>
            </w:tcBorders>
            <w:shd w:val="clear" w:color="auto" w:fill="E6EFF7"/>
          </w:tcPr>
          <w:p w14:paraId="5BAA729C" w14:textId="77777777" w:rsidR="008F3BC0" w:rsidRPr="00697718" w:rsidRDefault="008F3BC0" w:rsidP="00697718">
            <w:pPr>
              <w:pStyle w:val="DetailedAssessmentStyleLeftcolumntext"/>
              <w:rPr>
                <w:lang w:val="es-ES"/>
              </w:rPr>
            </w:pPr>
          </w:p>
        </w:tc>
        <w:tc>
          <w:tcPr>
            <w:tcW w:w="993" w:type="dxa"/>
            <w:shd w:val="clear" w:color="auto" w:fill="E6EFF7"/>
          </w:tcPr>
          <w:p w14:paraId="34FBC315" w14:textId="77777777" w:rsidR="008F3BC0" w:rsidRPr="00DA0FF8" w:rsidRDefault="008F3BC0" w:rsidP="00697718">
            <w:pPr>
              <w:pStyle w:val="DetailedAssessmentStyleLeftcolumntext"/>
              <w:rPr>
                <w:sz w:val="20"/>
                <w:szCs w:val="22"/>
                <w:lang w:val="es-ES"/>
              </w:rPr>
            </w:pPr>
            <w:r w:rsidRPr="00DA0FF8">
              <w:rPr>
                <w:rFonts w:eastAsia="Times New Roman"/>
                <w:color w:val="000000"/>
                <w:sz w:val="20"/>
                <w:szCs w:val="22"/>
                <w:lang w:val="es-ES"/>
              </w:rPr>
              <w:t>¿Se cumple?</w:t>
            </w:r>
          </w:p>
        </w:tc>
        <w:tc>
          <w:tcPr>
            <w:tcW w:w="2893" w:type="dxa"/>
            <w:tcBorders>
              <w:bottom w:val="single" w:sz="4" w:space="0" w:color="E6EFF7"/>
              <w:right w:val="single" w:sz="4" w:space="0" w:color="E6EFF7"/>
            </w:tcBorders>
            <w:shd w:val="clear" w:color="auto" w:fill="F2F2F2"/>
          </w:tcPr>
          <w:p w14:paraId="3977D27F" w14:textId="77777777" w:rsidR="008F3BC0" w:rsidRPr="00697718" w:rsidRDefault="008F3BC0" w:rsidP="00697718">
            <w:pPr>
              <w:pStyle w:val="DetailedAssessmentStyleIscriteriamet"/>
              <w:rPr>
                <w:lang w:val="es-ES"/>
              </w:rPr>
            </w:pPr>
          </w:p>
        </w:tc>
        <w:tc>
          <w:tcPr>
            <w:tcW w:w="2893" w:type="dxa"/>
            <w:tcBorders>
              <w:bottom w:val="single" w:sz="4" w:space="0" w:color="E6EFF7"/>
              <w:right w:val="single" w:sz="4" w:space="0" w:color="E6EFF7"/>
            </w:tcBorders>
            <w:shd w:val="clear" w:color="auto" w:fill="auto"/>
          </w:tcPr>
          <w:p w14:paraId="44D3321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94" w:type="dxa"/>
            <w:tcBorders>
              <w:bottom w:val="single" w:sz="4" w:space="0" w:color="E6EFF7"/>
              <w:right w:val="single" w:sz="4" w:space="0" w:color="E6EFF7"/>
            </w:tcBorders>
            <w:shd w:val="clear" w:color="auto" w:fill="auto"/>
          </w:tcPr>
          <w:p w14:paraId="75369CE2"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334A7ED" w14:textId="77777777" w:rsidTr="00697718">
        <w:trPr>
          <w:trHeight w:val="454"/>
        </w:trPr>
        <w:tc>
          <w:tcPr>
            <w:tcW w:w="10440" w:type="dxa"/>
            <w:gridSpan w:val="5"/>
            <w:tcBorders>
              <w:left w:val="single" w:sz="4" w:space="0" w:color="E6EFF7"/>
              <w:right w:val="single" w:sz="4" w:space="0" w:color="E6EFF7"/>
            </w:tcBorders>
            <w:shd w:val="clear" w:color="auto" w:fill="E6EFF7"/>
            <w:vAlign w:val="center"/>
          </w:tcPr>
          <w:p w14:paraId="2E281830"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261B1BAC" w14:textId="77777777" w:rsidR="008F3BC0" w:rsidRPr="00697718" w:rsidRDefault="008F3BC0" w:rsidP="008F3BC0">
      <w:pPr>
        <w:rPr>
          <w:lang w:val="es-ES"/>
        </w:rPr>
      </w:pPr>
    </w:p>
    <w:p w14:paraId="79015086"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27B29FA" w14:textId="77777777" w:rsidR="008F3BC0" w:rsidRPr="00697718" w:rsidRDefault="008F3BC0" w:rsidP="008F3BC0">
      <w:pPr>
        <w:rPr>
          <w:lang w:val="es-ES"/>
        </w:rPr>
      </w:pPr>
    </w:p>
    <w:tbl>
      <w:tblPr>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40"/>
      </w:tblGrid>
      <w:tr w:rsidR="008F3BC0" w:rsidRPr="00697718" w14:paraId="2C145CC2" w14:textId="77777777" w:rsidTr="00697718">
        <w:trPr>
          <w:trHeight w:val="454"/>
        </w:trPr>
        <w:tc>
          <w:tcPr>
            <w:tcW w:w="10440" w:type="dxa"/>
            <w:tcBorders>
              <w:left w:val="single" w:sz="4" w:space="0" w:color="E6EFF7"/>
              <w:right w:val="single" w:sz="4" w:space="0" w:color="E6EFF7"/>
            </w:tcBorders>
            <w:shd w:val="clear" w:color="auto" w:fill="E6EFF7"/>
            <w:vAlign w:val="center"/>
          </w:tcPr>
          <w:p w14:paraId="0A063B0F" w14:textId="77777777" w:rsidR="008F3BC0" w:rsidRPr="00697718" w:rsidRDefault="008F3BC0" w:rsidP="00697718">
            <w:pPr>
              <w:rPr>
                <w:rFonts w:eastAsia="Times New Roman"/>
                <w:i/>
                <w:sz w:val="22"/>
                <w:lang w:val="es-ES"/>
              </w:rPr>
            </w:pPr>
            <w:r w:rsidRPr="00697718">
              <w:rPr>
                <w:sz w:val="22"/>
                <w:lang w:val="es-ES"/>
              </w:rPr>
              <w:t>Referencias</w:t>
            </w:r>
          </w:p>
        </w:tc>
      </w:tr>
    </w:tbl>
    <w:p w14:paraId="24373BB2" w14:textId="77777777" w:rsidR="008F3BC0" w:rsidRPr="00697718" w:rsidRDefault="008F3BC0" w:rsidP="008F3BC0">
      <w:pPr>
        <w:rPr>
          <w:lang w:val="es-ES"/>
        </w:rPr>
      </w:pPr>
    </w:p>
    <w:p w14:paraId="75F9DE7F"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0DD9AF3E"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5CAD80BD" w14:textId="77777777" w:rsidTr="00697718">
        <w:trPr>
          <w:trHeight w:val="454"/>
        </w:trPr>
        <w:tc>
          <w:tcPr>
            <w:tcW w:w="10480" w:type="dxa"/>
            <w:shd w:val="clear" w:color="auto" w:fill="E6EFF7"/>
            <w:vAlign w:val="center"/>
          </w:tcPr>
          <w:p w14:paraId="73248FCC"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0730C7C7" w14:textId="77777777" w:rsidR="008F3BC0" w:rsidRPr="00697718" w:rsidRDefault="008F3BC0" w:rsidP="008F3BC0">
      <w:pPr>
        <w:rPr>
          <w:lang w:val="es-ES"/>
        </w:rPr>
      </w:pPr>
    </w:p>
    <w:p w14:paraId="756CCD18"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6A050D93"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2C73357"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5EE6A3FB"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12DBD62"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586A0C61" w14:textId="77777777" w:rsidTr="00697718">
        <w:trPr>
          <w:trHeight w:val="452"/>
        </w:trPr>
        <w:tc>
          <w:tcPr>
            <w:tcW w:w="5307" w:type="dxa"/>
            <w:tcBorders>
              <w:top w:val="single" w:sz="4" w:space="0" w:color="FFFFFF"/>
              <w:right w:val="single" w:sz="4" w:space="0" w:color="E6EFF7"/>
            </w:tcBorders>
            <w:shd w:val="clear" w:color="auto" w:fill="E6EFF7"/>
          </w:tcPr>
          <w:p w14:paraId="0F09692D"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77148B48"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6A30423D"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7769C67E" w14:textId="77777777" w:rsidR="008F3BC0" w:rsidRPr="00697718" w:rsidRDefault="008F3BC0" w:rsidP="008F3BC0">
      <w:pPr>
        <w:pStyle w:val="DetailedAssessmentStyleSectionTitle"/>
        <w:rPr>
          <w:lang w:val="es-ES"/>
        </w:rPr>
      </w:pPr>
      <w:r w:rsidRPr="00697718">
        <w:rPr>
          <w:lang w:val="es-ES"/>
        </w:rPr>
        <w:br w:type="page"/>
      </w:r>
    </w:p>
    <w:p w14:paraId="2FF0C723"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3.1.3 </w:t>
      </w:r>
      <w:r w:rsidRPr="00697718">
        <w:rPr>
          <w:rFonts w:eastAsia="Times New Roman"/>
          <w:rtl/>
          <w:cs/>
          <w:lang w:val="es-ES" w:eastAsia="es-ES"/>
        </w:rPr>
        <w:t xml:space="preserve">– </w:t>
      </w:r>
      <w:r w:rsidRPr="00697718">
        <w:rPr>
          <w:rFonts w:eastAsia="Times New Roman"/>
          <w:lang w:val="es-ES" w:eastAsia="es-ES"/>
        </w:rPr>
        <w:t>Objetivos a largo plazo</w:t>
      </w:r>
    </w:p>
    <w:tbl>
      <w:tblPr>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7"/>
        <w:gridCol w:w="981"/>
        <w:gridCol w:w="2856"/>
        <w:gridCol w:w="2856"/>
        <w:gridCol w:w="2857"/>
      </w:tblGrid>
      <w:tr w:rsidR="008F3BC0" w:rsidRPr="00C24C1B" w14:paraId="74840D72" w14:textId="77777777" w:rsidTr="00697718">
        <w:trPr>
          <w:trHeight w:val="964"/>
        </w:trPr>
        <w:tc>
          <w:tcPr>
            <w:tcW w:w="1738" w:type="dxa"/>
            <w:gridSpan w:val="2"/>
            <w:tcBorders>
              <w:top w:val="single" w:sz="4" w:space="0" w:color="FFFFFF"/>
              <w:left w:val="single" w:sz="4" w:space="0" w:color="FFFFFF"/>
              <w:bottom w:val="single" w:sz="4" w:space="0" w:color="FFFFFF"/>
              <w:right w:val="single" w:sz="4" w:space="0" w:color="FFFFFF"/>
            </w:tcBorders>
            <w:shd w:val="clear" w:color="auto" w:fill="A6A6A6"/>
          </w:tcPr>
          <w:p w14:paraId="43144AD4"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3.1.3</w:t>
            </w:r>
          </w:p>
        </w:tc>
        <w:tc>
          <w:tcPr>
            <w:tcW w:w="8569" w:type="dxa"/>
            <w:gridSpan w:val="3"/>
            <w:tcBorders>
              <w:top w:val="single" w:sz="4" w:space="0" w:color="FFFFFF"/>
              <w:left w:val="single" w:sz="4" w:space="0" w:color="FFFFFF"/>
              <w:bottom w:val="single" w:sz="4" w:space="0" w:color="FFFFFF"/>
              <w:right w:val="single" w:sz="4" w:space="0" w:color="FFFFFF"/>
            </w:tcBorders>
            <w:shd w:val="clear" w:color="auto" w:fill="A6A6A6"/>
          </w:tcPr>
          <w:p w14:paraId="7C877AEF" w14:textId="090F179C" w:rsidR="008F3BC0" w:rsidRPr="00697718" w:rsidRDefault="008F3BC0" w:rsidP="00697718">
            <w:pPr>
              <w:pStyle w:val="DetailedAssessmentStyletopPItext"/>
              <w:rPr>
                <w:b/>
                <w:lang w:val="es-ES"/>
              </w:rPr>
            </w:pPr>
            <w:r w:rsidRPr="00697718">
              <w:rPr>
                <w:rFonts w:eastAsia="Times New Roman"/>
                <w:b/>
                <w:color w:val="FFFFFF"/>
                <w:lang w:val="es-ES"/>
              </w:rPr>
              <w:t xml:space="preserve">La política de gestión de la SMU y las actividades </w:t>
            </w:r>
            <w:r w:rsidR="009703D9" w:rsidRPr="009703D9">
              <w:rPr>
                <w:rFonts w:eastAsia="Times New Roman"/>
                <w:b/>
                <w:color w:val="FFFFFF"/>
                <w:lang w:val="es-ES"/>
              </w:rPr>
              <w:t>asistidas</w:t>
            </w:r>
            <w:r w:rsidR="009703D9" w:rsidRPr="009703D9">
              <w:rPr>
                <w:rFonts w:eastAsia="Times New Roman"/>
                <w:b/>
                <w:color w:val="FFFFFF"/>
                <w:lang w:val="es-ES"/>
              </w:rPr>
              <w:t xml:space="preserve"> </w:t>
            </w:r>
            <w:r w:rsidRPr="00697718">
              <w:rPr>
                <w:rFonts w:eastAsia="Times New Roman"/>
                <w:b/>
                <w:color w:val="FFFFFF"/>
                <w:lang w:val="es-ES"/>
              </w:rPr>
              <w:t>asociadas cuenta</w:t>
            </w:r>
            <w:r w:rsidR="00FC6549">
              <w:rPr>
                <w:rFonts w:eastAsia="Times New Roman"/>
                <w:b/>
                <w:color w:val="FFFFFF"/>
                <w:lang w:val="es-ES"/>
              </w:rPr>
              <w:t>n</w:t>
            </w:r>
            <w:r w:rsidRPr="00697718">
              <w:rPr>
                <w:rFonts w:eastAsia="Times New Roman"/>
                <w:b/>
                <w:color w:val="FFFFFF"/>
                <w:lang w:val="es-ES"/>
              </w:rPr>
              <w:t xml:space="preserve"> con objetivos a largo plazo claros para guiar la toma de decisiones, que son coherentes con el Estándar MSC de Pesquerías e incorporan el enfoque precautorio</w:t>
            </w:r>
          </w:p>
        </w:tc>
      </w:tr>
      <w:tr w:rsidR="008F3BC0" w:rsidRPr="00697718" w14:paraId="720D6900" w14:textId="77777777" w:rsidTr="00697718">
        <w:trPr>
          <w:trHeight w:val="454"/>
        </w:trPr>
        <w:tc>
          <w:tcPr>
            <w:tcW w:w="1738" w:type="dxa"/>
            <w:gridSpan w:val="2"/>
            <w:tcBorders>
              <w:top w:val="single" w:sz="4" w:space="0" w:color="FFFFFF"/>
              <w:left w:val="single" w:sz="4" w:space="0" w:color="E6EFF7"/>
            </w:tcBorders>
            <w:shd w:val="clear" w:color="auto" w:fill="E6EFF7"/>
          </w:tcPr>
          <w:p w14:paraId="0904BA8A"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56" w:type="dxa"/>
            <w:tcBorders>
              <w:top w:val="single" w:sz="4" w:space="0" w:color="FFFFFF"/>
            </w:tcBorders>
            <w:shd w:val="clear" w:color="auto" w:fill="FFFFFF"/>
          </w:tcPr>
          <w:p w14:paraId="1574F7CF"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56" w:type="dxa"/>
            <w:tcBorders>
              <w:top w:val="single" w:sz="4" w:space="0" w:color="FFFFFF"/>
            </w:tcBorders>
            <w:shd w:val="clear" w:color="auto" w:fill="FFFFFF"/>
          </w:tcPr>
          <w:p w14:paraId="4353721A"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57" w:type="dxa"/>
            <w:tcBorders>
              <w:top w:val="single" w:sz="4" w:space="0" w:color="FFFFFF"/>
              <w:right w:val="single" w:sz="4" w:space="0" w:color="E6EFF7"/>
            </w:tcBorders>
            <w:shd w:val="clear" w:color="auto" w:fill="FFFFFF"/>
          </w:tcPr>
          <w:p w14:paraId="734D283C"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57698AC9" w14:textId="77777777" w:rsidTr="00697718">
        <w:trPr>
          <w:trHeight w:val="454"/>
        </w:trPr>
        <w:tc>
          <w:tcPr>
            <w:tcW w:w="757" w:type="dxa"/>
            <w:vMerge w:val="restart"/>
            <w:tcBorders>
              <w:left w:val="single" w:sz="4" w:space="0" w:color="E6EFF7"/>
            </w:tcBorders>
            <w:shd w:val="clear" w:color="auto" w:fill="E6EFF7"/>
            <w:vAlign w:val="center"/>
          </w:tcPr>
          <w:p w14:paraId="078211BA"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23EEAF44" w14:textId="77777777" w:rsidR="008F3BC0" w:rsidRPr="00697718" w:rsidRDefault="008F3BC0" w:rsidP="00697718">
            <w:pPr>
              <w:pStyle w:val="DetailedAssessmentStyleLeftcolumntext"/>
              <w:rPr>
                <w:lang w:val="es-ES"/>
              </w:rPr>
            </w:pPr>
          </w:p>
        </w:tc>
        <w:tc>
          <w:tcPr>
            <w:tcW w:w="9550" w:type="dxa"/>
            <w:gridSpan w:val="4"/>
            <w:tcBorders>
              <w:right w:val="single" w:sz="4" w:space="0" w:color="E6EFF7"/>
            </w:tcBorders>
            <w:shd w:val="clear" w:color="auto" w:fill="E6EFF7"/>
            <w:vAlign w:val="center"/>
          </w:tcPr>
          <w:p w14:paraId="16C67B01"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Objetivos</w:t>
            </w:r>
          </w:p>
        </w:tc>
      </w:tr>
      <w:tr w:rsidR="008F3BC0" w:rsidRPr="00C24C1B" w14:paraId="10EA500C" w14:textId="77777777" w:rsidTr="0014043E">
        <w:trPr>
          <w:trHeight w:val="2159"/>
        </w:trPr>
        <w:tc>
          <w:tcPr>
            <w:tcW w:w="757" w:type="dxa"/>
            <w:vMerge/>
            <w:tcBorders>
              <w:left w:val="single" w:sz="4" w:space="0" w:color="E6EFF7"/>
            </w:tcBorders>
            <w:shd w:val="clear" w:color="auto" w:fill="E6EFF7"/>
          </w:tcPr>
          <w:p w14:paraId="06FE2E6B" w14:textId="77777777" w:rsidR="008F3BC0" w:rsidRPr="00697718" w:rsidRDefault="008F3BC0" w:rsidP="00697718">
            <w:pPr>
              <w:pStyle w:val="DetailedAssessmentStyleLeftcolumntext"/>
              <w:rPr>
                <w:lang w:val="es-ES"/>
              </w:rPr>
            </w:pPr>
          </w:p>
        </w:tc>
        <w:tc>
          <w:tcPr>
            <w:tcW w:w="981" w:type="dxa"/>
            <w:shd w:val="clear" w:color="auto" w:fill="E6EFF7"/>
          </w:tcPr>
          <w:p w14:paraId="604779D7" w14:textId="77777777" w:rsidR="008F3BC0" w:rsidRPr="0014043E" w:rsidRDefault="008F3BC0" w:rsidP="00697718">
            <w:pPr>
              <w:pStyle w:val="DetailedAssessmentStyleLeftcolumntext"/>
              <w:rPr>
                <w:sz w:val="20"/>
                <w:szCs w:val="22"/>
                <w:lang w:val="es-ES"/>
              </w:rPr>
            </w:pPr>
            <w:r w:rsidRPr="0014043E">
              <w:rPr>
                <w:rFonts w:eastAsia="Times New Roman"/>
                <w:color w:val="000000"/>
                <w:sz w:val="20"/>
                <w:szCs w:val="22"/>
                <w:lang w:val="es-ES"/>
              </w:rPr>
              <w:t>Pauta</w:t>
            </w:r>
          </w:p>
          <w:p w14:paraId="311A0513" w14:textId="77777777" w:rsidR="008F3BC0" w:rsidRPr="0014043E" w:rsidRDefault="008F3BC0" w:rsidP="00697718">
            <w:pPr>
              <w:pStyle w:val="DetailedAssessmentStyleLeftcolumntext"/>
              <w:rPr>
                <w:sz w:val="20"/>
                <w:szCs w:val="22"/>
                <w:lang w:val="es-ES"/>
              </w:rPr>
            </w:pPr>
          </w:p>
        </w:tc>
        <w:tc>
          <w:tcPr>
            <w:tcW w:w="2856" w:type="dxa"/>
            <w:tcBorders>
              <w:bottom w:val="single" w:sz="4" w:space="0" w:color="E6EFF7"/>
            </w:tcBorders>
            <w:shd w:val="clear" w:color="auto" w:fill="FFFFFF"/>
          </w:tcPr>
          <w:p w14:paraId="4E4166D2" w14:textId="1C60C47E" w:rsidR="008F3BC0" w:rsidRPr="00697718" w:rsidRDefault="008F3BC0" w:rsidP="00697718">
            <w:pPr>
              <w:pStyle w:val="DetailedAssessmentStyleSGText"/>
              <w:rPr>
                <w:lang w:val="es-ES"/>
              </w:rPr>
            </w:pPr>
            <w:r w:rsidRPr="00697718">
              <w:rPr>
                <w:rFonts w:eastAsia="Times New Roman"/>
                <w:color w:val="808080"/>
                <w:lang w:val="es-ES"/>
              </w:rPr>
              <w:t xml:space="preserve">Existen objetivos a largo plazo para guiar la toma de decisiones, de una manera coherente con el Estándar MSC de Pesquerías y el enfoque precautorio, </w:t>
            </w:r>
            <w:r w:rsidRPr="00697718">
              <w:rPr>
                <w:rFonts w:eastAsia="Times New Roman"/>
                <w:b/>
                <w:color w:val="808080"/>
                <w:lang w:val="es-ES"/>
              </w:rPr>
              <w:t>implícitos</w:t>
            </w:r>
            <w:r w:rsidRPr="00697718">
              <w:rPr>
                <w:rFonts w:eastAsia="Times New Roman"/>
                <w:color w:val="808080"/>
                <w:lang w:val="es-ES"/>
              </w:rPr>
              <w:t xml:space="preserve"> dentro de la política de gestión.</w:t>
            </w:r>
          </w:p>
        </w:tc>
        <w:tc>
          <w:tcPr>
            <w:tcW w:w="2856" w:type="dxa"/>
            <w:tcBorders>
              <w:bottom w:val="single" w:sz="4" w:space="0" w:color="E6EFF7"/>
            </w:tcBorders>
            <w:shd w:val="clear" w:color="auto" w:fill="FFFFFF"/>
          </w:tcPr>
          <w:p w14:paraId="3E12539E"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Existen objetivos claros a largo plazo que guían la toma de decisiones, de una manera coherente con el Estándar MSC de Pesquerías y el enfoque precautorio, </w:t>
            </w:r>
            <w:r w:rsidRPr="00697718">
              <w:rPr>
                <w:rFonts w:eastAsia="Times New Roman"/>
                <w:b/>
                <w:color w:val="808080"/>
                <w:lang w:val="es-ES"/>
              </w:rPr>
              <w:t>explícitos</w:t>
            </w:r>
            <w:r w:rsidRPr="00697718">
              <w:rPr>
                <w:rFonts w:eastAsia="Times New Roman"/>
                <w:color w:val="808080"/>
                <w:lang w:val="es-ES"/>
              </w:rPr>
              <w:t xml:space="preserve"> dentro de la política de gestión.</w:t>
            </w:r>
          </w:p>
        </w:tc>
        <w:tc>
          <w:tcPr>
            <w:tcW w:w="2857" w:type="dxa"/>
            <w:tcBorders>
              <w:bottom w:val="single" w:sz="4" w:space="0" w:color="E6EFF7"/>
              <w:right w:val="single" w:sz="4" w:space="0" w:color="E6EFF7"/>
            </w:tcBorders>
            <w:shd w:val="clear" w:color="auto" w:fill="FFFFFF"/>
          </w:tcPr>
          <w:p w14:paraId="601E9942"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Existen objetivos claros a largo plazo que guían la toma de decisiones, de una manera coherente con el Estándar MSC de Pesquerías y el enfoque precautorio, </w:t>
            </w:r>
            <w:r w:rsidRPr="00697718">
              <w:rPr>
                <w:rFonts w:eastAsia="Times New Roman"/>
                <w:b/>
                <w:color w:val="808080"/>
                <w:lang w:val="es-ES"/>
              </w:rPr>
              <w:t>explícitos</w:t>
            </w:r>
            <w:r w:rsidRPr="00697718">
              <w:rPr>
                <w:rFonts w:eastAsia="Times New Roman"/>
                <w:color w:val="808080"/>
                <w:lang w:val="es-ES"/>
              </w:rPr>
              <w:t xml:space="preserve"> dentro de la política de gestión </w:t>
            </w:r>
            <w:r w:rsidRPr="00697718">
              <w:rPr>
                <w:rFonts w:eastAsia="Times New Roman"/>
                <w:b/>
                <w:color w:val="808080"/>
                <w:lang w:val="es-ES"/>
              </w:rPr>
              <w:t>y exigidos</w:t>
            </w:r>
            <w:r w:rsidRPr="00697718">
              <w:rPr>
                <w:rFonts w:eastAsia="Times New Roman"/>
                <w:color w:val="808080"/>
                <w:lang w:val="es-ES"/>
              </w:rPr>
              <w:t xml:space="preserve"> </w:t>
            </w:r>
            <w:r w:rsidRPr="00C828AB">
              <w:rPr>
                <w:rFonts w:eastAsia="Times New Roman"/>
                <w:color w:val="808080"/>
                <w:lang w:val="es-ES"/>
              </w:rPr>
              <w:t>por</w:t>
            </w:r>
            <w:r w:rsidRPr="00697718">
              <w:rPr>
                <w:rFonts w:eastAsia="Times New Roman"/>
                <w:color w:val="808080"/>
                <w:lang w:val="es-ES"/>
              </w:rPr>
              <w:t xml:space="preserve"> ésta.</w:t>
            </w:r>
          </w:p>
        </w:tc>
      </w:tr>
      <w:tr w:rsidR="008F3BC0" w:rsidRPr="00697718" w14:paraId="7E9428F0" w14:textId="77777777" w:rsidTr="00697718">
        <w:trPr>
          <w:trHeight w:val="454"/>
        </w:trPr>
        <w:tc>
          <w:tcPr>
            <w:tcW w:w="757" w:type="dxa"/>
            <w:vMerge/>
            <w:tcBorders>
              <w:left w:val="single" w:sz="4" w:space="0" w:color="E6EFF7"/>
            </w:tcBorders>
            <w:shd w:val="clear" w:color="auto" w:fill="E6EFF7"/>
          </w:tcPr>
          <w:p w14:paraId="080D9263" w14:textId="77777777" w:rsidR="008F3BC0" w:rsidRPr="00697718" w:rsidRDefault="008F3BC0" w:rsidP="00697718">
            <w:pPr>
              <w:pStyle w:val="DetailedAssessmentStyleLeftcolumntext"/>
              <w:rPr>
                <w:lang w:val="es-ES"/>
              </w:rPr>
            </w:pPr>
          </w:p>
        </w:tc>
        <w:tc>
          <w:tcPr>
            <w:tcW w:w="981" w:type="dxa"/>
            <w:tcBorders>
              <w:right w:val="single" w:sz="4" w:space="0" w:color="E6EFF7"/>
            </w:tcBorders>
            <w:shd w:val="clear" w:color="auto" w:fill="E6EFF7"/>
          </w:tcPr>
          <w:p w14:paraId="0BB59205" w14:textId="77777777" w:rsidR="008F3BC0" w:rsidRPr="0014043E" w:rsidRDefault="008F3BC0" w:rsidP="00697718">
            <w:pPr>
              <w:pStyle w:val="DetailedAssessmentStyleLeftcolumntext"/>
              <w:rPr>
                <w:sz w:val="20"/>
                <w:szCs w:val="22"/>
                <w:lang w:val="es-ES"/>
              </w:rPr>
            </w:pPr>
            <w:r w:rsidRPr="0014043E">
              <w:rPr>
                <w:rFonts w:eastAsia="Times New Roman"/>
                <w:color w:val="000000"/>
                <w:sz w:val="20"/>
                <w:szCs w:val="22"/>
                <w:lang w:val="es-ES"/>
              </w:rPr>
              <w:t>¿Se cumple?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4FAF8A2E"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1C54E1AD"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7F6270F3"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r>
      <w:tr w:rsidR="008F3BC0" w:rsidRPr="00697718" w14:paraId="5B84FB6B" w14:textId="77777777" w:rsidTr="00697718">
        <w:trPr>
          <w:trHeight w:val="454"/>
        </w:trPr>
        <w:tc>
          <w:tcPr>
            <w:tcW w:w="10307" w:type="dxa"/>
            <w:gridSpan w:val="5"/>
            <w:tcBorders>
              <w:left w:val="single" w:sz="4" w:space="0" w:color="E6EFF7"/>
              <w:right w:val="single" w:sz="4" w:space="0" w:color="E6EFF7"/>
            </w:tcBorders>
            <w:shd w:val="clear" w:color="auto" w:fill="E6EFF7"/>
            <w:vAlign w:val="center"/>
          </w:tcPr>
          <w:p w14:paraId="14F3796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7AE2F03" w14:textId="77777777" w:rsidR="008F3BC0" w:rsidRPr="00697718" w:rsidRDefault="008F3BC0" w:rsidP="008F3BC0">
      <w:pPr>
        <w:rPr>
          <w:lang w:val="es-ES"/>
        </w:rPr>
      </w:pPr>
    </w:p>
    <w:p w14:paraId="104E323A"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2E98E06" w14:textId="77777777" w:rsidR="008F3BC0" w:rsidRPr="00697718" w:rsidRDefault="008F3BC0" w:rsidP="008F3BC0">
      <w:pPr>
        <w:rPr>
          <w:lang w:val="es-ES"/>
        </w:rPr>
      </w:pPr>
    </w:p>
    <w:tbl>
      <w:tblPr>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7"/>
      </w:tblGrid>
      <w:tr w:rsidR="008F3BC0" w:rsidRPr="00697718" w14:paraId="3FF9EF90" w14:textId="77777777" w:rsidTr="00697718">
        <w:trPr>
          <w:trHeight w:val="454"/>
        </w:trPr>
        <w:tc>
          <w:tcPr>
            <w:tcW w:w="10307" w:type="dxa"/>
            <w:tcBorders>
              <w:left w:val="single" w:sz="4" w:space="0" w:color="E6EFF7"/>
              <w:right w:val="single" w:sz="4" w:space="0" w:color="E6EFF7"/>
            </w:tcBorders>
            <w:shd w:val="clear" w:color="auto" w:fill="E6EFF7"/>
            <w:vAlign w:val="center"/>
          </w:tcPr>
          <w:p w14:paraId="74FA436F"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72683310" w14:textId="77777777" w:rsidR="008F3BC0" w:rsidRPr="00697718" w:rsidRDefault="008F3BC0" w:rsidP="008F3BC0">
      <w:pPr>
        <w:rPr>
          <w:lang w:val="es-ES"/>
        </w:rPr>
      </w:pPr>
    </w:p>
    <w:p w14:paraId="227BDF28"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052CBC34"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5876DAF2" w14:textId="77777777" w:rsidTr="00697718">
        <w:trPr>
          <w:trHeight w:val="454"/>
        </w:trPr>
        <w:tc>
          <w:tcPr>
            <w:tcW w:w="10338" w:type="dxa"/>
            <w:shd w:val="clear" w:color="auto" w:fill="E6EFF7"/>
            <w:vAlign w:val="center"/>
          </w:tcPr>
          <w:p w14:paraId="203CD2FC"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62BA681A" w14:textId="77777777" w:rsidR="008F3BC0" w:rsidRPr="00697718" w:rsidRDefault="008F3BC0" w:rsidP="008F3BC0">
      <w:pPr>
        <w:rPr>
          <w:lang w:val="es-ES"/>
        </w:rPr>
      </w:pPr>
    </w:p>
    <w:p w14:paraId="2438A6C2"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2C6216E0"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366A7746"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4A146445"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B577D31"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F87746C" w14:textId="77777777" w:rsidTr="00697718">
        <w:trPr>
          <w:trHeight w:val="452"/>
        </w:trPr>
        <w:tc>
          <w:tcPr>
            <w:tcW w:w="5307" w:type="dxa"/>
            <w:tcBorders>
              <w:top w:val="single" w:sz="4" w:space="0" w:color="FFFFFF"/>
              <w:right w:val="single" w:sz="4" w:space="0" w:color="E6EFF7"/>
            </w:tcBorders>
            <w:shd w:val="clear" w:color="auto" w:fill="E6EFF7"/>
          </w:tcPr>
          <w:p w14:paraId="2D6E944B"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063BCF40"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3F8A8119"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4A8A32FE" w14:textId="77777777" w:rsidR="008F3BC0" w:rsidRPr="00697718" w:rsidRDefault="008F3BC0" w:rsidP="008F3BC0">
      <w:pPr>
        <w:pStyle w:val="DetailedAssessmentStyleSectionTitle"/>
        <w:rPr>
          <w:lang w:val="es-ES"/>
        </w:rPr>
      </w:pPr>
      <w:r w:rsidRPr="00697718">
        <w:rPr>
          <w:lang w:val="es-ES"/>
        </w:rPr>
        <w:br w:type="column"/>
      </w:r>
      <w:r w:rsidRPr="00697718">
        <w:rPr>
          <w:rFonts w:eastAsia="Times New Roman"/>
          <w:lang w:val="es-ES" w:eastAsia="es-ES"/>
        </w:rPr>
        <w:lastRenderedPageBreak/>
        <w:t>IC 3.2.1</w:t>
      </w:r>
      <w:r w:rsidRPr="00697718">
        <w:rPr>
          <w:rFonts w:eastAsia="Times New Roman"/>
          <w:rtl/>
          <w:cs/>
          <w:lang w:val="es-ES" w:eastAsia="es-ES"/>
        </w:rPr>
        <w:t xml:space="preserve"> – </w:t>
      </w:r>
      <w:r w:rsidRPr="00697718">
        <w:rPr>
          <w:rFonts w:eastAsia="Times New Roman"/>
          <w:lang w:val="es-ES" w:eastAsia="es-ES"/>
        </w:rPr>
        <w:t>Objetivos específicos de la pesquería</w:t>
      </w: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9"/>
        <w:gridCol w:w="982"/>
        <w:gridCol w:w="2862"/>
        <w:gridCol w:w="2862"/>
        <w:gridCol w:w="3022"/>
      </w:tblGrid>
      <w:tr w:rsidR="008F3BC0" w:rsidRPr="00C24C1B" w14:paraId="4D4CB4FD" w14:textId="77777777" w:rsidTr="00697718">
        <w:trPr>
          <w:trHeight w:val="624"/>
        </w:trPr>
        <w:tc>
          <w:tcPr>
            <w:tcW w:w="1741" w:type="dxa"/>
            <w:gridSpan w:val="2"/>
            <w:tcBorders>
              <w:top w:val="single" w:sz="4" w:space="0" w:color="FFFFFF"/>
              <w:left w:val="single" w:sz="4" w:space="0" w:color="FFFFFF"/>
              <w:bottom w:val="single" w:sz="4" w:space="0" w:color="FFFFFF"/>
              <w:right w:val="single" w:sz="4" w:space="0" w:color="FFFFFF"/>
            </w:tcBorders>
            <w:shd w:val="clear" w:color="auto" w:fill="A6A6A6"/>
          </w:tcPr>
          <w:p w14:paraId="32D3195C"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3.2.1</w:t>
            </w:r>
          </w:p>
        </w:tc>
        <w:tc>
          <w:tcPr>
            <w:tcW w:w="8746" w:type="dxa"/>
            <w:gridSpan w:val="3"/>
            <w:tcBorders>
              <w:top w:val="single" w:sz="4" w:space="0" w:color="FFFFFF"/>
              <w:left w:val="single" w:sz="4" w:space="0" w:color="FFFFFF"/>
              <w:bottom w:val="single" w:sz="4" w:space="0" w:color="FFFFFF"/>
              <w:right w:val="single" w:sz="4" w:space="0" w:color="FFFFFF"/>
            </w:tcBorders>
            <w:shd w:val="clear" w:color="auto" w:fill="A6A6A6"/>
          </w:tcPr>
          <w:p w14:paraId="6780A527" w14:textId="63CBF099" w:rsidR="008F3BC0" w:rsidRPr="00697718" w:rsidRDefault="006E6EF7" w:rsidP="00697718">
            <w:pPr>
              <w:pStyle w:val="DetailedAssessmentStyletopPItext"/>
              <w:rPr>
                <w:b/>
                <w:lang w:val="es-ES"/>
              </w:rPr>
            </w:pPr>
            <w:r>
              <w:rPr>
                <w:rFonts w:eastAsia="Times New Roman"/>
                <w:b/>
                <w:color w:val="FFFFFF"/>
                <w:lang w:val="es-ES"/>
              </w:rPr>
              <w:t>El</w:t>
            </w:r>
            <w:r w:rsidR="008F3BC0" w:rsidRPr="00697718">
              <w:rPr>
                <w:rFonts w:eastAsia="Times New Roman"/>
                <w:b/>
                <w:color w:val="FFFFFF"/>
                <w:lang w:val="es-ES"/>
              </w:rPr>
              <w:t xml:space="preserve"> sistema de gestión específico de la pesquería y de</w:t>
            </w:r>
            <w:r>
              <w:rPr>
                <w:rFonts w:eastAsia="Times New Roman"/>
                <w:b/>
                <w:color w:val="FFFFFF"/>
                <w:lang w:val="es-ES"/>
              </w:rPr>
              <w:t xml:space="preserve"> </w:t>
            </w:r>
            <w:r w:rsidR="008F3BC0" w:rsidRPr="00697718">
              <w:rPr>
                <w:rFonts w:eastAsia="Times New Roman"/>
                <w:b/>
                <w:color w:val="FFFFFF"/>
                <w:lang w:val="es-ES"/>
              </w:rPr>
              <w:t>l</w:t>
            </w:r>
            <w:r>
              <w:rPr>
                <w:rFonts w:eastAsia="Times New Roman"/>
                <w:b/>
                <w:color w:val="FFFFFF"/>
                <w:lang w:val="es-ES"/>
              </w:rPr>
              <w:t xml:space="preserve">as actividades </w:t>
            </w:r>
            <w:r w:rsidRPr="006E6EF7">
              <w:rPr>
                <w:rFonts w:eastAsia="Times New Roman"/>
                <w:b/>
                <w:color w:val="FFFFFF"/>
                <w:lang w:val="es-ES"/>
              </w:rPr>
              <w:t>asistidas</w:t>
            </w:r>
            <w:r w:rsidRPr="006E6EF7">
              <w:rPr>
                <w:rFonts w:eastAsia="Times New Roman"/>
                <w:b/>
                <w:color w:val="FFFFFF"/>
                <w:lang w:val="es-ES"/>
              </w:rPr>
              <w:t xml:space="preserve"> </w:t>
            </w:r>
            <w:r w:rsidR="008F3BC0" w:rsidRPr="00697718">
              <w:rPr>
                <w:rFonts w:eastAsia="Times New Roman"/>
                <w:b/>
                <w:color w:val="FFFFFF"/>
                <w:lang w:val="es-ES"/>
              </w:rPr>
              <w:t>asociad</w:t>
            </w:r>
            <w:r>
              <w:rPr>
                <w:rFonts w:eastAsia="Times New Roman"/>
                <w:b/>
                <w:color w:val="FFFFFF"/>
                <w:lang w:val="es-ES"/>
              </w:rPr>
              <w:t>as</w:t>
            </w:r>
            <w:r w:rsidR="008F3BC0" w:rsidRPr="00697718">
              <w:rPr>
                <w:rFonts w:eastAsia="Times New Roman"/>
                <w:b/>
                <w:color w:val="FFFFFF"/>
                <w:lang w:val="es-ES"/>
              </w:rPr>
              <w:t xml:space="preserve"> cuenta con objetivos claros y específicos, diseñados para alcanzar los resultados expresados por los Principios 1 y 2 de MSC</w:t>
            </w:r>
          </w:p>
        </w:tc>
      </w:tr>
      <w:tr w:rsidR="008F3BC0" w:rsidRPr="00697718" w14:paraId="623F0F66" w14:textId="77777777" w:rsidTr="00697718">
        <w:trPr>
          <w:trHeight w:val="454"/>
        </w:trPr>
        <w:tc>
          <w:tcPr>
            <w:tcW w:w="1741" w:type="dxa"/>
            <w:gridSpan w:val="2"/>
            <w:tcBorders>
              <w:top w:val="single" w:sz="4" w:space="0" w:color="FFFFFF"/>
              <w:left w:val="single" w:sz="4" w:space="0" w:color="E6EFF7"/>
            </w:tcBorders>
            <w:shd w:val="clear" w:color="auto" w:fill="E6EFF7"/>
          </w:tcPr>
          <w:p w14:paraId="12C8365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2" w:type="dxa"/>
            <w:tcBorders>
              <w:top w:val="single" w:sz="4" w:space="0" w:color="FFFFFF"/>
            </w:tcBorders>
            <w:shd w:val="clear" w:color="auto" w:fill="FFFFFF"/>
          </w:tcPr>
          <w:p w14:paraId="25DA4935"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2" w:type="dxa"/>
            <w:tcBorders>
              <w:top w:val="single" w:sz="4" w:space="0" w:color="FFFFFF"/>
            </w:tcBorders>
            <w:shd w:val="clear" w:color="auto" w:fill="FFFFFF"/>
          </w:tcPr>
          <w:p w14:paraId="42372B4E"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3022" w:type="dxa"/>
            <w:tcBorders>
              <w:top w:val="single" w:sz="4" w:space="0" w:color="FFFFFF"/>
              <w:right w:val="single" w:sz="4" w:space="0" w:color="E6EFF7"/>
            </w:tcBorders>
            <w:shd w:val="clear" w:color="auto" w:fill="FFFFFF"/>
          </w:tcPr>
          <w:p w14:paraId="598519E3"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3FF8CEC0" w14:textId="77777777" w:rsidTr="00697718">
        <w:trPr>
          <w:trHeight w:val="454"/>
        </w:trPr>
        <w:tc>
          <w:tcPr>
            <w:tcW w:w="759" w:type="dxa"/>
            <w:vMerge w:val="restart"/>
            <w:tcBorders>
              <w:left w:val="single" w:sz="4" w:space="0" w:color="E6EFF7"/>
            </w:tcBorders>
            <w:shd w:val="clear" w:color="auto" w:fill="E6EFF7"/>
            <w:vAlign w:val="center"/>
          </w:tcPr>
          <w:p w14:paraId="283EB883"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0939481E" w14:textId="77777777" w:rsidR="008F3BC0" w:rsidRPr="00697718" w:rsidRDefault="008F3BC0" w:rsidP="00697718">
            <w:pPr>
              <w:pStyle w:val="DetailedAssessmentStyleLeftcolumntext"/>
              <w:rPr>
                <w:lang w:val="es-ES"/>
              </w:rPr>
            </w:pPr>
          </w:p>
        </w:tc>
        <w:tc>
          <w:tcPr>
            <w:tcW w:w="9728" w:type="dxa"/>
            <w:gridSpan w:val="4"/>
            <w:tcBorders>
              <w:right w:val="single" w:sz="4" w:space="0" w:color="E6EFF7"/>
            </w:tcBorders>
            <w:shd w:val="clear" w:color="auto" w:fill="E6EFF7"/>
            <w:vAlign w:val="center"/>
          </w:tcPr>
          <w:p w14:paraId="7590682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Objetivos</w:t>
            </w:r>
          </w:p>
        </w:tc>
      </w:tr>
      <w:tr w:rsidR="008F3BC0" w:rsidRPr="00C24C1B" w14:paraId="2E6345E9" w14:textId="77777777" w:rsidTr="00697718">
        <w:trPr>
          <w:trHeight w:val="454"/>
        </w:trPr>
        <w:tc>
          <w:tcPr>
            <w:tcW w:w="759" w:type="dxa"/>
            <w:vMerge/>
            <w:tcBorders>
              <w:left w:val="single" w:sz="4" w:space="0" w:color="E6EFF7"/>
            </w:tcBorders>
            <w:shd w:val="clear" w:color="auto" w:fill="E6EFF7"/>
          </w:tcPr>
          <w:p w14:paraId="47207E48" w14:textId="77777777" w:rsidR="008F3BC0" w:rsidRPr="00697718" w:rsidRDefault="008F3BC0" w:rsidP="00697718">
            <w:pPr>
              <w:pStyle w:val="DetailedAssessmentStyleLeftcolumntext"/>
              <w:rPr>
                <w:lang w:val="es-ES"/>
              </w:rPr>
            </w:pPr>
          </w:p>
        </w:tc>
        <w:tc>
          <w:tcPr>
            <w:tcW w:w="982" w:type="dxa"/>
            <w:shd w:val="clear" w:color="auto" w:fill="E6EFF7"/>
          </w:tcPr>
          <w:p w14:paraId="44996487" w14:textId="77777777" w:rsidR="008F3BC0" w:rsidRPr="006E6EF7" w:rsidRDefault="008F3BC0" w:rsidP="00697718">
            <w:pPr>
              <w:pStyle w:val="DetailedAssessmentStyleLeftcolumntext"/>
              <w:rPr>
                <w:sz w:val="20"/>
                <w:szCs w:val="22"/>
                <w:lang w:val="es-ES"/>
              </w:rPr>
            </w:pPr>
            <w:r w:rsidRPr="006E6EF7">
              <w:rPr>
                <w:rFonts w:eastAsia="Times New Roman"/>
                <w:color w:val="000000"/>
                <w:sz w:val="20"/>
                <w:szCs w:val="22"/>
                <w:lang w:val="es-ES"/>
              </w:rPr>
              <w:t>Pauta</w:t>
            </w:r>
          </w:p>
          <w:p w14:paraId="4BB256C0" w14:textId="77777777" w:rsidR="008F3BC0" w:rsidRPr="006E6EF7" w:rsidRDefault="008F3BC0" w:rsidP="00697718">
            <w:pPr>
              <w:pStyle w:val="DetailedAssessmentStyleLeftcolumntext"/>
              <w:rPr>
                <w:sz w:val="20"/>
                <w:szCs w:val="22"/>
                <w:lang w:val="es-ES"/>
              </w:rPr>
            </w:pPr>
          </w:p>
        </w:tc>
        <w:tc>
          <w:tcPr>
            <w:tcW w:w="2862" w:type="dxa"/>
            <w:tcBorders>
              <w:bottom w:val="single" w:sz="4" w:space="0" w:color="E6EFF7"/>
            </w:tcBorders>
            <w:shd w:val="clear" w:color="auto" w:fill="FFFFFF"/>
          </w:tcPr>
          <w:p w14:paraId="13B6D713" w14:textId="6929023F" w:rsidR="008F3BC0" w:rsidRPr="00697718" w:rsidRDefault="008F3BC0" w:rsidP="00697718">
            <w:pPr>
              <w:pStyle w:val="DetailedAssessmentStyleSGText"/>
              <w:rPr>
                <w:lang w:val="es-ES"/>
              </w:rPr>
            </w:pPr>
            <w:r w:rsidRPr="00697718">
              <w:rPr>
                <w:rFonts w:eastAsia="Times New Roman"/>
                <w:color w:val="808080"/>
                <w:lang w:val="es-ES"/>
              </w:rPr>
              <w:t xml:space="preserve">Existen </w:t>
            </w:r>
            <w:r w:rsidRPr="00697718">
              <w:rPr>
                <w:rFonts w:eastAsia="Times New Roman"/>
                <w:b/>
                <w:color w:val="808080"/>
                <w:lang w:val="es-ES"/>
              </w:rPr>
              <w:t>objetivos</w:t>
            </w:r>
            <w:r w:rsidRPr="00697718">
              <w:rPr>
                <w:rFonts w:eastAsia="Times New Roman"/>
                <w:color w:val="808080"/>
                <w:lang w:val="es-ES"/>
              </w:rPr>
              <w:t xml:space="preserve">, ampliamente coherentes con la consecución de los resultados expresados por los Principios 1 y 2 de MSC, </w:t>
            </w:r>
            <w:r w:rsidRPr="00697718">
              <w:rPr>
                <w:rFonts w:eastAsia="Times New Roman"/>
                <w:b/>
                <w:color w:val="808080"/>
                <w:lang w:val="es-ES"/>
              </w:rPr>
              <w:t xml:space="preserve">implícitos </w:t>
            </w:r>
            <w:r w:rsidRPr="00697718">
              <w:rPr>
                <w:rFonts w:eastAsia="Times New Roman"/>
                <w:color w:val="808080"/>
                <w:lang w:val="es-ES"/>
              </w:rPr>
              <w:t>dentro del sistema de gestión de la pesquería y de</w:t>
            </w:r>
            <w:r w:rsidR="006E6EF7">
              <w:rPr>
                <w:rFonts w:eastAsia="Times New Roman"/>
                <w:color w:val="808080"/>
                <w:lang w:val="es-ES"/>
              </w:rPr>
              <w:t xml:space="preserve"> </w:t>
            </w:r>
            <w:r w:rsidRPr="00697718">
              <w:rPr>
                <w:rFonts w:eastAsia="Times New Roman"/>
                <w:color w:val="808080"/>
                <w:lang w:val="es-ES"/>
              </w:rPr>
              <w:t>l</w:t>
            </w:r>
            <w:r w:rsidR="006E6EF7">
              <w:rPr>
                <w:rFonts w:eastAsia="Times New Roman"/>
                <w:color w:val="808080"/>
                <w:lang w:val="es-ES"/>
              </w:rPr>
              <w:t xml:space="preserve">as actividades </w:t>
            </w:r>
            <w:r w:rsidR="006E6EF7" w:rsidRPr="006E6EF7">
              <w:rPr>
                <w:rFonts w:eastAsia="Times New Roman"/>
                <w:color w:val="808080"/>
                <w:lang w:val="es-ES"/>
              </w:rPr>
              <w:t>asistidas</w:t>
            </w:r>
            <w:r w:rsidRPr="00697718">
              <w:rPr>
                <w:rFonts w:eastAsia="Times New Roman"/>
                <w:color w:val="808080"/>
                <w:lang w:val="es-ES"/>
              </w:rPr>
              <w:t xml:space="preserve"> asociad</w:t>
            </w:r>
            <w:r w:rsidR="006E6EF7">
              <w:rPr>
                <w:rFonts w:eastAsia="Times New Roman"/>
                <w:color w:val="808080"/>
                <w:lang w:val="es-ES"/>
              </w:rPr>
              <w:t>as</w:t>
            </w:r>
            <w:r w:rsidRPr="00697718">
              <w:rPr>
                <w:rFonts w:eastAsia="Times New Roman"/>
                <w:color w:val="808080"/>
                <w:lang w:val="es-ES"/>
              </w:rPr>
              <w:t>.</w:t>
            </w:r>
          </w:p>
        </w:tc>
        <w:tc>
          <w:tcPr>
            <w:tcW w:w="2862" w:type="dxa"/>
            <w:tcBorders>
              <w:bottom w:val="single" w:sz="4" w:space="0" w:color="E6EFF7"/>
            </w:tcBorders>
            <w:shd w:val="clear" w:color="auto" w:fill="FFFFFF"/>
          </w:tcPr>
          <w:p w14:paraId="6865A6C7" w14:textId="663F564B" w:rsidR="008F3BC0" w:rsidRPr="00697718" w:rsidRDefault="008F3BC0" w:rsidP="00697718">
            <w:pPr>
              <w:pStyle w:val="DetailedAssessmentStyleSGText"/>
              <w:rPr>
                <w:lang w:val="es-ES"/>
              </w:rPr>
            </w:pPr>
            <w:r w:rsidRPr="00697718">
              <w:rPr>
                <w:rFonts w:eastAsia="Times New Roman"/>
                <w:color w:val="808080"/>
                <w:lang w:val="es-ES"/>
              </w:rPr>
              <w:t xml:space="preserve">Existen </w:t>
            </w:r>
            <w:r w:rsidRPr="00697718">
              <w:rPr>
                <w:rFonts w:eastAsia="Times New Roman"/>
                <w:b/>
                <w:color w:val="808080"/>
                <w:lang w:val="es-ES"/>
              </w:rPr>
              <w:t>objetivos a corto y largo plazo</w:t>
            </w:r>
            <w:r w:rsidRPr="00697718">
              <w:rPr>
                <w:rFonts w:eastAsia="Times New Roman"/>
                <w:color w:val="808080"/>
                <w:lang w:val="es-ES"/>
              </w:rPr>
              <w:t xml:space="preserve">, coherentes con la consecución de los resultados expresados por los Principios 1 y 2 de MSC, </w:t>
            </w:r>
            <w:r w:rsidRPr="00697718">
              <w:rPr>
                <w:rFonts w:eastAsia="Times New Roman"/>
                <w:b/>
                <w:color w:val="808080"/>
                <w:lang w:val="es-ES"/>
              </w:rPr>
              <w:t>explícitos</w:t>
            </w:r>
            <w:r w:rsidRPr="00697718">
              <w:rPr>
                <w:rFonts w:eastAsia="Times New Roman"/>
                <w:color w:val="808080"/>
                <w:lang w:val="es-ES"/>
              </w:rPr>
              <w:t xml:space="preserve"> dentro del sistema de gestión de la pesquería y </w:t>
            </w:r>
            <w:r w:rsidR="006E6EF7" w:rsidRPr="00697718">
              <w:rPr>
                <w:rFonts w:eastAsia="Times New Roman"/>
                <w:color w:val="808080"/>
                <w:lang w:val="es-ES"/>
              </w:rPr>
              <w:t>de</w:t>
            </w:r>
            <w:r w:rsidR="006E6EF7">
              <w:rPr>
                <w:rFonts w:eastAsia="Times New Roman"/>
                <w:color w:val="808080"/>
                <w:lang w:val="es-ES"/>
              </w:rPr>
              <w:t xml:space="preserve"> </w:t>
            </w:r>
            <w:r w:rsidR="006E6EF7" w:rsidRPr="00697718">
              <w:rPr>
                <w:rFonts w:eastAsia="Times New Roman"/>
                <w:color w:val="808080"/>
                <w:lang w:val="es-ES"/>
              </w:rPr>
              <w:t>l</w:t>
            </w:r>
            <w:r w:rsidR="006E6EF7">
              <w:rPr>
                <w:rFonts w:eastAsia="Times New Roman"/>
                <w:color w:val="808080"/>
                <w:lang w:val="es-ES"/>
              </w:rPr>
              <w:t xml:space="preserve">as actividades </w:t>
            </w:r>
            <w:r w:rsidR="006E6EF7" w:rsidRPr="006E6EF7">
              <w:rPr>
                <w:rFonts w:eastAsia="Times New Roman"/>
                <w:color w:val="808080"/>
                <w:lang w:val="es-ES"/>
              </w:rPr>
              <w:t>asistidas</w:t>
            </w:r>
            <w:r w:rsidR="006E6EF7" w:rsidRPr="00697718">
              <w:rPr>
                <w:rFonts w:eastAsia="Times New Roman"/>
                <w:color w:val="808080"/>
                <w:lang w:val="es-ES"/>
              </w:rPr>
              <w:t xml:space="preserve"> asociad</w:t>
            </w:r>
            <w:r w:rsidR="006E6EF7">
              <w:rPr>
                <w:rFonts w:eastAsia="Times New Roman"/>
                <w:color w:val="808080"/>
                <w:lang w:val="es-ES"/>
              </w:rPr>
              <w:t>as</w:t>
            </w:r>
            <w:r w:rsidRPr="00697718">
              <w:rPr>
                <w:rFonts w:eastAsia="Times New Roman"/>
                <w:color w:val="808080"/>
                <w:lang w:val="es-ES"/>
              </w:rPr>
              <w:t>.</w:t>
            </w:r>
          </w:p>
        </w:tc>
        <w:tc>
          <w:tcPr>
            <w:tcW w:w="3022" w:type="dxa"/>
            <w:tcBorders>
              <w:bottom w:val="single" w:sz="4" w:space="0" w:color="E6EFF7"/>
              <w:right w:val="single" w:sz="4" w:space="0" w:color="E6EFF7"/>
            </w:tcBorders>
            <w:shd w:val="clear" w:color="auto" w:fill="FFFFFF"/>
          </w:tcPr>
          <w:p w14:paraId="1EBC06F2" w14:textId="52BBE397" w:rsidR="008F3BC0" w:rsidRPr="00697718" w:rsidRDefault="008F3BC0" w:rsidP="00697718">
            <w:pPr>
              <w:pStyle w:val="DetailedAssessmentStyleSGText"/>
              <w:rPr>
                <w:lang w:val="es-ES"/>
              </w:rPr>
            </w:pPr>
            <w:r w:rsidRPr="00697718">
              <w:rPr>
                <w:rFonts w:eastAsia="Times New Roman"/>
                <w:color w:val="808080"/>
                <w:lang w:val="es-ES"/>
              </w:rPr>
              <w:t xml:space="preserve">Existen </w:t>
            </w:r>
            <w:r w:rsidRPr="00697718">
              <w:rPr>
                <w:rFonts w:eastAsia="Times New Roman"/>
                <w:b/>
                <w:color w:val="808080"/>
                <w:lang w:val="es-ES"/>
              </w:rPr>
              <w:t>objetivos a corto y largo plazo, bien definidos y cuantificables</w:t>
            </w:r>
            <w:r w:rsidRPr="00697718">
              <w:rPr>
                <w:rFonts w:eastAsia="Times New Roman"/>
                <w:color w:val="808080"/>
                <w:lang w:val="es-ES"/>
              </w:rPr>
              <w:t xml:space="preserve">, demostradamente coherentes con la consecución de los resultados expresados por los Principios 1 y 2 de MSC, </w:t>
            </w:r>
            <w:r w:rsidRPr="00697718">
              <w:rPr>
                <w:rFonts w:eastAsia="Times New Roman"/>
                <w:b/>
                <w:color w:val="808080"/>
                <w:lang w:val="es-ES"/>
              </w:rPr>
              <w:t>explícitos</w:t>
            </w:r>
            <w:r w:rsidRPr="00697718">
              <w:rPr>
                <w:rFonts w:eastAsia="Times New Roman"/>
                <w:color w:val="808080"/>
                <w:lang w:val="es-ES"/>
              </w:rPr>
              <w:t xml:space="preserve"> dentro del sistema de gestión de la pesquería y </w:t>
            </w:r>
            <w:r w:rsidR="006E6EF7" w:rsidRPr="00697718">
              <w:rPr>
                <w:rFonts w:eastAsia="Times New Roman"/>
                <w:color w:val="808080"/>
                <w:lang w:val="es-ES"/>
              </w:rPr>
              <w:t>de</w:t>
            </w:r>
            <w:r w:rsidR="006E6EF7">
              <w:rPr>
                <w:rFonts w:eastAsia="Times New Roman"/>
                <w:color w:val="808080"/>
                <w:lang w:val="es-ES"/>
              </w:rPr>
              <w:t xml:space="preserve"> </w:t>
            </w:r>
            <w:r w:rsidR="006E6EF7" w:rsidRPr="00697718">
              <w:rPr>
                <w:rFonts w:eastAsia="Times New Roman"/>
                <w:color w:val="808080"/>
                <w:lang w:val="es-ES"/>
              </w:rPr>
              <w:t>l</w:t>
            </w:r>
            <w:r w:rsidR="006E6EF7">
              <w:rPr>
                <w:rFonts w:eastAsia="Times New Roman"/>
                <w:color w:val="808080"/>
                <w:lang w:val="es-ES"/>
              </w:rPr>
              <w:t xml:space="preserve">as actividades </w:t>
            </w:r>
            <w:r w:rsidR="006E6EF7" w:rsidRPr="006E6EF7">
              <w:rPr>
                <w:rFonts w:eastAsia="Times New Roman"/>
                <w:color w:val="808080"/>
                <w:lang w:val="es-ES"/>
              </w:rPr>
              <w:t>asistidas</w:t>
            </w:r>
            <w:r w:rsidR="006E6EF7" w:rsidRPr="00697718">
              <w:rPr>
                <w:rFonts w:eastAsia="Times New Roman"/>
                <w:color w:val="808080"/>
                <w:lang w:val="es-ES"/>
              </w:rPr>
              <w:t xml:space="preserve"> asociad</w:t>
            </w:r>
            <w:r w:rsidR="006E6EF7">
              <w:rPr>
                <w:rFonts w:eastAsia="Times New Roman"/>
                <w:color w:val="808080"/>
                <w:lang w:val="es-ES"/>
              </w:rPr>
              <w:t>as</w:t>
            </w:r>
            <w:r w:rsidRPr="00697718">
              <w:rPr>
                <w:rFonts w:eastAsia="Times New Roman"/>
                <w:color w:val="808080"/>
                <w:lang w:val="es-ES"/>
              </w:rPr>
              <w:t>.</w:t>
            </w:r>
          </w:p>
        </w:tc>
      </w:tr>
      <w:tr w:rsidR="008F3BC0" w:rsidRPr="00697718" w14:paraId="0804B20D" w14:textId="77777777" w:rsidTr="00697718">
        <w:trPr>
          <w:trHeight w:val="454"/>
        </w:trPr>
        <w:tc>
          <w:tcPr>
            <w:tcW w:w="759" w:type="dxa"/>
            <w:vMerge/>
            <w:tcBorders>
              <w:left w:val="single" w:sz="4" w:space="0" w:color="E6EFF7"/>
            </w:tcBorders>
            <w:shd w:val="clear" w:color="auto" w:fill="E6EFF7"/>
          </w:tcPr>
          <w:p w14:paraId="317DC6E0" w14:textId="77777777" w:rsidR="008F3BC0" w:rsidRPr="00697718" w:rsidRDefault="008F3BC0" w:rsidP="00697718">
            <w:pPr>
              <w:pStyle w:val="DetailedAssessmentStyleLeftcolumntext"/>
              <w:rPr>
                <w:lang w:val="es-ES"/>
              </w:rPr>
            </w:pPr>
          </w:p>
        </w:tc>
        <w:tc>
          <w:tcPr>
            <w:tcW w:w="982" w:type="dxa"/>
            <w:tcBorders>
              <w:right w:val="single" w:sz="4" w:space="0" w:color="E6EFF7"/>
            </w:tcBorders>
            <w:shd w:val="clear" w:color="auto" w:fill="E6EFF7"/>
          </w:tcPr>
          <w:p w14:paraId="414340F0" w14:textId="77777777" w:rsidR="008F3BC0" w:rsidRPr="006E6EF7" w:rsidRDefault="008F3BC0" w:rsidP="00697718">
            <w:pPr>
              <w:pStyle w:val="DetailedAssessmentStyleLeftcolumntext"/>
              <w:rPr>
                <w:sz w:val="20"/>
                <w:szCs w:val="22"/>
                <w:lang w:val="es-ES"/>
              </w:rPr>
            </w:pPr>
            <w:r w:rsidRPr="006E6EF7">
              <w:rPr>
                <w:rFonts w:eastAsia="Times New Roman"/>
                <w:color w:val="000000"/>
                <w:sz w:val="20"/>
                <w:szCs w:val="22"/>
                <w:lang w:val="es-ES"/>
              </w:rPr>
              <w:t>¿Se cumple?</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cPr>
          <w:p w14:paraId="4C1F0E8E"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cPr>
          <w:p w14:paraId="5E7E2F7B"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cPr>
          <w:p w14:paraId="29F06FFB" w14:textId="77777777" w:rsidR="008F3BC0" w:rsidRPr="00697718" w:rsidRDefault="008F3BC0" w:rsidP="00697718">
            <w:pPr>
              <w:pStyle w:val="DetailedAssessmentStyleIscriteriamet"/>
              <w:rPr>
                <w:color w:val="000000"/>
                <w:lang w:val="es-ES"/>
              </w:rPr>
            </w:pPr>
            <w:r w:rsidRPr="00697718">
              <w:rPr>
                <w:rFonts w:eastAsia="Times New Roman"/>
                <w:b/>
                <w:color w:val="000000"/>
                <w:lang w:val="es-ES"/>
              </w:rPr>
              <w:t>Sí / No / Parcialmente</w:t>
            </w:r>
          </w:p>
        </w:tc>
      </w:tr>
      <w:tr w:rsidR="008F3BC0" w:rsidRPr="00697718" w14:paraId="2B333C93" w14:textId="77777777" w:rsidTr="00697718">
        <w:trPr>
          <w:trHeight w:val="454"/>
        </w:trPr>
        <w:tc>
          <w:tcPr>
            <w:tcW w:w="10487" w:type="dxa"/>
            <w:gridSpan w:val="5"/>
            <w:tcBorders>
              <w:left w:val="single" w:sz="4" w:space="0" w:color="E6EFF7"/>
              <w:right w:val="single" w:sz="4" w:space="0" w:color="E6EFF7"/>
            </w:tcBorders>
            <w:shd w:val="clear" w:color="auto" w:fill="E6EFF7"/>
            <w:vAlign w:val="center"/>
          </w:tcPr>
          <w:p w14:paraId="372F433D"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7A79CD4" w14:textId="77777777" w:rsidR="008F3BC0" w:rsidRPr="00697718" w:rsidRDefault="008F3BC0" w:rsidP="008F3BC0">
      <w:pPr>
        <w:rPr>
          <w:lang w:val="es-ES"/>
        </w:rPr>
      </w:pPr>
    </w:p>
    <w:p w14:paraId="2438718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467C280" w14:textId="77777777" w:rsidR="008F3BC0" w:rsidRPr="00697718" w:rsidRDefault="008F3BC0" w:rsidP="008F3BC0">
      <w:pPr>
        <w:rPr>
          <w:lang w:val="es-ES"/>
        </w:rPr>
      </w:pPr>
    </w:p>
    <w:tbl>
      <w:tblPr>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8F3BC0" w:rsidRPr="00697718" w14:paraId="22147282" w14:textId="77777777" w:rsidTr="00697718">
        <w:trPr>
          <w:trHeight w:val="454"/>
        </w:trPr>
        <w:tc>
          <w:tcPr>
            <w:tcW w:w="10487" w:type="dxa"/>
            <w:tcBorders>
              <w:left w:val="single" w:sz="4" w:space="0" w:color="E6EFF7"/>
              <w:right w:val="single" w:sz="4" w:space="0" w:color="E6EFF7"/>
            </w:tcBorders>
            <w:shd w:val="clear" w:color="auto" w:fill="E6EFF7"/>
            <w:vAlign w:val="center"/>
          </w:tcPr>
          <w:p w14:paraId="3B9D7168"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0579A2E5" w14:textId="77777777" w:rsidR="008F3BC0" w:rsidRPr="00697718" w:rsidRDefault="008F3BC0" w:rsidP="008F3BC0">
      <w:pPr>
        <w:rPr>
          <w:lang w:val="es-ES"/>
        </w:rPr>
      </w:pPr>
    </w:p>
    <w:p w14:paraId="266AF17A"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FBE9754" w14:textId="77777777" w:rsidR="008F3BC0" w:rsidRPr="00697718" w:rsidRDefault="008F3BC0" w:rsidP="008F3BC0">
      <w:pPr>
        <w:rPr>
          <w:lang w:val="es-ES"/>
        </w:rPr>
      </w:pPr>
    </w:p>
    <w:tbl>
      <w:tblPr>
        <w:tblW w:w="104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480"/>
      </w:tblGrid>
      <w:tr w:rsidR="008F3BC0" w:rsidRPr="00C24C1B" w14:paraId="5AFCCFD5" w14:textId="77777777" w:rsidTr="00697718">
        <w:trPr>
          <w:trHeight w:val="454"/>
        </w:trPr>
        <w:tc>
          <w:tcPr>
            <w:tcW w:w="10480" w:type="dxa"/>
            <w:shd w:val="clear" w:color="auto" w:fill="E6EFF7"/>
            <w:vAlign w:val="center"/>
          </w:tcPr>
          <w:p w14:paraId="7DC072B0"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2FBE0EFF" w14:textId="77777777" w:rsidR="008F3BC0" w:rsidRPr="00697718" w:rsidRDefault="008F3BC0" w:rsidP="008F3BC0">
      <w:pPr>
        <w:rPr>
          <w:lang w:val="es-ES"/>
        </w:rPr>
      </w:pPr>
    </w:p>
    <w:p w14:paraId="295226B4"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FA3879B"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7A035467"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4F961256"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B4A3C97"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18F5E24F" w14:textId="77777777" w:rsidTr="00697718">
        <w:trPr>
          <w:trHeight w:val="452"/>
        </w:trPr>
        <w:tc>
          <w:tcPr>
            <w:tcW w:w="5307" w:type="dxa"/>
            <w:tcBorders>
              <w:top w:val="single" w:sz="4" w:space="0" w:color="FFFFFF"/>
              <w:right w:val="single" w:sz="4" w:space="0" w:color="E6EFF7"/>
            </w:tcBorders>
            <w:shd w:val="clear" w:color="auto" w:fill="E6EFF7"/>
          </w:tcPr>
          <w:p w14:paraId="6CC9F4AB"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1ABC2AB3"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3FBEE221"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2BF7ADC4" w14:textId="77777777" w:rsidR="008F3BC0" w:rsidRPr="00697718" w:rsidRDefault="008F3BC0" w:rsidP="008F3BC0">
      <w:pPr>
        <w:rPr>
          <w:lang w:val="es-ES"/>
        </w:rPr>
      </w:pPr>
      <w:r w:rsidRPr="00697718">
        <w:rPr>
          <w:lang w:val="es-ES"/>
        </w:rPr>
        <w:br w:type="page"/>
      </w:r>
    </w:p>
    <w:p w14:paraId="57D21377" w14:textId="4FC6C61B" w:rsidR="008F3BC0" w:rsidRPr="00697718" w:rsidRDefault="008F3BC0" w:rsidP="008F3BC0">
      <w:pPr>
        <w:pStyle w:val="DetailedAssessmentStyleSectionTitle"/>
        <w:rPr>
          <w:lang w:val="es-ES"/>
        </w:rPr>
      </w:pPr>
      <w:r w:rsidRPr="00697718">
        <w:rPr>
          <w:rFonts w:eastAsia="Times New Roman"/>
          <w:lang w:val="es-ES" w:eastAsia="es-ES"/>
        </w:rPr>
        <w:lastRenderedPageBreak/>
        <w:t>IC 3.2.</w:t>
      </w:r>
      <w:r w:rsidR="00BB3A44">
        <w:rPr>
          <w:rFonts w:eastAsia="Times New Roman"/>
          <w:lang w:val="es-ES" w:eastAsia="es-ES"/>
        </w:rPr>
        <w:t xml:space="preserve">2 - </w:t>
      </w:r>
      <w:r w:rsidRPr="00697718">
        <w:rPr>
          <w:rFonts w:eastAsia="Times New Roman"/>
          <w:rtl/>
          <w:cs/>
          <w:lang w:val="es-ES" w:eastAsia="es-ES"/>
        </w:rPr>
        <w:t xml:space="preserve"> </w:t>
      </w:r>
      <w:r w:rsidRPr="00697718">
        <w:rPr>
          <w:rFonts w:eastAsia="Times New Roman"/>
          <w:lang w:val="es-ES" w:eastAsia="es-ES"/>
        </w:rPr>
        <w:t>Procesos</w:t>
      </w:r>
      <w:r w:rsidR="00BB3A44">
        <w:rPr>
          <w:rFonts w:eastAsia="Times New Roman"/>
          <w:lang w:val="es-ES" w:eastAsia="es-ES"/>
        </w:rPr>
        <w:t xml:space="preserve"> </w:t>
      </w:r>
      <w:r w:rsidRPr="00697718">
        <w:rPr>
          <w:rFonts w:eastAsia="Times New Roman"/>
          <w:lang w:val="es-ES" w:eastAsia="es-ES"/>
        </w:rPr>
        <w:t>de toma de decisiones</w:t>
      </w: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8"/>
        <w:gridCol w:w="2869"/>
        <w:gridCol w:w="2870"/>
      </w:tblGrid>
      <w:tr w:rsidR="008F3BC0" w:rsidRPr="00C24C1B" w14:paraId="4D1B21AB" w14:textId="77777777" w:rsidTr="00697718">
        <w:trPr>
          <w:trHeight w:val="1077"/>
        </w:trPr>
        <w:tc>
          <w:tcPr>
            <w:tcW w:w="1744" w:type="dxa"/>
            <w:gridSpan w:val="2"/>
            <w:tcBorders>
              <w:top w:val="single" w:sz="4" w:space="0" w:color="FFFFFF"/>
              <w:left w:val="single" w:sz="4" w:space="0" w:color="FFFFFF"/>
              <w:bottom w:val="single" w:sz="4" w:space="0" w:color="FFFFFF"/>
              <w:right w:val="single" w:sz="4" w:space="0" w:color="FFFFFF"/>
            </w:tcBorders>
            <w:shd w:val="clear" w:color="auto" w:fill="A6A6A6"/>
          </w:tcPr>
          <w:p w14:paraId="31419F36"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3.2.2</w:t>
            </w:r>
          </w:p>
        </w:tc>
        <w:tc>
          <w:tcPr>
            <w:tcW w:w="8607" w:type="dxa"/>
            <w:gridSpan w:val="3"/>
            <w:tcBorders>
              <w:top w:val="single" w:sz="4" w:space="0" w:color="FFFFFF"/>
              <w:left w:val="single" w:sz="4" w:space="0" w:color="FFFFFF"/>
              <w:bottom w:val="single" w:sz="4" w:space="0" w:color="FFFFFF"/>
              <w:right w:val="single" w:sz="4" w:space="0" w:color="FFFFFF"/>
            </w:tcBorders>
            <w:shd w:val="clear" w:color="auto" w:fill="A6A6A6"/>
          </w:tcPr>
          <w:p w14:paraId="3D85B26F" w14:textId="3DB0ECE9" w:rsidR="008F3BC0" w:rsidRPr="00697718" w:rsidRDefault="008F3BC0" w:rsidP="00697718">
            <w:pPr>
              <w:pStyle w:val="DetailedAssessmentStyletopPItext"/>
              <w:rPr>
                <w:b/>
                <w:lang w:val="es-ES"/>
              </w:rPr>
            </w:pPr>
            <w:r w:rsidRPr="00697718">
              <w:rPr>
                <w:rFonts w:eastAsia="Times New Roman"/>
                <w:b/>
                <w:color w:val="FFFFFF"/>
                <w:lang w:val="es-ES"/>
              </w:rPr>
              <w:t xml:space="preserve">El sistema de gestión específico de la pesquería y </w:t>
            </w:r>
            <w:r w:rsidR="008E67C4" w:rsidRPr="008E67C4">
              <w:rPr>
                <w:rFonts w:eastAsia="Times New Roman"/>
                <w:b/>
                <w:color w:val="FFFFFF"/>
                <w:lang w:val="es-ES"/>
              </w:rPr>
              <w:t>de las actividades asistidas asociadas</w:t>
            </w:r>
            <w:r w:rsidR="008E67C4" w:rsidRPr="008E67C4">
              <w:rPr>
                <w:rFonts w:eastAsia="Times New Roman"/>
                <w:b/>
                <w:color w:val="FFFFFF"/>
                <w:lang w:val="es-ES"/>
              </w:rPr>
              <w:t xml:space="preserve"> </w:t>
            </w:r>
            <w:r w:rsidRPr="00697718">
              <w:rPr>
                <w:rFonts w:eastAsia="Times New Roman"/>
                <w:b/>
                <w:color w:val="FFFFFF"/>
                <w:lang w:val="es-ES"/>
              </w:rPr>
              <w:t>incluye procesos de toma de decisiones eficaces, que derivan en medidas y estrategias para alcanzar los objetivos, y cuenta con un enfoque adecuado para disputas concretas en la pesquería</w:t>
            </w:r>
          </w:p>
        </w:tc>
      </w:tr>
      <w:tr w:rsidR="008F3BC0" w:rsidRPr="00697718" w14:paraId="52197380" w14:textId="77777777" w:rsidTr="00697718">
        <w:trPr>
          <w:trHeight w:val="454"/>
        </w:trPr>
        <w:tc>
          <w:tcPr>
            <w:tcW w:w="1744" w:type="dxa"/>
            <w:gridSpan w:val="2"/>
            <w:tcBorders>
              <w:top w:val="single" w:sz="4" w:space="0" w:color="FFFFFF"/>
              <w:left w:val="single" w:sz="4" w:space="0" w:color="E6EFF7"/>
            </w:tcBorders>
            <w:shd w:val="clear" w:color="auto" w:fill="E6EFF7"/>
          </w:tcPr>
          <w:p w14:paraId="24E772B1"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5E27B469"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9" w:type="dxa"/>
            <w:tcBorders>
              <w:top w:val="single" w:sz="4" w:space="0" w:color="FFFFFF"/>
            </w:tcBorders>
            <w:shd w:val="clear" w:color="auto" w:fill="FFFFFF"/>
          </w:tcPr>
          <w:p w14:paraId="3440FE41"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3C66E2D9"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C24C1B" w14:paraId="28D2FAA9" w14:textId="77777777" w:rsidTr="00697718">
        <w:trPr>
          <w:trHeight w:val="454"/>
        </w:trPr>
        <w:tc>
          <w:tcPr>
            <w:tcW w:w="760" w:type="dxa"/>
            <w:vMerge w:val="restart"/>
            <w:tcBorders>
              <w:left w:val="single" w:sz="4" w:space="0" w:color="E6EFF7"/>
            </w:tcBorders>
            <w:shd w:val="clear" w:color="auto" w:fill="E6EFF7"/>
            <w:vAlign w:val="center"/>
          </w:tcPr>
          <w:p w14:paraId="3570D915"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4544BD77" w14:textId="77777777" w:rsidR="008F3BC0" w:rsidRPr="00697718" w:rsidRDefault="008F3BC0" w:rsidP="00697718">
            <w:pPr>
              <w:pStyle w:val="DetailedAssessmentStyleScoringIssues"/>
              <w:rPr>
                <w:lang w:val="es-ES"/>
              </w:rPr>
            </w:pPr>
          </w:p>
        </w:tc>
        <w:tc>
          <w:tcPr>
            <w:tcW w:w="9591" w:type="dxa"/>
            <w:gridSpan w:val="4"/>
            <w:tcBorders>
              <w:right w:val="single" w:sz="4" w:space="0" w:color="E6EFF7"/>
            </w:tcBorders>
            <w:shd w:val="clear" w:color="auto" w:fill="E6EFF7"/>
            <w:vAlign w:val="center"/>
          </w:tcPr>
          <w:p w14:paraId="792558F7"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Procesos de toma de decisiones</w:t>
            </w:r>
          </w:p>
        </w:tc>
      </w:tr>
      <w:tr w:rsidR="008F3BC0" w:rsidRPr="00C24C1B" w14:paraId="792F57B8" w14:textId="77777777" w:rsidTr="008E67C4">
        <w:trPr>
          <w:trHeight w:val="1764"/>
        </w:trPr>
        <w:tc>
          <w:tcPr>
            <w:tcW w:w="760" w:type="dxa"/>
            <w:vMerge/>
            <w:tcBorders>
              <w:left w:val="single" w:sz="4" w:space="0" w:color="E6EFF7"/>
            </w:tcBorders>
            <w:shd w:val="clear" w:color="auto" w:fill="E6EFF7"/>
          </w:tcPr>
          <w:p w14:paraId="40E6F3D8" w14:textId="77777777" w:rsidR="008F3BC0" w:rsidRPr="00697718" w:rsidRDefault="008F3BC0" w:rsidP="00697718">
            <w:pPr>
              <w:pStyle w:val="DetailedAssessmentStyleScoringIssues"/>
              <w:rPr>
                <w:lang w:val="es-ES"/>
              </w:rPr>
            </w:pPr>
          </w:p>
        </w:tc>
        <w:tc>
          <w:tcPr>
            <w:tcW w:w="984" w:type="dxa"/>
            <w:shd w:val="clear" w:color="auto" w:fill="E6EFF7"/>
          </w:tcPr>
          <w:p w14:paraId="77258620" w14:textId="77777777" w:rsidR="008F3BC0" w:rsidRPr="008E67C4" w:rsidRDefault="008F3BC0" w:rsidP="00697718">
            <w:pPr>
              <w:pStyle w:val="DetailedAssessmentStyleLeftcolumntext"/>
              <w:rPr>
                <w:sz w:val="20"/>
                <w:szCs w:val="22"/>
                <w:lang w:val="es-ES"/>
              </w:rPr>
            </w:pPr>
            <w:r w:rsidRPr="008E67C4">
              <w:rPr>
                <w:rFonts w:eastAsia="Times New Roman"/>
                <w:color w:val="000000"/>
                <w:sz w:val="20"/>
                <w:szCs w:val="22"/>
                <w:lang w:val="es-ES"/>
              </w:rPr>
              <w:t>Pauta</w:t>
            </w:r>
          </w:p>
          <w:p w14:paraId="75975F99" w14:textId="77777777" w:rsidR="008F3BC0" w:rsidRPr="008E67C4"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4B3B7907" w14:textId="33E31650" w:rsidR="008F3BC0" w:rsidRPr="00697718" w:rsidRDefault="008F3BC0" w:rsidP="00697718">
            <w:pPr>
              <w:pStyle w:val="DetailedAssessmentStyleSGText"/>
              <w:rPr>
                <w:lang w:val="es-ES"/>
              </w:rPr>
            </w:pPr>
            <w:r w:rsidRPr="00697718">
              <w:rPr>
                <w:rFonts w:eastAsia="Times New Roman"/>
                <w:color w:val="808080"/>
                <w:lang w:val="es-ES"/>
              </w:rPr>
              <w:t xml:space="preserve">Hay </w:t>
            </w:r>
            <w:r w:rsidRPr="00697718">
              <w:rPr>
                <w:rFonts w:eastAsia="Times New Roman"/>
                <w:b/>
                <w:color w:val="808080"/>
                <w:lang w:val="es-ES"/>
              </w:rPr>
              <w:t xml:space="preserve">algunos </w:t>
            </w:r>
            <w:r w:rsidRPr="00697718">
              <w:rPr>
                <w:rFonts w:eastAsia="Times New Roman"/>
                <w:color w:val="808080"/>
                <w:lang w:val="es-ES"/>
              </w:rPr>
              <w:t xml:space="preserve">procesos de toma de decisiones establecidos que derivan en medidas y estrategias para conseguir los objetivos específicos de cada pesquería y </w:t>
            </w:r>
            <w:r w:rsidR="008E67C4" w:rsidRPr="008E67C4">
              <w:rPr>
                <w:rFonts w:eastAsia="Times New Roman"/>
                <w:color w:val="808080"/>
                <w:lang w:val="es-ES"/>
              </w:rPr>
              <w:t>de las actividades asistidas</w:t>
            </w:r>
            <w:r w:rsidRPr="00697718">
              <w:rPr>
                <w:rFonts w:eastAsia="Times New Roman"/>
                <w:color w:val="808080"/>
                <w:lang w:val="es-ES"/>
              </w:rPr>
              <w:t>.</w:t>
            </w:r>
          </w:p>
        </w:tc>
        <w:tc>
          <w:tcPr>
            <w:tcW w:w="2869" w:type="dxa"/>
            <w:tcBorders>
              <w:bottom w:val="single" w:sz="4" w:space="0" w:color="FFFFFF"/>
            </w:tcBorders>
            <w:shd w:val="clear" w:color="auto" w:fill="FFFFFF"/>
          </w:tcPr>
          <w:p w14:paraId="439ED28A" w14:textId="7FD498B0" w:rsidR="008F3BC0" w:rsidRPr="00697718" w:rsidRDefault="008F3BC0" w:rsidP="00697718">
            <w:pPr>
              <w:pStyle w:val="DetailedAssessmentStyleSGText"/>
              <w:rPr>
                <w:lang w:val="es-ES"/>
              </w:rPr>
            </w:pPr>
            <w:r w:rsidRPr="00697718">
              <w:rPr>
                <w:rFonts w:eastAsia="Times New Roman"/>
                <w:color w:val="808080"/>
                <w:lang w:val="es-ES"/>
              </w:rPr>
              <w:t xml:space="preserve">Hay procesos de toma de decisiones </w:t>
            </w:r>
            <w:r w:rsidRPr="00697718">
              <w:rPr>
                <w:rFonts w:eastAsia="Times New Roman"/>
                <w:b/>
                <w:color w:val="808080"/>
                <w:lang w:val="es-ES"/>
              </w:rPr>
              <w:t>establecidos</w:t>
            </w:r>
            <w:r w:rsidRPr="00697718">
              <w:rPr>
                <w:rFonts w:eastAsia="Times New Roman"/>
                <w:color w:val="808080"/>
                <w:lang w:val="es-ES"/>
              </w:rPr>
              <w:t xml:space="preserve"> que derivan en medidas y estrategias para conseguir los objetivos específicos de cada pesquería y </w:t>
            </w:r>
            <w:r w:rsidR="00266885" w:rsidRPr="00266885">
              <w:rPr>
                <w:rFonts w:eastAsia="Times New Roman"/>
                <w:color w:val="808080"/>
                <w:lang w:val="es-ES"/>
              </w:rPr>
              <w:t>de las actividades asistidas</w:t>
            </w:r>
            <w:r w:rsidRPr="00697718">
              <w:rPr>
                <w:rFonts w:eastAsia="Times New Roman"/>
                <w:color w:val="808080"/>
                <w:lang w:val="es-ES"/>
              </w:rPr>
              <w:t>.</w:t>
            </w:r>
          </w:p>
        </w:tc>
        <w:tc>
          <w:tcPr>
            <w:tcW w:w="2870" w:type="dxa"/>
            <w:tcBorders>
              <w:right w:val="single" w:sz="4" w:space="0" w:color="E6EFF7"/>
            </w:tcBorders>
            <w:shd w:val="clear" w:color="auto" w:fill="FFFFFF"/>
          </w:tcPr>
          <w:p w14:paraId="3EFFDF89" w14:textId="77777777" w:rsidR="008F3BC0" w:rsidRPr="00697718" w:rsidRDefault="008F3BC0" w:rsidP="00697718">
            <w:pPr>
              <w:pStyle w:val="DetailedAssessmentStyleSGText"/>
              <w:rPr>
                <w:lang w:val="es-ES"/>
              </w:rPr>
            </w:pPr>
          </w:p>
        </w:tc>
      </w:tr>
      <w:tr w:rsidR="008F3BC0" w:rsidRPr="00697718" w14:paraId="501C036F" w14:textId="77777777" w:rsidTr="00697718">
        <w:trPr>
          <w:trHeight w:val="454"/>
        </w:trPr>
        <w:tc>
          <w:tcPr>
            <w:tcW w:w="760" w:type="dxa"/>
            <w:vMerge/>
            <w:tcBorders>
              <w:left w:val="single" w:sz="4" w:space="0" w:color="E6EFF7"/>
            </w:tcBorders>
            <w:shd w:val="clear" w:color="auto" w:fill="E6EFF7"/>
          </w:tcPr>
          <w:p w14:paraId="28451C97"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7E66924F" w14:textId="77777777" w:rsidR="008F3BC0" w:rsidRPr="008E67C4" w:rsidRDefault="008F3BC0" w:rsidP="00697718">
            <w:pPr>
              <w:pStyle w:val="DetailedAssessmentStyleLeftcolumntext"/>
              <w:rPr>
                <w:sz w:val="20"/>
                <w:szCs w:val="22"/>
                <w:lang w:val="es-ES"/>
              </w:rPr>
            </w:pPr>
            <w:r w:rsidRPr="008E67C4">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4007EF8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9" w:type="dxa"/>
            <w:tcBorders>
              <w:top w:val="single" w:sz="4" w:space="0" w:color="FFFFFF"/>
              <w:left w:val="single" w:sz="4" w:space="0" w:color="E6EFF7"/>
              <w:bottom w:val="single" w:sz="4" w:space="0" w:color="E6EFF7"/>
              <w:right w:val="single" w:sz="4" w:space="0" w:color="FFFFFF"/>
            </w:tcBorders>
            <w:shd w:val="clear" w:color="auto" w:fill="auto"/>
          </w:tcPr>
          <w:p w14:paraId="0B7C568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FFFFFF"/>
              <w:left w:val="single" w:sz="4" w:space="0" w:color="FFFFFF"/>
              <w:bottom w:val="single" w:sz="4" w:space="0" w:color="E6EFF7"/>
              <w:right w:val="single" w:sz="4" w:space="0" w:color="E6EFF7"/>
            </w:tcBorders>
            <w:shd w:val="clear" w:color="auto" w:fill="F2F2F2"/>
          </w:tcPr>
          <w:p w14:paraId="3C1015AB" w14:textId="77777777" w:rsidR="008F3BC0" w:rsidRPr="00697718" w:rsidRDefault="008F3BC0" w:rsidP="00697718">
            <w:pPr>
              <w:pStyle w:val="DetailedAssessmentStyleIscriteriamet"/>
              <w:rPr>
                <w:lang w:val="es-ES"/>
              </w:rPr>
            </w:pPr>
          </w:p>
        </w:tc>
      </w:tr>
      <w:tr w:rsidR="008F3BC0" w:rsidRPr="00697718" w14:paraId="24F9745B"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5DBC89A5"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10F192BD" w14:textId="77777777" w:rsidR="008F3BC0" w:rsidRPr="00697718" w:rsidRDefault="008F3BC0" w:rsidP="008F3BC0">
      <w:pPr>
        <w:rPr>
          <w:lang w:val="es-ES"/>
        </w:rPr>
      </w:pPr>
    </w:p>
    <w:p w14:paraId="1E9721A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6F38220" w14:textId="77777777" w:rsidR="008F3BC0" w:rsidRPr="00697718" w:rsidRDefault="008F3BC0" w:rsidP="008F3BC0">
      <w:pPr>
        <w:rPr>
          <w:lang w:val="es-ES"/>
        </w:rPr>
      </w:pP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8"/>
        <w:gridCol w:w="2869"/>
        <w:gridCol w:w="2870"/>
      </w:tblGrid>
      <w:tr w:rsidR="008F3BC0" w:rsidRPr="00C24C1B" w14:paraId="2752C184" w14:textId="77777777" w:rsidTr="00697718">
        <w:trPr>
          <w:trHeight w:val="454"/>
        </w:trPr>
        <w:tc>
          <w:tcPr>
            <w:tcW w:w="760" w:type="dxa"/>
            <w:vMerge w:val="restart"/>
            <w:tcBorders>
              <w:left w:val="single" w:sz="4" w:space="0" w:color="E6EFF7"/>
            </w:tcBorders>
            <w:shd w:val="clear" w:color="auto" w:fill="E6EFF7"/>
            <w:vAlign w:val="center"/>
          </w:tcPr>
          <w:p w14:paraId="66D3D9C4"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685633BB" w14:textId="77777777" w:rsidR="008F3BC0" w:rsidRPr="00697718" w:rsidRDefault="008F3BC0" w:rsidP="00697718">
            <w:pPr>
              <w:pStyle w:val="DetailedAssessmentStyleScoringIssues"/>
              <w:rPr>
                <w:b w:val="0"/>
                <w:lang w:val="es-ES"/>
              </w:rPr>
            </w:pPr>
          </w:p>
        </w:tc>
        <w:tc>
          <w:tcPr>
            <w:tcW w:w="9591" w:type="dxa"/>
            <w:gridSpan w:val="4"/>
            <w:tcBorders>
              <w:right w:val="single" w:sz="4" w:space="0" w:color="E6EFF7"/>
            </w:tcBorders>
            <w:shd w:val="clear" w:color="auto" w:fill="E6EFF7"/>
            <w:vAlign w:val="center"/>
          </w:tcPr>
          <w:p w14:paraId="4E0B6C9E"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Capacidad de respuesta de los procesos de toma de decisiones</w:t>
            </w:r>
          </w:p>
        </w:tc>
      </w:tr>
      <w:tr w:rsidR="008F3BC0" w:rsidRPr="00C24C1B" w14:paraId="43117B2E" w14:textId="77777777" w:rsidTr="00697718">
        <w:trPr>
          <w:trHeight w:val="454"/>
        </w:trPr>
        <w:tc>
          <w:tcPr>
            <w:tcW w:w="760" w:type="dxa"/>
            <w:vMerge/>
            <w:tcBorders>
              <w:left w:val="single" w:sz="4" w:space="0" w:color="E6EFF7"/>
            </w:tcBorders>
            <w:shd w:val="clear" w:color="auto" w:fill="E6EFF7"/>
          </w:tcPr>
          <w:p w14:paraId="2CD6AFCF" w14:textId="77777777" w:rsidR="008F3BC0" w:rsidRPr="00697718" w:rsidRDefault="008F3BC0" w:rsidP="00697718">
            <w:pPr>
              <w:pStyle w:val="DetailedAssessmentStyleScoringIssues"/>
              <w:rPr>
                <w:lang w:val="es-ES"/>
              </w:rPr>
            </w:pPr>
          </w:p>
        </w:tc>
        <w:tc>
          <w:tcPr>
            <w:tcW w:w="984" w:type="dxa"/>
            <w:shd w:val="clear" w:color="auto" w:fill="E6EFF7"/>
          </w:tcPr>
          <w:p w14:paraId="43235D49"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Pauta</w:t>
            </w:r>
          </w:p>
          <w:p w14:paraId="3EBE7F21" w14:textId="77777777" w:rsidR="008F3BC0" w:rsidRPr="00266885"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2D1FE503"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Los procesos de toma de decisiones responden a </w:t>
            </w:r>
            <w:r w:rsidRPr="00697718">
              <w:rPr>
                <w:rFonts w:eastAsia="Times New Roman"/>
                <w:b/>
                <w:color w:val="808080"/>
                <w:lang w:val="es-ES"/>
              </w:rPr>
              <w:t xml:space="preserve">problemas serios </w:t>
            </w:r>
            <w:r w:rsidRPr="00697718">
              <w:rPr>
                <w:rFonts w:eastAsia="Times New Roman"/>
                <w:color w:val="808080"/>
                <w:lang w:val="es-ES"/>
              </w:rPr>
              <w:t>identificados en investigaciones, seguimiento, evaluaciones y consultas relevantes, de un modo transparente, oportuno y adaptativo y teniendo en cuenta algunas de las repercusiones más generales de las decisiones.</w:t>
            </w:r>
          </w:p>
        </w:tc>
        <w:tc>
          <w:tcPr>
            <w:tcW w:w="2869" w:type="dxa"/>
            <w:tcBorders>
              <w:bottom w:val="single" w:sz="4" w:space="0" w:color="E6EFF7"/>
            </w:tcBorders>
            <w:shd w:val="clear" w:color="auto" w:fill="FFFFFF"/>
          </w:tcPr>
          <w:p w14:paraId="3BA17DA1"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Los procesos de toma de decisiones responden a </w:t>
            </w:r>
            <w:r w:rsidRPr="00697718">
              <w:rPr>
                <w:rFonts w:eastAsia="Times New Roman"/>
                <w:b/>
                <w:color w:val="808080"/>
                <w:lang w:val="es-ES"/>
              </w:rPr>
              <w:t>problemas serios y a otros problemas importantes</w:t>
            </w:r>
            <w:r w:rsidRPr="00697718">
              <w:rPr>
                <w:rFonts w:eastAsia="Times New Roman"/>
                <w:color w:val="808080"/>
                <w:lang w:val="es-ES"/>
              </w:rPr>
              <w:t xml:space="preserve"> identificados en investigaciones, seguimiento, evaluaciones y consultas relevantes, de un modo transparente, oportuno y flexible y teniendo en cuenta las repercusiones generales de las decisiones.</w:t>
            </w:r>
          </w:p>
        </w:tc>
        <w:tc>
          <w:tcPr>
            <w:tcW w:w="2870" w:type="dxa"/>
            <w:tcBorders>
              <w:bottom w:val="single" w:sz="4" w:space="0" w:color="E6EFF7"/>
              <w:right w:val="single" w:sz="4" w:space="0" w:color="E6EFF7"/>
            </w:tcBorders>
            <w:shd w:val="clear" w:color="auto" w:fill="FFFFFF"/>
          </w:tcPr>
          <w:p w14:paraId="3D5D65A7"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Los procesos de toma de decisiones responden a </w:t>
            </w:r>
            <w:r w:rsidRPr="00697718">
              <w:rPr>
                <w:rFonts w:eastAsia="Times New Roman"/>
                <w:b/>
                <w:color w:val="808080"/>
                <w:lang w:val="es-ES"/>
              </w:rPr>
              <w:t>todos los problemas</w:t>
            </w:r>
            <w:r w:rsidRPr="00697718">
              <w:rPr>
                <w:rFonts w:eastAsia="Times New Roman"/>
                <w:color w:val="808080"/>
                <w:lang w:val="es-ES"/>
              </w:rPr>
              <w:t xml:space="preserve"> identificados en investigaciones, seguimiento, evaluaciones y consultas relevantes, de un modo transparente, oportuno y flexible y teniendo en cuenta las repercusiones generales de las decisiones.</w:t>
            </w:r>
          </w:p>
        </w:tc>
      </w:tr>
      <w:tr w:rsidR="008F3BC0" w:rsidRPr="00697718" w14:paraId="69262FE9" w14:textId="77777777" w:rsidTr="00697718">
        <w:trPr>
          <w:trHeight w:val="454"/>
        </w:trPr>
        <w:tc>
          <w:tcPr>
            <w:tcW w:w="760" w:type="dxa"/>
            <w:vMerge/>
            <w:tcBorders>
              <w:left w:val="single" w:sz="4" w:space="0" w:color="E6EFF7"/>
            </w:tcBorders>
            <w:shd w:val="clear" w:color="auto" w:fill="E6EFF7"/>
          </w:tcPr>
          <w:p w14:paraId="10AF6071"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33138287"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E8346B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5D3CB3D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CCD403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6EE574C"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7908F00F"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097F585" w14:textId="77777777" w:rsidR="008F3BC0" w:rsidRPr="00697718" w:rsidRDefault="008F3BC0" w:rsidP="008F3BC0">
      <w:pPr>
        <w:rPr>
          <w:lang w:val="es-ES"/>
        </w:rPr>
      </w:pPr>
    </w:p>
    <w:p w14:paraId="40B2D34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75FE3BF" w14:textId="77777777" w:rsidR="008F3BC0" w:rsidRPr="00697718" w:rsidRDefault="008F3BC0" w:rsidP="008F3BC0">
      <w:pPr>
        <w:rPr>
          <w:lang w:val="es-ES"/>
        </w:rPr>
      </w:pP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8"/>
        <w:gridCol w:w="2869"/>
        <w:gridCol w:w="2870"/>
      </w:tblGrid>
      <w:tr w:rsidR="008F3BC0" w:rsidRPr="00697718" w14:paraId="1DB6D768" w14:textId="77777777" w:rsidTr="00697718">
        <w:trPr>
          <w:trHeight w:val="454"/>
        </w:trPr>
        <w:tc>
          <w:tcPr>
            <w:tcW w:w="760" w:type="dxa"/>
            <w:vMerge w:val="restart"/>
            <w:tcBorders>
              <w:left w:val="single" w:sz="4" w:space="0" w:color="E6EFF7"/>
            </w:tcBorders>
            <w:shd w:val="clear" w:color="auto" w:fill="E6EFF7"/>
            <w:vAlign w:val="center"/>
          </w:tcPr>
          <w:p w14:paraId="24B0DC86"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3008B4C2" w14:textId="77777777" w:rsidR="008F3BC0" w:rsidRPr="00697718" w:rsidRDefault="008F3BC0" w:rsidP="00697718">
            <w:pPr>
              <w:pStyle w:val="DetailedAssessmentStyleScoringIssues"/>
              <w:rPr>
                <w:b w:val="0"/>
                <w:lang w:val="es-ES"/>
              </w:rPr>
            </w:pPr>
          </w:p>
        </w:tc>
        <w:tc>
          <w:tcPr>
            <w:tcW w:w="9591" w:type="dxa"/>
            <w:gridSpan w:val="4"/>
            <w:tcBorders>
              <w:right w:val="single" w:sz="4" w:space="0" w:color="E6EFF7"/>
            </w:tcBorders>
            <w:shd w:val="clear" w:color="auto" w:fill="E6EFF7"/>
            <w:vAlign w:val="center"/>
          </w:tcPr>
          <w:p w14:paraId="590B332B"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Empleo del enfoque precautorio</w:t>
            </w:r>
          </w:p>
        </w:tc>
      </w:tr>
      <w:tr w:rsidR="008F3BC0" w:rsidRPr="00C24C1B" w14:paraId="2FEC7003" w14:textId="77777777" w:rsidTr="00697718">
        <w:trPr>
          <w:trHeight w:val="454"/>
        </w:trPr>
        <w:tc>
          <w:tcPr>
            <w:tcW w:w="760" w:type="dxa"/>
            <w:vMerge/>
            <w:tcBorders>
              <w:left w:val="single" w:sz="4" w:space="0" w:color="E6EFF7"/>
            </w:tcBorders>
            <w:shd w:val="clear" w:color="auto" w:fill="E6EFF7"/>
          </w:tcPr>
          <w:p w14:paraId="0A728202" w14:textId="77777777" w:rsidR="008F3BC0" w:rsidRPr="00697718" w:rsidRDefault="008F3BC0" w:rsidP="00697718">
            <w:pPr>
              <w:pStyle w:val="DetailedAssessmentStyleScoringIssues"/>
              <w:rPr>
                <w:lang w:val="es-ES"/>
              </w:rPr>
            </w:pPr>
          </w:p>
        </w:tc>
        <w:tc>
          <w:tcPr>
            <w:tcW w:w="984" w:type="dxa"/>
            <w:shd w:val="clear" w:color="auto" w:fill="E6EFF7"/>
          </w:tcPr>
          <w:p w14:paraId="65F2364E"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Pauta</w:t>
            </w:r>
          </w:p>
          <w:p w14:paraId="181A354A" w14:textId="77777777" w:rsidR="008F3BC0" w:rsidRPr="00266885" w:rsidRDefault="008F3BC0" w:rsidP="00697718">
            <w:pPr>
              <w:pStyle w:val="DetailedAssessmentStyleLeftcolumntext"/>
              <w:rPr>
                <w:sz w:val="20"/>
                <w:szCs w:val="22"/>
                <w:lang w:val="es-ES"/>
              </w:rPr>
            </w:pPr>
          </w:p>
        </w:tc>
        <w:tc>
          <w:tcPr>
            <w:tcW w:w="2868" w:type="dxa"/>
            <w:shd w:val="clear" w:color="auto" w:fill="FFFFFF"/>
          </w:tcPr>
          <w:p w14:paraId="407B2163" w14:textId="77777777" w:rsidR="008F3BC0" w:rsidRPr="00697718" w:rsidRDefault="008F3BC0" w:rsidP="00697718">
            <w:pPr>
              <w:pStyle w:val="DetailedAssessmentStyleSGText"/>
              <w:rPr>
                <w:lang w:val="es-ES"/>
              </w:rPr>
            </w:pPr>
          </w:p>
        </w:tc>
        <w:tc>
          <w:tcPr>
            <w:tcW w:w="2869" w:type="dxa"/>
            <w:tcBorders>
              <w:bottom w:val="single" w:sz="4" w:space="0" w:color="E6EFF7"/>
            </w:tcBorders>
            <w:shd w:val="clear" w:color="auto" w:fill="FFFFFF"/>
          </w:tcPr>
          <w:p w14:paraId="4EBCB412" w14:textId="77777777" w:rsidR="008F3BC0" w:rsidRPr="00697718" w:rsidRDefault="008F3BC0" w:rsidP="00697718">
            <w:pPr>
              <w:pStyle w:val="DetailedAssessmentStyleSGText"/>
              <w:rPr>
                <w:lang w:val="es-ES"/>
              </w:rPr>
            </w:pPr>
            <w:r w:rsidRPr="00697718">
              <w:rPr>
                <w:rFonts w:eastAsia="Times New Roman"/>
                <w:color w:val="808080"/>
                <w:lang w:val="es-ES"/>
              </w:rPr>
              <w:t>Los procesos de toma de decisiones emplean el enfoque precautorio y están basados en la mejor información disponible.</w:t>
            </w:r>
          </w:p>
        </w:tc>
        <w:tc>
          <w:tcPr>
            <w:tcW w:w="2870" w:type="dxa"/>
            <w:tcBorders>
              <w:right w:val="single" w:sz="4" w:space="0" w:color="E6EFF7"/>
            </w:tcBorders>
            <w:shd w:val="clear" w:color="auto" w:fill="FFFFFF"/>
          </w:tcPr>
          <w:p w14:paraId="3854FFF7" w14:textId="77777777" w:rsidR="008F3BC0" w:rsidRPr="00697718" w:rsidRDefault="008F3BC0" w:rsidP="00697718">
            <w:pPr>
              <w:pStyle w:val="DetailedAssessmentStyleSGText"/>
              <w:rPr>
                <w:lang w:val="es-ES"/>
              </w:rPr>
            </w:pPr>
          </w:p>
        </w:tc>
      </w:tr>
      <w:tr w:rsidR="008F3BC0" w:rsidRPr="00697718" w14:paraId="65526B5F" w14:textId="77777777" w:rsidTr="00697718">
        <w:trPr>
          <w:trHeight w:val="454"/>
        </w:trPr>
        <w:tc>
          <w:tcPr>
            <w:tcW w:w="760" w:type="dxa"/>
            <w:vMerge/>
            <w:tcBorders>
              <w:left w:val="single" w:sz="4" w:space="0" w:color="E6EFF7"/>
            </w:tcBorders>
            <w:shd w:val="clear" w:color="auto" w:fill="E6EFF7"/>
          </w:tcPr>
          <w:p w14:paraId="1C91EF4B" w14:textId="77777777" w:rsidR="008F3BC0" w:rsidRPr="00697718" w:rsidRDefault="008F3BC0" w:rsidP="00697718">
            <w:pPr>
              <w:pStyle w:val="DetailedAssessmentStyleScoringIssues"/>
              <w:rPr>
                <w:lang w:val="es-ES"/>
              </w:rPr>
            </w:pPr>
          </w:p>
        </w:tc>
        <w:tc>
          <w:tcPr>
            <w:tcW w:w="984" w:type="dxa"/>
            <w:shd w:val="clear" w:color="auto" w:fill="E6EFF7"/>
          </w:tcPr>
          <w:p w14:paraId="2595DFAC"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¿Se cumple?</w:t>
            </w:r>
          </w:p>
        </w:tc>
        <w:tc>
          <w:tcPr>
            <w:tcW w:w="2868" w:type="dxa"/>
            <w:shd w:val="clear" w:color="auto" w:fill="F2F2F2"/>
          </w:tcPr>
          <w:p w14:paraId="01B291A5" w14:textId="77777777" w:rsidR="008F3BC0" w:rsidRPr="00697718" w:rsidRDefault="008F3BC0" w:rsidP="00697718">
            <w:pPr>
              <w:pStyle w:val="DetailedAssessmentStyleSGText"/>
              <w:rPr>
                <w:lang w:val="es-ES"/>
              </w:rPr>
            </w:pPr>
          </w:p>
        </w:tc>
        <w:tc>
          <w:tcPr>
            <w:tcW w:w="2869" w:type="dxa"/>
            <w:tcBorders>
              <w:bottom w:val="single" w:sz="4" w:space="0" w:color="E6EFF7"/>
            </w:tcBorders>
            <w:shd w:val="clear" w:color="auto" w:fill="auto"/>
          </w:tcPr>
          <w:p w14:paraId="3A8A1759" w14:textId="77777777" w:rsidR="008F3BC0" w:rsidRPr="00697718" w:rsidRDefault="008F3BC0" w:rsidP="00697718">
            <w:pPr>
              <w:pStyle w:val="DetailedAssessmentStyleSGText"/>
              <w:rPr>
                <w:lang w:val="es-ES"/>
              </w:rPr>
            </w:pPr>
            <w:r w:rsidRPr="00697718">
              <w:rPr>
                <w:rFonts w:eastAsia="Times New Roman"/>
                <w:b/>
                <w:color w:val="000000"/>
                <w:lang w:val="es-ES"/>
              </w:rPr>
              <w:t>Sí / No</w:t>
            </w:r>
          </w:p>
        </w:tc>
        <w:tc>
          <w:tcPr>
            <w:tcW w:w="2870" w:type="dxa"/>
            <w:tcBorders>
              <w:right w:val="single" w:sz="4" w:space="0" w:color="E6EFF7"/>
            </w:tcBorders>
            <w:shd w:val="clear" w:color="auto" w:fill="F2F2F2"/>
          </w:tcPr>
          <w:p w14:paraId="5EAE71D9" w14:textId="77777777" w:rsidR="008F3BC0" w:rsidRPr="00697718" w:rsidRDefault="008F3BC0" w:rsidP="00697718">
            <w:pPr>
              <w:pStyle w:val="DetailedAssessmentStyleSGText"/>
              <w:rPr>
                <w:lang w:val="es-ES"/>
              </w:rPr>
            </w:pPr>
          </w:p>
        </w:tc>
      </w:tr>
      <w:tr w:rsidR="008F3BC0" w:rsidRPr="00697718" w14:paraId="35436B5C"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25EDF7AD"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767A7525" w14:textId="77777777" w:rsidR="008F3BC0" w:rsidRPr="00697718" w:rsidRDefault="008F3BC0" w:rsidP="008F3BC0">
      <w:pPr>
        <w:rPr>
          <w:lang w:val="es-ES"/>
        </w:rPr>
      </w:pPr>
    </w:p>
    <w:p w14:paraId="52ED0CA5" w14:textId="77777777" w:rsidR="008F3BC0" w:rsidRPr="00697718" w:rsidRDefault="008F3BC0" w:rsidP="008F3BC0">
      <w:pPr>
        <w:rPr>
          <w:lang w:val="es-ES"/>
        </w:rPr>
      </w:pPr>
      <w:r w:rsidRPr="00697718">
        <w:rPr>
          <w:lang w:val="es-ES" w:eastAsia="es-ES"/>
        </w:rPr>
        <w:lastRenderedPageBreak/>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B0AE7B0" w14:textId="77777777" w:rsidR="008F3BC0" w:rsidRPr="00697718" w:rsidRDefault="008F3BC0" w:rsidP="008F3BC0">
      <w:pPr>
        <w:rPr>
          <w:lang w:val="es-ES"/>
        </w:rPr>
      </w:pP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8"/>
        <w:gridCol w:w="2869"/>
        <w:gridCol w:w="2870"/>
      </w:tblGrid>
      <w:tr w:rsidR="008F3BC0" w:rsidRPr="00C24C1B" w14:paraId="186D80E9" w14:textId="77777777" w:rsidTr="00697718">
        <w:trPr>
          <w:trHeight w:val="454"/>
        </w:trPr>
        <w:tc>
          <w:tcPr>
            <w:tcW w:w="760" w:type="dxa"/>
            <w:vMerge w:val="restart"/>
            <w:tcBorders>
              <w:left w:val="single" w:sz="4" w:space="0" w:color="E6EFF7"/>
            </w:tcBorders>
            <w:shd w:val="clear" w:color="auto" w:fill="E6EFF7"/>
            <w:vAlign w:val="center"/>
          </w:tcPr>
          <w:p w14:paraId="1C672B4C"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3CF4CCDD" w14:textId="77777777" w:rsidR="008F3BC0" w:rsidRPr="00697718" w:rsidRDefault="008F3BC0" w:rsidP="00697718">
            <w:pPr>
              <w:pStyle w:val="DetailedAssessmentStyleScoringIssues"/>
              <w:rPr>
                <w:b w:val="0"/>
                <w:lang w:val="es-ES"/>
              </w:rPr>
            </w:pPr>
          </w:p>
        </w:tc>
        <w:tc>
          <w:tcPr>
            <w:tcW w:w="9591" w:type="dxa"/>
            <w:gridSpan w:val="4"/>
            <w:tcBorders>
              <w:right w:val="single" w:sz="4" w:space="0" w:color="E6EFF7"/>
            </w:tcBorders>
            <w:shd w:val="clear" w:color="auto" w:fill="E6EFF7"/>
            <w:vAlign w:val="center"/>
          </w:tcPr>
          <w:p w14:paraId="1664145A"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Responsabilidad y transparencia del sistema de gestión y del proceso de toma de decisiones</w:t>
            </w:r>
          </w:p>
        </w:tc>
      </w:tr>
      <w:tr w:rsidR="008F3BC0" w:rsidRPr="00C24C1B" w14:paraId="1C2D1DF2" w14:textId="77777777" w:rsidTr="00697718">
        <w:trPr>
          <w:trHeight w:val="454"/>
        </w:trPr>
        <w:tc>
          <w:tcPr>
            <w:tcW w:w="760" w:type="dxa"/>
            <w:vMerge/>
            <w:tcBorders>
              <w:left w:val="single" w:sz="4" w:space="0" w:color="E6EFF7"/>
            </w:tcBorders>
            <w:shd w:val="clear" w:color="auto" w:fill="E6EFF7"/>
          </w:tcPr>
          <w:p w14:paraId="3BF737AC" w14:textId="77777777" w:rsidR="008F3BC0" w:rsidRPr="00697718" w:rsidRDefault="008F3BC0" w:rsidP="00697718">
            <w:pPr>
              <w:pStyle w:val="DetailedAssessmentStyleScoringIssues"/>
              <w:rPr>
                <w:lang w:val="es-ES"/>
              </w:rPr>
            </w:pPr>
          </w:p>
        </w:tc>
        <w:tc>
          <w:tcPr>
            <w:tcW w:w="984" w:type="dxa"/>
            <w:shd w:val="clear" w:color="auto" w:fill="E6EFF7"/>
          </w:tcPr>
          <w:p w14:paraId="161F90D6"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Pauta</w:t>
            </w:r>
          </w:p>
          <w:p w14:paraId="540422EE" w14:textId="77777777" w:rsidR="008F3BC0" w:rsidRPr="00266885" w:rsidRDefault="008F3BC0" w:rsidP="00697718">
            <w:pPr>
              <w:pStyle w:val="DetailedAssessmentStyleLeftcolumntext"/>
              <w:rPr>
                <w:sz w:val="20"/>
                <w:szCs w:val="22"/>
                <w:lang w:val="es-ES"/>
              </w:rPr>
            </w:pPr>
          </w:p>
        </w:tc>
        <w:tc>
          <w:tcPr>
            <w:tcW w:w="2868" w:type="dxa"/>
            <w:tcBorders>
              <w:bottom w:val="single" w:sz="4" w:space="0" w:color="E6EFF7"/>
              <w:right w:val="single" w:sz="4" w:space="0" w:color="FFFFFF"/>
            </w:tcBorders>
            <w:shd w:val="clear" w:color="auto" w:fill="FFFFFF"/>
          </w:tcPr>
          <w:p w14:paraId="3DBCDF59" w14:textId="77777777" w:rsidR="008F3BC0" w:rsidRPr="00697718" w:rsidRDefault="008F3BC0" w:rsidP="00697718">
            <w:pPr>
              <w:pStyle w:val="DetailedAssessmentStyleSGText"/>
              <w:rPr>
                <w:lang w:val="es-ES"/>
              </w:rPr>
            </w:pPr>
            <w:r w:rsidRPr="00697718">
              <w:rPr>
                <w:rFonts w:eastAsia="Times New Roman"/>
                <w:color w:val="808080"/>
                <w:lang w:val="es-ES"/>
              </w:rPr>
              <w:t>Parte de la información sobre el comportamiento de la pesquería y las medidas de gestión está generalmente disponible a petición de las partes interesadas.</w:t>
            </w:r>
          </w:p>
        </w:tc>
        <w:tc>
          <w:tcPr>
            <w:tcW w:w="2869" w:type="dxa"/>
            <w:tcBorders>
              <w:left w:val="single" w:sz="4" w:space="0" w:color="FFFFFF"/>
              <w:bottom w:val="nil"/>
              <w:right w:val="single" w:sz="4" w:space="0" w:color="FFFFFF"/>
            </w:tcBorders>
            <w:shd w:val="clear" w:color="auto" w:fill="FFFFFF"/>
          </w:tcPr>
          <w:p w14:paraId="11D13FD6" w14:textId="28EDA698" w:rsidR="008F3BC0" w:rsidRPr="00697718" w:rsidRDefault="008F3BC0" w:rsidP="00697718">
            <w:pPr>
              <w:pStyle w:val="DetailedAssessmentStyleSGText"/>
              <w:rPr>
                <w:b/>
                <w:lang w:val="es-ES"/>
              </w:rPr>
            </w:pPr>
            <w:r w:rsidRPr="00697718">
              <w:rPr>
                <w:rFonts w:eastAsia="Times New Roman"/>
                <w:b/>
                <w:color w:val="808080"/>
                <w:lang w:val="es-ES"/>
              </w:rPr>
              <w:t>La información sobre el comportamiento de la pesquería y las medidas de gestión está disponible a petición</w:t>
            </w:r>
            <w:r w:rsidRPr="00697718">
              <w:rPr>
                <w:rFonts w:eastAsia="Times New Roman"/>
                <w:color w:val="808080"/>
                <w:lang w:val="es-ES"/>
              </w:rPr>
              <w:t>, y se dan explicaciones sobre cualquier acción, o falta de acción, asociada a las conclusiones y recomendaciones pertinentes que resulten de las actividades de investigación, seguimiento, evaluación y revisión.</w:t>
            </w:r>
          </w:p>
        </w:tc>
        <w:tc>
          <w:tcPr>
            <w:tcW w:w="2870" w:type="dxa"/>
            <w:tcBorders>
              <w:left w:val="single" w:sz="4" w:space="0" w:color="FFFFFF"/>
              <w:bottom w:val="single" w:sz="4" w:space="0" w:color="E6EFF7"/>
              <w:right w:val="single" w:sz="4" w:space="0" w:color="E6EFF7"/>
            </w:tcBorders>
            <w:shd w:val="clear" w:color="auto" w:fill="FFFFFF"/>
          </w:tcPr>
          <w:p w14:paraId="238ABACD"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Los informes oficiales para todas las partes interesadas </w:t>
            </w:r>
            <w:r w:rsidRPr="00697718">
              <w:rPr>
                <w:rFonts w:eastAsia="Times New Roman"/>
                <w:b/>
                <w:color w:val="808080"/>
                <w:lang w:val="es-ES"/>
              </w:rPr>
              <w:t>ofrecen</w:t>
            </w:r>
            <w:r w:rsidRPr="00697718">
              <w:rPr>
                <w:rFonts w:eastAsia="Times New Roman"/>
                <w:color w:val="808080"/>
                <w:lang w:val="es-ES"/>
              </w:rPr>
              <w:t xml:space="preserve"> </w:t>
            </w:r>
            <w:r w:rsidRPr="00697718">
              <w:rPr>
                <w:rFonts w:eastAsia="Times New Roman"/>
                <w:b/>
                <w:color w:val="808080"/>
                <w:lang w:val="es-ES"/>
              </w:rPr>
              <w:t>información exhaustiva acerca del comportamiento de la pesquería y las acciones de gestión</w:t>
            </w:r>
            <w:r w:rsidRPr="00697718">
              <w:rPr>
                <w:rFonts w:eastAsia="Times New Roman"/>
                <w:color w:val="808080"/>
                <w:lang w:val="es-ES"/>
              </w:rPr>
              <w:t>, y describen de qué manera el sistema de gestión responde ante las conclusiones y recomendaciones pertinentes que resulten de las actividades de investigación, seguimiento, evaluación y revisión.</w:t>
            </w:r>
          </w:p>
        </w:tc>
      </w:tr>
      <w:tr w:rsidR="008F3BC0" w:rsidRPr="00697718" w14:paraId="5968C6EE" w14:textId="77777777" w:rsidTr="00697718">
        <w:trPr>
          <w:trHeight w:val="454"/>
        </w:trPr>
        <w:tc>
          <w:tcPr>
            <w:tcW w:w="760" w:type="dxa"/>
            <w:vMerge/>
            <w:tcBorders>
              <w:top w:val="single" w:sz="4" w:space="0" w:color="E6EFF7"/>
              <w:left w:val="single" w:sz="4" w:space="0" w:color="E6EFF7"/>
            </w:tcBorders>
            <w:shd w:val="clear" w:color="auto" w:fill="E6EFF7"/>
            <w:vAlign w:val="center"/>
          </w:tcPr>
          <w:p w14:paraId="09E28DBB" w14:textId="77777777" w:rsidR="008F3BC0" w:rsidRPr="00697718" w:rsidRDefault="008F3BC0" w:rsidP="00697718">
            <w:pPr>
              <w:pStyle w:val="DetailedAssessmentStyleScoringIssues"/>
              <w:rPr>
                <w:lang w:val="es-ES"/>
              </w:rPr>
            </w:pPr>
          </w:p>
        </w:tc>
        <w:tc>
          <w:tcPr>
            <w:tcW w:w="984" w:type="dxa"/>
            <w:tcBorders>
              <w:top w:val="single" w:sz="4" w:space="0" w:color="E6EFF7"/>
              <w:right w:val="single" w:sz="4" w:space="0" w:color="E6EFF7"/>
            </w:tcBorders>
            <w:shd w:val="clear" w:color="auto" w:fill="E6EFF7"/>
            <w:vAlign w:val="center"/>
          </w:tcPr>
          <w:p w14:paraId="5363F6FB" w14:textId="77777777" w:rsidR="008F3BC0" w:rsidRPr="00266885" w:rsidRDefault="008F3BC0" w:rsidP="00697718">
            <w:pPr>
              <w:pStyle w:val="DetailedAssessmentStyleLeftcolumntext"/>
              <w:rPr>
                <w:sz w:val="20"/>
                <w:szCs w:val="22"/>
                <w:lang w:val="es-ES"/>
              </w:rPr>
            </w:pPr>
            <w:r w:rsidRPr="00266885">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auto"/>
            <w:vAlign w:val="center"/>
          </w:tcPr>
          <w:p w14:paraId="3D06CFEE"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vAlign w:val="center"/>
          </w:tcPr>
          <w:p w14:paraId="4963A1A5"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shd w:val="clear" w:color="auto" w:fill="auto"/>
            <w:vAlign w:val="center"/>
          </w:tcPr>
          <w:p w14:paraId="0E3D1C0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7609CDEB"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23A46D82"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712DAB53" w14:textId="77777777" w:rsidR="008F3BC0" w:rsidRPr="00697718" w:rsidRDefault="008F3BC0" w:rsidP="008F3BC0">
      <w:pPr>
        <w:rPr>
          <w:lang w:val="es-ES"/>
        </w:rPr>
      </w:pPr>
    </w:p>
    <w:p w14:paraId="0012923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37FA2E4" w14:textId="77777777" w:rsidR="008F3BC0" w:rsidRPr="00697718" w:rsidRDefault="008F3BC0" w:rsidP="008F3BC0">
      <w:pPr>
        <w:rPr>
          <w:lang w:val="es-ES"/>
        </w:rPr>
      </w:pP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984"/>
        <w:gridCol w:w="2868"/>
        <w:gridCol w:w="2869"/>
        <w:gridCol w:w="2870"/>
      </w:tblGrid>
      <w:tr w:rsidR="008F3BC0" w:rsidRPr="00697718" w14:paraId="46898E2A" w14:textId="77777777" w:rsidTr="00697718">
        <w:trPr>
          <w:trHeight w:val="454"/>
        </w:trPr>
        <w:tc>
          <w:tcPr>
            <w:tcW w:w="760" w:type="dxa"/>
            <w:vMerge w:val="restart"/>
            <w:tcBorders>
              <w:left w:val="single" w:sz="4" w:space="0" w:color="E6EFF7"/>
            </w:tcBorders>
            <w:shd w:val="clear" w:color="auto" w:fill="E6EFF7"/>
            <w:vAlign w:val="center"/>
          </w:tcPr>
          <w:p w14:paraId="3298E20B" w14:textId="77777777" w:rsidR="008F3BC0" w:rsidRPr="00697718" w:rsidRDefault="008F3BC0" w:rsidP="00697718">
            <w:pPr>
              <w:pStyle w:val="DetailedAssessmentStyleScoringIssues"/>
              <w:rPr>
                <w:lang w:val="es-ES"/>
              </w:rPr>
            </w:pPr>
            <w:r w:rsidRPr="00697718">
              <w:rPr>
                <w:rFonts w:eastAsia="Times New Roman"/>
                <w:color w:val="000000"/>
                <w:lang w:val="es-ES"/>
              </w:rPr>
              <w:t>e</w:t>
            </w:r>
          </w:p>
          <w:p w14:paraId="2E247F9D" w14:textId="77777777" w:rsidR="008F3BC0" w:rsidRPr="00697718" w:rsidRDefault="008F3BC0" w:rsidP="00697718">
            <w:pPr>
              <w:pStyle w:val="DetailedAssessmentStyleLeftcolumntext"/>
              <w:rPr>
                <w:b/>
                <w:lang w:val="es-ES"/>
              </w:rPr>
            </w:pPr>
          </w:p>
        </w:tc>
        <w:tc>
          <w:tcPr>
            <w:tcW w:w="9591" w:type="dxa"/>
            <w:gridSpan w:val="4"/>
            <w:tcBorders>
              <w:right w:val="single" w:sz="4" w:space="0" w:color="E6EFF7"/>
            </w:tcBorders>
            <w:shd w:val="clear" w:color="auto" w:fill="E6EFF7"/>
            <w:vAlign w:val="center"/>
          </w:tcPr>
          <w:p w14:paraId="494065AE"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Enfoque ante las disputas</w:t>
            </w:r>
          </w:p>
        </w:tc>
      </w:tr>
      <w:tr w:rsidR="008F3BC0" w:rsidRPr="00C24C1B" w14:paraId="0D84F3DA" w14:textId="77777777" w:rsidTr="0050567E">
        <w:trPr>
          <w:trHeight w:val="2643"/>
        </w:trPr>
        <w:tc>
          <w:tcPr>
            <w:tcW w:w="760" w:type="dxa"/>
            <w:vMerge/>
            <w:tcBorders>
              <w:left w:val="single" w:sz="4" w:space="0" w:color="E6EFF7"/>
            </w:tcBorders>
            <w:shd w:val="clear" w:color="auto" w:fill="E6EFF7"/>
          </w:tcPr>
          <w:p w14:paraId="261FC5D0" w14:textId="77777777" w:rsidR="008F3BC0" w:rsidRPr="00697718" w:rsidRDefault="008F3BC0" w:rsidP="00697718">
            <w:pPr>
              <w:pStyle w:val="DetailedAssessmentStyleLeftcolumntext"/>
              <w:rPr>
                <w:lang w:val="es-ES"/>
              </w:rPr>
            </w:pPr>
          </w:p>
        </w:tc>
        <w:tc>
          <w:tcPr>
            <w:tcW w:w="984" w:type="dxa"/>
            <w:shd w:val="clear" w:color="auto" w:fill="E6EFF7"/>
          </w:tcPr>
          <w:p w14:paraId="2BF48D43" w14:textId="77777777" w:rsidR="008F3BC0" w:rsidRPr="00020CD6" w:rsidRDefault="008F3BC0" w:rsidP="00697718">
            <w:pPr>
              <w:pStyle w:val="DetailedAssessmentStyleLeftcolumntext"/>
              <w:rPr>
                <w:sz w:val="20"/>
                <w:szCs w:val="22"/>
                <w:lang w:val="es-ES"/>
              </w:rPr>
            </w:pPr>
            <w:r w:rsidRPr="00020CD6">
              <w:rPr>
                <w:rFonts w:eastAsia="Times New Roman"/>
                <w:color w:val="000000"/>
                <w:sz w:val="20"/>
                <w:szCs w:val="22"/>
                <w:lang w:val="es-ES"/>
              </w:rPr>
              <w:t>Pauta</w:t>
            </w:r>
          </w:p>
          <w:p w14:paraId="5FDC0EDE" w14:textId="77777777" w:rsidR="008F3BC0" w:rsidRPr="00020CD6" w:rsidRDefault="008F3BC0" w:rsidP="00697718">
            <w:pPr>
              <w:pStyle w:val="DetailedAssessmentStyleLeftcolumntext"/>
              <w:rPr>
                <w:sz w:val="20"/>
                <w:szCs w:val="22"/>
                <w:lang w:val="es-ES"/>
              </w:rPr>
            </w:pPr>
          </w:p>
        </w:tc>
        <w:tc>
          <w:tcPr>
            <w:tcW w:w="2868" w:type="dxa"/>
            <w:tcBorders>
              <w:bottom w:val="single" w:sz="4" w:space="0" w:color="E6EFF7"/>
            </w:tcBorders>
            <w:shd w:val="clear" w:color="auto" w:fill="FFFFFF"/>
          </w:tcPr>
          <w:p w14:paraId="18333816" w14:textId="35905C75" w:rsidR="00C828AB" w:rsidRPr="00C828AB" w:rsidRDefault="0050567E" w:rsidP="00697718">
            <w:pPr>
              <w:pStyle w:val="DetailedAssessmentStyleSGText"/>
              <w:rPr>
                <w:rFonts w:eastAsia="Times New Roman"/>
                <w:color w:val="808080"/>
                <w:lang w:val="es-ES"/>
              </w:rPr>
            </w:pPr>
            <w:r w:rsidRPr="0050567E">
              <w:rPr>
                <w:rFonts w:eastAsia="Times New Roman"/>
                <w:color w:val="808080"/>
                <w:lang w:val="es-ES"/>
              </w:rPr>
              <w:t>Aunque la autoridad de gestión o la pesquería puedan estar sometidas a constantes disputas en los tribunales, ello no denota un menosprecio o desafío hacia la ley por infringir repetidamente la misma ley o norma necesaria para la sostenibilidad de la pesquería</w:t>
            </w:r>
            <w:r w:rsidR="008F3BC0" w:rsidRPr="00697718">
              <w:rPr>
                <w:rFonts w:eastAsia="Times New Roman"/>
                <w:color w:val="808080"/>
                <w:lang w:val="es-ES"/>
              </w:rPr>
              <w:t>.</w:t>
            </w:r>
          </w:p>
        </w:tc>
        <w:tc>
          <w:tcPr>
            <w:tcW w:w="2869" w:type="dxa"/>
            <w:tcBorders>
              <w:bottom w:val="single" w:sz="4" w:space="0" w:color="E6EFF7"/>
            </w:tcBorders>
            <w:shd w:val="clear" w:color="auto" w:fill="FFFFFF"/>
          </w:tcPr>
          <w:p w14:paraId="7FFB6ADF" w14:textId="77777777" w:rsidR="008F3BC0" w:rsidRPr="00697718" w:rsidRDefault="008F3BC0" w:rsidP="00697718">
            <w:pPr>
              <w:pStyle w:val="DetailedAssessmentStyleSGText"/>
              <w:rPr>
                <w:lang w:val="es-ES"/>
              </w:rPr>
            </w:pPr>
            <w:r w:rsidRPr="00697718">
              <w:rPr>
                <w:rFonts w:eastAsia="Times New Roman"/>
                <w:color w:val="808080"/>
                <w:lang w:val="es-ES"/>
              </w:rPr>
              <w:t>El sistema de gestión o la pesquería trata de cumplir oportunamente las decisiones judiciales derivadas de cualquier disputa legal.</w:t>
            </w:r>
          </w:p>
        </w:tc>
        <w:tc>
          <w:tcPr>
            <w:tcW w:w="2870" w:type="dxa"/>
            <w:tcBorders>
              <w:bottom w:val="single" w:sz="4" w:space="0" w:color="E6EFF7"/>
              <w:right w:val="single" w:sz="4" w:space="0" w:color="E6EFF7"/>
            </w:tcBorders>
            <w:shd w:val="clear" w:color="auto" w:fill="FFFFFF"/>
          </w:tcPr>
          <w:p w14:paraId="6B3FE6C5" w14:textId="77777777" w:rsidR="008F3BC0" w:rsidRPr="00697718" w:rsidRDefault="008F3BC0" w:rsidP="00697718">
            <w:pPr>
              <w:pStyle w:val="DetailedAssessmentStyleSGText"/>
              <w:rPr>
                <w:lang w:val="es-ES"/>
              </w:rPr>
            </w:pPr>
            <w:r w:rsidRPr="00697718">
              <w:rPr>
                <w:rFonts w:eastAsia="Times New Roman"/>
                <w:color w:val="808080"/>
                <w:lang w:val="es-ES"/>
              </w:rPr>
              <w:t>El sistema de gestión o la pesquería actúan proactivamente para evitar disputas legales o aplican rápidamente las decisiones judiciales derivadas de cualquier disputa legal.</w:t>
            </w:r>
          </w:p>
        </w:tc>
      </w:tr>
      <w:tr w:rsidR="008F3BC0" w:rsidRPr="00697718" w14:paraId="57198797" w14:textId="77777777" w:rsidTr="00697718">
        <w:trPr>
          <w:trHeight w:val="454"/>
        </w:trPr>
        <w:tc>
          <w:tcPr>
            <w:tcW w:w="760" w:type="dxa"/>
            <w:vMerge/>
            <w:tcBorders>
              <w:left w:val="single" w:sz="4" w:space="0" w:color="E6EFF7"/>
            </w:tcBorders>
            <w:shd w:val="clear" w:color="auto" w:fill="E6EFF7"/>
          </w:tcPr>
          <w:p w14:paraId="408BB568" w14:textId="77777777" w:rsidR="008F3BC0" w:rsidRPr="00697718" w:rsidRDefault="008F3BC0" w:rsidP="00697718">
            <w:pPr>
              <w:pStyle w:val="DetailedAssessmentStyleLeftcolumntext"/>
              <w:rPr>
                <w:lang w:val="es-ES"/>
              </w:rPr>
            </w:pPr>
          </w:p>
        </w:tc>
        <w:tc>
          <w:tcPr>
            <w:tcW w:w="984" w:type="dxa"/>
            <w:tcBorders>
              <w:right w:val="single" w:sz="4" w:space="0" w:color="E6EFF7"/>
            </w:tcBorders>
            <w:shd w:val="clear" w:color="auto" w:fill="E6EFF7"/>
          </w:tcPr>
          <w:p w14:paraId="4ABB2DFF" w14:textId="77777777" w:rsidR="008F3BC0" w:rsidRPr="00020CD6" w:rsidRDefault="008F3BC0" w:rsidP="00697718">
            <w:pPr>
              <w:pStyle w:val="DetailedAssessmentStyleLeftcolumntext"/>
              <w:rPr>
                <w:sz w:val="20"/>
                <w:szCs w:val="22"/>
                <w:lang w:val="es-ES"/>
              </w:rPr>
            </w:pPr>
            <w:r w:rsidRPr="00020CD6">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9E079F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03B3A28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1D6F6F9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3260B25E"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0973967B"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42A79724" w14:textId="77777777" w:rsidR="008F3BC0" w:rsidRPr="00697718" w:rsidRDefault="008F3BC0" w:rsidP="008F3BC0">
      <w:pPr>
        <w:rPr>
          <w:lang w:val="es-ES"/>
        </w:rPr>
      </w:pPr>
    </w:p>
    <w:p w14:paraId="325E157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5E6B85AC" w14:textId="77777777" w:rsidR="008F3BC0" w:rsidRPr="00697718" w:rsidRDefault="008F3BC0" w:rsidP="008F3BC0">
      <w:pPr>
        <w:rPr>
          <w:lang w:val="es-ES"/>
        </w:rPr>
      </w:pPr>
    </w:p>
    <w:tbl>
      <w:tblPr>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745DD939"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5DF3FDD6"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4F6361C8" w14:textId="77777777" w:rsidR="008F3BC0" w:rsidRPr="00697718" w:rsidRDefault="008F3BC0" w:rsidP="008F3BC0">
      <w:pPr>
        <w:rPr>
          <w:lang w:val="es-ES"/>
        </w:rPr>
      </w:pPr>
    </w:p>
    <w:p w14:paraId="32AB1C16"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69613714"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5B616325" w14:textId="77777777" w:rsidTr="00697718">
        <w:trPr>
          <w:trHeight w:val="454"/>
        </w:trPr>
        <w:tc>
          <w:tcPr>
            <w:tcW w:w="10338" w:type="dxa"/>
            <w:shd w:val="clear" w:color="auto" w:fill="E6EFF7"/>
            <w:vAlign w:val="center"/>
          </w:tcPr>
          <w:p w14:paraId="518AF838"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4225645F" w14:textId="77777777" w:rsidR="008F3BC0" w:rsidRPr="00697718" w:rsidRDefault="008F3BC0" w:rsidP="008F3BC0">
      <w:pPr>
        <w:rPr>
          <w:lang w:val="es-ES"/>
        </w:rPr>
      </w:pPr>
    </w:p>
    <w:p w14:paraId="2F8879DD"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21B7D599"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15CB7D8F"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248A1EE8"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1D07954"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EF9672C" w14:textId="77777777" w:rsidTr="00697718">
        <w:trPr>
          <w:trHeight w:val="452"/>
        </w:trPr>
        <w:tc>
          <w:tcPr>
            <w:tcW w:w="5307" w:type="dxa"/>
            <w:tcBorders>
              <w:top w:val="single" w:sz="4" w:space="0" w:color="FFFFFF"/>
              <w:right w:val="single" w:sz="4" w:space="0" w:color="E6EFF7"/>
            </w:tcBorders>
            <w:shd w:val="clear" w:color="auto" w:fill="E6EFF7"/>
          </w:tcPr>
          <w:p w14:paraId="3A9C9BF5"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2517EB02"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219F7FE0"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40F80908" w14:textId="77777777" w:rsidR="008F3BC0" w:rsidRPr="00697718" w:rsidRDefault="008F3BC0" w:rsidP="008F3BC0">
      <w:pPr>
        <w:rPr>
          <w:lang w:val="es-ES"/>
        </w:rPr>
      </w:pPr>
      <w:r w:rsidRPr="00697718">
        <w:rPr>
          <w:lang w:val="es-ES"/>
        </w:rPr>
        <w:br w:type="page"/>
      </w:r>
    </w:p>
    <w:p w14:paraId="067F501A"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3.2.3 </w:t>
      </w:r>
      <w:r w:rsidRPr="00697718">
        <w:rPr>
          <w:rFonts w:eastAsia="Times New Roman"/>
          <w:rtl/>
          <w:cs/>
          <w:lang w:val="es-ES" w:eastAsia="es-ES"/>
        </w:rPr>
        <w:t xml:space="preserve">– </w:t>
      </w:r>
      <w:r w:rsidRPr="00697718">
        <w:rPr>
          <w:rFonts w:eastAsia="Times New Roman"/>
          <w:lang w:val="es-ES" w:eastAsia="es-ES"/>
        </w:rPr>
        <w:t>Cumplimiento y aplicación</w:t>
      </w: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C24C1B" w14:paraId="7A6527DE" w14:textId="77777777" w:rsidTr="00697718">
        <w:trPr>
          <w:trHeight w:val="727"/>
        </w:trPr>
        <w:tc>
          <w:tcPr>
            <w:tcW w:w="17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5D30A0E7"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3.2.3</w:t>
            </w:r>
          </w:p>
        </w:tc>
        <w:tc>
          <w:tcPr>
            <w:tcW w:w="86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2D99A53F" w14:textId="1646C433" w:rsidR="008F3BC0" w:rsidRPr="00697718" w:rsidRDefault="008F3BC0" w:rsidP="00697718">
            <w:pPr>
              <w:pStyle w:val="DetailedAssessmentStyletopPItext"/>
              <w:rPr>
                <w:b/>
                <w:lang w:val="es-ES"/>
              </w:rPr>
            </w:pPr>
            <w:r w:rsidRPr="00697718">
              <w:rPr>
                <w:rFonts w:eastAsia="Times New Roman"/>
                <w:b/>
                <w:color w:val="FFFFFF"/>
                <w:lang w:val="es-ES"/>
              </w:rPr>
              <w:t xml:space="preserve">Los mecanismos de seguimiento, control y vigilancia garantizan la aplicación y el cumplimiento de las medidas de gestión en la pesquería y de las actividades </w:t>
            </w:r>
            <w:r w:rsidR="00C44DD8">
              <w:rPr>
                <w:rFonts w:eastAsia="Times New Roman"/>
                <w:b/>
                <w:color w:val="FFFFFF"/>
                <w:lang w:val="es-ES"/>
              </w:rPr>
              <w:t>asistidas</w:t>
            </w:r>
            <w:r w:rsidRPr="00697718">
              <w:rPr>
                <w:rFonts w:eastAsia="Times New Roman"/>
                <w:b/>
                <w:color w:val="FFFFFF"/>
                <w:lang w:val="es-ES"/>
              </w:rPr>
              <w:t xml:space="preserve"> asociadas.</w:t>
            </w:r>
          </w:p>
        </w:tc>
      </w:tr>
      <w:tr w:rsidR="008F3BC0" w:rsidRPr="00697718" w14:paraId="68CDE632" w14:textId="77777777" w:rsidTr="00697718">
        <w:trPr>
          <w:trHeight w:val="454"/>
        </w:trPr>
        <w:tc>
          <w:tcPr>
            <w:tcW w:w="1745" w:type="dxa"/>
            <w:gridSpan w:val="2"/>
            <w:tcBorders>
              <w:top w:val="single" w:sz="4" w:space="0" w:color="FFFFFF"/>
              <w:left w:val="single" w:sz="4" w:space="0" w:color="E6EFF7"/>
            </w:tcBorders>
            <w:shd w:val="clear" w:color="auto" w:fill="E6EFF7"/>
          </w:tcPr>
          <w:p w14:paraId="15B76284"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68" w:type="dxa"/>
            <w:tcBorders>
              <w:top w:val="single" w:sz="4" w:space="0" w:color="FFFFFF"/>
            </w:tcBorders>
            <w:shd w:val="clear" w:color="auto" w:fill="FFFFFF"/>
          </w:tcPr>
          <w:p w14:paraId="374B26F7"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68" w:type="dxa"/>
            <w:tcBorders>
              <w:top w:val="single" w:sz="4" w:space="0" w:color="FFFFFF"/>
            </w:tcBorders>
            <w:shd w:val="clear" w:color="auto" w:fill="FFFFFF"/>
          </w:tcPr>
          <w:p w14:paraId="5922905F"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70" w:type="dxa"/>
            <w:tcBorders>
              <w:top w:val="single" w:sz="4" w:space="0" w:color="FFFFFF"/>
              <w:right w:val="single" w:sz="4" w:space="0" w:color="E6EFF7"/>
            </w:tcBorders>
            <w:shd w:val="clear" w:color="auto" w:fill="FFFFFF"/>
          </w:tcPr>
          <w:p w14:paraId="1E0960A9"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F563B6" w14:paraId="0009F171" w14:textId="77777777" w:rsidTr="00697718">
        <w:trPr>
          <w:trHeight w:val="454"/>
        </w:trPr>
        <w:tc>
          <w:tcPr>
            <w:tcW w:w="761" w:type="dxa"/>
            <w:vMerge w:val="restart"/>
            <w:tcBorders>
              <w:left w:val="single" w:sz="4" w:space="0" w:color="E6EFF7"/>
            </w:tcBorders>
            <w:shd w:val="clear" w:color="auto" w:fill="E6EFF7"/>
            <w:vAlign w:val="center"/>
          </w:tcPr>
          <w:p w14:paraId="3E04EBD9"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5DD8BBF2" w14:textId="77777777" w:rsidR="008F3BC0" w:rsidRPr="00697718" w:rsidRDefault="008F3BC0" w:rsidP="00697718">
            <w:pPr>
              <w:pStyle w:val="DetailedAssessmentStyleScoringIssues"/>
              <w:rPr>
                <w:lang w:val="es-ES"/>
              </w:rPr>
            </w:pPr>
          </w:p>
        </w:tc>
        <w:tc>
          <w:tcPr>
            <w:tcW w:w="9590" w:type="dxa"/>
            <w:gridSpan w:val="4"/>
            <w:tcBorders>
              <w:right w:val="single" w:sz="4" w:space="0" w:color="E6EFF7"/>
            </w:tcBorders>
            <w:shd w:val="clear" w:color="auto" w:fill="E6EFF7"/>
            <w:vAlign w:val="center"/>
          </w:tcPr>
          <w:p w14:paraId="5EAF2421" w14:textId="5027DAD3" w:rsidR="008F3BC0" w:rsidRPr="00697718" w:rsidRDefault="008F3BC0" w:rsidP="00697718">
            <w:pPr>
              <w:pStyle w:val="DetailedAssessmentStyleScoringIssueTitleacross"/>
              <w:rPr>
                <w:lang w:val="es-ES"/>
              </w:rPr>
            </w:pPr>
            <w:r w:rsidRPr="00697718">
              <w:rPr>
                <w:rFonts w:eastAsia="Times New Roman"/>
                <w:color w:val="000000"/>
                <w:lang w:val="es-ES"/>
              </w:rPr>
              <w:t>Aplicación del sistema MCS</w:t>
            </w:r>
            <w:r w:rsidR="00F563B6">
              <w:rPr>
                <w:rFonts w:eastAsia="Times New Roman"/>
                <w:color w:val="000000"/>
                <w:lang w:val="es-ES"/>
              </w:rPr>
              <w:t xml:space="preserve"> </w:t>
            </w:r>
            <w:r w:rsidR="00F563B6" w:rsidRPr="00697718">
              <w:rPr>
                <w:lang w:val="es-ES"/>
              </w:rPr>
              <w:t>(siglas en inglés de seguimiento, control y vigilancia)</w:t>
            </w:r>
          </w:p>
        </w:tc>
      </w:tr>
      <w:tr w:rsidR="008F3BC0" w:rsidRPr="00C24C1B" w14:paraId="60EAAF1E" w14:textId="77777777" w:rsidTr="00697718">
        <w:trPr>
          <w:trHeight w:val="454"/>
        </w:trPr>
        <w:tc>
          <w:tcPr>
            <w:tcW w:w="761" w:type="dxa"/>
            <w:vMerge/>
            <w:tcBorders>
              <w:left w:val="single" w:sz="4" w:space="0" w:color="E6EFF7"/>
            </w:tcBorders>
            <w:shd w:val="clear" w:color="auto" w:fill="E6EFF7"/>
          </w:tcPr>
          <w:p w14:paraId="18801B4C" w14:textId="77777777" w:rsidR="008F3BC0" w:rsidRPr="00697718" w:rsidRDefault="008F3BC0" w:rsidP="00697718">
            <w:pPr>
              <w:pStyle w:val="DetailedAssessmentStyleScoringIssues"/>
              <w:rPr>
                <w:lang w:val="es-ES"/>
              </w:rPr>
            </w:pPr>
          </w:p>
        </w:tc>
        <w:tc>
          <w:tcPr>
            <w:tcW w:w="984" w:type="dxa"/>
            <w:shd w:val="clear" w:color="auto" w:fill="E6EFF7"/>
          </w:tcPr>
          <w:p w14:paraId="05A402A3" w14:textId="77777777" w:rsidR="008F3BC0" w:rsidRPr="00C44DD8" w:rsidRDefault="008F3BC0" w:rsidP="00697718">
            <w:pPr>
              <w:pStyle w:val="DetailedAssessmentStyleLeftcolumntext"/>
              <w:rPr>
                <w:sz w:val="20"/>
                <w:szCs w:val="22"/>
                <w:lang w:val="es-ES"/>
              </w:rPr>
            </w:pPr>
            <w:r w:rsidRPr="00C44DD8">
              <w:rPr>
                <w:rFonts w:eastAsia="Times New Roman"/>
                <w:color w:val="000000"/>
                <w:sz w:val="20"/>
                <w:szCs w:val="22"/>
                <w:lang w:val="es-ES"/>
              </w:rPr>
              <w:t>Pauta</w:t>
            </w:r>
          </w:p>
        </w:tc>
        <w:tc>
          <w:tcPr>
            <w:tcW w:w="2868" w:type="dxa"/>
            <w:tcBorders>
              <w:bottom w:val="single" w:sz="4" w:space="0" w:color="E6EFF7"/>
            </w:tcBorders>
            <w:shd w:val="clear" w:color="auto" w:fill="FFFFFF"/>
          </w:tcPr>
          <w:p w14:paraId="0005E80D" w14:textId="7DBA1349" w:rsidR="008F3BC0" w:rsidRPr="00697718" w:rsidRDefault="008F3BC0" w:rsidP="00697718">
            <w:pPr>
              <w:pStyle w:val="DetailedAssessmentStyleSGText"/>
              <w:rPr>
                <w:lang w:val="es-ES"/>
              </w:rPr>
            </w:pPr>
            <w:r w:rsidRPr="00697718">
              <w:rPr>
                <w:rFonts w:eastAsia="Times New Roman"/>
                <w:color w:val="808080"/>
                <w:lang w:val="es-ES"/>
              </w:rPr>
              <w:t xml:space="preserve">Existen </w:t>
            </w:r>
            <w:r w:rsidRPr="00697718">
              <w:rPr>
                <w:rFonts w:eastAsia="Times New Roman"/>
                <w:b/>
                <w:color w:val="808080"/>
                <w:lang w:val="es-ES"/>
              </w:rPr>
              <w:t xml:space="preserve">mecanismos </w:t>
            </w:r>
            <w:r w:rsidRPr="00697718">
              <w:rPr>
                <w:rFonts w:eastAsia="Times New Roman"/>
                <w:color w:val="808080"/>
                <w:lang w:val="es-ES"/>
              </w:rPr>
              <w:t xml:space="preserve">de seguimiento, control y vigilancia aplicados en la pesquería y a las actividades </w:t>
            </w:r>
            <w:r w:rsidR="003966CB">
              <w:rPr>
                <w:rFonts w:eastAsia="Times New Roman"/>
                <w:color w:val="808080"/>
                <w:lang w:val="es-ES"/>
              </w:rPr>
              <w:t>asistidas</w:t>
            </w:r>
            <w:r w:rsidRPr="00697718">
              <w:rPr>
                <w:rFonts w:eastAsia="Times New Roman"/>
                <w:color w:val="808080"/>
                <w:lang w:val="es-ES"/>
              </w:rPr>
              <w:t xml:space="preserve"> asociadas, y hay expectativas razonables de que sean eficaces.</w:t>
            </w:r>
          </w:p>
        </w:tc>
        <w:tc>
          <w:tcPr>
            <w:tcW w:w="2868" w:type="dxa"/>
            <w:tcBorders>
              <w:bottom w:val="single" w:sz="4" w:space="0" w:color="E6EFF7"/>
            </w:tcBorders>
            <w:shd w:val="clear" w:color="auto" w:fill="FFFFFF"/>
          </w:tcPr>
          <w:p w14:paraId="7DA3EAEB" w14:textId="043B0FA4" w:rsidR="008F3BC0" w:rsidRPr="00697718" w:rsidRDefault="008F3BC0" w:rsidP="00697718">
            <w:pPr>
              <w:pStyle w:val="DetailedAssessmentStyleSGText"/>
              <w:rPr>
                <w:lang w:val="es-ES"/>
              </w:rPr>
            </w:pPr>
            <w:r w:rsidRPr="00697718">
              <w:rPr>
                <w:rFonts w:eastAsia="Times New Roman"/>
                <w:color w:val="808080"/>
                <w:lang w:val="es-ES"/>
              </w:rPr>
              <w:t xml:space="preserve">Se ha aplicado un </w:t>
            </w:r>
            <w:r w:rsidRPr="00697718">
              <w:rPr>
                <w:rFonts w:eastAsia="Times New Roman"/>
                <w:b/>
                <w:color w:val="808080"/>
                <w:lang w:val="es-ES"/>
              </w:rPr>
              <w:t xml:space="preserve">sistema </w:t>
            </w:r>
            <w:r w:rsidRPr="00697718">
              <w:rPr>
                <w:rFonts w:eastAsia="Times New Roman"/>
                <w:color w:val="808080"/>
                <w:lang w:val="es-ES"/>
              </w:rPr>
              <w:t xml:space="preserve">de seguimiento, control y vigilancia en la pesquería y a las actividades </w:t>
            </w:r>
            <w:r w:rsidR="003966CB">
              <w:rPr>
                <w:rFonts w:eastAsia="Times New Roman"/>
                <w:color w:val="808080"/>
                <w:lang w:val="es-ES"/>
              </w:rPr>
              <w:t>asistidas</w:t>
            </w:r>
            <w:r w:rsidRPr="00697718">
              <w:rPr>
                <w:rFonts w:eastAsia="Times New Roman"/>
                <w:color w:val="808080"/>
                <w:lang w:val="es-ES"/>
              </w:rPr>
              <w:t xml:space="preserve"> asociadas, y ha demostrado su capacidad para aplicar las medidas, estrategias o normas de gestión pertinentes.</w:t>
            </w:r>
          </w:p>
        </w:tc>
        <w:tc>
          <w:tcPr>
            <w:tcW w:w="2870" w:type="dxa"/>
            <w:tcBorders>
              <w:bottom w:val="single" w:sz="4" w:space="0" w:color="E6EFF7"/>
              <w:right w:val="single" w:sz="4" w:space="0" w:color="E6EFF7"/>
            </w:tcBorders>
            <w:shd w:val="clear" w:color="auto" w:fill="FFFFFF"/>
          </w:tcPr>
          <w:p w14:paraId="147829DD" w14:textId="1BACD2BF" w:rsidR="008F3BC0" w:rsidRPr="00697718" w:rsidRDefault="008F3BC0" w:rsidP="00697718">
            <w:pPr>
              <w:pStyle w:val="DetailedAssessmentStyleSGText"/>
              <w:rPr>
                <w:lang w:val="es-ES"/>
              </w:rPr>
            </w:pPr>
            <w:r w:rsidRPr="00697718">
              <w:rPr>
                <w:rFonts w:eastAsia="Times New Roman"/>
                <w:color w:val="808080"/>
                <w:lang w:val="es-ES"/>
              </w:rPr>
              <w:t xml:space="preserve">Se ha aplicado un sistema </w:t>
            </w:r>
            <w:r w:rsidRPr="00697718">
              <w:rPr>
                <w:rFonts w:eastAsia="Times New Roman"/>
                <w:b/>
                <w:color w:val="808080"/>
                <w:lang w:val="es-ES"/>
              </w:rPr>
              <w:t>exhaustivo</w:t>
            </w:r>
            <w:r w:rsidRPr="00697718">
              <w:rPr>
                <w:rFonts w:eastAsia="Times New Roman"/>
                <w:color w:val="808080"/>
                <w:lang w:val="es-ES"/>
              </w:rPr>
              <w:t xml:space="preserve"> de seguimiento, control y vigilancia en la pesquería y a las actividades </w:t>
            </w:r>
            <w:r w:rsidR="003966CB">
              <w:rPr>
                <w:rFonts w:eastAsia="Times New Roman"/>
                <w:color w:val="808080"/>
                <w:lang w:val="es-ES"/>
              </w:rPr>
              <w:t>asistidas</w:t>
            </w:r>
            <w:r w:rsidR="003966CB" w:rsidRPr="00697718">
              <w:rPr>
                <w:rFonts w:eastAsia="Times New Roman"/>
                <w:color w:val="808080"/>
                <w:lang w:val="es-ES"/>
              </w:rPr>
              <w:t xml:space="preserve"> </w:t>
            </w:r>
            <w:r w:rsidRPr="00697718">
              <w:rPr>
                <w:rFonts w:eastAsia="Times New Roman"/>
                <w:color w:val="808080"/>
                <w:lang w:val="es-ES"/>
              </w:rPr>
              <w:t>asociadas, y ha demostrado una capacidad consistente para aplicar las medidas, estrategias o normas de gestión pertinentes.</w:t>
            </w:r>
          </w:p>
        </w:tc>
      </w:tr>
      <w:tr w:rsidR="008F3BC0" w:rsidRPr="00697718" w14:paraId="00D49552" w14:textId="77777777" w:rsidTr="00697718">
        <w:trPr>
          <w:trHeight w:val="454"/>
        </w:trPr>
        <w:tc>
          <w:tcPr>
            <w:tcW w:w="761" w:type="dxa"/>
            <w:vMerge/>
            <w:tcBorders>
              <w:left w:val="single" w:sz="4" w:space="0" w:color="E6EFF7"/>
            </w:tcBorders>
            <w:shd w:val="clear" w:color="auto" w:fill="E6EFF7"/>
          </w:tcPr>
          <w:p w14:paraId="264CF5B4"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717AD221" w14:textId="77777777" w:rsidR="008F3BC0" w:rsidRPr="00C44DD8" w:rsidRDefault="008F3BC0" w:rsidP="00697718">
            <w:pPr>
              <w:pStyle w:val="DetailedAssessmentStyleLeftcolumntext"/>
              <w:rPr>
                <w:sz w:val="20"/>
                <w:szCs w:val="22"/>
                <w:lang w:val="es-ES"/>
              </w:rPr>
            </w:pPr>
            <w:r w:rsidRPr="00C44DD8">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FDC30BB"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D46296A"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7AF72D1"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6AE55C6B"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767112A6"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7C1772D2" w14:textId="77777777" w:rsidR="008F3BC0" w:rsidRPr="00697718" w:rsidRDefault="008F3BC0" w:rsidP="008F3BC0">
      <w:pPr>
        <w:rPr>
          <w:lang w:val="es-ES"/>
        </w:rPr>
      </w:pPr>
    </w:p>
    <w:p w14:paraId="2A9CEF88"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619DF704"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32B47CE5" w14:textId="77777777" w:rsidTr="00697718">
        <w:trPr>
          <w:trHeight w:val="454"/>
        </w:trPr>
        <w:tc>
          <w:tcPr>
            <w:tcW w:w="761" w:type="dxa"/>
            <w:vMerge w:val="restart"/>
            <w:tcBorders>
              <w:left w:val="single" w:sz="4" w:space="0" w:color="E6EFF7"/>
            </w:tcBorders>
            <w:shd w:val="clear" w:color="auto" w:fill="E6EFF7"/>
            <w:vAlign w:val="center"/>
          </w:tcPr>
          <w:p w14:paraId="041A40A7"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7E2F053B"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6CE89BF8"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Sanciones</w:t>
            </w:r>
          </w:p>
        </w:tc>
      </w:tr>
      <w:tr w:rsidR="008F3BC0" w:rsidRPr="00C24C1B" w14:paraId="32C6EAFD" w14:textId="77777777" w:rsidTr="00697718">
        <w:trPr>
          <w:trHeight w:val="454"/>
        </w:trPr>
        <w:tc>
          <w:tcPr>
            <w:tcW w:w="761" w:type="dxa"/>
            <w:vMerge/>
            <w:tcBorders>
              <w:left w:val="single" w:sz="4" w:space="0" w:color="E6EFF7"/>
            </w:tcBorders>
            <w:shd w:val="clear" w:color="auto" w:fill="E6EFF7"/>
          </w:tcPr>
          <w:p w14:paraId="51282426" w14:textId="77777777" w:rsidR="008F3BC0" w:rsidRPr="00697718" w:rsidRDefault="008F3BC0" w:rsidP="00697718">
            <w:pPr>
              <w:pStyle w:val="DetailedAssessmentStyleScoringIssues"/>
              <w:rPr>
                <w:lang w:val="es-ES"/>
              </w:rPr>
            </w:pPr>
          </w:p>
        </w:tc>
        <w:tc>
          <w:tcPr>
            <w:tcW w:w="984" w:type="dxa"/>
            <w:shd w:val="clear" w:color="auto" w:fill="E6EFF7"/>
          </w:tcPr>
          <w:p w14:paraId="0BFFA02C" w14:textId="77777777" w:rsidR="008F3BC0" w:rsidRPr="003966CB" w:rsidRDefault="008F3BC0" w:rsidP="00697718">
            <w:pPr>
              <w:pStyle w:val="DetailedAssessmentStyleLeftcolumntext"/>
              <w:rPr>
                <w:sz w:val="20"/>
                <w:szCs w:val="22"/>
                <w:lang w:val="es-ES"/>
              </w:rPr>
            </w:pPr>
            <w:r w:rsidRPr="003966CB">
              <w:rPr>
                <w:rFonts w:eastAsia="Times New Roman"/>
                <w:color w:val="000000"/>
                <w:sz w:val="20"/>
                <w:szCs w:val="22"/>
                <w:lang w:val="es-ES"/>
              </w:rPr>
              <w:t>Pauta</w:t>
            </w:r>
          </w:p>
        </w:tc>
        <w:tc>
          <w:tcPr>
            <w:tcW w:w="2868" w:type="dxa"/>
            <w:tcBorders>
              <w:bottom w:val="single" w:sz="4" w:space="0" w:color="E6EFF7"/>
            </w:tcBorders>
            <w:shd w:val="clear" w:color="auto" w:fill="FFFFFF"/>
          </w:tcPr>
          <w:p w14:paraId="68B06DB5" w14:textId="77777777" w:rsidR="008F3BC0" w:rsidRPr="00697718" w:rsidRDefault="008F3BC0" w:rsidP="00697718">
            <w:pPr>
              <w:pStyle w:val="DetailedAssessmentStyleSGText"/>
              <w:rPr>
                <w:lang w:val="es-ES"/>
              </w:rPr>
            </w:pPr>
            <w:r w:rsidRPr="00697718">
              <w:rPr>
                <w:rFonts w:eastAsia="Times New Roman"/>
                <w:color w:val="808080"/>
                <w:lang w:val="es-ES"/>
              </w:rPr>
              <w:t>Existen sanciones para hacer frente al incumplimiento y hay alguna evidencia de que éstas se aplican.</w:t>
            </w:r>
          </w:p>
        </w:tc>
        <w:tc>
          <w:tcPr>
            <w:tcW w:w="2868" w:type="dxa"/>
            <w:tcBorders>
              <w:bottom w:val="single" w:sz="4" w:space="0" w:color="E6EFF7"/>
            </w:tcBorders>
            <w:shd w:val="clear" w:color="auto" w:fill="FFFFFF"/>
          </w:tcPr>
          <w:p w14:paraId="536D9BA9"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Existen sanciones para hacer frente al incumplimiento, éstas </w:t>
            </w:r>
            <w:r w:rsidRPr="00697718">
              <w:rPr>
                <w:rFonts w:eastAsia="Times New Roman"/>
                <w:b/>
                <w:color w:val="808080"/>
                <w:lang w:val="es-ES"/>
              </w:rPr>
              <w:t>se aplican de manera consistente</w:t>
            </w:r>
            <w:r w:rsidRPr="00697718">
              <w:rPr>
                <w:rFonts w:eastAsia="Times New Roman"/>
                <w:color w:val="808080"/>
                <w:lang w:val="es-ES"/>
              </w:rPr>
              <w:t xml:space="preserve"> y se considera que tienen un efecto disuasorio eficaz.</w:t>
            </w:r>
          </w:p>
        </w:tc>
        <w:tc>
          <w:tcPr>
            <w:tcW w:w="2870" w:type="dxa"/>
            <w:tcBorders>
              <w:bottom w:val="single" w:sz="4" w:space="0" w:color="E6EFF7"/>
              <w:right w:val="single" w:sz="4" w:space="0" w:color="E6EFF7"/>
            </w:tcBorders>
            <w:shd w:val="clear" w:color="auto" w:fill="FFFFFF"/>
          </w:tcPr>
          <w:p w14:paraId="2EF9733E" w14:textId="77777777" w:rsidR="008F3BC0" w:rsidRPr="00697718" w:rsidRDefault="008F3BC0" w:rsidP="00697718">
            <w:pPr>
              <w:pStyle w:val="DetailedAssessmentStyleSGText"/>
              <w:rPr>
                <w:lang w:val="es-ES"/>
              </w:rPr>
            </w:pPr>
            <w:r w:rsidRPr="00697718">
              <w:rPr>
                <w:rFonts w:eastAsia="Times New Roman"/>
                <w:color w:val="808080"/>
                <w:lang w:val="es-ES"/>
              </w:rPr>
              <w:t xml:space="preserve">Existen sanciones para hacer frente al incumplimiento, éstas se aplican de manera consistente y </w:t>
            </w:r>
            <w:r w:rsidRPr="00697718">
              <w:rPr>
                <w:rFonts w:eastAsia="Times New Roman"/>
                <w:b/>
                <w:color w:val="808080"/>
                <w:lang w:val="es-ES"/>
              </w:rPr>
              <w:t>está demostrado</w:t>
            </w:r>
            <w:r w:rsidRPr="00697718">
              <w:rPr>
                <w:rFonts w:eastAsia="Times New Roman"/>
                <w:color w:val="808080"/>
                <w:lang w:val="es-ES"/>
              </w:rPr>
              <w:t xml:space="preserve"> que tienen un efecto disuasorio eficaz.</w:t>
            </w:r>
          </w:p>
        </w:tc>
      </w:tr>
      <w:tr w:rsidR="008F3BC0" w:rsidRPr="00697718" w14:paraId="3C64D38E" w14:textId="77777777" w:rsidTr="00697718">
        <w:trPr>
          <w:trHeight w:val="454"/>
        </w:trPr>
        <w:tc>
          <w:tcPr>
            <w:tcW w:w="761" w:type="dxa"/>
            <w:vMerge/>
            <w:tcBorders>
              <w:left w:val="single" w:sz="4" w:space="0" w:color="E6EFF7"/>
            </w:tcBorders>
            <w:shd w:val="clear" w:color="auto" w:fill="E6EFF7"/>
          </w:tcPr>
          <w:p w14:paraId="1431C11B"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53C9F070" w14:textId="77777777" w:rsidR="008F3BC0" w:rsidRPr="003966CB" w:rsidRDefault="008F3BC0" w:rsidP="00697718">
            <w:pPr>
              <w:pStyle w:val="DetailedAssessmentStyleLeftcolumntext"/>
              <w:rPr>
                <w:sz w:val="20"/>
                <w:szCs w:val="22"/>
                <w:lang w:val="es-ES"/>
              </w:rPr>
            </w:pPr>
            <w:r w:rsidRPr="003966C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519EB6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E68ABC7"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092D793"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503FC4EC"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0314CE6C"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39727AB6" w14:textId="77777777" w:rsidR="008F3BC0" w:rsidRPr="00697718" w:rsidRDefault="008F3BC0" w:rsidP="008F3BC0">
      <w:pPr>
        <w:rPr>
          <w:lang w:val="es-ES"/>
        </w:rPr>
      </w:pPr>
    </w:p>
    <w:p w14:paraId="77DA74F3"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2C59081"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3E60757C" w14:textId="77777777" w:rsidTr="00697718">
        <w:trPr>
          <w:trHeight w:val="454"/>
        </w:trPr>
        <w:tc>
          <w:tcPr>
            <w:tcW w:w="761" w:type="dxa"/>
            <w:vMerge w:val="restart"/>
            <w:tcBorders>
              <w:left w:val="single" w:sz="4" w:space="0" w:color="E6EFF7"/>
            </w:tcBorders>
            <w:shd w:val="clear" w:color="auto" w:fill="E6EFF7"/>
            <w:vAlign w:val="center"/>
          </w:tcPr>
          <w:p w14:paraId="40457304" w14:textId="77777777" w:rsidR="008F3BC0" w:rsidRPr="00697718" w:rsidRDefault="008F3BC0" w:rsidP="00697718">
            <w:pPr>
              <w:pStyle w:val="DetailedAssessmentStyleScoringIssues"/>
              <w:rPr>
                <w:lang w:val="es-ES"/>
              </w:rPr>
            </w:pPr>
            <w:r w:rsidRPr="00697718">
              <w:rPr>
                <w:rFonts w:eastAsia="Times New Roman"/>
                <w:color w:val="000000"/>
                <w:lang w:val="es-ES"/>
              </w:rPr>
              <w:t>c</w:t>
            </w:r>
          </w:p>
          <w:p w14:paraId="435A253D" w14:textId="77777777" w:rsidR="008F3BC0" w:rsidRPr="00697718" w:rsidRDefault="008F3BC0" w:rsidP="00697718">
            <w:pPr>
              <w:pStyle w:val="DetailedAssessmentStyleScoringIssues"/>
              <w:rPr>
                <w:b w:val="0"/>
                <w:lang w:val="es-ES"/>
              </w:rPr>
            </w:pPr>
          </w:p>
        </w:tc>
        <w:tc>
          <w:tcPr>
            <w:tcW w:w="9590" w:type="dxa"/>
            <w:gridSpan w:val="4"/>
            <w:tcBorders>
              <w:right w:val="single" w:sz="4" w:space="0" w:color="E6EFF7"/>
            </w:tcBorders>
            <w:shd w:val="clear" w:color="auto" w:fill="E6EFF7"/>
            <w:vAlign w:val="center"/>
          </w:tcPr>
          <w:p w14:paraId="74536541"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Cumplimiento</w:t>
            </w:r>
          </w:p>
        </w:tc>
      </w:tr>
      <w:tr w:rsidR="008F3BC0" w:rsidRPr="00C24C1B" w14:paraId="06137869" w14:textId="77777777" w:rsidTr="007A1E54">
        <w:trPr>
          <w:trHeight w:val="2878"/>
        </w:trPr>
        <w:tc>
          <w:tcPr>
            <w:tcW w:w="761" w:type="dxa"/>
            <w:vMerge/>
            <w:tcBorders>
              <w:left w:val="single" w:sz="4" w:space="0" w:color="E6EFF7"/>
            </w:tcBorders>
            <w:shd w:val="clear" w:color="auto" w:fill="E6EFF7"/>
          </w:tcPr>
          <w:p w14:paraId="1587EE17" w14:textId="77777777" w:rsidR="008F3BC0" w:rsidRPr="00697718" w:rsidRDefault="008F3BC0" w:rsidP="00697718">
            <w:pPr>
              <w:pStyle w:val="DetailedAssessmentStyleScoringIssues"/>
              <w:rPr>
                <w:lang w:val="es-ES"/>
              </w:rPr>
            </w:pPr>
          </w:p>
        </w:tc>
        <w:tc>
          <w:tcPr>
            <w:tcW w:w="984" w:type="dxa"/>
            <w:shd w:val="clear" w:color="auto" w:fill="E6EFF7"/>
          </w:tcPr>
          <w:p w14:paraId="1AC5AC3E" w14:textId="77777777" w:rsidR="008F3BC0" w:rsidRPr="003966CB" w:rsidRDefault="008F3BC0" w:rsidP="00697718">
            <w:pPr>
              <w:pStyle w:val="DetailedAssessmentStyleLeftcolumntext"/>
              <w:rPr>
                <w:sz w:val="20"/>
                <w:szCs w:val="22"/>
                <w:lang w:val="es-ES"/>
              </w:rPr>
            </w:pPr>
            <w:r w:rsidRPr="003966CB">
              <w:rPr>
                <w:rFonts w:eastAsia="Times New Roman"/>
                <w:color w:val="000000"/>
                <w:sz w:val="20"/>
                <w:szCs w:val="22"/>
                <w:lang w:val="es-ES"/>
              </w:rPr>
              <w:t>Pauta</w:t>
            </w:r>
          </w:p>
        </w:tc>
        <w:tc>
          <w:tcPr>
            <w:tcW w:w="2868" w:type="dxa"/>
            <w:tcBorders>
              <w:bottom w:val="single" w:sz="4" w:space="0" w:color="E6EFF7"/>
            </w:tcBorders>
            <w:shd w:val="clear" w:color="auto" w:fill="FFFFFF"/>
          </w:tcPr>
          <w:p w14:paraId="2C6D8FBB" w14:textId="04B38D5E" w:rsidR="008F3BC0" w:rsidRPr="00697718" w:rsidRDefault="008F3BC0" w:rsidP="00697718">
            <w:pPr>
              <w:pStyle w:val="DetailedAssessmentStyleSGText"/>
              <w:rPr>
                <w:lang w:val="es-ES"/>
              </w:rPr>
            </w:pPr>
            <w:r w:rsidRPr="00697718">
              <w:rPr>
                <w:rFonts w:eastAsia="Times New Roman"/>
                <w:color w:val="808080"/>
                <w:lang w:val="es-ES"/>
              </w:rPr>
              <w:t xml:space="preserve">Se </w:t>
            </w:r>
            <w:r w:rsidRPr="00697718">
              <w:rPr>
                <w:rFonts w:eastAsia="Times New Roman"/>
                <w:b/>
                <w:color w:val="808080"/>
                <w:lang w:val="es-ES"/>
              </w:rPr>
              <w:t>considera que, en general,</w:t>
            </w:r>
            <w:r w:rsidRPr="00697718">
              <w:rPr>
                <w:rFonts w:eastAsia="Times New Roman"/>
                <w:color w:val="808080"/>
                <w:lang w:val="es-ES"/>
              </w:rPr>
              <w:t xml:space="preserve"> los pescadores y los operadores de </w:t>
            </w:r>
            <w:r w:rsidR="00697718" w:rsidRPr="00697718">
              <w:rPr>
                <w:rFonts w:eastAsia="Times New Roman"/>
                <w:color w:val="808080"/>
                <w:lang w:val="es-ES"/>
              </w:rPr>
              <w:t>criaderos</w:t>
            </w:r>
            <w:r w:rsidRPr="00697718">
              <w:rPr>
                <w:rFonts w:eastAsia="Times New Roman"/>
                <w:color w:val="808080"/>
                <w:lang w:val="es-ES"/>
              </w:rPr>
              <w:t xml:space="preserve"> cumplen con el sistema de gestión de la pesquería y de las actividades </w:t>
            </w:r>
            <w:r w:rsidR="004035B7" w:rsidRPr="004035B7">
              <w:rPr>
                <w:rFonts w:eastAsia="Times New Roman"/>
                <w:color w:val="808080"/>
                <w:lang w:val="es-ES"/>
              </w:rPr>
              <w:t xml:space="preserve">asistidas </w:t>
            </w:r>
            <w:r w:rsidRPr="00697718">
              <w:rPr>
                <w:rFonts w:eastAsia="Times New Roman"/>
                <w:color w:val="808080"/>
                <w:lang w:val="es-ES"/>
              </w:rPr>
              <w:t>asociadas en evaluación, proporcionando incluso, cuando se les solicita, información de importancia para la gestión eficaz de la pesquería.</w:t>
            </w:r>
          </w:p>
        </w:tc>
        <w:tc>
          <w:tcPr>
            <w:tcW w:w="2868" w:type="dxa"/>
            <w:tcBorders>
              <w:bottom w:val="single" w:sz="4" w:space="0" w:color="E6EFF7"/>
            </w:tcBorders>
            <w:shd w:val="clear" w:color="auto" w:fill="FFFFFF"/>
          </w:tcPr>
          <w:p w14:paraId="022FBE2C" w14:textId="12AAFCE0" w:rsidR="008F3BC0" w:rsidRPr="00697718" w:rsidRDefault="008F3BC0" w:rsidP="00697718">
            <w:pPr>
              <w:pStyle w:val="DetailedAssessmentStyleSGText"/>
              <w:rPr>
                <w:lang w:val="es-ES"/>
              </w:rPr>
            </w:pPr>
            <w:r w:rsidRPr="00697718">
              <w:rPr>
                <w:rFonts w:eastAsia="Times New Roman"/>
                <w:b/>
                <w:color w:val="808080"/>
                <w:lang w:val="es-ES"/>
              </w:rPr>
              <w:t xml:space="preserve">Existen algunas pruebas </w:t>
            </w:r>
            <w:r w:rsidRPr="00697718">
              <w:rPr>
                <w:rFonts w:eastAsia="Times New Roman"/>
                <w:color w:val="808080"/>
                <w:lang w:val="es-ES"/>
              </w:rPr>
              <w:t xml:space="preserve">que demuestran que los pescadores y los operadores </w:t>
            </w:r>
            <w:r w:rsidR="00697718" w:rsidRPr="00697718">
              <w:rPr>
                <w:rFonts w:eastAsia="Times New Roman"/>
                <w:color w:val="808080"/>
                <w:lang w:val="es-ES"/>
              </w:rPr>
              <w:t xml:space="preserve">de criaderos </w:t>
            </w:r>
            <w:r w:rsidRPr="00697718">
              <w:rPr>
                <w:rFonts w:eastAsia="Times New Roman"/>
                <w:color w:val="808080"/>
                <w:lang w:val="es-ES"/>
              </w:rPr>
              <w:t xml:space="preserve">cumplen con el sistema de gestión en evaluación, proporcionando incluso, cuando se les solicita, información de importancia para la gestión eficaz de la pesquería y de las actividades </w:t>
            </w:r>
            <w:r w:rsidR="007A1E54">
              <w:rPr>
                <w:rFonts w:eastAsia="Times New Roman"/>
                <w:color w:val="808080"/>
                <w:lang w:val="es-ES"/>
              </w:rPr>
              <w:t>asistidas</w:t>
            </w:r>
            <w:r w:rsidRPr="00697718">
              <w:rPr>
                <w:rFonts w:eastAsia="Times New Roman"/>
                <w:color w:val="808080"/>
                <w:lang w:val="es-ES"/>
              </w:rPr>
              <w:t xml:space="preserve"> asociadas.</w:t>
            </w:r>
          </w:p>
        </w:tc>
        <w:tc>
          <w:tcPr>
            <w:tcW w:w="2870" w:type="dxa"/>
            <w:tcBorders>
              <w:bottom w:val="single" w:sz="4" w:space="0" w:color="E6EFF7"/>
              <w:right w:val="single" w:sz="4" w:space="0" w:color="E6EFF7"/>
            </w:tcBorders>
            <w:shd w:val="clear" w:color="auto" w:fill="FFFFFF"/>
          </w:tcPr>
          <w:p w14:paraId="7C9F4B2A" w14:textId="2804A185" w:rsidR="008F3BC0" w:rsidRPr="00697718" w:rsidRDefault="008F3BC0" w:rsidP="00697718">
            <w:pPr>
              <w:pStyle w:val="DetailedAssessmentStyleSGText"/>
              <w:rPr>
                <w:lang w:val="es-ES"/>
              </w:rPr>
            </w:pPr>
            <w:r w:rsidRPr="00697718">
              <w:rPr>
                <w:rFonts w:eastAsia="Times New Roman"/>
                <w:color w:val="808080"/>
                <w:lang w:val="es-ES"/>
              </w:rPr>
              <w:t xml:space="preserve">Hay un </w:t>
            </w:r>
            <w:r w:rsidRPr="00697718">
              <w:rPr>
                <w:rFonts w:eastAsia="Times New Roman"/>
                <w:b/>
                <w:color w:val="808080"/>
                <w:lang w:val="es-ES"/>
              </w:rPr>
              <w:t>alto grado de confianza</w:t>
            </w:r>
            <w:r w:rsidRPr="00697718">
              <w:rPr>
                <w:rFonts w:eastAsia="Times New Roman"/>
                <w:color w:val="808080"/>
                <w:lang w:val="es-ES"/>
              </w:rPr>
              <w:t xml:space="preserve"> en que los pescadores y los operadores </w:t>
            </w:r>
            <w:r w:rsidR="00697718" w:rsidRPr="00697718">
              <w:rPr>
                <w:rFonts w:eastAsia="Times New Roman"/>
                <w:color w:val="808080"/>
                <w:lang w:val="es-ES"/>
              </w:rPr>
              <w:t xml:space="preserve">de criaderos </w:t>
            </w:r>
            <w:r w:rsidRPr="00697718">
              <w:rPr>
                <w:rFonts w:eastAsia="Times New Roman"/>
                <w:color w:val="808080"/>
                <w:lang w:val="es-ES"/>
              </w:rPr>
              <w:t xml:space="preserve">cumplen con el sistema de gestión en evaluación, proporcionando incluso, cuando se les solicita, información de importancia para la gestión eficaz de la pesquería y de las actividades </w:t>
            </w:r>
            <w:r w:rsidR="007A1E54">
              <w:rPr>
                <w:rFonts w:eastAsia="Times New Roman"/>
                <w:color w:val="808080"/>
                <w:lang w:val="es-ES"/>
              </w:rPr>
              <w:t>asistidas</w:t>
            </w:r>
            <w:r w:rsidRPr="00697718">
              <w:rPr>
                <w:rFonts w:eastAsia="Times New Roman"/>
                <w:color w:val="808080"/>
                <w:lang w:val="es-ES"/>
              </w:rPr>
              <w:t xml:space="preserve"> asociadas.</w:t>
            </w:r>
          </w:p>
        </w:tc>
      </w:tr>
      <w:tr w:rsidR="008F3BC0" w:rsidRPr="00697718" w14:paraId="580EC778" w14:textId="77777777" w:rsidTr="00697718">
        <w:trPr>
          <w:trHeight w:val="454"/>
        </w:trPr>
        <w:tc>
          <w:tcPr>
            <w:tcW w:w="761" w:type="dxa"/>
            <w:vMerge/>
            <w:tcBorders>
              <w:left w:val="single" w:sz="4" w:space="0" w:color="E6EFF7"/>
            </w:tcBorders>
            <w:shd w:val="clear" w:color="auto" w:fill="E6EFF7"/>
          </w:tcPr>
          <w:p w14:paraId="33FEF8C9" w14:textId="77777777" w:rsidR="008F3BC0" w:rsidRPr="00697718" w:rsidRDefault="008F3BC0" w:rsidP="00697718">
            <w:pPr>
              <w:pStyle w:val="DetailedAssessmentStyleScoringIssues"/>
              <w:rPr>
                <w:lang w:val="es-ES"/>
              </w:rPr>
            </w:pPr>
          </w:p>
        </w:tc>
        <w:tc>
          <w:tcPr>
            <w:tcW w:w="984" w:type="dxa"/>
            <w:tcBorders>
              <w:right w:val="single" w:sz="4" w:space="0" w:color="E6EFF7"/>
            </w:tcBorders>
            <w:shd w:val="clear" w:color="auto" w:fill="E6EFF7"/>
          </w:tcPr>
          <w:p w14:paraId="579B0A0A" w14:textId="77777777" w:rsidR="008F3BC0" w:rsidRPr="003966CB" w:rsidRDefault="008F3BC0" w:rsidP="00697718">
            <w:pPr>
              <w:pStyle w:val="DetailedAssessmentStyleLeftcolumntext"/>
              <w:rPr>
                <w:sz w:val="20"/>
                <w:szCs w:val="22"/>
                <w:lang w:val="es-ES"/>
              </w:rPr>
            </w:pPr>
            <w:r w:rsidRPr="003966CB">
              <w:rPr>
                <w:rFonts w:eastAsia="Times New Roman"/>
                <w:color w:val="000000"/>
                <w:sz w:val="20"/>
                <w:szCs w:val="22"/>
                <w:lang w:val="es-ES"/>
              </w:rPr>
              <w:t>¿Se cumple?</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71DD055C"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723918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A93ED99"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102EC015" w14:textId="77777777" w:rsidTr="00697718">
        <w:trPr>
          <w:trHeight w:val="454"/>
        </w:trPr>
        <w:tc>
          <w:tcPr>
            <w:tcW w:w="10351" w:type="dxa"/>
            <w:gridSpan w:val="5"/>
            <w:tcBorders>
              <w:left w:val="single" w:sz="4" w:space="0" w:color="E6EFF7"/>
              <w:right w:val="single" w:sz="4" w:space="0" w:color="E6EFF7"/>
            </w:tcBorders>
            <w:shd w:val="clear" w:color="auto" w:fill="E6EFF7"/>
            <w:vAlign w:val="center"/>
          </w:tcPr>
          <w:p w14:paraId="4A072BF9"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6C8BAA30" w14:textId="77777777" w:rsidR="008F3BC0" w:rsidRPr="00697718" w:rsidRDefault="008F3BC0" w:rsidP="008F3BC0">
      <w:pPr>
        <w:rPr>
          <w:lang w:val="es-ES"/>
        </w:rPr>
      </w:pPr>
    </w:p>
    <w:p w14:paraId="450CD4FF"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1854014C"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1"/>
        <w:gridCol w:w="984"/>
        <w:gridCol w:w="2868"/>
        <w:gridCol w:w="2868"/>
        <w:gridCol w:w="2870"/>
      </w:tblGrid>
      <w:tr w:rsidR="008F3BC0" w:rsidRPr="00697718" w14:paraId="6C9EBDD6" w14:textId="77777777" w:rsidTr="00697718">
        <w:trPr>
          <w:trHeight w:val="454"/>
        </w:trPr>
        <w:tc>
          <w:tcPr>
            <w:tcW w:w="761" w:type="dxa"/>
            <w:vMerge w:val="restart"/>
            <w:tcBorders>
              <w:left w:val="single" w:sz="4" w:space="0" w:color="E6EFF7"/>
            </w:tcBorders>
            <w:shd w:val="clear" w:color="auto" w:fill="E6EFF7"/>
            <w:vAlign w:val="center"/>
          </w:tcPr>
          <w:p w14:paraId="69C27F19" w14:textId="77777777" w:rsidR="008F3BC0" w:rsidRPr="00697718" w:rsidRDefault="008F3BC0" w:rsidP="00697718">
            <w:pPr>
              <w:pStyle w:val="DetailedAssessmentStyleScoringIssues"/>
              <w:rPr>
                <w:lang w:val="es-ES"/>
              </w:rPr>
            </w:pPr>
            <w:r w:rsidRPr="00697718">
              <w:rPr>
                <w:rFonts w:eastAsia="Times New Roman"/>
                <w:color w:val="000000"/>
                <w:lang w:val="es-ES"/>
              </w:rPr>
              <w:t>d</w:t>
            </w:r>
          </w:p>
          <w:p w14:paraId="6592CEA7" w14:textId="77777777" w:rsidR="008F3BC0" w:rsidRPr="00697718" w:rsidRDefault="008F3BC0" w:rsidP="00697718">
            <w:pPr>
              <w:pStyle w:val="DetailedAssessmentStyleLeftcolumntext"/>
              <w:rPr>
                <w:b/>
                <w:lang w:val="es-ES"/>
              </w:rPr>
            </w:pPr>
          </w:p>
        </w:tc>
        <w:tc>
          <w:tcPr>
            <w:tcW w:w="9590" w:type="dxa"/>
            <w:gridSpan w:val="4"/>
            <w:tcBorders>
              <w:right w:val="single" w:sz="4" w:space="0" w:color="E6EFF7"/>
            </w:tcBorders>
            <w:shd w:val="clear" w:color="auto" w:fill="E6EFF7"/>
            <w:vAlign w:val="center"/>
          </w:tcPr>
          <w:p w14:paraId="4C0EBE13"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Incumplimiento sistemático</w:t>
            </w:r>
          </w:p>
        </w:tc>
      </w:tr>
      <w:tr w:rsidR="008F3BC0" w:rsidRPr="00C24C1B" w14:paraId="5EE8430B" w14:textId="77777777" w:rsidTr="00C10442">
        <w:trPr>
          <w:trHeight w:val="474"/>
        </w:trPr>
        <w:tc>
          <w:tcPr>
            <w:tcW w:w="761" w:type="dxa"/>
            <w:vMerge/>
            <w:tcBorders>
              <w:left w:val="single" w:sz="4" w:space="0" w:color="E6EFF7"/>
            </w:tcBorders>
            <w:shd w:val="clear" w:color="auto" w:fill="E6EFF7"/>
          </w:tcPr>
          <w:p w14:paraId="20E599E7" w14:textId="77777777" w:rsidR="008F3BC0" w:rsidRPr="00697718" w:rsidRDefault="008F3BC0" w:rsidP="00697718">
            <w:pPr>
              <w:pStyle w:val="DetailedAssessmentStyleLeftcolumntext"/>
              <w:rPr>
                <w:lang w:val="es-ES"/>
              </w:rPr>
            </w:pPr>
          </w:p>
        </w:tc>
        <w:tc>
          <w:tcPr>
            <w:tcW w:w="984" w:type="dxa"/>
            <w:shd w:val="clear" w:color="auto" w:fill="E6EFF7"/>
          </w:tcPr>
          <w:p w14:paraId="234E00C5" w14:textId="77777777" w:rsidR="008F3BC0" w:rsidRPr="00C10442" w:rsidRDefault="008F3BC0" w:rsidP="00697718">
            <w:pPr>
              <w:pStyle w:val="DetailedAssessmentStyleLeftcolumntext"/>
              <w:rPr>
                <w:sz w:val="20"/>
                <w:szCs w:val="22"/>
                <w:lang w:val="es-ES"/>
              </w:rPr>
            </w:pPr>
            <w:r w:rsidRPr="00C10442">
              <w:rPr>
                <w:rFonts w:eastAsia="Times New Roman"/>
                <w:color w:val="000000"/>
                <w:sz w:val="20"/>
                <w:szCs w:val="22"/>
                <w:lang w:val="es-ES"/>
              </w:rPr>
              <w:t>Pauta</w:t>
            </w:r>
          </w:p>
        </w:tc>
        <w:tc>
          <w:tcPr>
            <w:tcW w:w="2868" w:type="dxa"/>
            <w:shd w:val="clear" w:color="auto" w:fill="FFFFFF"/>
          </w:tcPr>
          <w:p w14:paraId="028054D8" w14:textId="77777777" w:rsidR="008F3BC0" w:rsidRPr="00697718" w:rsidRDefault="008F3BC0" w:rsidP="00697718">
            <w:pPr>
              <w:pStyle w:val="DetailedAssessmentStyleSGText"/>
              <w:rPr>
                <w:lang w:val="es-ES"/>
              </w:rPr>
            </w:pPr>
          </w:p>
        </w:tc>
        <w:tc>
          <w:tcPr>
            <w:tcW w:w="2868" w:type="dxa"/>
            <w:shd w:val="clear" w:color="auto" w:fill="FFFFFF"/>
          </w:tcPr>
          <w:p w14:paraId="10439CB1" w14:textId="77777777" w:rsidR="008F3BC0" w:rsidRPr="00697718" w:rsidRDefault="008F3BC0" w:rsidP="00697718">
            <w:pPr>
              <w:pStyle w:val="DetailedAssessmentStyleSGText"/>
              <w:rPr>
                <w:lang w:val="es-ES"/>
              </w:rPr>
            </w:pPr>
            <w:r w:rsidRPr="00697718">
              <w:rPr>
                <w:rFonts w:eastAsia="Times New Roman"/>
                <w:color w:val="808080"/>
                <w:lang w:val="es-ES"/>
              </w:rPr>
              <w:t>No hay evidencia de incumplimiento sistemático.</w:t>
            </w:r>
          </w:p>
        </w:tc>
        <w:tc>
          <w:tcPr>
            <w:tcW w:w="2870" w:type="dxa"/>
            <w:tcBorders>
              <w:right w:val="single" w:sz="4" w:space="0" w:color="E6EFF7"/>
            </w:tcBorders>
            <w:shd w:val="clear" w:color="auto" w:fill="FFFFFF"/>
          </w:tcPr>
          <w:p w14:paraId="0CDEEAF4" w14:textId="77777777" w:rsidR="008F3BC0" w:rsidRPr="00697718" w:rsidRDefault="008F3BC0" w:rsidP="00697718">
            <w:pPr>
              <w:pStyle w:val="DetailedAssessmentStyleSGText"/>
              <w:rPr>
                <w:lang w:val="es-ES"/>
              </w:rPr>
            </w:pPr>
          </w:p>
        </w:tc>
      </w:tr>
      <w:tr w:rsidR="008F3BC0" w:rsidRPr="00697718" w14:paraId="48BD7AD8" w14:textId="77777777" w:rsidTr="00697718">
        <w:trPr>
          <w:trHeight w:val="454"/>
        </w:trPr>
        <w:tc>
          <w:tcPr>
            <w:tcW w:w="761" w:type="dxa"/>
            <w:vMerge/>
            <w:tcBorders>
              <w:left w:val="single" w:sz="4" w:space="0" w:color="E6EFF7"/>
            </w:tcBorders>
            <w:shd w:val="clear" w:color="auto" w:fill="E6EFF7"/>
          </w:tcPr>
          <w:p w14:paraId="0F60E3E0" w14:textId="77777777" w:rsidR="008F3BC0" w:rsidRPr="00697718" w:rsidRDefault="008F3BC0" w:rsidP="00697718">
            <w:pPr>
              <w:pStyle w:val="DetailedAssessmentStyleLeftcolumntext"/>
              <w:rPr>
                <w:lang w:val="es-ES"/>
              </w:rPr>
            </w:pPr>
          </w:p>
        </w:tc>
        <w:tc>
          <w:tcPr>
            <w:tcW w:w="984" w:type="dxa"/>
            <w:shd w:val="clear" w:color="auto" w:fill="E6EFF7"/>
          </w:tcPr>
          <w:p w14:paraId="1312CAEA" w14:textId="77777777" w:rsidR="008F3BC0" w:rsidRPr="00C10442" w:rsidRDefault="008F3BC0" w:rsidP="00697718">
            <w:pPr>
              <w:pStyle w:val="DetailedAssessmentStyleLeftcolumntext"/>
              <w:rPr>
                <w:sz w:val="20"/>
                <w:szCs w:val="22"/>
                <w:lang w:val="es-ES"/>
              </w:rPr>
            </w:pPr>
            <w:r w:rsidRPr="00C10442">
              <w:rPr>
                <w:rFonts w:eastAsia="Times New Roman"/>
                <w:color w:val="000000"/>
                <w:sz w:val="20"/>
                <w:szCs w:val="22"/>
                <w:lang w:val="es-ES"/>
              </w:rPr>
              <w:t>¿Se cumple?</w:t>
            </w:r>
          </w:p>
        </w:tc>
        <w:tc>
          <w:tcPr>
            <w:tcW w:w="2868" w:type="dxa"/>
            <w:shd w:val="clear" w:color="auto" w:fill="F2F2F2"/>
          </w:tcPr>
          <w:p w14:paraId="52FF31DF" w14:textId="77777777" w:rsidR="008F3BC0" w:rsidRPr="00697718" w:rsidRDefault="008F3BC0" w:rsidP="00697718">
            <w:pPr>
              <w:pStyle w:val="DetailedAssessmentStyleSGText"/>
              <w:rPr>
                <w:lang w:val="es-ES"/>
              </w:rPr>
            </w:pPr>
          </w:p>
        </w:tc>
        <w:tc>
          <w:tcPr>
            <w:tcW w:w="2868" w:type="dxa"/>
            <w:shd w:val="clear" w:color="auto" w:fill="auto"/>
          </w:tcPr>
          <w:p w14:paraId="23292110" w14:textId="77777777" w:rsidR="008F3BC0" w:rsidRPr="00697718" w:rsidRDefault="008F3BC0" w:rsidP="00697718">
            <w:pPr>
              <w:pStyle w:val="DetailedAssessmentStyleSGText"/>
              <w:rPr>
                <w:lang w:val="es-ES"/>
              </w:rPr>
            </w:pPr>
            <w:r w:rsidRPr="00697718">
              <w:rPr>
                <w:rFonts w:eastAsia="Times New Roman"/>
                <w:b/>
                <w:color w:val="000000"/>
                <w:lang w:val="es-ES"/>
              </w:rPr>
              <w:t>Sí / No</w:t>
            </w:r>
          </w:p>
        </w:tc>
        <w:tc>
          <w:tcPr>
            <w:tcW w:w="2870" w:type="dxa"/>
            <w:tcBorders>
              <w:right w:val="single" w:sz="4" w:space="0" w:color="E6EFF7"/>
            </w:tcBorders>
            <w:shd w:val="clear" w:color="auto" w:fill="F2F2F2"/>
          </w:tcPr>
          <w:p w14:paraId="7BE62F9C" w14:textId="77777777" w:rsidR="008F3BC0" w:rsidRPr="00697718" w:rsidRDefault="008F3BC0" w:rsidP="00697718">
            <w:pPr>
              <w:pStyle w:val="DetailedAssessmentStyleSGText"/>
              <w:rPr>
                <w:lang w:val="es-ES"/>
              </w:rPr>
            </w:pPr>
          </w:p>
        </w:tc>
      </w:tr>
      <w:tr w:rsidR="008F3BC0" w:rsidRPr="00697718" w14:paraId="34D55F95" w14:textId="77777777" w:rsidTr="00697718">
        <w:trPr>
          <w:trHeight w:val="454"/>
        </w:trPr>
        <w:tc>
          <w:tcPr>
            <w:tcW w:w="10351" w:type="dxa"/>
            <w:gridSpan w:val="5"/>
            <w:tcBorders>
              <w:top w:val="single" w:sz="4" w:space="0" w:color="FFFFFF"/>
              <w:left w:val="single" w:sz="4" w:space="0" w:color="E6EFF7"/>
              <w:right w:val="single" w:sz="4" w:space="0" w:color="E6EFF7"/>
            </w:tcBorders>
            <w:shd w:val="clear" w:color="auto" w:fill="E6EFF7"/>
          </w:tcPr>
          <w:p w14:paraId="281E7E05" w14:textId="77777777" w:rsidR="008F3BC0" w:rsidRPr="00697718" w:rsidRDefault="008F3BC0" w:rsidP="00697718">
            <w:pPr>
              <w:rPr>
                <w:rFonts w:eastAsia="Times New Roman"/>
                <w:b/>
                <w:color w:val="000000"/>
                <w:sz w:val="22"/>
                <w:szCs w:val="24"/>
                <w:lang w:val="es-ES"/>
              </w:rPr>
            </w:pPr>
            <w:r w:rsidRPr="00697718">
              <w:rPr>
                <w:color w:val="000000"/>
                <w:sz w:val="22"/>
                <w:lang w:val="es-ES"/>
              </w:rPr>
              <w:t>Justificación</w:t>
            </w:r>
          </w:p>
        </w:tc>
      </w:tr>
    </w:tbl>
    <w:p w14:paraId="78C0A1D4" w14:textId="77777777" w:rsidR="008F3BC0" w:rsidRPr="00697718" w:rsidRDefault="008F3BC0" w:rsidP="008F3BC0">
      <w:pPr>
        <w:rPr>
          <w:lang w:val="es-ES"/>
        </w:rPr>
      </w:pPr>
    </w:p>
    <w:p w14:paraId="110D45E5"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453F09AE" w14:textId="77777777" w:rsidR="008F3BC0" w:rsidRPr="00697718" w:rsidRDefault="008F3BC0" w:rsidP="008F3BC0">
      <w:pPr>
        <w:rPr>
          <w:lang w:val="es-ES"/>
        </w:rPr>
      </w:pPr>
    </w:p>
    <w:tbl>
      <w:tblPr>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8F3BC0" w:rsidRPr="00697718" w14:paraId="5CEEA0A1" w14:textId="77777777" w:rsidTr="00697718">
        <w:trPr>
          <w:trHeight w:val="454"/>
        </w:trPr>
        <w:tc>
          <w:tcPr>
            <w:tcW w:w="10351" w:type="dxa"/>
            <w:tcBorders>
              <w:left w:val="single" w:sz="4" w:space="0" w:color="E6EFF7"/>
              <w:right w:val="single" w:sz="4" w:space="0" w:color="E6EFF7"/>
            </w:tcBorders>
            <w:shd w:val="clear" w:color="auto" w:fill="E6EFF7"/>
            <w:vAlign w:val="center"/>
          </w:tcPr>
          <w:p w14:paraId="1E63277D"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49951F7F" w14:textId="77777777" w:rsidR="008F3BC0" w:rsidRPr="00697718" w:rsidRDefault="008F3BC0" w:rsidP="008F3BC0">
      <w:pPr>
        <w:rPr>
          <w:lang w:val="es-ES"/>
        </w:rPr>
      </w:pPr>
    </w:p>
    <w:p w14:paraId="78E63143"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1FCC749"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4E86657A" w14:textId="77777777" w:rsidTr="00697718">
        <w:trPr>
          <w:trHeight w:val="454"/>
        </w:trPr>
        <w:tc>
          <w:tcPr>
            <w:tcW w:w="10338" w:type="dxa"/>
            <w:shd w:val="clear" w:color="auto" w:fill="E6EFF7"/>
            <w:vAlign w:val="center"/>
          </w:tcPr>
          <w:p w14:paraId="4975FD62" w14:textId="77777777" w:rsidR="008F3BC0" w:rsidRPr="00697718" w:rsidRDefault="008F3BC0" w:rsidP="00697718">
            <w:pPr>
              <w:pStyle w:val="DetailedAssessmentStyleLeftcolumntext"/>
              <w:spacing w:after="240"/>
              <w:rPr>
                <w:lang w:val="es-ES"/>
              </w:rPr>
            </w:pPr>
            <w:r w:rsidRPr="00697718">
              <w:rPr>
                <w:rFonts w:eastAsia="Times New Roman"/>
                <w:color w:val="000000"/>
                <w:lang w:val="es-ES"/>
              </w:rPr>
              <w:t>Justificación general del Indicador de Comportamiento (IC)</w:t>
            </w:r>
          </w:p>
        </w:tc>
      </w:tr>
    </w:tbl>
    <w:p w14:paraId="14EFE119" w14:textId="77777777" w:rsidR="008F3BC0" w:rsidRPr="00697718" w:rsidRDefault="008F3BC0" w:rsidP="008F3BC0">
      <w:pPr>
        <w:rPr>
          <w:lang w:val="es-ES"/>
        </w:rPr>
      </w:pPr>
    </w:p>
    <w:p w14:paraId="519B4583"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CC68CBA"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679F2AA2"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7811A91D"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891ACCD"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736F2F7D" w14:textId="77777777" w:rsidTr="00697718">
        <w:trPr>
          <w:trHeight w:val="452"/>
        </w:trPr>
        <w:tc>
          <w:tcPr>
            <w:tcW w:w="5307" w:type="dxa"/>
            <w:tcBorders>
              <w:top w:val="single" w:sz="4" w:space="0" w:color="FFFFFF"/>
              <w:right w:val="single" w:sz="4" w:space="0" w:color="E6EFF7"/>
            </w:tcBorders>
            <w:shd w:val="clear" w:color="auto" w:fill="E6EFF7"/>
          </w:tcPr>
          <w:p w14:paraId="603373D9"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30F0345C"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0A156FD0" w14:textId="77777777" w:rsidR="008F3BC0" w:rsidRPr="00697718" w:rsidRDefault="008F3BC0" w:rsidP="00697718">
            <w:pPr>
              <w:pStyle w:val="NoSpaceNormal"/>
              <w:rPr>
                <w:szCs w:val="24"/>
                <w:lang w:val="es-ES"/>
              </w:rPr>
            </w:pPr>
            <w:r w:rsidRPr="00697718">
              <w:rPr>
                <w:rFonts w:eastAsia="Times New Roman"/>
                <w:i/>
                <w:color w:val="000000"/>
                <w:lang w:val="es-ES"/>
              </w:rPr>
              <w:t>Si se precisa más información, incluya una descripción sobre las carencias de información y qué información sería necesaria</w:t>
            </w:r>
          </w:p>
        </w:tc>
      </w:tr>
    </w:tbl>
    <w:p w14:paraId="0B7DBFB5" w14:textId="77777777" w:rsidR="008F3BC0" w:rsidRPr="00697718" w:rsidRDefault="008F3BC0" w:rsidP="008F3BC0">
      <w:pPr>
        <w:rPr>
          <w:lang w:val="es-ES"/>
        </w:rPr>
      </w:pPr>
      <w:r w:rsidRPr="00697718">
        <w:rPr>
          <w:lang w:val="es-ES"/>
        </w:rPr>
        <w:br w:type="page"/>
      </w:r>
    </w:p>
    <w:p w14:paraId="72302871" w14:textId="77777777" w:rsidR="008F3BC0" w:rsidRPr="00697718" w:rsidRDefault="008F3BC0" w:rsidP="008F3BC0">
      <w:pPr>
        <w:pStyle w:val="DetailedAssessmentStyleSectionTitle"/>
        <w:rPr>
          <w:lang w:val="es-ES"/>
        </w:rPr>
      </w:pPr>
      <w:r w:rsidRPr="00697718">
        <w:rPr>
          <w:rFonts w:eastAsia="Times New Roman"/>
          <w:lang w:val="es-ES" w:eastAsia="es-ES"/>
        </w:rPr>
        <w:lastRenderedPageBreak/>
        <w:t xml:space="preserve">IC 3.2.4 </w:t>
      </w:r>
      <w:r w:rsidRPr="00697718">
        <w:rPr>
          <w:rFonts w:eastAsia="Times New Roman"/>
          <w:rtl/>
          <w:cs/>
          <w:lang w:val="es-ES" w:eastAsia="es-ES"/>
        </w:rPr>
        <w:t xml:space="preserve">– </w:t>
      </w:r>
      <w:r w:rsidRPr="00697718">
        <w:rPr>
          <w:rFonts w:eastAsia="Times New Roman"/>
          <w:lang w:val="es-ES" w:eastAsia="es-ES"/>
        </w:rPr>
        <w:t>Seguimiento y evaluaciones del funcionamiento de la gestión</w:t>
      </w:r>
    </w:p>
    <w:tbl>
      <w:tblPr>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7"/>
        <w:gridCol w:w="981"/>
        <w:gridCol w:w="2855"/>
        <w:gridCol w:w="2856"/>
        <w:gridCol w:w="2857"/>
      </w:tblGrid>
      <w:tr w:rsidR="008F3BC0" w:rsidRPr="00C24C1B" w14:paraId="455459E7" w14:textId="77777777" w:rsidTr="00697718">
        <w:trPr>
          <w:trHeight w:val="928"/>
        </w:trPr>
        <w:tc>
          <w:tcPr>
            <w:tcW w:w="1738" w:type="dxa"/>
            <w:gridSpan w:val="2"/>
            <w:tcBorders>
              <w:top w:val="single" w:sz="4" w:space="0" w:color="FFFFFF"/>
              <w:left w:val="single" w:sz="4" w:space="0" w:color="FFFFFF"/>
              <w:bottom w:val="single" w:sz="4" w:space="0" w:color="FFFFFF"/>
              <w:right w:val="single" w:sz="4" w:space="0" w:color="FFFFFF"/>
            </w:tcBorders>
            <w:shd w:val="clear" w:color="auto" w:fill="A6A6A6"/>
          </w:tcPr>
          <w:p w14:paraId="3C8C5EE7" w14:textId="77777777" w:rsidR="008F3BC0" w:rsidRPr="00697718" w:rsidRDefault="008F3BC0" w:rsidP="00697718">
            <w:pPr>
              <w:pStyle w:val="DetailedAssessmentStylePItop-left"/>
              <w:rPr>
                <w:b w:val="0"/>
                <w:lang w:val="es-ES"/>
              </w:rPr>
            </w:pPr>
            <w:r w:rsidRPr="00697718">
              <w:rPr>
                <w:rFonts w:eastAsia="Times New Roman"/>
                <w:b w:val="0"/>
                <w:color w:val="FFFFFF"/>
                <w:lang w:val="es-ES"/>
              </w:rPr>
              <w:t>IC   3.2.4</w:t>
            </w:r>
          </w:p>
        </w:tc>
        <w:tc>
          <w:tcPr>
            <w:tcW w:w="8568" w:type="dxa"/>
            <w:gridSpan w:val="3"/>
            <w:tcBorders>
              <w:top w:val="single" w:sz="4" w:space="0" w:color="FFFFFF"/>
              <w:left w:val="single" w:sz="4" w:space="0" w:color="FFFFFF"/>
              <w:bottom w:val="single" w:sz="4" w:space="0" w:color="FFFFFF"/>
              <w:right w:val="single" w:sz="4" w:space="0" w:color="FFFFFF"/>
            </w:tcBorders>
            <w:shd w:val="clear" w:color="auto" w:fill="A6A6A6"/>
          </w:tcPr>
          <w:p w14:paraId="70219477" w14:textId="3548B7B5" w:rsidR="008F3BC0" w:rsidRPr="00750FB3" w:rsidRDefault="008F3BC0" w:rsidP="00750FB3">
            <w:pPr>
              <w:pStyle w:val="Evaluationtableheader"/>
              <w:rPr>
                <w:rFonts w:ascii="Arial" w:hAnsi="Arial" w:cs="Arial"/>
                <w:color w:val="FFFFFF"/>
                <w:szCs w:val="20"/>
                <w:lang w:val="es-ES"/>
              </w:rPr>
            </w:pPr>
            <w:r w:rsidRPr="00750FB3">
              <w:rPr>
                <w:rFonts w:ascii="Arial" w:hAnsi="Arial"/>
                <w:color w:val="FFFFFF"/>
                <w:szCs w:val="20"/>
                <w:lang w:val="es-ES"/>
              </w:rPr>
              <w:t xml:space="preserve">Hay un sistema de seguimiento y evaluación del funcionamiento con respecto a sus objetivos del sistema de gestión específico de la pesquería y </w:t>
            </w:r>
            <w:r w:rsidR="00337505">
              <w:rPr>
                <w:rFonts w:ascii="Arial" w:hAnsi="Arial"/>
                <w:color w:val="FFFFFF"/>
                <w:szCs w:val="20"/>
                <w:lang w:val="es-ES"/>
              </w:rPr>
              <w:t>de las actividades asistidas</w:t>
            </w:r>
          </w:p>
          <w:p w14:paraId="53497D2F" w14:textId="692A54BF" w:rsidR="008F3BC0" w:rsidRPr="00750FB3" w:rsidRDefault="008F3BC0" w:rsidP="00697718">
            <w:pPr>
              <w:pStyle w:val="DetailedAssessmentStyletopPItext"/>
              <w:rPr>
                <w:b/>
                <w:szCs w:val="20"/>
                <w:lang w:val="es-ES"/>
              </w:rPr>
            </w:pPr>
            <w:r w:rsidRPr="00750FB3">
              <w:rPr>
                <w:rFonts w:eastAsia="Times New Roman"/>
                <w:b/>
                <w:color w:val="FFFFFF"/>
                <w:szCs w:val="20"/>
                <w:lang w:val="es-ES"/>
              </w:rPr>
              <w:t xml:space="preserve">Hay una revisión eficaz y regular del sistema de gestión específico de la pesquería y </w:t>
            </w:r>
            <w:r w:rsidR="00F26F4A">
              <w:rPr>
                <w:rFonts w:eastAsia="Times New Roman"/>
                <w:b/>
                <w:color w:val="FFFFFF"/>
                <w:szCs w:val="20"/>
                <w:lang w:val="es-ES"/>
              </w:rPr>
              <w:t xml:space="preserve">de </w:t>
            </w:r>
            <w:r w:rsidRPr="00750FB3">
              <w:rPr>
                <w:rFonts w:eastAsia="Times New Roman"/>
                <w:b/>
                <w:color w:val="FFFFFF"/>
                <w:szCs w:val="20"/>
                <w:lang w:val="es-ES"/>
              </w:rPr>
              <w:t xml:space="preserve">los programas de </w:t>
            </w:r>
            <w:r w:rsidR="00F26F4A">
              <w:rPr>
                <w:rFonts w:eastAsia="Times New Roman"/>
                <w:b/>
                <w:color w:val="FFFFFF"/>
                <w:szCs w:val="20"/>
                <w:lang w:val="es-ES"/>
              </w:rPr>
              <w:t>asistencia</w:t>
            </w:r>
            <w:r w:rsidRPr="00750FB3">
              <w:rPr>
                <w:rFonts w:eastAsia="Times New Roman"/>
                <w:b/>
                <w:color w:val="FFFFFF"/>
                <w:szCs w:val="20"/>
                <w:lang w:val="es-ES"/>
              </w:rPr>
              <w:t xml:space="preserve"> asociados</w:t>
            </w:r>
          </w:p>
        </w:tc>
      </w:tr>
      <w:tr w:rsidR="008F3BC0" w:rsidRPr="00697718" w14:paraId="1495BFAC" w14:textId="77777777" w:rsidTr="00697718">
        <w:trPr>
          <w:trHeight w:val="454"/>
        </w:trPr>
        <w:tc>
          <w:tcPr>
            <w:tcW w:w="1738" w:type="dxa"/>
            <w:gridSpan w:val="2"/>
            <w:tcBorders>
              <w:top w:val="single" w:sz="4" w:space="0" w:color="FFFFFF"/>
              <w:left w:val="single" w:sz="4" w:space="0" w:color="E6EFF7"/>
            </w:tcBorders>
            <w:shd w:val="clear" w:color="auto" w:fill="E6EFF7"/>
          </w:tcPr>
          <w:p w14:paraId="5009C6FD" w14:textId="77777777" w:rsidR="008F3BC0" w:rsidRPr="00697718" w:rsidRDefault="008F3BC0" w:rsidP="00697718">
            <w:pPr>
              <w:pStyle w:val="DetailedAssessmentStyleLeftcolumntext"/>
              <w:rPr>
                <w:lang w:val="es-ES"/>
              </w:rPr>
            </w:pPr>
            <w:r w:rsidRPr="00697718">
              <w:rPr>
                <w:rFonts w:eastAsia="Times New Roman"/>
                <w:color w:val="000000"/>
                <w:lang w:val="es-ES"/>
              </w:rPr>
              <w:t>Aspecto de Puntuación</w:t>
            </w:r>
          </w:p>
        </w:tc>
        <w:tc>
          <w:tcPr>
            <w:tcW w:w="2855" w:type="dxa"/>
            <w:tcBorders>
              <w:top w:val="single" w:sz="4" w:space="0" w:color="FFFFFF"/>
            </w:tcBorders>
            <w:shd w:val="clear" w:color="auto" w:fill="FFFFFF"/>
          </w:tcPr>
          <w:p w14:paraId="2223AA1C" w14:textId="77777777" w:rsidR="008F3BC0" w:rsidRPr="00697718" w:rsidRDefault="008F3BC0" w:rsidP="00697718">
            <w:pPr>
              <w:pStyle w:val="DetailedAssessmentStyleSG60Text"/>
              <w:rPr>
                <w:lang w:val="es-ES"/>
              </w:rPr>
            </w:pPr>
            <w:r w:rsidRPr="00697718">
              <w:rPr>
                <w:rFonts w:eastAsia="Times New Roman"/>
                <w:color w:val="000000"/>
                <w:lang w:val="es-ES"/>
              </w:rPr>
              <w:t>PP 60</w:t>
            </w:r>
          </w:p>
        </w:tc>
        <w:tc>
          <w:tcPr>
            <w:tcW w:w="2856" w:type="dxa"/>
            <w:tcBorders>
              <w:top w:val="single" w:sz="4" w:space="0" w:color="FFFFFF"/>
            </w:tcBorders>
            <w:shd w:val="clear" w:color="auto" w:fill="FFFFFF"/>
          </w:tcPr>
          <w:p w14:paraId="4D41B19D" w14:textId="77777777" w:rsidR="008F3BC0" w:rsidRPr="00697718" w:rsidRDefault="008F3BC0" w:rsidP="00697718">
            <w:pPr>
              <w:pStyle w:val="DetailedAssessmentStyleSG60Text"/>
              <w:rPr>
                <w:lang w:val="es-ES"/>
              </w:rPr>
            </w:pPr>
            <w:r w:rsidRPr="00697718">
              <w:rPr>
                <w:rFonts w:eastAsia="Times New Roman"/>
                <w:color w:val="000000"/>
                <w:lang w:val="es-ES"/>
              </w:rPr>
              <w:t>PP 80</w:t>
            </w:r>
          </w:p>
        </w:tc>
        <w:tc>
          <w:tcPr>
            <w:tcW w:w="2857" w:type="dxa"/>
            <w:tcBorders>
              <w:top w:val="single" w:sz="4" w:space="0" w:color="FFFFFF"/>
              <w:right w:val="single" w:sz="4" w:space="0" w:color="E6EFF7"/>
            </w:tcBorders>
            <w:shd w:val="clear" w:color="auto" w:fill="FFFFFF"/>
          </w:tcPr>
          <w:p w14:paraId="6C47ABC6" w14:textId="77777777" w:rsidR="008F3BC0" w:rsidRPr="00697718" w:rsidRDefault="008F3BC0" w:rsidP="00697718">
            <w:pPr>
              <w:pStyle w:val="DetailedAssessmentStyleSG60Text"/>
              <w:rPr>
                <w:lang w:val="es-ES"/>
              </w:rPr>
            </w:pPr>
            <w:r w:rsidRPr="00697718">
              <w:rPr>
                <w:rFonts w:eastAsia="Times New Roman"/>
                <w:color w:val="000000"/>
                <w:lang w:val="es-ES"/>
              </w:rPr>
              <w:t>PP 100</w:t>
            </w:r>
          </w:p>
        </w:tc>
      </w:tr>
      <w:tr w:rsidR="008F3BC0" w:rsidRPr="00697718" w14:paraId="6911BC67" w14:textId="77777777" w:rsidTr="00697718">
        <w:trPr>
          <w:trHeight w:val="454"/>
        </w:trPr>
        <w:tc>
          <w:tcPr>
            <w:tcW w:w="757" w:type="dxa"/>
            <w:vMerge w:val="restart"/>
            <w:tcBorders>
              <w:left w:val="single" w:sz="4" w:space="0" w:color="E6EFF7"/>
            </w:tcBorders>
            <w:shd w:val="clear" w:color="auto" w:fill="E6EFF7"/>
            <w:vAlign w:val="center"/>
          </w:tcPr>
          <w:p w14:paraId="4FE6DCF6" w14:textId="77777777" w:rsidR="008F3BC0" w:rsidRPr="00697718" w:rsidRDefault="008F3BC0" w:rsidP="00697718">
            <w:pPr>
              <w:pStyle w:val="DetailedAssessmentStyleScoringIssues"/>
              <w:rPr>
                <w:lang w:val="es-ES"/>
              </w:rPr>
            </w:pPr>
            <w:r w:rsidRPr="00697718">
              <w:rPr>
                <w:rFonts w:eastAsia="Times New Roman"/>
                <w:color w:val="000000"/>
                <w:lang w:val="es-ES"/>
              </w:rPr>
              <w:t>a</w:t>
            </w:r>
          </w:p>
          <w:p w14:paraId="66B79B09" w14:textId="77777777" w:rsidR="008F3BC0" w:rsidRPr="00697718" w:rsidRDefault="008F3BC0" w:rsidP="00697718">
            <w:pPr>
              <w:pStyle w:val="DetailedAssessmentStyleScoringIssues"/>
              <w:rPr>
                <w:lang w:val="es-ES"/>
              </w:rPr>
            </w:pPr>
          </w:p>
        </w:tc>
        <w:tc>
          <w:tcPr>
            <w:tcW w:w="9549" w:type="dxa"/>
            <w:gridSpan w:val="4"/>
            <w:tcBorders>
              <w:right w:val="single" w:sz="4" w:space="0" w:color="E6EFF7"/>
            </w:tcBorders>
            <w:shd w:val="clear" w:color="auto" w:fill="E6EFF7"/>
            <w:vAlign w:val="center"/>
          </w:tcPr>
          <w:p w14:paraId="2CC3A806"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Cobertura de la evaluación</w:t>
            </w:r>
          </w:p>
        </w:tc>
      </w:tr>
      <w:tr w:rsidR="008F3BC0" w:rsidRPr="00C24C1B" w14:paraId="421C48CB" w14:textId="77777777" w:rsidTr="006638F6">
        <w:trPr>
          <w:trHeight w:val="1426"/>
        </w:trPr>
        <w:tc>
          <w:tcPr>
            <w:tcW w:w="757" w:type="dxa"/>
            <w:vMerge/>
            <w:tcBorders>
              <w:left w:val="single" w:sz="4" w:space="0" w:color="E6EFF7"/>
            </w:tcBorders>
            <w:shd w:val="clear" w:color="auto" w:fill="E6EFF7"/>
          </w:tcPr>
          <w:p w14:paraId="6875AD88" w14:textId="77777777" w:rsidR="008F3BC0" w:rsidRPr="00697718" w:rsidRDefault="008F3BC0" w:rsidP="00697718">
            <w:pPr>
              <w:pStyle w:val="DetailedAssessmentStyleScoringIssues"/>
              <w:rPr>
                <w:lang w:val="es-ES"/>
              </w:rPr>
            </w:pPr>
          </w:p>
        </w:tc>
        <w:tc>
          <w:tcPr>
            <w:tcW w:w="981" w:type="dxa"/>
            <w:shd w:val="clear" w:color="auto" w:fill="E6EFF7"/>
          </w:tcPr>
          <w:p w14:paraId="058F2CC0" w14:textId="77777777" w:rsidR="008F3BC0" w:rsidRPr="00F26F4A" w:rsidRDefault="008F3BC0" w:rsidP="00697718">
            <w:pPr>
              <w:pStyle w:val="DetailedAssessmentStyleLeftcolumntext"/>
              <w:rPr>
                <w:sz w:val="20"/>
                <w:szCs w:val="22"/>
                <w:lang w:val="es-ES"/>
              </w:rPr>
            </w:pPr>
            <w:r w:rsidRPr="00F26F4A">
              <w:rPr>
                <w:rFonts w:eastAsia="Times New Roman"/>
                <w:color w:val="000000"/>
                <w:sz w:val="20"/>
                <w:szCs w:val="22"/>
                <w:lang w:val="es-ES"/>
              </w:rPr>
              <w:t>Pauta</w:t>
            </w:r>
          </w:p>
        </w:tc>
        <w:tc>
          <w:tcPr>
            <w:tcW w:w="2855" w:type="dxa"/>
            <w:tcBorders>
              <w:bottom w:val="single" w:sz="4" w:space="0" w:color="E6EFF7"/>
            </w:tcBorders>
            <w:shd w:val="clear" w:color="auto" w:fill="FFFFFF"/>
          </w:tcPr>
          <w:p w14:paraId="60B47C44" w14:textId="36093AEC" w:rsidR="008F3BC0" w:rsidRPr="00697718" w:rsidRDefault="008F3BC0" w:rsidP="00697718">
            <w:pPr>
              <w:pStyle w:val="DetailedAssessmentStyleSGText"/>
              <w:rPr>
                <w:lang w:val="es-ES"/>
              </w:rPr>
            </w:pPr>
            <w:r w:rsidRPr="00697718">
              <w:rPr>
                <w:rFonts w:eastAsia="Times New Roman"/>
                <w:color w:val="808080"/>
                <w:lang w:val="es-ES"/>
              </w:rPr>
              <w:t xml:space="preserve">La pesquería y los programas de </w:t>
            </w:r>
            <w:r w:rsidR="006638F6">
              <w:rPr>
                <w:rFonts w:eastAsia="Times New Roman"/>
                <w:color w:val="808080"/>
                <w:lang w:val="es-ES"/>
              </w:rPr>
              <w:t>asistencia</w:t>
            </w:r>
            <w:r w:rsidRPr="00697718">
              <w:rPr>
                <w:rFonts w:eastAsia="Times New Roman"/>
                <w:color w:val="808080"/>
                <w:lang w:val="es-ES"/>
              </w:rPr>
              <w:t xml:space="preserve"> asociados tienen establecidos mecanismos para evaluar </w:t>
            </w:r>
            <w:r w:rsidRPr="00697718">
              <w:rPr>
                <w:rFonts w:eastAsia="Times New Roman"/>
                <w:b/>
                <w:color w:val="808080"/>
                <w:lang w:val="es-ES"/>
              </w:rPr>
              <w:t>algunas</w:t>
            </w:r>
            <w:r w:rsidRPr="00697718">
              <w:rPr>
                <w:rFonts w:eastAsia="Times New Roman"/>
                <w:color w:val="808080"/>
                <w:lang w:val="es-ES"/>
              </w:rPr>
              <w:t xml:space="preserve"> partes del sistema de gestión.</w:t>
            </w:r>
          </w:p>
        </w:tc>
        <w:tc>
          <w:tcPr>
            <w:tcW w:w="2856" w:type="dxa"/>
            <w:tcBorders>
              <w:bottom w:val="single" w:sz="4" w:space="0" w:color="E6EFF7"/>
            </w:tcBorders>
            <w:shd w:val="clear" w:color="auto" w:fill="FFFFFF"/>
          </w:tcPr>
          <w:p w14:paraId="07103797" w14:textId="1C5501DD" w:rsidR="008F3BC0" w:rsidRPr="00697718" w:rsidRDefault="008F3BC0" w:rsidP="00697718">
            <w:pPr>
              <w:pStyle w:val="DetailedAssessmentStyleSGText"/>
              <w:rPr>
                <w:lang w:val="es-ES"/>
              </w:rPr>
            </w:pPr>
            <w:r w:rsidRPr="00697718">
              <w:rPr>
                <w:rFonts w:eastAsia="Times New Roman"/>
                <w:color w:val="808080"/>
                <w:lang w:val="es-ES"/>
              </w:rPr>
              <w:t xml:space="preserve">La pesquería y los programas de </w:t>
            </w:r>
            <w:r w:rsidR="006638F6">
              <w:rPr>
                <w:rFonts w:eastAsia="Times New Roman"/>
                <w:color w:val="808080"/>
                <w:lang w:val="es-ES"/>
              </w:rPr>
              <w:t>asistencia</w:t>
            </w:r>
            <w:r w:rsidRPr="00697718">
              <w:rPr>
                <w:rFonts w:eastAsia="Times New Roman"/>
                <w:color w:val="808080"/>
                <w:lang w:val="es-ES"/>
              </w:rPr>
              <w:t xml:space="preserve"> asociados tienen establecidos mecanismos para evaluar partes </w:t>
            </w:r>
            <w:r w:rsidRPr="00697718">
              <w:rPr>
                <w:rFonts w:eastAsia="Times New Roman"/>
                <w:b/>
                <w:color w:val="808080"/>
                <w:lang w:val="es-ES"/>
              </w:rPr>
              <w:t>clave</w:t>
            </w:r>
            <w:r w:rsidRPr="00697718">
              <w:rPr>
                <w:rFonts w:eastAsia="Times New Roman"/>
                <w:color w:val="808080"/>
                <w:lang w:val="es-ES"/>
              </w:rPr>
              <w:t xml:space="preserve"> del sistema de gestión.</w:t>
            </w:r>
          </w:p>
        </w:tc>
        <w:tc>
          <w:tcPr>
            <w:tcW w:w="2857" w:type="dxa"/>
            <w:tcBorders>
              <w:bottom w:val="single" w:sz="4" w:space="0" w:color="E6EFF7"/>
              <w:right w:val="single" w:sz="4" w:space="0" w:color="E6EFF7"/>
            </w:tcBorders>
            <w:shd w:val="clear" w:color="auto" w:fill="FFFFFF"/>
          </w:tcPr>
          <w:p w14:paraId="14314B23" w14:textId="7A92993E" w:rsidR="008F3BC0" w:rsidRPr="00697718" w:rsidRDefault="008F3BC0" w:rsidP="00697718">
            <w:pPr>
              <w:pStyle w:val="DetailedAssessmentStyleSGText"/>
              <w:rPr>
                <w:lang w:val="es-ES"/>
              </w:rPr>
            </w:pPr>
            <w:r w:rsidRPr="00697718">
              <w:rPr>
                <w:rFonts w:eastAsia="Times New Roman"/>
                <w:color w:val="808080"/>
                <w:lang w:val="es-ES"/>
              </w:rPr>
              <w:t xml:space="preserve">La pesquería y los programas de </w:t>
            </w:r>
            <w:r w:rsidR="006638F6">
              <w:rPr>
                <w:rFonts w:eastAsia="Times New Roman"/>
                <w:color w:val="808080"/>
                <w:lang w:val="es-ES"/>
              </w:rPr>
              <w:t>asistencia</w:t>
            </w:r>
            <w:r w:rsidRPr="00697718">
              <w:rPr>
                <w:rFonts w:eastAsia="Times New Roman"/>
                <w:color w:val="808080"/>
                <w:lang w:val="es-ES"/>
              </w:rPr>
              <w:t xml:space="preserve"> asociados tienen establecidos mecanismos para evaluar </w:t>
            </w:r>
            <w:r w:rsidRPr="00697718">
              <w:rPr>
                <w:rFonts w:eastAsia="Times New Roman"/>
                <w:b/>
                <w:color w:val="808080"/>
                <w:lang w:val="es-ES"/>
              </w:rPr>
              <w:t>todas</w:t>
            </w:r>
            <w:r w:rsidRPr="00697718">
              <w:rPr>
                <w:rFonts w:eastAsia="Times New Roman"/>
                <w:color w:val="808080"/>
                <w:lang w:val="es-ES"/>
              </w:rPr>
              <w:t xml:space="preserve"> las partes del sistema de gestión.</w:t>
            </w:r>
          </w:p>
        </w:tc>
      </w:tr>
      <w:tr w:rsidR="008F3BC0" w:rsidRPr="00697718" w14:paraId="158916C3" w14:textId="77777777" w:rsidTr="00697718">
        <w:trPr>
          <w:trHeight w:val="454"/>
        </w:trPr>
        <w:tc>
          <w:tcPr>
            <w:tcW w:w="757" w:type="dxa"/>
            <w:vMerge/>
            <w:tcBorders>
              <w:left w:val="single" w:sz="4" w:space="0" w:color="E6EFF7"/>
            </w:tcBorders>
            <w:shd w:val="clear" w:color="auto" w:fill="E6EFF7"/>
          </w:tcPr>
          <w:p w14:paraId="52216DBC" w14:textId="77777777" w:rsidR="008F3BC0" w:rsidRPr="00697718" w:rsidRDefault="008F3BC0" w:rsidP="00697718">
            <w:pPr>
              <w:pStyle w:val="DetailedAssessmentStyleScoringIssues"/>
              <w:rPr>
                <w:lang w:val="es-ES"/>
              </w:rPr>
            </w:pPr>
          </w:p>
        </w:tc>
        <w:tc>
          <w:tcPr>
            <w:tcW w:w="981" w:type="dxa"/>
            <w:tcBorders>
              <w:right w:val="single" w:sz="4" w:space="0" w:color="E6EFF7"/>
            </w:tcBorders>
            <w:shd w:val="clear" w:color="auto" w:fill="E6EFF7"/>
          </w:tcPr>
          <w:p w14:paraId="677BA4E7" w14:textId="77777777" w:rsidR="008F3BC0" w:rsidRPr="00F26F4A" w:rsidRDefault="008F3BC0" w:rsidP="00697718">
            <w:pPr>
              <w:pStyle w:val="DetailedAssessmentStyleLeftcolumntext"/>
              <w:rPr>
                <w:sz w:val="20"/>
                <w:szCs w:val="22"/>
                <w:lang w:val="es-ES"/>
              </w:rPr>
            </w:pPr>
            <w:r w:rsidRPr="00F26F4A">
              <w:rPr>
                <w:rFonts w:eastAsia="Times New Roman"/>
                <w:color w:val="000000"/>
                <w:sz w:val="20"/>
                <w:szCs w:val="22"/>
                <w:lang w:val="es-ES"/>
              </w:rPr>
              <w:t>¿Se cumple?</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cPr>
          <w:p w14:paraId="0D72296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6FAC2FEF"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3BB7CEE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3CE53873" w14:textId="77777777" w:rsidTr="00697718">
        <w:trPr>
          <w:trHeight w:val="454"/>
        </w:trPr>
        <w:tc>
          <w:tcPr>
            <w:tcW w:w="10306" w:type="dxa"/>
            <w:gridSpan w:val="5"/>
            <w:tcBorders>
              <w:left w:val="single" w:sz="4" w:space="0" w:color="E6EFF7"/>
              <w:right w:val="single" w:sz="4" w:space="0" w:color="E6EFF7"/>
            </w:tcBorders>
            <w:shd w:val="clear" w:color="auto" w:fill="E6EFF7"/>
            <w:vAlign w:val="center"/>
          </w:tcPr>
          <w:p w14:paraId="473AFC13" w14:textId="77777777" w:rsidR="008F3BC0" w:rsidRPr="00697718" w:rsidRDefault="008F3BC0" w:rsidP="00697718">
            <w:pPr>
              <w:pStyle w:val="DetailedAssessmentStyleIscriteriamet"/>
              <w:rPr>
                <w:lang w:val="es-ES"/>
              </w:rPr>
            </w:pPr>
            <w:r w:rsidRPr="00697718">
              <w:rPr>
                <w:rFonts w:eastAsia="Times New Roman"/>
                <w:color w:val="000000"/>
                <w:sz w:val="22"/>
                <w:lang w:val="es-ES"/>
              </w:rPr>
              <w:t>Justificación</w:t>
            </w:r>
          </w:p>
        </w:tc>
      </w:tr>
    </w:tbl>
    <w:p w14:paraId="40B35B8F" w14:textId="77777777" w:rsidR="008F3BC0" w:rsidRPr="00697718" w:rsidRDefault="008F3BC0" w:rsidP="008F3BC0">
      <w:pPr>
        <w:rPr>
          <w:lang w:val="es-ES"/>
        </w:rPr>
      </w:pPr>
    </w:p>
    <w:p w14:paraId="3BCC573D"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293B9448" w14:textId="77777777" w:rsidR="008F3BC0" w:rsidRPr="00697718" w:rsidRDefault="008F3BC0" w:rsidP="008F3BC0">
      <w:pPr>
        <w:rPr>
          <w:lang w:val="es-ES"/>
        </w:rPr>
      </w:pPr>
    </w:p>
    <w:tbl>
      <w:tblPr>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7"/>
        <w:gridCol w:w="981"/>
        <w:gridCol w:w="2855"/>
        <w:gridCol w:w="2856"/>
        <w:gridCol w:w="2857"/>
      </w:tblGrid>
      <w:tr w:rsidR="008F3BC0" w:rsidRPr="00C24C1B" w14:paraId="42FBF731" w14:textId="77777777" w:rsidTr="00697718">
        <w:trPr>
          <w:trHeight w:val="454"/>
        </w:trPr>
        <w:tc>
          <w:tcPr>
            <w:tcW w:w="757" w:type="dxa"/>
            <w:vMerge w:val="restart"/>
            <w:tcBorders>
              <w:left w:val="single" w:sz="4" w:space="0" w:color="E6EFF7"/>
            </w:tcBorders>
            <w:shd w:val="clear" w:color="auto" w:fill="E6EFF7"/>
            <w:vAlign w:val="center"/>
          </w:tcPr>
          <w:p w14:paraId="6DB44ED1" w14:textId="77777777" w:rsidR="008F3BC0" w:rsidRPr="00697718" w:rsidRDefault="008F3BC0" w:rsidP="00697718">
            <w:pPr>
              <w:pStyle w:val="DetailedAssessmentStyleScoringIssues"/>
              <w:rPr>
                <w:lang w:val="es-ES"/>
              </w:rPr>
            </w:pPr>
            <w:r w:rsidRPr="00697718">
              <w:rPr>
                <w:rFonts w:eastAsia="Times New Roman"/>
                <w:color w:val="000000"/>
                <w:lang w:val="es-ES"/>
              </w:rPr>
              <w:t>b</w:t>
            </w:r>
          </w:p>
          <w:p w14:paraId="39409EC3" w14:textId="77777777" w:rsidR="008F3BC0" w:rsidRPr="00697718" w:rsidRDefault="008F3BC0" w:rsidP="00697718">
            <w:pPr>
              <w:pStyle w:val="DetailedAssessmentStyleLeftcolumntext"/>
              <w:rPr>
                <w:b/>
                <w:lang w:val="es-ES"/>
              </w:rPr>
            </w:pPr>
          </w:p>
        </w:tc>
        <w:tc>
          <w:tcPr>
            <w:tcW w:w="9549" w:type="dxa"/>
            <w:gridSpan w:val="4"/>
            <w:tcBorders>
              <w:right w:val="single" w:sz="4" w:space="0" w:color="E6EFF7"/>
            </w:tcBorders>
            <w:shd w:val="clear" w:color="auto" w:fill="E6EFF7"/>
            <w:vAlign w:val="center"/>
          </w:tcPr>
          <w:p w14:paraId="7F177BF9" w14:textId="77777777" w:rsidR="008F3BC0" w:rsidRPr="00697718" w:rsidRDefault="008F3BC0" w:rsidP="00697718">
            <w:pPr>
              <w:pStyle w:val="DetailedAssessmentStyleScoringIssueTitleacross"/>
              <w:rPr>
                <w:lang w:val="es-ES"/>
              </w:rPr>
            </w:pPr>
            <w:r w:rsidRPr="00697718">
              <w:rPr>
                <w:rFonts w:eastAsia="Times New Roman"/>
                <w:color w:val="000000"/>
                <w:lang w:val="es-ES"/>
              </w:rPr>
              <w:t>Revisión interna y/o externa</w:t>
            </w:r>
          </w:p>
        </w:tc>
      </w:tr>
      <w:tr w:rsidR="008F3BC0" w:rsidRPr="00C24C1B" w14:paraId="3199042F" w14:textId="77777777" w:rsidTr="00697718">
        <w:trPr>
          <w:trHeight w:val="454"/>
        </w:trPr>
        <w:tc>
          <w:tcPr>
            <w:tcW w:w="757" w:type="dxa"/>
            <w:vMerge/>
            <w:tcBorders>
              <w:left w:val="single" w:sz="4" w:space="0" w:color="E6EFF7"/>
            </w:tcBorders>
            <w:shd w:val="clear" w:color="auto" w:fill="E6EFF7"/>
          </w:tcPr>
          <w:p w14:paraId="5746F6D4" w14:textId="77777777" w:rsidR="008F3BC0" w:rsidRPr="00697718" w:rsidRDefault="008F3BC0" w:rsidP="00697718">
            <w:pPr>
              <w:pStyle w:val="DetailedAssessmentStyleLeftcolumntext"/>
              <w:rPr>
                <w:lang w:val="es-ES"/>
              </w:rPr>
            </w:pPr>
          </w:p>
        </w:tc>
        <w:tc>
          <w:tcPr>
            <w:tcW w:w="981" w:type="dxa"/>
            <w:shd w:val="clear" w:color="auto" w:fill="E6EFF7"/>
          </w:tcPr>
          <w:p w14:paraId="58780FA9" w14:textId="77777777" w:rsidR="008F3BC0" w:rsidRPr="00225055" w:rsidRDefault="008F3BC0" w:rsidP="00697718">
            <w:pPr>
              <w:pStyle w:val="DetailedAssessmentStyleLeftcolumntext"/>
              <w:rPr>
                <w:sz w:val="20"/>
                <w:szCs w:val="22"/>
                <w:lang w:val="es-ES"/>
              </w:rPr>
            </w:pPr>
            <w:r w:rsidRPr="00225055">
              <w:rPr>
                <w:rFonts w:eastAsia="Times New Roman"/>
                <w:color w:val="000000"/>
                <w:sz w:val="20"/>
                <w:szCs w:val="22"/>
                <w:lang w:val="es-ES"/>
              </w:rPr>
              <w:t>Pauta</w:t>
            </w:r>
          </w:p>
        </w:tc>
        <w:tc>
          <w:tcPr>
            <w:tcW w:w="2855" w:type="dxa"/>
            <w:tcBorders>
              <w:bottom w:val="single" w:sz="4" w:space="0" w:color="E6EFF7"/>
            </w:tcBorders>
            <w:shd w:val="clear" w:color="auto" w:fill="FFFFFF"/>
          </w:tcPr>
          <w:p w14:paraId="10FDAEC6" w14:textId="042630A0" w:rsidR="008F3BC0" w:rsidRPr="00697718" w:rsidRDefault="008F3BC0" w:rsidP="00697718">
            <w:pPr>
              <w:pStyle w:val="DetailedAssessmentStyleSGText"/>
              <w:rPr>
                <w:lang w:val="es-ES"/>
              </w:rPr>
            </w:pPr>
            <w:r w:rsidRPr="00697718">
              <w:rPr>
                <w:rFonts w:eastAsia="Times New Roman"/>
                <w:color w:val="808080"/>
                <w:lang w:val="es-ES"/>
              </w:rPr>
              <w:t xml:space="preserve">El sistema de gestión específico de la pesquería y los programas de </w:t>
            </w:r>
            <w:r w:rsidR="008E6994">
              <w:rPr>
                <w:rFonts w:eastAsia="Times New Roman"/>
                <w:color w:val="808080"/>
                <w:lang w:val="es-ES"/>
              </w:rPr>
              <w:t>asistencia</w:t>
            </w:r>
            <w:r w:rsidRPr="00697718">
              <w:rPr>
                <w:rFonts w:eastAsia="Times New Roman"/>
                <w:color w:val="808080"/>
                <w:lang w:val="es-ES"/>
              </w:rPr>
              <w:t xml:space="preserve"> asociados está</w:t>
            </w:r>
            <w:r w:rsidR="008E6994">
              <w:rPr>
                <w:rFonts w:eastAsia="Times New Roman"/>
                <w:color w:val="808080"/>
                <w:lang w:val="es-ES"/>
              </w:rPr>
              <w:t>n</w:t>
            </w:r>
            <w:r w:rsidRPr="00697718">
              <w:rPr>
                <w:rFonts w:eastAsia="Times New Roman"/>
                <w:color w:val="808080"/>
                <w:lang w:val="es-ES"/>
              </w:rPr>
              <w:t xml:space="preserve"> sujeto</w:t>
            </w:r>
            <w:r w:rsidR="008E6994">
              <w:rPr>
                <w:rFonts w:eastAsia="Times New Roman"/>
                <w:color w:val="808080"/>
                <w:lang w:val="es-ES"/>
              </w:rPr>
              <w:t>s</w:t>
            </w:r>
            <w:r w:rsidRPr="00697718">
              <w:rPr>
                <w:rFonts w:eastAsia="Times New Roman"/>
                <w:color w:val="808080"/>
                <w:lang w:val="es-ES"/>
              </w:rPr>
              <w:t xml:space="preserve"> a revisiones </w:t>
            </w:r>
            <w:r w:rsidRPr="00697718">
              <w:rPr>
                <w:rFonts w:eastAsia="Times New Roman"/>
                <w:b/>
                <w:color w:val="808080"/>
                <w:lang w:val="es-ES"/>
              </w:rPr>
              <w:t>internas ocasionales</w:t>
            </w:r>
            <w:r w:rsidRPr="00697718">
              <w:rPr>
                <w:rFonts w:eastAsia="Times New Roman"/>
                <w:color w:val="808080"/>
                <w:lang w:val="es-ES"/>
              </w:rPr>
              <w:t>.</w:t>
            </w:r>
          </w:p>
        </w:tc>
        <w:tc>
          <w:tcPr>
            <w:tcW w:w="2856" w:type="dxa"/>
            <w:tcBorders>
              <w:bottom w:val="single" w:sz="4" w:space="0" w:color="E6EFF7"/>
            </w:tcBorders>
            <w:shd w:val="clear" w:color="auto" w:fill="FFFFFF"/>
          </w:tcPr>
          <w:p w14:paraId="6F269660" w14:textId="0E6A81E7" w:rsidR="008F3BC0" w:rsidRPr="00697718" w:rsidRDefault="008F3BC0" w:rsidP="00697718">
            <w:pPr>
              <w:pStyle w:val="DetailedAssessmentStyleSGText"/>
              <w:rPr>
                <w:lang w:val="es-ES"/>
              </w:rPr>
            </w:pPr>
            <w:r w:rsidRPr="00697718">
              <w:rPr>
                <w:rFonts w:eastAsia="Times New Roman"/>
                <w:color w:val="808080"/>
                <w:lang w:val="es-ES"/>
              </w:rPr>
              <w:t xml:space="preserve">El sistema de gestión específico de la pesquería y los programas de </w:t>
            </w:r>
            <w:r w:rsidR="008E6994">
              <w:rPr>
                <w:rFonts w:eastAsia="Times New Roman"/>
                <w:color w:val="808080"/>
                <w:lang w:val="es-ES"/>
              </w:rPr>
              <w:t>asistencia</w:t>
            </w:r>
            <w:r w:rsidRPr="00697718">
              <w:rPr>
                <w:rFonts w:eastAsia="Times New Roman"/>
                <w:color w:val="808080"/>
                <w:lang w:val="es-ES"/>
              </w:rPr>
              <w:t xml:space="preserve"> asociados está</w:t>
            </w:r>
            <w:r w:rsidR="008E6994">
              <w:rPr>
                <w:rFonts w:eastAsia="Times New Roman"/>
                <w:color w:val="808080"/>
                <w:lang w:val="es-ES"/>
              </w:rPr>
              <w:t>n</w:t>
            </w:r>
            <w:r w:rsidRPr="00697718">
              <w:rPr>
                <w:rFonts w:eastAsia="Times New Roman"/>
                <w:color w:val="808080"/>
                <w:lang w:val="es-ES"/>
              </w:rPr>
              <w:t xml:space="preserve"> sujeto</w:t>
            </w:r>
            <w:r w:rsidR="008E6994">
              <w:rPr>
                <w:rFonts w:eastAsia="Times New Roman"/>
                <w:color w:val="808080"/>
                <w:lang w:val="es-ES"/>
              </w:rPr>
              <w:t>s</w:t>
            </w:r>
            <w:r w:rsidRPr="00697718">
              <w:rPr>
                <w:rFonts w:eastAsia="Times New Roman"/>
                <w:color w:val="808080"/>
                <w:lang w:val="es-ES"/>
              </w:rPr>
              <w:t xml:space="preserve"> a revisiones </w:t>
            </w:r>
            <w:r w:rsidRPr="00697718">
              <w:rPr>
                <w:rFonts w:eastAsia="Times New Roman"/>
                <w:b/>
                <w:color w:val="808080"/>
                <w:lang w:val="es-ES"/>
              </w:rPr>
              <w:t>internas regulares y externas ocasionales</w:t>
            </w:r>
            <w:r w:rsidRPr="00697718">
              <w:rPr>
                <w:rFonts w:eastAsia="Times New Roman"/>
                <w:color w:val="808080"/>
                <w:lang w:val="es-ES"/>
              </w:rPr>
              <w:t>.</w:t>
            </w:r>
          </w:p>
        </w:tc>
        <w:tc>
          <w:tcPr>
            <w:tcW w:w="2857" w:type="dxa"/>
            <w:tcBorders>
              <w:bottom w:val="single" w:sz="4" w:space="0" w:color="E6EFF7"/>
              <w:right w:val="single" w:sz="4" w:space="0" w:color="E6EFF7"/>
            </w:tcBorders>
            <w:shd w:val="clear" w:color="auto" w:fill="FFFFFF"/>
          </w:tcPr>
          <w:p w14:paraId="3663E6C6" w14:textId="5A53CD12" w:rsidR="008F3BC0" w:rsidRPr="00697718" w:rsidRDefault="008F3BC0" w:rsidP="00697718">
            <w:pPr>
              <w:pStyle w:val="DetailedAssessmentStyleSGText"/>
              <w:rPr>
                <w:lang w:val="es-ES"/>
              </w:rPr>
            </w:pPr>
            <w:r w:rsidRPr="00697718">
              <w:rPr>
                <w:rFonts w:eastAsia="Times New Roman"/>
                <w:color w:val="808080"/>
                <w:lang w:val="es-ES"/>
              </w:rPr>
              <w:t xml:space="preserve">El sistema de gestión específico de la pesquería y los programas de </w:t>
            </w:r>
            <w:r w:rsidR="008E6994">
              <w:rPr>
                <w:rFonts w:eastAsia="Times New Roman"/>
                <w:color w:val="808080"/>
                <w:lang w:val="es-ES"/>
              </w:rPr>
              <w:t>asistencia</w:t>
            </w:r>
            <w:r w:rsidRPr="00697718">
              <w:rPr>
                <w:rFonts w:eastAsia="Times New Roman"/>
                <w:color w:val="808080"/>
                <w:lang w:val="es-ES"/>
              </w:rPr>
              <w:t xml:space="preserve"> asociados está</w:t>
            </w:r>
            <w:r w:rsidR="008E6994">
              <w:rPr>
                <w:rFonts w:eastAsia="Times New Roman"/>
                <w:color w:val="808080"/>
                <w:lang w:val="es-ES"/>
              </w:rPr>
              <w:t>n</w:t>
            </w:r>
            <w:r w:rsidRPr="00697718">
              <w:rPr>
                <w:rFonts w:eastAsia="Times New Roman"/>
                <w:color w:val="808080"/>
                <w:lang w:val="es-ES"/>
              </w:rPr>
              <w:t xml:space="preserve"> sujeto</w:t>
            </w:r>
            <w:r w:rsidR="008E6994">
              <w:rPr>
                <w:rFonts w:eastAsia="Times New Roman"/>
                <w:color w:val="808080"/>
                <w:lang w:val="es-ES"/>
              </w:rPr>
              <w:t>s</w:t>
            </w:r>
            <w:r w:rsidRPr="00697718">
              <w:rPr>
                <w:rFonts w:eastAsia="Times New Roman"/>
                <w:color w:val="808080"/>
                <w:lang w:val="es-ES"/>
              </w:rPr>
              <w:t xml:space="preserve"> a revisiones </w:t>
            </w:r>
            <w:r w:rsidRPr="00697718">
              <w:rPr>
                <w:rFonts w:eastAsia="Times New Roman"/>
                <w:b/>
                <w:color w:val="808080"/>
                <w:lang w:val="es-ES"/>
              </w:rPr>
              <w:t>internas y externas regulares</w:t>
            </w:r>
            <w:r w:rsidRPr="00697718">
              <w:rPr>
                <w:rFonts w:eastAsia="Times New Roman"/>
                <w:color w:val="808080"/>
                <w:lang w:val="es-ES"/>
              </w:rPr>
              <w:t>.</w:t>
            </w:r>
          </w:p>
        </w:tc>
      </w:tr>
      <w:tr w:rsidR="008F3BC0" w:rsidRPr="00697718" w14:paraId="2452E65C" w14:textId="77777777" w:rsidTr="00697718">
        <w:trPr>
          <w:trHeight w:val="454"/>
        </w:trPr>
        <w:tc>
          <w:tcPr>
            <w:tcW w:w="757" w:type="dxa"/>
            <w:vMerge/>
            <w:tcBorders>
              <w:left w:val="single" w:sz="4" w:space="0" w:color="E6EFF7"/>
            </w:tcBorders>
            <w:shd w:val="clear" w:color="auto" w:fill="E6EFF7"/>
          </w:tcPr>
          <w:p w14:paraId="56425923" w14:textId="77777777" w:rsidR="008F3BC0" w:rsidRPr="00697718" w:rsidRDefault="008F3BC0" w:rsidP="00697718">
            <w:pPr>
              <w:pStyle w:val="DetailedAssessmentStyleLeftcolumntext"/>
              <w:rPr>
                <w:lang w:val="es-ES"/>
              </w:rPr>
            </w:pPr>
          </w:p>
        </w:tc>
        <w:tc>
          <w:tcPr>
            <w:tcW w:w="981" w:type="dxa"/>
            <w:tcBorders>
              <w:right w:val="single" w:sz="4" w:space="0" w:color="E6EFF7"/>
            </w:tcBorders>
            <w:shd w:val="clear" w:color="auto" w:fill="E6EFF7"/>
          </w:tcPr>
          <w:p w14:paraId="4A627A4B" w14:textId="77777777" w:rsidR="008F3BC0" w:rsidRPr="00225055" w:rsidRDefault="008F3BC0" w:rsidP="00697718">
            <w:pPr>
              <w:pStyle w:val="DetailedAssessmentStyleLeftcolumntext"/>
              <w:rPr>
                <w:sz w:val="20"/>
                <w:szCs w:val="22"/>
                <w:lang w:val="es-ES"/>
              </w:rPr>
            </w:pPr>
            <w:r w:rsidRPr="00225055">
              <w:rPr>
                <w:rFonts w:eastAsia="Times New Roman"/>
                <w:color w:val="000000"/>
                <w:sz w:val="20"/>
                <w:szCs w:val="22"/>
                <w:lang w:val="es-ES"/>
              </w:rPr>
              <w:t>¿Se cumple?</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cPr>
          <w:p w14:paraId="3EFA5C46"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25B2B8C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546791D8" w14:textId="77777777" w:rsidR="008F3BC0" w:rsidRPr="00697718" w:rsidRDefault="008F3BC0" w:rsidP="00697718">
            <w:pPr>
              <w:pStyle w:val="DetailedAssessmentStyleIscriteriamet"/>
              <w:rPr>
                <w:lang w:val="es-ES"/>
              </w:rPr>
            </w:pPr>
            <w:r w:rsidRPr="00697718">
              <w:rPr>
                <w:rFonts w:eastAsia="Times New Roman"/>
                <w:b/>
                <w:color w:val="000000"/>
                <w:lang w:val="es-ES"/>
              </w:rPr>
              <w:t>Sí / No</w:t>
            </w:r>
          </w:p>
        </w:tc>
      </w:tr>
      <w:tr w:rsidR="008F3BC0" w:rsidRPr="00697718" w14:paraId="3700B55F" w14:textId="77777777" w:rsidTr="00697718">
        <w:trPr>
          <w:trHeight w:val="454"/>
        </w:trPr>
        <w:tc>
          <w:tcPr>
            <w:tcW w:w="10306" w:type="dxa"/>
            <w:gridSpan w:val="5"/>
            <w:tcBorders>
              <w:left w:val="single" w:sz="4" w:space="0" w:color="E6EFF7"/>
              <w:right w:val="single" w:sz="4" w:space="0" w:color="E6EFF7"/>
            </w:tcBorders>
            <w:shd w:val="clear" w:color="auto" w:fill="E6EFF7"/>
            <w:vAlign w:val="center"/>
          </w:tcPr>
          <w:p w14:paraId="1B5C1790" w14:textId="77777777" w:rsidR="008F3BC0" w:rsidRPr="00697718" w:rsidRDefault="008F3BC0" w:rsidP="00697718">
            <w:pPr>
              <w:rPr>
                <w:rFonts w:eastAsia="Times New Roman"/>
                <w:color w:val="000000"/>
                <w:sz w:val="22"/>
                <w:szCs w:val="24"/>
                <w:lang w:val="es-ES"/>
              </w:rPr>
            </w:pPr>
            <w:r w:rsidRPr="00697718">
              <w:rPr>
                <w:color w:val="000000"/>
                <w:sz w:val="22"/>
                <w:lang w:val="es-ES"/>
              </w:rPr>
              <w:t>Justificación</w:t>
            </w:r>
          </w:p>
        </w:tc>
      </w:tr>
    </w:tbl>
    <w:p w14:paraId="313AD0FC" w14:textId="77777777" w:rsidR="008F3BC0" w:rsidRPr="00697718" w:rsidRDefault="008F3BC0" w:rsidP="008F3BC0">
      <w:pPr>
        <w:rPr>
          <w:lang w:val="es-ES"/>
        </w:rPr>
      </w:pPr>
    </w:p>
    <w:p w14:paraId="3870145C" w14:textId="77777777" w:rsidR="008F3BC0" w:rsidRPr="00697718" w:rsidRDefault="008F3BC0" w:rsidP="008F3BC0">
      <w:pPr>
        <w:rPr>
          <w:lang w:val="es-ES"/>
        </w:rPr>
      </w:pPr>
      <w:r w:rsidRPr="00697718">
        <w:rPr>
          <w:lang w:val="es-ES" w:eastAsia="es-ES"/>
        </w:rPr>
        <w:t xml:space="preserve">La CAB deberá incluir justificación adecuada que apoye la conclusión para cada Pauta de Puntuación (PP) (dejar en blanco si no procede </w:t>
      </w:r>
      <w:r w:rsidRPr="00697718">
        <w:rPr>
          <w:rFonts w:cs="Arial"/>
          <w:rtl/>
          <w:cs/>
          <w:lang w:val="es-ES" w:eastAsia="es-ES"/>
        </w:rPr>
        <w:t xml:space="preserve">– </w:t>
      </w:r>
      <w:r w:rsidRPr="00697718">
        <w:rPr>
          <w:lang w:val="es-ES" w:eastAsia="es-ES"/>
        </w:rPr>
        <w:t>p.ej. más abajo se muestra una justificación general para todo el Indicador de Comportamiento).</w:t>
      </w:r>
    </w:p>
    <w:p w14:paraId="3EC9EBD5" w14:textId="77777777" w:rsidR="008F3BC0" w:rsidRPr="00697718" w:rsidRDefault="008F3BC0" w:rsidP="008F3BC0">
      <w:pPr>
        <w:rPr>
          <w:lang w:val="es-ES"/>
        </w:rPr>
      </w:pPr>
    </w:p>
    <w:tbl>
      <w:tblPr>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6"/>
      </w:tblGrid>
      <w:tr w:rsidR="008F3BC0" w:rsidRPr="00697718" w14:paraId="52DBD2CF" w14:textId="77777777" w:rsidTr="00697718">
        <w:trPr>
          <w:trHeight w:val="454"/>
        </w:trPr>
        <w:tc>
          <w:tcPr>
            <w:tcW w:w="10306" w:type="dxa"/>
            <w:tcBorders>
              <w:left w:val="single" w:sz="4" w:space="0" w:color="E6EFF7"/>
              <w:right w:val="single" w:sz="4" w:space="0" w:color="E6EFF7"/>
            </w:tcBorders>
            <w:shd w:val="clear" w:color="auto" w:fill="E6EFF7"/>
            <w:vAlign w:val="center"/>
          </w:tcPr>
          <w:p w14:paraId="63691F1F" w14:textId="77777777" w:rsidR="008F3BC0" w:rsidRPr="00697718" w:rsidRDefault="008F3BC0" w:rsidP="00697718">
            <w:pPr>
              <w:rPr>
                <w:rFonts w:eastAsia="Times New Roman"/>
                <w:i/>
                <w:color w:val="FFFFFF"/>
                <w:sz w:val="22"/>
                <w:lang w:val="es-ES"/>
              </w:rPr>
            </w:pPr>
            <w:r w:rsidRPr="00697718">
              <w:rPr>
                <w:sz w:val="22"/>
                <w:lang w:val="es-ES"/>
              </w:rPr>
              <w:t>Referencias</w:t>
            </w:r>
          </w:p>
        </w:tc>
      </w:tr>
    </w:tbl>
    <w:p w14:paraId="56333447" w14:textId="77777777" w:rsidR="008F3BC0" w:rsidRPr="00697718" w:rsidRDefault="008F3BC0" w:rsidP="008F3BC0">
      <w:pPr>
        <w:rPr>
          <w:lang w:val="es-ES"/>
        </w:rPr>
      </w:pPr>
    </w:p>
    <w:p w14:paraId="056962E9" w14:textId="77777777" w:rsidR="008F3BC0" w:rsidRPr="00697718" w:rsidRDefault="008F3BC0" w:rsidP="008F3BC0">
      <w:pPr>
        <w:rPr>
          <w:lang w:val="es-ES"/>
        </w:rPr>
      </w:pPr>
      <w:r w:rsidRPr="00697718">
        <w:rPr>
          <w:lang w:val="es-ES" w:eastAsia="es-ES"/>
        </w:rPr>
        <w:t>La CAB deberá indicar aquí todas las referencias utilizadas, incluyendo enlaces a documentos de dominio público.</w:t>
      </w:r>
    </w:p>
    <w:p w14:paraId="37043353" w14:textId="77777777" w:rsidR="008F3BC0" w:rsidRPr="00697718" w:rsidRDefault="008F3BC0" w:rsidP="008F3BC0">
      <w:pPr>
        <w:rPr>
          <w:lang w:val="es-ES"/>
        </w:rPr>
      </w:pPr>
    </w:p>
    <w:tbl>
      <w:tblPr>
        <w:tblW w:w="1033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338"/>
      </w:tblGrid>
      <w:tr w:rsidR="008F3BC0" w:rsidRPr="00C24C1B" w14:paraId="0E1A0737" w14:textId="77777777" w:rsidTr="00697718">
        <w:trPr>
          <w:trHeight w:val="454"/>
        </w:trPr>
        <w:tc>
          <w:tcPr>
            <w:tcW w:w="10338" w:type="dxa"/>
            <w:shd w:val="clear" w:color="auto" w:fill="E6EFF7"/>
            <w:vAlign w:val="center"/>
          </w:tcPr>
          <w:p w14:paraId="3731D736" w14:textId="77777777" w:rsidR="008F3BC0" w:rsidRPr="00697718" w:rsidRDefault="008F3BC0" w:rsidP="00697718">
            <w:pPr>
              <w:pStyle w:val="OverallPIRationale"/>
              <w:spacing w:after="240"/>
              <w:rPr>
                <w:lang w:val="es-ES"/>
              </w:rPr>
            </w:pPr>
            <w:r w:rsidRPr="00697718">
              <w:rPr>
                <w:rFonts w:eastAsia="Times New Roman"/>
                <w:color w:val="000000"/>
                <w:lang w:val="es-ES"/>
              </w:rPr>
              <w:t>Justificación general del Indicador de Comportamiento (IC)</w:t>
            </w:r>
          </w:p>
        </w:tc>
      </w:tr>
    </w:tbl>
    <w:p w14:paraId="17937F3B" w14:textId="77777777" w:rsidR="008F3BC0" w:rsidRPr="00697718" w:rsidRDefault="008F3BC0" w:rsidP="008F3BC0">
      <w:pPr>
        <w:rPr>
          <w:lang w:val="es-ES"/>
        </w:rPr>
      </w:pPr>
    </w:p>
    <w:p w14:paraId="1084C165" w14:textId="77777777" w:rsidR="008F3BC0" w:rsidRPr="00697718" w:rsidRDefault="008F3BC0" w:rsidP="008F3BC0">
      <w:pPr>
        <w:rPr>
          <w:lang w:val="es-ES"/>
        </w:rPr>
      </w:pPr>
      <w:r w:rsidRPr="00697718">
        <w:rPr>
          <w:lang w:val="es-ES" w:eastAsia="es-ES"/>
        </w:rPr>
        <w:t xml:space="preserve">La CAB deberá incluir justificación adecuada que apoye la conclusión para el Indicador de Comportamiento, haciendo referencia directa a cada aspecto de puntuación (eliminar si no procede </w:t>
      </w:r>
      <w:r w:rsidRPr="00697718">
        <w:rPr>
          <w:rFonts w:cs="Arial"/>
          <w:rtl/>
          <w:cs/>
          <w:lang w:val="es-ES" w:eastAsia="es-ES"/>
        </w:rPr>
        <w:t xml:space="preserve">– </w:t>
      </w:r>
      <w:r w:rsidRPr="00697718">
        <w:rPr>
          <w:lang w:val="es-ES" w:eastAsia="es-ES"/>
        </w:rPr>
        <w:t>p.ej. las justificaciones se muestran a nivel de cada Aspecto de Puntuación).</w:t>
      </w:r>
    </w:p>
    <w:p w14:paraId="4FFBF3B1" w14:textId="77777777" w:rsidR="008F3BC0" w:rsidRPr="00697718" w:rsidRDefault="008F3BC0" w:rsidP="008F3BC0">
      <w:pPr>
        <w:rPr>
          <w:lang w:val="es-ES"/>
        </w:rPr>
      </w:pPr>
    </w:p>
    <w:tbl>
      <w:tblPr>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8F3BC0" w:rsidRPr="00697718" w14:paraId="4399C4DC" w14:textId="77777777" w:rsidTr="00697718">
        <w:trPr>
          <w:trHeight w:val="452"/>
        </w:trPr>
        <w:tc>
          <w:tcPr>
            <w:tcW w:w="5307" w:type="dxa"/>
            <w:tcBorders>
              <w:top w:val="single" w:sz="4" w:space="0" w:color="FFFFFF"/>
              <w:left w:val="single" w:sz="4" w:space="0" w:color="FFFFFF"/>
              <w:bottom w:val="single" w:sz="4" w:space="0" w:color="FFFFFF"/>
              <w:right w:val="single" w:sz="4" w:space="0" w:color="FFFFFF"/>
            </w:tcBorders>
            <w:shd w:val="clear" w:color="auto" w:fill="E6EFF7"/>
          </w:tcPr>
          <w:p w14:paraId="0FC0A964" w14:textId="77777777" w:rsidR="008F3BC0" w:rsidRPr="00697718" w:rsidRDefault="008F3BC0" w:rsidP="00697718">
            <w:pPr>
              <w:pStyle w:val="DetailedAssessmentStyleLeftcolumntext"/>
              <w:rPr>
                <w:lang w:val="es-ES"/>
              </w:rPr>
            </w:pPr>
            <w:r w:rsidRPr="00697718">
              <w:rPr>
                <w:rFonts w:eastAsia="Times New Roman"/>
                <w:color w:val="000000"/>
                <w:lang w:val="es-ES"/>
              </w:rPr>
              <w:t>Nivel de puntuación preliminar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D2F1DDE" w14:textId="77777777" w:rsidR="008F3BC0" w:rsidRPr="00697718" w:rsidRDefault="008F3BC0" w:rsidP="00697718">
            <w:pPr>
              <w:pStyle w:val="NoSpaceNormal"/>
              <w:rPr>
                <w:rFonts w:cs="Arial"/>
                <w:b/>
                <w:lang w:val="es-ES"/>
              </w:rPr>
            </w:pPr>
            <w:r w:rsidRPr="00697718">
              <w:rPr>
                <w:rFonts w:eastAsia="Times New Roman"/>
                <w:b/>
                <w:color w:val="000000"/>
                <w:lang w:val="es-ES"/>
              </w:rPr>
              <w:t xml:space="preserve">&lt;60 / 60-79 / </w:t>
            </w:r>
            <w:r w:rsidRPr="00697718">
              <w:rPr>
                <w:rFonts w:eastAsia="Times New Roman"/>
                <w:b/>
                <w:color w:val="000000"/>
                <w:rtl/>
                <w:cs/>
                <w:lang w:val="es-ES"/>
              </w:rPr>
              <w:t>≥</w:t>
            </w:r>
            <w:r w:rsidRPr="00697718">
              <w:rPr>
                <w:rFonts w:eastAsia="Times New Roman"/>
                <w:b/>
                <w:color w:val="000000"/>
                <w:lang w:val="es-ES"/>
              </w:rPr>
              <w:t>80</w:t>
            </w:r>
          </w:p>
        </w:tc>
      </w:tr>
      <w:tr w:rsidR="008F3BC0" w:rsidRPr="00C24C1B" w14:paraId="32E52F57" w14:textId="77777777" w:rsidTr="00697718">
        <w:trPr>
          <w:trHeight w:val="452"/>
        </w:trPr>
        <w:tc>
          <w:tcPr>
            <w:tcW w:w="5307" w:type="dxa"/>
            <w:tcBorders>
              <w:top w:val="single" w:sz="4" w:space="0" w:color="FFFFFF"/>
              <w:right w:val="single" w:sz="4" w:space="0" w:color="E6EFF7"/>
            </w:tcBorders>
            <w:shd w:val="clear" w:color="auto" w:fill="E6EFF7"/>
          </w:tcPr>
          <w:p w14:paraId="7D220575" w14:textId="77777777" w:rsidR="008F3BC0" w:rsidRPr="00697718" w:rsidRDefault="008F3BC0" w:rsidP="00697718">
            <w:pPr>
              <w:pStyle w:val="DetailedAssessmentStyleLeftcolumntext"/>
              <w:rPr>
                <w:lang w:val="es-ES"/>
              </w:rPr>
            </w:pPr>
            <w:r w:rsidRPr="00697718">
              <w:rPr>
                <w:rFonts w:eastAsia="Times New Roman"/>
                <w:color w:val="000000"/>
                <w:lang w:val="es-ES"/>
              </w:rPr>
              <w:t>Indicador de falta de información</w:t>
            </w:r>
          </w:p>
        </w:tc>
        <w:tc>
          <w:tcPr>
            <w:tcW w:w="5312" w:type="dxa"/>
            <w:tcBorders>
              <w:top w:val="single" w:sz="4" w:space="0" w:color="E6EFF7"/>
              <w:bottom w:val="single" w:sz="4" w:space="0" w:color="E6EFF7"/>
              <w:right w:val="single" w:sz="4" w:space="0" w:color="E6EFF7"/>
            </w:tcBorders>
            <w:shd w:val="clear" w:color="auto" w:fill="auto"/>
          </w:tcPr>
          <w:p w14:paraId="1D385C08" w14:textId="77777777" w:rsidR="008F3BC0" w:rsidRPr="00697718" w:rsidRDefault="008F3BC0" w:rsidP="00697718">
            <w:pPr>
              <w:pStyle w:val="NoSpaceNormal"/>
              <w:rPr>
                <w:b/>
                <w:szCs w:val="24"/>
                <w:lang w:val="es-ES"/>
              </w:rPr>
            </w:pPr>
            <w:r w:rsidRPr="00697718">
              <w:rPr>
                <w:rFonts w:eastAsia="Times New Roman"/>
                <w:b/>
                <w:color w:val="000000"/>
                <w:lang w:val="es-ES"/>
              </w:rPr>
              <w:t>Se precisa más información / Información suficiente para puntuar el IC</w:t>
            </w:r>
          </w:p>
          <w:p w14:paraId="162F6292" w14:textId="77777777" w:rsidR="008F3BC0" w:rsidRPr="00697718" w:rsidRDefault="008F3BC0" w:rsidP="00697718">
            <w:pPr>
              <w:pStyle w:val="NoSpaceNormal"/>
              <w:rPr>
                <w:szCs w:val="24"/>
                <w:lang w:val="es-ES"/>
              </w:rPr>
            </w:pPr>
            <w:r w:rsidRPr="00697718">
              <w:rPr>
                <w:rFonts w:eastAsia="Times New Roman"/>
                <w:i/>
                <w:color w:val="000000"/>
                <w:lang w:val="es-ES"/>
              </w:rPr>
              <w:lastRenderedPageBreak/>
              <w:t>Si se precisa más información, incluya una descripción sobre las carencias de información y qué información sería necesaria</w:t>
            </w:r>
          </w:p>
        </w:tc>
      </w:tr>
    </w:tbl>
    <w:p w14:paraId="1D55EE34" w14:textId="77777777" w:rsidR="008F3BC0" w:rsidRPr="00697718" w:rsidRDefault="008F3BC0" w:rsidP="008F3BC0">
      <w:pPr>
        <w:rPr>
          <w:lang w:val="es-ES"/>
        </w:rPr>
      </w:pPr>
      <w:r w:rsidRPr="00697718">
        <w:rPr>
          <w:lang w:val="es-ES"/>
        </w:rPr>
        <w:lastRenderedPageBreak/>
        <w:br w:type="page"/>
      </w:r>
    </w:p>
    <w:p w14:paraId="04A01351" w14:textId="77777777" w:rsidR="008F3BC0" w:rsidRPr="00697718" w:rsidRDefault="008F3BC0" w:rsidP="008F3BC0">
      <w:pPr>
        <w:rPr>
          <w:lang w:val="es-ES"/>
        </w:rPr>
      </w:pPr>
    </w:p>
    <w:p w14:paraId="132DCA28" w14:textId="2B8928B7" w:rsidR="00C8716C" w:rsidRPr="00697718" w:rsidRDefault="005A005E" w:rsidP="006D2CC3">
      <w:pPr>
        <w:pStyle w:val="Level1"/>
        <w:rPr>
          <w:lang w:val="es-ES"/>
        </w:rPr>
      </w:pPr>
      <w:r w:rsidRPr="00697718">
        <w:rPr>
          <w:lang w:val="es-ES"/>
        </w:rPr>
        <w:t>Ap</w:t>
      </w:r>
      <w:r w:rsidR="003A425B" w:rsidRPr="00697718">
        <w:rPr>
          <w:lang w:val="es-ES"/>
        </w:rPr>
        <w:t>éndices</w:t>
      </w:r>
    </w:p>
    <w:p w14:paraId="1F2F8F2C" w14:textId="64B2356C" w:rsidR="008717B7" w:rsidRPr="00697718" w:rsidRDefault="003F5690" w:rsidP="002E39EC">
      <w:pPr>
        <w:pStyle w:val="Level2"/>
        <w:rPr>
          <w:lang w:val="es-ES"/>
        </w:rPr>
      </w:pPr>
      <w:r w:rsidRPr="00697718">
        <w:rPr>
          <w:lang w:val="es-ES"/>
        </w:rPr>
        <w:t>Información de evaluación</w:t>
      </w:r>
    </w:p>
    <w:p w14:paraId="74A2D680" w14:textId="5F40BCF6" w:rsidR="003519C9" w:rsidRPr="00697718" w:rsidRDefault="0031598A" w:rsidP="006D2CC3">
      <w:pPr>
        <w:pStyle w:val="Level3"/>
        <w:rPr>
          <w:lang w:val="es-ES"/>
        </w:rPr>
      </w:pPr>
      <w:r w:rsidRPr="00697718">
        <w:rPr>
          <w:lang w:val="es-ES"/>
        </w:rPr>
        <w:t>Pesquerías de pequeña escala</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3519C9" w:rsidRPr="00C24C1B"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1DD55872" w:rsidR="003519C9" w:rsidRPr="00697718" w:rsidRDefault="00AA4312" w:rsidP="003519C9">
            <w:pPr>
              <w:rPr>
                <w:lang w:val="es-ES"/>
              </w:rPr>
            </w:pPr>
            <w:r w:rsidRPr="00697718">
              <w:rPr>
                <w:lang w:val="es-ES"/>
              </w:rPr>
              <w:t>Para ayudar a identificar pesquerías de pequeña escala e</w:t>
            </w:r>
            <w:r w:rsidR="00B841E3" w:rsidRPr="00697718">
              <w:rPr>
                <w:lang w:val="es-ES"/>
              </w:rPr>
              <w:t>n</w:t>
            </w:r>
            <w:r w:rsidRPr="00697718">
              <w:rPr>
                <w:lang w:val="es-ES"/>
              </w:rPr>
              <w:t xml:space="preserve"> </w:t>
            </w:r>
            <w:r w:rsidR="0073035C" w:rsidRPr="00697718">
              <w:rPr>
                <w:lang w:val="es-ES"/>
              </w:rPr>
              <w:t>el</w:t>
            </w:r>
            <w:r w:rsidRPr="00697718">
              <w:rPr>
                <w:lang w:val="es-ES"/>
              </w:rPr>
              <w:t xml:space="preserve"> programa</w:t>
            </w:r>
            <w:r w:rsidR="003519C9" w:rsidRPr="00697718">
              <w:rPr>
                <w:lang w:val="es-ES"/>
              </w:rPr>
              <w:t xml:space="preserve"> MSC, </w:t>
            </w:r>
            <w:r w:rsidR="00B841E3" w:rsidRPr="00697718">
              <w:rPr>
                <w:lang w:val="es-ES"/>
              </w:rPr>
              <w:t>la</w:t>
            </w:r>
            <w:r w:rsidR="003519C9" w:rsidRPr="00697718">
              <w:rPr>
                <w:lang w:val="es-ES"/>
              </w:rPr>
              <w:t xml:space="preserve"> CAB </w:t>
            </w:r>
            <w:r w:rsidR="00B841E3" w:rsidRPr="00697718">
              <w:rPr>
                <w:lang w:val="es-ES"/>
              </w:rPr>
              <w:t>debe</w:t>
            </w:r>
            <w:r w:rsidR="00C32250" w:rsidRPr="00697718">
              <w:rPr>
                <w:lang w:val="es-ES"/>
              </w:rPr>
              <w:t>r</w:t>
            </w:r>
            <w:r w:rsidR="00954776" w:rsidRPr="00697718">
              <w:rPr>
                <w:lang w:val="es-ES"/>
              </w:rPr>
              <w:t>á</w:t>
            </w:r>
            <w:r w:rsidR="00B841E3" w:rsidRPr="00697718">
              <w:rPr>
                <w:lang w:val="es-ES"/>
              </w:rPr>
              <w:t xml:space="preserve"> cumplimentar</w:t>
            </w:r>
            <w:r w:rsidR="00954776" w:rsidRPr="00697718">
              <w:rPr>
                <w:lang w:val="es-ES"/>
              </w:rPr>
              <w:t xml:space="preserve"> </w:t>
            </w:r>
            <w:r w:rsidR="00AD6718" w:rsidRPr="00697718">
              <w:rPr>
                <w:lang w:val="es-ES"/>
              </w:rPr>
              <w:t xml:space="preserve">la tabla que se muestra a continuación </w:t>
            </w:r>
            <w:r w:rsidR="00954776" w:rsidRPr="00697718">
              <w:rPr>
                <w:lang w:val="es-ES"/>
              </w:rPr>
              <w:t>para cada Unidad de Evaluación (UoA) potencial</w:t>
            </w:r>
            <w:r w:rsidR="003519C9" w:rsidRPr="00697718">
              <w:rPr>
                <w:lang w:val="es-ES"/>
              </w:rPr>
              <w:t xml:space="preserve">. </w:t>
            </w:r>
            <w:r w:rsidR="00422CD5" w:rsidRPr="00697718">
              <w:rPr>
                <w:lang w:val="es-ES"/>
              </w:rPr>
              <w:t xml:space="preserve">En casos en los que sea difícil </w:t>
            </w:r>
            <w:r w:rsidR="00D342AD" w:rsidRPr="00697718">
              <w:rPr>
                <w:lang w:val="es-ES"/>
              </w:rPr>
              <w:t>determinar</w:t>
            </w:r>
            <w:r w:rsidR="003519C9" w:rsidRPr="00697718">
              <w:rPr>
                <w:lang w:val="es-ES"/>
              </w:rPr>
              <w:t xml:space="preserve"> </w:t>
            </w:r>
            <w:r w:rsidR="00D342AD" w:rsidRPr="00697718">
              <w:rPr>
                <w:lang w:val="es-ES"/>
              </w:rPr>
              <w:t>porcentajes exactos</w:t>
            </w:r>
            <w:r w:rsidR="003519C9" w:rsidRPr="00697718">
              <w:rPr>
                <w:lang w:val="es-ES"/>
              </w:rPr>
              <w:t xml:space="preserve">, </w:t>
            </w:r>
            <w:r w:rsidR="001731A2" w:rsidRPr="00697718">
              <w:rPr>
                <w:lang w:val="es-ES"/>
              </w:rPr>
              <w:t>la</w:t>
            </w:r>
            <w:r w:rsidR="003519C9" w:rsidRPr="00697718">
              <w:rPr>
                <w:lang w:val="es-ES"/>
              </w:rPr>
              <w:t xml:space="preserve"> CAB </w:t>
            </w:r>
            <w:r w:rsidR="001731A2" w:rsidRPr="00697718">
              <w:rPr>
                <w:lang w:val="es-ES"/>
              </w:rPr>
              <w:t>puede emplear</w:t>
            </w:r>
            <w:r w:rsidR="003519C9" w:rsidRPr="00697718">
              <w:rPr>
                <w:lang w:val="es-ES"/>
              </w:rPr>
              <w:t xml:space="preserve"> ap</w:t>
            </w:r>
            <w:r w:rsidR="001731A2" w:rsidRPr="00697718">
              <w:rPr>
                <w:lang w:val="es-ES"/>
              </w:rPr>
              <w:t>roximacione</w:t>
            </w:r>
            <w:r w:rsidR="003519C9" w:rsidRPr="00697718">
              <w:rPr>
                <w:lang w:val="es-ES"/>
              </w:rPr>
              <w:t>s</w:t>
            </w:r>
            <w:r w:rsidR="00546057" w:rsidRPr="00697718">
              <w:rPr>
                <w:lang w:val="es-ES"/>
              </w:rPr>
              <w:t>,</w:t>
            </w:r>
            <w:r w:rsidR="003519C9" w:rsidRPr="00697718">
              <w:rPr>
                <w:lang w:val="es-ES"/>
              </w:rPr>
              <w:t xml:space="preserve"> </w:t>
            </w:r>
            <w:r w:rsidR="001731A2" w:rsidRPr="00697718">
              <w:rPr>
                <w:lang w:val="es-ES"/>
              </w:rPr>
              <w:t>p.ej</w:t>
            </w:r>
            <w:r w:rsidR="003519C9" w:rsidRPr="00697718">
              <w:rPr>
                <w:lang w:val="es-ES"/>
              </w:rPr>
              <w:t xml:space="preserve">. </w:t>
            </w:r>
            <w:r w:rsidR="00755005" w:rsidRPr="00697718">
              <w:rPr>
                <w:lang w:val="es-ES"/>
              </w:rPr>
              <w:t>redondeando</w:t>
            </w:r>
            <w:r w:rsidR="001443EF" w:rsidRPr="00697718">
              <w:rPr>
                <w:lang w:val="es-ES"/>
              </w:rPr>
              <w:t xml:space="preserve"> al</w:t>
            </w:r>
            <w:r w:rsidR="003519C9" w:rsidRPr="00697718">
              <w:rPr>
                <w:lang w:val="es-ES"/>
              </w:rPr>
              <w:t xml:space="preserve"> 10%</w:t>
            </w:r>
            <w:r w:rsidR="001443EF" w:rsidRPr="00697718">
              <w:rPr>
                <w:lang w:val="es-ES"/>
              </w:rPr>
              <w:t xml:space="preserve"> más próximo</w:t>
            </w:r>
            <w:r w:rsidR="003519C9" w:rsidRPr="00697718">
              <w:rPr>
                <w:lang w:val="es-ES"/>
              </w:rPr>
              <w:t>.</w:t>
            </w:r>
            <w:r w:rsidR="00826660" w:rsidRPr="00697718">
              <w:rPr>
                <w:lang w:val="es-ES"/>
              </w:rPr>
              <w:t xml:space="preserve"> </w:t>
            </w:r>
            <w:r w:rsidR="0073035C" w:rsidRPr="00697718">
              <w:rPr>
                <w:lang w:val="es-ES"/>
              </w:rPr>
              <w:t>Cuando sea posible, la</w:t>
            </w:r>
            <w:r w:rsidR="00C27E95" w:rsidRPr="00697718">
              <w:rPr>
                <w:lang w:val="es-ES"/>
              </w:rPr>
              <w:t xml:space="preserve"> CAB </w:t>
            </w:r>
            <w:r w:rsidR="0073035C" w:rsidRPr="00697718">
              <w:rPr>
                <w:lang w:val="es-ES"/>
              </w:rPr>
              <w:t>deberá indicar el número de embarcaciones</w:t>
            </w:r>
            <w:r w:rsidR="00C27E95" w:rsidRPr="00697718">
              <w:rPr>
                <w:lang w:val="es-ES"/>
              </w:rPr>
              <w:t xml:space="preserve"> </w:t>
            </w:r>
            <w:r w:rsidR="0073035C" w:rsidRPr="00697718">
              <w:rPr>
                <w:lang w:val="es-ES"/>
              </w:rPr>
              <w:t>que existen en cada</w:t>
            </w:r>
            <w:r w:rsidR="00C27E95" w:rsidRPr="00697718">
              <w:rPr>
                <w:lang w:val="es-ES"/>
              </w:rPr>
              <w:t xml:space="preserve"> </w:t>
            </w:r>
            <w:r w:rsidR="0073035C" w:rsidRPr="00697718">
              <w:rPr>
                <w:lang w:val="es-ES"/>
              </w:rPr>
              <w:t>Unidad de Evaluación potencial.</w:t>
            </w:r>
          </w:p>
        </w:tc>
      </w:tr>
    </w:tbl>
    <w:p w14:paraId="3BFEEB65" w14:textId="77777777" w:rsidR="003519C9" w:rsidRPr="00697718" w:rsidRDefault="003519C9" w:rsidP="003519C9">
      <w:pPr>
        <w:rPr>
          <w:lang w:val="es-ES"/>
        </w:rPr>
      </w:pP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rsidRPr="00C24C1B"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0C8A8FAB" w:rsidR="003519C9" w:rsidRPr="00697718" w:rsidRDefault="003519C9" w:rsidP="00867333">
            <w:pPr>
              <w:rPr>
                <w:lang w:val="es-ES"/>
              </w:rPr>
            </w:pPr>
            <w:r w:rsidRPr="00697718">
              <w:rPr>
                <w:b/>
                <w:lang w:val="es-ES"/>
              </w:rPr>
              <w:t>Tabl</w:t>
            </w:r>
            <w:r w:rsidR="0031598A" w:rsidRPr="00697718">
              <w:rPr>
                <w:b/>
                <w:lang w:val="es-ES"/>
              </w:rPr>
              <w:t>a</w:t>
            </w:r>
            <w:r w:rsidRPr="00697718">
              <w:rPr>
                <w:b/>
                <w:lang w:val="es-ES"/>
              </w:rPr>
              <w:t xml:space="preserve"> X – </w:t>
            </w:r>
            <w:r w:rsidR="0031598A" w:rsidRPr="00697718">
              <w:rPr>
                <w:b/>
                <w:lang w:val="es-ES"/>
              </w:rPr>
              <w:t>Pesquerías de pequeña escala</w:t>
            </w:r>
          </w:p>
        </w:tc>
      </w:tr>
      <w:tr w:rsidR="003519C9" w:rsidRPr="00C24C1B" w14:paraId="3F55C9E4" w14:textId="77777777" w:rsidTr="00867333">
        <w:trPr>
          <w:trHeight w:val="456"/>
        </w:trPr>
        <w:tc>
          <w:tcPr>
            <w:tcW w:w="3114" w:type="dxa"/>
            <w:shd w:val="clear" w:color="auto" w:fill="D9D9D9" w:themeFill="background1" w:themeFillShade="D9"/>
            <w:vAlign w:val="center"/>
          </w:tcPr>
          <w:p w14:paraId="5AD861D9" w14:textId="02976A01" w:rsidR="003519C9" w:rsidRPr="00697718" w:rsidRDefault="003F5690" w:rsidP="00867333">
            <w:pPr>
              <w:rPr>
                <w:lang w:val="es-ES"/>
              </w:rPr>
            </w:pPr>
            <w:r w:rsidRPr="00697718">
              <w:rPr>
                <w:lang w:val="es-ES"/>
              </w:rPr>
              <w:t xml:space="preserve">Unidad de </w:t>
            </w:r>
            <w:r w:rsidR="00C545F3" w:rsidRPr="00697718">
              <w:rPr>
                <w:lang w:val="es-ES"/>
              </w:rPr>
              <w:t>Evaluación</w:t>
            </w:r>
            <w:r w:rsidR="003519C9" w:rsidRPr="00697718">
              <w:rPr>
                <w:lang w:val="es-ES"/>
              </w:rPr>
              <w:t xml:space="preserve"> (UoA)</w:t>
            </w:r>
          </w:p>
        </w:tc>
        <w:tc>
          <w:tcPr>
            <w:tcW w:w="3118" w:type="dxa"/>
            <w:shd w:val="clear" w:color="auto" w:fill="D9D9D9" w:themeFill="background1" w:themeFillShade="D9"/>
            <w:vAlign w:val="center"/>
          </w:tcPr>
          <w:p w14:paraId="3A2E9F1E" w14:textId="467C0850" w:rsidR="003519C9" w:rsidRPr="00697718" w:rsidRDefault="00880ED0" w:rsidP="00867333">
            <w:pPr>
              <w:rPr>
                <w:lang w:val="es-ES"/>
              </w:rPr>
            </w:pPr>
            <w:r w:rsidRPr="00697718">
              <w:rPr>
                <w:lang w:val="es-ES"/>
              </w:rPr>
              <w:t>Porcentaje</w:t>
            </w:r>
            <w:r w:rsidR="007D0F22" w:rsidRPr="00697718">
              <w:rPr>
                <w:lang w:val="es-ES"/>
              </w:rPr>
              <w:t xml:space="preserve"> de</w:t>
            </w:r>
            <w:r w:rsidR="003519C9" w:rsidRPr="00697718">
              <w:rPr>
                <w:lang w:val="es-ES"/>
              </w:rPr>
              <w:t xml:space="preserve"> </w:t>
            </w:r>
            <w:r w:rsidR="007D0F22" w:rsidRPr="00697718">
              <w:rPr>
                <w:lang w:val="es-ES"/>
              </w:rPr>
              <w:t>embarcaciones</w:t>
            </w:r>
            <w:r w:rsidR="00420DEF" w:rsidRPr="00697718">
              <w:rPr>
                <w:lang w:val="es-ES"/>
              </w:rPr>
              <w:t xml:space="preserve"> con</w:t>
            </w:r>
            <w:r w:rsidR="003519C9" w:rsidRPr="00697718">
              <w:rPr>
                <w:lang w:val="es-ES"/>
              </w:rPr>
              <w:t xml:space="preserve"> </w:t>
            </w:r>
            <w:r w:rsidR="00420DEF" w:rsidRPr="00697718">
              <w:rPr>
                <w:lang w:val="es-ES"/>
              </w:rPr>
              <w:t>eslora</w:t>
            </w:r>
            <w:r w:rsidR="003519C9" w:rsidRPr="00697718">
              <w:rPr>
                <w:lang w:val="es-ES"/>
              </w:rPr>
              <w:t xml:space="preserve"> &lt;15m</w:t>
            </w:r>
          </w:p>
        </w:tc>
        <w:tc>
          <w:tcPr>
            <w:tcW w:w="4195" w:type="dxa"/>
            <w:shd w:val="clear" w:color="auto" w:fill="D9D9D9" w:themeFill="background1" w:themeFillShade="D9"/>
            <w:vAlign w:val="center"/>
          </w:tcPr>
          <w:p w14:paraId="299B2135" w14:textId="019D9D36" w:rsidR="003519C9" w:rsidRPr="00697718" w:rsidRDefault="00880ED0" w:rsidP="00867333">
            <w:pPr>
              <w:rPr>
                <w:lang w:val="es-ES"/>
              </w:rPr>
            </w:pPr>
            <w:r w:rsidRPr="00697718">
              <w:rPr>
                <w:lang w:val="es-ES"/>
              </w:rPr>
              <w:t>Porcentaje</w:t>
            </w:r>
            <w:r w:rsidR="003519C9" w:rsidRPr="00697718">
              <w:rPr>
                <w:lang w:val="es-ES"/>
              </w:rPr>
              <w:t xml:space="preserve"> </w:t>
            </w:r>
            <w:r w:rsidR="001D783C" w:rsidRPr="00697718">
              <w:rPr>
                <w:lang w:val="es-ES"/>
              </w:rPr>
              <w:t>de la actividad pesquera</w:t>
            </w:r>
            <w:r w:rsidR="003519C9" w:rsidRPr="00697718">
              <w:rPr>
                <w:lang w:val="es-ES"/>
              </w:rPr>
              <w:t xml:space="preserve"> </w:t>
            </w:r>
            <w:r w:rsidR="000160F2" w:rsidRPr="00697718">
              <w:rPr>
                <w:lang w:val="es-ES"/>
              </w:rPr>
              <w:t xml:space="preserve">que se </w:t>
            </w:r>
            <w:r w:rsidR="001D783C" w:rsidRPr="00697718">
              <w:rPr>
                <w:lang w:val="es-ES"/>
              </w:rPr>
              <w:t>realiza dentro</w:t>
            </w:r>
            <w:r w:rsidR="00653CAF" w:rsidRPr="00697718">
              <w:rPr>
                <w:lang w:val="es-ES"/>
              </w:rPr>
              <w:t xml:space="preserve"> de</w:t>
            </w:r>
            <w:r w:rsidRPr="00697718">
              <w:rPr>
                <w:lang w:val="es-ES"/>
              </w:rPr>
              <w:t xml:space="preserve"> las</w:t>
            </w:r>
            <w:r w:rsidR="003519C9" w:rsidRPr="00697718">
              <w:rPr>
                <w:lang w:val="es-ES"/>
              </w:rPr>
              <w:t xml:space="preserve"> 12 </w:t>
            </w:r>
            <w:r w:rsidRPr="00697718">
              <w:rPr>
                <w:lang w:val="es-ES"/>
              </w:rPr>
              <w:t>millas náuticas</w:t>
            </w:r>
            <w:r w:rsidR="003519C9" w:rsidRPr="00697718">
              <w:rPr>
                <w:lang w:val="es-ES"/>
              </w:rPr>
              <w:t xml:space="preserve"> </w:t>
            </w:r>
            <w:r w:rsidRPr="00697718">
              <w:rPr>
                <w:lang w:val="es-ES"/>
              </w:rPr>
              <w:t>desde la costa</w:t>
            </w:r>
          </w:p>
        </w:tc>
      </w:tr>
      <w:tr w:rsidR="003519C9" w:rsidRPr="00C24C1B" w14:paraId="46F28326" w14:textId="77777777" w:rsidTr="00867333">
        <w:trPr>
          <w:trHeight w:val="456"/>
        </w:trPr>
        <w:tc>
          <w:tcPr>
            <w:tcW w:w="3114" w:type="dxa"/>
            <w:shd w:val="clear" w:color="auto" w:fill="auto"/>
            <w:vAlign w:val="center"/>
          </w:tcPr>
          <w:p w14:paraId="592F0F49" w14:textId="77777777" w:rsidR="003519C9" w:rsidRPr="00697718" w:rsidRDefault="003519C9" w:rsidP="00867333">
            <w:pPr>
              <w:rPr>
                <w:lang w:val="es-ES"/>
              </w:rPr>
            </w:pPr>
          </w:p>
        </w:tc>
        <w:tc>
          <w:tcPr>
            <w:tcW w:w="3118" w:type="dxa"/>
            <w:shd w:val="clear" w:color="auto" w:fill="auto"/>
            <w:vAlign w:val="center"/>
          </w:tcPr>
          <w:p w14:paraId="7D6A4D17" w14:textId="77777777" w:rsidR="003519C9" w:rsidRPr="00697718" w:rsidRDefault="003519C9" w:rsidP="00867333">
            <w:pPr>
              <w:rPr>
                <w:lang w:val="es-ES"/>
              </w:rPr>
            </w:pPr>
          </w:p>
        </w:tc>
        <w:tc>
          <w:tcPr>
            <w:tcW w:w="4195" w:type="dxa"/>
            <w:shd w:val="clear" w:color="auto" w:fill="auto"/>
            <w:vAlign w:val="center"/>
          </w:tcPr>
          <w:p w14:paraId="721C68EF" w14:textId="77777777" w:rsidR="003519C9" w:rsidRPr="00697718" w:rsidRDefault="003519C9" w:rsidP="00867333">
            <w:pPr>
              <w:rPr>
                <w:lang w:val="es-ES"/>
              </w:rPr>
            </w:pPr>
          </w:p>
        </w:tc>
      </w:tr>
      <w:tr w:rsidR="003519C9" w:rsidRPr="00C24C1B" w14:paraId="682BB6DE" w14:textId="77777777" w:rsidTr="00867333">
        <w:trPr>
          <w:trHeight w:val="456"/>
        </w:trPr>
        <w:tc>
          <w:tcPr>
            <w:tcW w:w="3114" w:type="dxa"/>
            <w:shd w:val="clear" w:color="auto" w:fill="auto"/>
            <w:vAlign w:val="center"/>
          </w:tcPr>
          <w:p w14:paraId="609E190D" w14:textId="77777777" w:rsidR="003519C9" w:rsidRPr="00697718" w:rsidRDefault="003519C9" w:rsidP="00867333">
            <w:pPr>
              <w:rPr>
                <w:lang w:val="es-ES"/>
              </w:rPr>
            </w:pPr>
          </w:p>
        </w:tc>
        <w:tc>
          <w:tcPr>
            <w:tcW w:w="3118" w:type="dxa"/>
            <w:shd w:val="clear" w:color="auto" w:fill="auto"/>
            <w:vAlign w:val="center"/>
          </w:tcPr>
          <w:p w14:paraId="2C33F62B" w14:textId="77777777" w:rsidR="003519C9" w:rsidRPr="00697718" w:rsidRDefault="003519C9" w:rsidP="00867333">
            <w:pPr>
              <w:rPr>
                <w:lang w:val="es-ES"/>
              </w:rPr>
            </w:pPr>
          </w:p>
        </w:tc>
        <w:tc>
          <w:tcPr>
            <w:tcW w:w="4195" w:type="dxa"/>
            <w:shd w:val="clear" w:color="auto" w:fill="auto"/>
            <w:vAlign w:val="center"/>
          </w:tcPr>
          <w:p w14:paraId="60779F6B" w14:textId="77777777" w:rsidR="003519C9" w:rsidRPr="00697718" w:rsidRDefault="003519C9" w:rsidP="00867333">
            <w:pPr>
              <w:rPr>
                <w:lang w:val="es-ES"/>
              </w:rPr>
            </w:pPr>
          </w:p>
        </w:tc>
      </w:tr>
      <w:tr w:rsidR="003519C9" w:rsidRPr="00C24C1B" w14:paraId="4B493986" w14:textId="77777777" w:rsidTr="00867333">
        <w:trPr>
          <w:trHeight w:val="456"/>
        </w:trPr>
        <w:tc>
          <w:tcPr>
            <w:tcW w:w="3114" w:type="dxa"/>
            <w:shd w:val="clear" w:color="auto" w:fill="auto"/>
            <w:vAlign w:val="center"/>
          </w:tcPr>
          <w:p w14:paraId="70134B2C" w14:textId="77777777" w:rsidR="003519C9" w:rsidRPr="00697718" w:rsidRDefault="003519C9" w:rsidP="00867333">
            <w:pPr>
              <w:rPr>
                <w:lang w:val="es-ES"/>
              </w:rPr>
            </w:pPr>
          </w:p>
        </w:tc>
        <w:tc>
          <w:tcPr>
            <w:tcW w:w="3118" w:type="dxa"/>
            <w:shd w:val="clear" w:color="auto" w:fill="auto"/>
            <w:vAlign w:val="center"/>
          </w:tcPr>
          <w:p w14:paraId="2F37BFBC" w14:textId="77777777" w:rsidR="003519C9" w:rsidRPr="00697718" w:rsidRDefault="003519C9" w:rsidP="00867333">
            <w:pPr>
              <w:rPr>
                <w:lang w:val="es-ES"/>
              </w:rPr>
            </w:pPr>
          </w:p>
        </w:tc>
        <w:tc>
          <w:tcPr>
            <w:tcW w:w="4195" w:type="dxa"/>
            <w:shd w:val="clear" w:color="auto" w:fill="auto"/>
            <w:vAlign w:val="center"/>
          </w:tcPr>
          <w:p w14:paraId="08C366BE" w14:textId="77777777" w:rsidR="003519C9" w:rsidRPr="00697718" w:rsidRDefault="003519C9" w:rsidP="00867333">
            <w:pPr>
              <w:rPr>
                <w:lang w:val="es-ES"/>
              </w:rPr>
            </w:pPr>
          </w:p>
        </w:tc>
      </w:tr>
      <w:tr w:rsidR="003519C9" w:rsidRPr="00C24C1B" w14:paraId="477BA167" w14:textId="77777777" w:rsidTr="00867333">
        <w:trPr>
          <w:trHeight w:val="456"/>
        </w:trPr>
        <w:tc>
          <w:tcPr>
            <w:tcW w:w="3114" w:type="dxa"/>
            <w:shd w:val="clear" w:color="auto" w:fill="auto"/>
            <w:vAlign w:val="center"/>
          </w:tcPr>
          <w:p w14:paraId="5330B3DA" w14:textId="77777777" w:rsidR="003519C9" w:rsidRPr="00697718" w:rsidRDefault="003519C9" w:rsidP="00867333">
            <w:pPr>
              <w:rPr>
                <w:lang w:val="es-ES"/>
              </w:rPr>
            </w:pPr>
          </w:p>
        </w:tc>
        <w:tc>
          <w:tcPr>
            <w:tcW w:w="3118" w:type="dxa"/>
            <w:shd w:val="clear" w:color="auto" w:fill="auto"/>
            <w:vAlign w:val="center"/>
          </w:tcPr>
          <w:p w14:paraId="0E709ACC" w14:textId="77777777" w:rsidR="003519C9" w:rsidRPr="00697718" w:rsidRDefault="003519C9" w:rsidP="00867333">
            <w:pPr>
              <w:rPr>
                <w:lang w:val="es-ES"/>
              </w:rPr>
            </w:pPr>
          </w:p>
        </w:tc>
        <w:tc>
          <w:tcPr>
            <w:tcW w:w="4195" w:type="dxa"/>
            <w:shd w:val="clear" w:color="auto" w:fill="auto"/>
            <w:vAlign w:val="center"/>
          </w:tcPr>
          <w:p w14:paraId="10EF4D78" w14:textId="77777777" w:rsidR="003519C9" w:rsidRPr="00697718" w:rsidRDefault="003519C9" w:rsidP="00867333">
            <w:pPr>
              <w:rPr>
                <w:lang w:val="es-ES"/>
              </w:rPr>
            </w:pPr>
          </w:p>
        </w:tc>
      </w:tr>
    </w:tbl>
    <w:p w14:paraId="6CEBB7B8" w14:textId="77777777" w:rsidR="003519C9" w:rsidRPr="00697718" w:rsidRDefault="003519C9" w:rsidP="003519C9">
      <w:pPr>
        <w:rPr>
          <w:lang w:val="es-ES"/>
        </w:rPr>
      </w:pPr>
    </w:p>
    <w:p w14:paraId="5067062D" w14:textId="1B64CE6E" w:rsidR="00D7740A" w:rsidRPr="00697718" w:rsidRDefault="00D7740A" w:rsidP="00AE6D27">
      <w:pPr>
        <w:rPr>
          <w:lang w:val="es-ES"/>
        </w:rPr>
      </w:pPr>
    </w:p>
    <w:p w14:paraId="055022E3" w14:textId="6E571888" w:rsidR="00D7740A" w:rsidRPr="00697718" w:rsidRDefault="00D7740A" w:rsidP="00AE6D27">
      <w:pPr>
        <w:rPr>
          <w:lang w:val="es-ES"/>
        </w:rPr>
      </w:pPr>
    </w:p>
    <w:p w14:paraId="1E5510D8" w14:textId="4073F6A0" w:rsidR="00D7740A" w:rsidRPr="00697718" w:rsidRDefault="00D7740A" w:rsidP="00AE6D27">
      <w:pPr>
        <w:rPr>
          <w:lang w:val="es-ES"/>
        </w:rPr>
      </w:pPr>
    </w:p>
    <w:p w14:paraId="3BC92EE4" w14:textId="3018C7B5" w:rsidR="00D7740A" w:rsidRPr="00697718" w:rsidRDefault="00D7740A" w:rsidP="00AE6D27">
      <w:pPr>
        <w:rPr>
          <w:lang w:val="es-ES"/>
        </w:rPr>
      </w:pPr>
    </w:p>
    <w:p w14:paraId="41B22D4A" w14:textId="77777777" w:rsidR="00D7740A" w:rsidRPr="00697718" w:rsidRDefault="00D7740A" w:rsidP="00AE6D27">
      <w:pPr>
        <w:rPr>
          <w:lang w:val="es-ES"/>
        </w:rPr>
      </w:pPr>
    </w:p>
    <w:p w14:paraId="1B0FF5EF" w14:textId="5609C8BE" w:rsidR="00D7740A" w:rsidRPr="00697718" w:rsidRDefault="00AE6D27" w:rsidP="00AE6D27">
      <w:pPr>
        <w:rPr>
          <w:lang w:val="es-ES"/>
        </w:rPr>
        <w:sectPr w:rsidR="00D7740A" w:rsidRPr="00697718" w:rsidSect="00143B13">
          <w:pgSz w:w="11906" w:h="16838"/>
          <w:pgMar w:top="720" w:right="720" w:bottom="720" w:left="720" w:header="708" w:footer="708" w:gutter="0"/>
          <w:cols w:space="708"/>
          <w:docGrid w:linePitch="360"/>
        </w:sectPr>
      </w:pPr>
      <w:r w:rsidRPr="00697718">
        <w:rPr>
          <w:lang w:val="es-ES"/>
        </w:rPr>
        <w:br/>
      </w:r>
    </w:p>
    <w:p w14:paraId="251E0B2A" w14:textId="66B421CF" w:rsidR="005A005E" w:rsidRPr="00697718" w:rsidRDefault="001039E3" w:rsidP="006D2CC3">
      <w:pPr>
        <w:pStyle w:val="Level2"/>
        <w:rPr>
          <w:lang w:val="es-ES"/>
        </w:rPr>
      </w:pPr>
      <w:r w:rsidRPr="00697718">
        <w:rPr>
          <w:lang w:val="es-ES"/>
        </w:rPr>
        <w:lastRenderedPageBreak/>
        <w:t>Procedimientos y técnicas de evaluación</w:t>
      </w:r>
    </w:p>
    <w:p w14:paraId="72BEEA58" w14:textId="37A5767B" w:rsidR="001D28EB" w:rsidRPr="00697718" w:rsidRDefault="00854DFC" w:rsidP="00020F48">
      <w:pPr>
        <w:pStyle w:val="Level3"/>
        <w:rPr>
          <w:lang w:val="es-ES"/>
        </w:rPr>
      </w:pPr>
      <w:r w:rsidRPr="00697718">
        <w:rPr>
          <w:lang w:val="es-ES"/>
        </w:rPr>
        <w:t xml:space="preserve">Visitas </w:t>
      </w:r>
      <w:r w:rsidRPr="00697718">
        <w:rPr>
          <w:i/>
          <w:iCs/>
          <w:lang w:val="es-ES"/>
        </w:rPr>
        <w:t>in situ</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1D1069" w:rsidRPr="00697718"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670F2DAB" w:rsidR="001D1069" w:rsidRPr="00697718" w:rsidRDefault="00854DFC" w:rsidP="00FA3144">
            <w:pPr>
              <w:rPr>
                <w:lang w:val="es-ES"/>
              </w:rPr>
            </w:pPr>
            <w:r w:rsidRPr="00697718">
              <w:rPr>
                <w:lang w:val="es-ES"/>
              </w:rPr>
              <w:t>La</w:t>
            </w:r>
            <w:r w:rsidR="002A43CF" w:rsidRPr="00697718">
              <w:rPr>
                <w:lang w:val="es-ES"/>
              </w:rPr>
              <w:t xml:space="preserve"> </w:t>
            </w:r>
            <w:r w:rsidR="002174F1" w:rsidRPr="00697718">
              <w:rPr>
                <w:lang w:val="es-ES"/>
              </w:rPr>
              <w:t xml:space="preserve">CAB </w:t>
            </w:r>
            <w:r w:rsidRPr="00697718">
              <w:rPr>
                <w:lang w:val="es-ES"/>
              </w:rPr>
              <w:t>puede incluir en el informe</w:t>
            </w:r>
            <w:r w:rsidR="002A43CF" w:rsidRPr="00697718">
              <w:rPr>
                <w:lang w:val="es-ES"/>
              </w:rPr>
              <w:t>:</w:t>
            </w:r>
          </w:p>
          <w:p w14:paraId="47D7582B" w14:textId="2B5E57FE" w:rsidR="002A43CF" w:rsidRPr="00697718" w:rsidRDefault="002A43CF" w:rsidP="00FA3144">
            <w:pPr>
              <w:rPr>
                <w:lang w:val="es-ES"/>
              </w:rPr>
            </w:pPr>
          </w:p>
          <w:p w14:paraId="5D62741A" w14:textId="1A94ADED" w:rsidR="002A43CF" w:rsidRPr="00697718" w:rsidRDefault="00854DFC" w:rsidP="00CB0330">
            <w:pPr>
              <w:pStyle w:val="Prrafodelista"/>
              <w:numPr>
                <w:ilvl w:val="0"/>
                <w:numId w:val="22"/>
              </w:numPr>
              <w:rPr>
                <w:lang w:val="es-ES"/>
              </w:rPr>
            </w:pPr>
            <w:r w:rsidRPr="00697718">
              <w:rPr>
                <w:lang w:val="es-ES"/>
              </w:rPr>
              <w:t xml:space="preserve">Una descripción </w:t>
            </w:r>
            <w:r w:rsidR="0058402A" w:rsidRPr="00697718">
              <w:rPr>
                <w:lang w:val="es-ES"/>
              </w:rPr>
              <w:t xml:space="preserve">de </w:t>
            </w:r>
            <w:r w:rsidR="007D7DAD" w:rsidRPr="00697718">
              <w:rPr>
                <w:lang w:val="es-ES"/>
              </w:rPr>
              <w:t xml:space="preserve">todas </w:t>
            </w:r>
            <w:r w:rsidR="0058402A" w:rsidRPr="00697718">
              <w:rPr>
                <w:lang w:val="es-ES"/>
              </w:rPr>
              <w:t>las actividades de campo</w:t>
            </w:r>
            <w:r w:rsidR="00F26530" w:rsidRPr="00697718">
              <w:rPr>
                <w:lang w:val="es-ES"/>
              </w:rPr>
              <w:t xml:space="preserve"> </w:t>
            </w:r>
            <w:r w:rsidR="0058402A" w:rsidRPr="00697718">
              <w:rPr>
                <w:lang w:val="es-ES"/>
              </w:rPr>
              <w:t>que fueron realizadas</w:t>
            </w:r>
            <w:r w:rsidR="00F26530" w:rsidRPr="00697718">
              <w:rPr>
                <w:lang w:val="es-ES"/>
              </w:rPr>
              <w:t xml:space="preserve"> dur</w:t>
            </w:r>
            <w:r w:rsidR="0058402A" w:rsidRPr="00697718">
              <w:rPr>
                <w:lang w:val="es-ES"/>
              </w:rPr>
              <w:t>ante</w:t>
            </w:r>
            <w:r w:rsidR="00F26530" w:rsidRPr="00697718">
              <w:rPr>
                <w:lang w:val="es-ES"/>
              </w:rPr>
              <w:t xml:space="preserve"> </w:t>
            </w:r>
            <w:r w:rsidR="0058402A" w:rsidRPr="00697718">
              <w:rPr>
                <w:lang w:val="es-ES"/>
              </w:rPr>
              <w:t>la</w:t>
            </w:r>
            <w:r w:rsidR="00F26530" w:rsidRPr="00697718">
              <w:rPr>
                <w:lang w:val="es-ES"/>
              </w:rPr>
              <w:t xml:space="preserve"> pre</w:t>
            </w:r>
            <w:r w:rsidR="0058402A" w:rsidRPr="00697718">
              <w:rPr>
                <w:lang w:val="es-ES"/>
              </w:rPr>
              <w:t>evaluación</w:t>
            </w:r>
            <w:r w:rsidR="002A43CF" w:rsidRPr="00697718">
              <w:rPr>
                <w:lang w:val="es-ES"/>
              </w:rPr>
              <w:t>.</w:t>
            </w:r>
          </w:p>
          <w:p w14:paraId="0D7F1552" w14:textId="2C17DD99" w:rsidR="002A43CF" w:rsidRPr="00697718" w:rsidRDefault="007D7DAD" w:rsidP="00CB0330">
            <w:pPr>
              <w:pStyle w:val="Prrafodelista"/>
              <w:numPr>
                <w:ilvl w:val="0"/>
                <w:numId w:val="22"/>
              </w:numPr>
              <w:rPr>
                <w:lang w:val="es-ES"/>
              </w:rPr>
            </w:pPr>
            <w:r w:rsidRPr="00697718">
              <w:rPr>
                <w:lang w:val="es-ES"/>
              </w:rPr>
              <w:t>Una lista de las reuniones celebradas</w:t>
            </w:r>
            <w:r w:rsidR="002A43CF" w:rsidRPr="00697718">
              <w:rPr>
                <w:lang w:val="es-ES"/>
              </w:rPr>
              <w:t>.</w:t>
            </w:r>
          </w:p>
          <w:p w14:paraId="1151F92D" w14:textId="5059C4D2" w:rsidR="002A43CF" w:rsidRPr="00697718" w:rsidRDefault="00372121" w:rsidP="00CB0330">
            <w:pPr>
              <w:pStyle w:val="Prrafodelista"/>
              <w:numPr>
                <w:ilvl w:val="0"/>
                <w:numId w:val="22"/>
              </w:numPr>
              <w:rPr>
                <w:lang w:val="es-ES"/>
              </w:rPr>
            </w:pPr>
            <w:r w:rsidRPr="00697718">
              <w:rPr>
                <w:lang w:val="es-ES"/>
              </w:rPr>
              <w:t>Información sobre cualquier otro contacto</w:t>
            </w:r>
            <w:r w:rsidR="007E68DB" w:rsidRPr="00697718">
              <w:rPr>
                <w:lang w:val="es-ES"/>
              </w:rPr>
              <w:t xml:space="preserve"> mantenido</w:t>
            </w:r>
            <w:r w:rsidRPr="00697718">
              <w:rPr>
                <w:lang w:val="es-ES"/>
              </w:rPr>
              <w:t xml:space="preserve"> con </w:t>
            </w:r>
            <w:r w:rsidR="007E68DB" w:rsidRPr="00697718">
              <w:rPr>
                <w:lang w:val="es-ES"/>
              </w:rPr>
              <w:t xml:space="preserve">las </w:t>
            </w:r>
            <w:r w:rsidRPr="00697718">
              <w:rPr>
                <w:lang w:val="es-ES"/>
              </w:rPr>
              <w:t>partes interesadas</w:t>
            </w:r>
            <w:r w:rsidR="002A43CF" w:rsidRPr="00697718">
              <w:rPr>
                <w:lang w:val="es-ES"/>
              </w:rPr>
              <w:t>.</w:t>
            </w:r>
          </w:p>
          <w:p w14:paraId="755FC272" w14:textId="77777777" w:rsidR="001D1069" w:rsidRPr="00697718" w:rsidRDefault="001D1069" w:rsidP="00FA3144">
            <w:pPr>
              <w:rPr>
                <w:lang w:val="es-ES"/>
              </w:rPr>
            </w:pPr>
          </w:p>
          <w:p w14:paraId="1951A3CA" w14:textId="542264CF" w:rsidR="000E7F8E" w:rsidRPr="00697718" w:rsidRDefault="000E7F8E" w:rsidP="00FA3144">
            <w:pPr>
              <w:rPr>
                <w:lang w:val="es-ES"/>
              </w:rPr>
            </w:pPr>
            <w:r w:rsidRPr="00697718">
              <w:rPr>
                <w:lang w:val="es-ES"/>
              </w:rPr>
              <w:t>Referenc</w:t>
            </w:r>
            <w:r w:rsidR="007E1F16" w:rsidRPr="00697718">
              <w:rPr>
                <w:lang w:val="es-ES"/>
              </w:rPr>
              <w:t>ia</w:t>
            </w:r>
            <w:r w:rsidRPr="00697718">
              <w:rPr>
                <w:lang w:val="es-ES"/>
              </w:rPr>
              <w:t>(s): FCP v2.</w:t>
            </w:r>
            <w:r w:rsidR="002174F1" w:rsidRPr="00697718">
              <w:rPr>
                <w:lang w:val="es-ES"/>
              </w:rPr>
              <w:t xml:space="preserve">2 </w:t>
            </w:r>
            <w:r w:rsidR="00AF73E6" w:rsidRPr="00697718">
              <w:rPr>
                <w:lang w:val="es-ES"/>
              </w:rPr>
              <w:t>7.1.5</w:t>
            </w:r>
          </w:p>
        </w:tc>
      </w:tr>
    </w:tbl>
    <w:p w14:paraId="7CD026FE" w14:textId="1F1C997F" w:rsidR="001D1069" w:rsidRPr="00697718" w:rsidRDefault="001D1069" w:rsidP="0010642A">
      <w:pPr>
        <w:rPr>
          <w:rStyle w:val="nfasissutil"/>
          <w:color w:val="005DAA"/>
          <w:sz w:val="24"/>
          <w:lang w:val="es-ES"/>
        </w:rPr>
      </w:pPr>
    </w:p>
    <w:p w14:paraId="7C53D9AC" w14:textId="636AA26C" w:rsidR="005A005E" w:rsidRPr="00697718" w:rsidRDefault="000E66CF" w:rsidP="006D2CC3">
      <w:pPr>
        <w:pStyle w:val="Level3"/>
        <w:rPr>
          <w:lang w:val="es-ES"/>
        </w:rPr>
      </w:pPr>
      <w:r w:rsidRPr="00697718">
        <w:rPr>
          <w:lang w:val="es-ES"/>
        </w:rPr>
        <w:t>Recom</w:t>
      </w:r>
      <w:r w:rsidR="00372121" w:rsidRPr="00697718">
        <w:rPr>
          <w:lang w:val="es-ES"/>
        </w:rPr>
        <w:t xml:space="preserve">endaciones para la participación de </w:t>
      </w:r>
      <w:r w:rsidR="00FA2819" w:rsidRPr="00697718">
        <w:rPr>
          <w:lang w:val="es-ES"/>
        </w:rPr>
        <w:t>las partes interesadas</w:t>
      </w:r>
      <w:r w:rsidRPr="00697718">
        <w:rPr>
          <w:lang w:val="es-ES"/>
        </w:rPr>
        <w:t xml:space="preserve"> </w:t>
      </w:r>
      <w:r w:rsidR="00FA2819" w:rsidRPr="00697718">
        <w:rPr>
          <w:lang w:val="es-ES"/>
        </w:rPr>
        <w:t>en la evaluación completa</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2A43CF" w:rsidRPr="00C24C1B"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38028A4A" w:rsidR="002A43CF" w:rsidRPr="00697718" w:rsidRDefault="00FA2819" w:rsidP="00FA3144">
            <w:pPr>
              <w:rPr>
                <w:lang w:val="es-ES"/>
              </w:rPr>
            </w:pPr>
            <w:r w:rsidRPr="00697718">
              <w:rPr>
                <w:lang w:val="es-ES"/>
              </w:rPr>
              <w:t>La CAB puede incluir en el informe</w:t>
            </w:r>
            <w:r w:rsidR="002A43CF" w:rsidRPr="00697718">
              <w:rPr>
                <w:lang w:val="es-ES"/>
              </w:rPr>
              <w:t>:</w:t>
            </w:r>
          </w:p>
          <w:p w14:paraId="257E49DB" w14:textId="77777777" w:rsidR="002A43CF" w:rsidRPr="00697718" w:rsidRDefault="002A43CF" w:rsidP="00FA3144">
            <w:pPr>
              <w:rPr>
                <w:lang w:val="es-ES"/>
              </w:rPr>
            </w:pPr>
          </w:p>
          <w:p w14:paraId="78E425AE" w14:textId="03D2DD88" w:rsidR="002A43CF" w:rsidRPr="00697718" w:rsidRDefault="005602BF" w:rsidP="00CB0330">
            <w:pPr>
              <w:pStyle w:val="Prrafodelista"/>
              <w:numPr>
                <w:ilvl w:val="0"/>
                <w:numId w:val="22"/>
              </w:numPr>
              <w:rPr>
                <w:lang w:val="es-ES"/>
              </w:rPr>
            </w:pPr>
            <w:r w:rsidRPr="00697718">
              <w:rPr>
                <w:lang w:val="es-ES"/>
              </w:rPr>
              <w:t xml:space="preserve">Información sobre </w:t>
            </w:r>
            <w:r w:rsidR="006D084C" w:rsidRPr="00697718">
              <w:rPr>
                <w:lang w:val="es-ES"/>
              </w:rPr>
              <w:t xml:space="preserve">personas que </w:t>
            </w:r>
            <w:r w:rsidR="00051B0C" w:rsidRPr="00697718">
              <w:rPr>
                <w:lang w:val="es-ES"/>
              </w:rPr>
              <w:t xml:space="preserve">se </w:t>
            </w:r>
            <w:r w:rsidR="006D084C" w:rsidRPr="00697718">
              <w:rPr>
                <w:lang w:val="es-ES"/>
              </w:rPr>
              <w:t>entrevista</w:t>
            </w:r>
            <w:r w:rsidR="00051B0C" w:rsidRPr="00697718">
              <w:rPr>
                <w:lang w:val="es-ES"/>
              </w:rPr>
              <w:t>r</w:t>
            </w:r>
            <w:r w:rsidR="00692886" w:rsidRPr="00697718">
              <w:rPr>
                <w:lang w:val="es-ES"/>
              </w:rPr>
              <w:t>á</w:t>
            </w:r>
            <w:r w:rsidR="00051B0C" w:rsidRPr="00697718">
              <w:rPr>
                <w:lang w:val="es-ES"/>
              </w:rPr>
              <w:t>n</w:t>
            </w:r>
            <w:r w:rsidR="006D084C" w:rsidRPr="00697718">
              <w:rPr>
                <w:lang w:val="es-ES"/>
              </w:rPr>
              <w:t xml:space="preserve"> o</w:t>
            </w:r>
            <w:r w:rsidR="00692886" w:rsidRPr="00697718">
              <w:rPr>
                <w:lang w:val="es-ES"/>
              </w:rPr>
              <w:t xml:space="preserve"> que </w:t>
            </w:r>
            <w:r w:rsidR="006A2FEA" w:rsidRPr="00697718">
              <w:rPr>
                <w:lang w:val="es-ES"/>
              </w:rPr>
              <w:t>estarán incluidas</w:t>
            </w:r>
            <w:r w:rsidR="006D084C" w:rsidRPr="00697718">
              <w:rPr>
                <w:lang w:val="es-ES"/>
              </w:rPr>
              <w:t xml:space="preserve"> en una evaluación completa</w:t>
            </w:r>
            <w:r w:rsidR="002A43CF" w:rsidRPr="00697718">
              <w:rPr>
                <w:lang w:val="es-ES"/>
              </w:rPr>
              <w:t>: resident</w:t>
            </w:r>
            <w:r w:rsidR="001C371C" w:rsidRPr="00697718">
              <w:rPr>
                <w:lang w:val="es-ES"/>
              </w:rPr>
              <w:t>e</w:t>
            </w:r>
            <w:r w:rsidR="002A43CF" w:rsidRPr="00697718">
              <w:rPr>
                <w:lang w:val="es-ES"/>
              </w:rPr>
              <w:t>s</w:t>
            </w:r>
            <w:r w:rsidR="001C371C" w:rsidRPr="00697718">
              <w:rPr>
                <w:lang w:val="es-ES"/>
              </w:rPr>
              <w:t xml:space="preserve"> locales</w:t>
            </w:r>
            <w:r w:rsidR="002A43CF" w:rsidRPr="00697718">
              <w:rPr>
                <w:lang w:val="es-ES"/>
              </w:rPr>
              <w:t>, representa</w:t>
            </w:r>
            <w:r w:rsidR="001C371C" w:rsidRPr="00697718">
              <w:rPr>
                <w:lang w:val="es-ES"/>
              </w:rPr>
              <w:t>ntes de organizaciones de las partes interesadas,</w:t>
            </w:r>
            <w:r w:rsidR="002A43CF" w:rsidRPr="00697718">
              <w:rPr>
                <w:lang w:val="es-ES"/>
              </w:rPr>
              <w:t xml:space="preserve"> inclu</w:t>
            </w:r>
            <w:r w:rsidR="001C371C" w:rsidRPr="00697718">
              <w:rPr>
                <w:lang w:val="es-ES"/>
              </w:rPr>
              <w:t>yendo</w:t>
            </w:r>
            <w:r w:rsidR="002A43CF" w:rsidRPr="00697718">
              <w:rPr>
                <w:lang w:val="es-ES"/>
              </w:rPr>
              <w:t xml:space="preserve"> </w:t>
            </w:r>
            <w:r w:rsidR="001733FA" w:rsidRPr="00697718">
              <w:rPr>
                <w:lang w:val="es-ES"/>
              </w:rPr>
              <w:t xml:space="preserve">el </w:t>
            </w:r>
            <w:r w:rsidR="002A43CF" w:rsidRPr="00697718">
              <w:rPr>
                <w:lang w:val="es-ES"/>
              </w:rPr>
              <w:t>contact</w:t>
            </w:r>
            <w:r w:rsidR="001C371C" w:rsidRPr="00697718">
              <w:rPr>
                <w:lang w:val="es-ES"/>
              </w:rPr>
              <w:t>o</w:t>
            </w:r>
            <w:r w:rsidR="002A43CF" w:rsidRPr="00697718">
              <w:rPr>
                <w:lang w:val="es-ES"/>
              </w:rPr>
              <w:t xml:space="preserve"> </w:t>
            </w:r>
            <w:r w:rsidR="001733FA" w:rsidRPr="00697718">
              <w:rPr>
                <w:lang w:val="es-ES"/>
              </w:rPr>
              <w:t>de</w:t>
            </w:r>
            <w:r w:rsidR="009054AA" w:rsidRPr="00697718">
              <w:rPr>
                <w:lang w:val="es-ES"/>
              </w:rPr>
              <w:t xml:space="preserve"> cualquier representante regional de MSC</w:t>
            </w:r>
            <w:r w:rsidR="002A43CF" w:rsidRPr="00697718">
              <w:rPr>
                <w:lang w:val="es-ES"/>
              </w:rPr>
              <w:t>.</w:t>
            </w:r>
          </w:p>
          <w:p w14:paraId="36361D4B" w14:textId="4B8962AD" w:rsidR="002A43CF" w:rsidRPr="00697718" w:rsidRDefault="00DE2694" w:rsidP="00CB0330">
            <w:pPr>
              <w:pStyle w:val="Prrafodelista"/>
              <w:numPr>
                <w:ilvl w:val="0"/>
                <w:numId w:val="22"/>
              </w:numPr>
              <w:rPr>
                <w:lang w:val="es-ES"/>
              </w:rPr>
            </w:pPr>
            <w:r w:rsidRPr="00697718">
              <w:rPr>
                <w:lang w:val="es-ES"/>
              </w:rPr>
              <w:t xml:space="preserve">Una descripción de la estrategia </w:t>
            </w:r>
            <w:r w:rsidR="006D0837" w:rsidRPr="00697718">
              <w:rPr>
                <w:lang w:val="es-ES"/>
              </w:rPr>
              <w:t>de</w:t>
            </w:r>
            <w:r w:rsidR="00725E51" w:rsidRPr="00697718">
              <w:rPr>
                <w:lang w:val="es-ES"/>
              </w:rPr>
              <w:t xml:space="preserve"> participación de las partes interesada</w:t>
            </w:r>
            <w:r w:rsidR="0086265F" w:rsidRPr="00697718">
              <w:rPr>
                <w:lang w:val="es-ES"/>
              </w:rPr>
              <w:t>s</w:t>
            </w:r>
            <w:r w:rsidR="006D0837" w:rsidRPr="00697718">
              <w:rPr>
                <w:lang w:val="es-ES"/>
              </w:rPr>
              <w:t xml:space="preserve"> y</w:t>
            </w:r>
            <w:r w:rsidR="00377691" w:rsidRPr="00697718">
              <w:rPr>
                <w:lang w:val="es-ES"/>
              </w:rPr>
              <w:t xml:space="preserve"> de las oportunidades </w:t>
            </w:r>
            <w:r w:rsidR="006A02C8" w:rsidRPr="00697718">
              <w:rPr>
                <w:lang w:val="es-ES"/>
              </w:rPr>
              <w:t>disponibles</w:t>
            </w:r>
            <w:r w:rsidR="00377691" w:rsidRPr="00697718">
              <w:rPr>
                <w:lang w:val="es-ES"/>
              </w:rPr>
              <w:t>.</w:t>
            </w:r>
          </w:p>
          <w:p w14:paraId="25831F07" w14:textId="0F9A86E8" w:rsidR="00095114" w:rsidRPr="00697718" w:rsidRDefault="00095114" w:rsidP="00095114">
            <w:pPr>
              <w:rPr>
                <w:lang w:val="es-ES"/>
              </w:rPr>
            </w:pPr>
          </w:p>
        </w:tc>
      </w:tr>
    </w:tbl>
    <w:p w14:paraId="5C8E8BF0" w14:textId="77777777" w:rsidR="002A43CF" w:rsidRPr="00697718" w:rsidRDefault="002A43CF" w:rsidP="002A43CF">
      <w:pPr>
        <w:rPr>
          <w:lang w:val="es-ES"/>
        </w:rPr>
      </w:pPr>
    </w:p>
    <w:p w14:paraId="4AD394A2" w14:textId="77777777" w:rsidR="00032028" w:rsidRPr="00697718" w:rsidRDefault="00032028" w:rsidP="00032028">
      <w:pPr>
        <w:rPr>
          <w:lang w:val="es-ES"/>
        </w:rPr>
      </w:pPr>
    </w:p>
    <w:p w14:paraId="041F3D2B" w14:textId="77777777" w:rsidR="003C1173" w:rsidRPr="00697718" w:rsidRDefault="003C1173" w:rsidP="002A43CF">
      <w:pPr>
        <w:rPr>
          <w:lang w:val="es-ES"/>
        </w:rPr>
      </w:pPr>
    </w:p>
    <w:p w14:paraId="383A6D3A" w14:textId="58A51948" w:rsidR="00D7740A" w:rsidRPr="00697718" w:rsidRDefault="00D7740A" w:rsidP="002A43CF">
      <w:pPr>
        <w:rPr>
          <w:lang w:val="es-ES"/>
        </w:rPr>
      </w:pPr>
    </w:p>
    <w:p w14:paraId="50C7BCE4" w14:textId="0C485B21" w:rsidR="0010642A" w:rsidRPr="00697718" w:rsidRDefault="0010642A" w:rsidP="002A43CF">
      <w:pPr>
        <w:rPr>
          <w:lang w:val="es-ES"/>
        </w:rPr>
      </w:pPr>
    </w:p>
    <w:p w14:paraId="4EDCAF12" w14:textId="03351438" w:rsidR="0010642A" w:rsidRPr="00697718" w:rsidRDefault="0010642A" w:rsidP="002A43CF">
      <w:pPr>
        <w:rPr>
          <w:lang w:val="es-ES"/>
        </w:rPr>
      </w:pPr>
    </w:p>
    <w:p w14:paraId="2655512E" w14:textId="32182B54" w:rsidR="0010642A" w:rsidRPr="00697718" w:rsidRDefault="0010642A" w:rsidP="002A43CF">
      <w:pPr>
        <w:rPr>
          <w:lang w:val="es-ES"/>
        </w:rPr>
      </w:pPr>
    </w:p>
    <w:p w14:paraId="64430949" w14:textId="7AC81234" w:rsidR="0010642A" w:rsidRPr="00697718" w:rsidRDefault="0010642A" w:rsidP="002A43CF">
      <w:pPr>
        <w:rPr>
          <w:lang w:val="es-ES"/>
        </w:rPr>
      </w:pPr>
    </w:p>
    <w:p w14:paraId="686F492D" w14:textId="77777777" w:rsidR="0010642A" w:rsidRPr="00697718" w:rsidRDefault="0010642A" w:rsidP="002A43CF">
      <w:pPr>
        <w:rPr>
          <w:lang w:val="es-ES"/>
        </w:rPr>
      </w:pPr>
    </w:p>
    <w:p w14:paraId="7A3DC7EA" w14:textId="77777777" w:rsidR="002422BF" w:rsidRPr="00697718" w:rsidRDefault="002422BF" w:rsidP="002422BF">
      <w:pPr>
        <w:rPr>
          <w:rFonts w:eastAsia="Times New Roman" w:cs="Times New Roman"/>
          <w:b/>
          <w:szCs w:val="24"/>
          <w:highlight w:val="yellow"/>
          <w:lang w:val="es-ES"/>
        </w:rPr>
      </w:pPr>
    </w:p>
    <w:p w14:paraId="50701AD9" w14:textId="77777777" w:rsidR="00CB6C0D" w:rsidRPr="00697718" w:rsidRDefault="00CB6C0D" w:rsidP="002422BF">
      <w:pPr>
        <w:contextualSpacing/>
        <w:rPr>
          <w:rFonts w:eastAsia="Times New Roman" w:cs="Times New Roman"/>
          <w:sz w:val="22"/>
          <w:szCs w:val="24"/>
          <w:lang w:val="es-ES"/>
        </w:rPr>
        <w:sectPr w:rsidR="00CB6C0D" w:rsidRPr="00697718" w:rsidSect="00143B13">
          <w:pgSz w:w="11906" w:h="16838"/>
          <w:pgMar w:top="720" w:right="720" w:bottom="720" w:left="720" w:header="708" w:footer="708" w:gutter="0"/>
          <w:cols w:space="708"/>
          <w:docGrid w:linePitch="360"/>
        </w:sectPr>
      </w:pPr>
    </w:p>
    <w:p w14:paraId="559E7687" w14:textId="0A0DD034" w:rsidR="0064570A" w:rsidRPr="00697718" w:rsidRDefault="00684172" w:rsidP="0064570A">
      <w:pPr>
        <w:pStyle w:val="Level2"/>
        <w:rPr>
          <w:lang w:val="es-ES"/>
        </w:rPr>
      </w:pPr>
      <w:bookmarkStart w:id="19" w:name="_Toc461803151"/>
      <w:bookmarkEnd w:id="19"/>
      <w:r w:rsidRPr="00697718">
        <w:rPr>
          <w:lang w:val="es-ES"/>
        </w:rPr>
        <w:lastRenderedPageBreak/>
        <w:t>Resultados del Marco de Evaluación de Riesgos (RBF)</w:t>
      </w:r>
      <w:r w:rsidR="00A8595C" w:rsidRPr="00697718">
        <w:rPr>
          <w:lang w:val="es-ES"/>
        </w:rPr>
        <w:t xml:space="preserve"> – </w:t>
      </w:r>
      <w:r w:rsidRPr="00697718">
        <w:rPr>
          <w:i/>
          <w:iCs/>
          <w:lang w:val="es-ES"/>
        </w:rPr>
        <w:t>eliminar si no procede</w:t>
      </w:r>
      <w:r w:rsidR="00A8595C" w:rsidRPr="00697718">
        <w:rPr>
          <w:i/>
          <w:iCs/>
          <w:lang w:val="es-ES"/>
        </w:rPr>
        <w:t xml:space="preserve"> </w:t>
      </w:r>
    </w:p>
    <w:p w14:paraId="435222BB" w14:textId="15AB7A26" w:rsidR="005A005E" w:rsidRPr="00697718" w:rsidRDefault="009B041A" w:rsidP="006D2CC3">
      <w:pPr>
        <w:pStyle w:val="Level3"/>
        <w:rPr>
          <w:lang w:val="es-ES"/>
        </w:rPr>
      </w:pPr>
      <w:r w:rsidRPr="00697718">
        <w:rPr>
          <w:lang w:val="es-ES"/>
        </w:rPr>
        <w:t xml:space="preserve">Análisis de Consecuencias </w:t>
      </w:r>
      <w:r w:rsidR="005A005E" w:rsidRPr="00697718">
        <w:rPr>
          <w:lang w:val="es-ES"/>
        </w:rPr>
        <w:t>(CA</w:t>
      </w:r>
      <w:r w:rsidR="00035F8D" w:rsidRPr="00697718">
        <w:rPr>
          <w:lang w:val="es-ES"/>
        </w:rPr>
        <w:t>, por sus siglas en inglés</w:t>
      </w:r>
      <w:r w:rsidR="005A005E" w:rsidRPr="00697718">
        <w:rPr>
          <w:lang w:val="es-ES"/>
        </w:rPr>
        <w:t>)</w:t>
      </w:r>
      <w:r w:rsidR="002A1A2E" w:rsidRPr="00697718">
        <w:rPr>
          <w:lang w:val="es-ES"/>
        </w:rPr>
        <w:t xml:space="preserve"> </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453C3" w:rsidRPr="001A4DBB"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6DB4D714" w:rsidR="00F453C3" w:rsidRPr="00697718" w:rsidRDefault="009B041A" w:rsidP="00F453C3">
            <w:pPr>
              <w:rPr>
                <w:lang w:val="es-ES"/>
              </w:rPr>
            </w:pPr>
            <w:r w:rsidRPr="00697718">
              <w:rPr>
                <w:lang w:val="es-ES"/>
              </w:rPr>
              <w:t>La</w:t>
            </w:r>
            <w:r w:rsidR="00E54C96" w:rsidRPr="00697718">
              <w:rPr>
                <w:lang w:val="es-ES"/>
              </w:rPr>
              <w:t xml:space="preserve"> CAB</w:t>
            </w:r>
            <w:r w:rsidR="00631EE4" w:rsidRPr="00697718">
              <w:rPr>
                <w:lang w:val="es-ES"/>
              </w:rPr>
              <w:t xml:space="preserve"> </w:t>
            </w:r>
            <w:r w:rsidR="00035F8D" w:rsidRPr="00697718">
              <w:rPr>
                <w:lang w:val="es-ES"/>
              </w:rPr>
              <w:t>deberá cumplimentar la tabl</w:t>
            </w:r>
            <w:r w:rsidR="00C2726D" w:rsidRPr="00697718">
              <w:rPr>
                <w:lang w:val="es-ES"/>
              </w:rPr>
              <w:t>a</w:t>
            </w:r>
            <w:r w:rsidR="00035F8D" w:rsidRPr="00697718">
              <w:rPr>
                <w:lang w:val="es-ES"/>
              </w:rPr>
              <w:t xml:space="preserve"> de Análisis de Consecuencias</w:t>
            </w:r>
            <w:r w:rsidR="00F453C3" w:rsidRPr="00697718">
              <w:rPr>
                <w:lang w:val="es-ES"/>
              </w:rPr>
              <w:t xml:space="preserve"> (CA)</w:t>
            </w:r>
            <w:r w:rsidR="00B11B71" w:rsidRPr="00697718">
              <w:rPr>
                <w:lang w:val="es-ES"/>
              </w:rPr>
              <w:t>,</w:t>
            </w:r>
            <w:r w:rsidR="00F453C3" w:rsidRPr="00697718">
              <w:rPr>
                <w:lang w:val="es-ES"/>
              </w:rPr>
              <w:t xml:space="preserve"> </w:t>
            </w:r>
            <w:r w:rsidR="00035F8D" w:rsidRPr="00697718">
              <w:rPr>
                <w:lang w:val="es-ES"/>
              </w:rPr>
              <w:t>que se muestra a continuación</w:t>
            </w:r>
            <w:r w:rsidR="00587217" w:rsidRPr="00697718">
              <w:rPr>
                <w:lang w:val="es-ES"/>
              </w:rPr>
              <w:t>,</w:t>
            </w:r>
            <w:r w:rsidR="00C2726D" w:rsidRPr="00697718">
              <w:rPr>
                <w:lang w:val="es-ES"/>
              </w:rPr>
              <w:t xml:space="preserve"> para cada especie</w:t>
            </w:r>
            <w:r w:rsidR="000A7970" w:rsidRPr="00697718">
              <w:rPr>
                <w:lang w:val="es-ES"/>
              </w:rPr>
              <w:t xml:space="preserve"> </w:t>
            </w:r>
            <w:r w:rsidR="009E0906" w:rsidRPr="00697718">
              <w:rPr>
                <w:lang w:val="es-ES"/>
              </w:rPr>
              <w:t>del IC 1.1.1 con datos limitados</w:t>
            </w:r>
            <w:r w:rsidR="00F453C3" w:rsidRPr="00697718">
              <w:rPr>
                <w:lang w:val="es-ES"/>
              </w:rPr>
              <w:t>, inclu</w:t>
            </w:r>
            <w:r w:rsidR="00587217" w:rsidRPr="00697718">
              <w:rPr>
                <w:lang w:val="es-ES"/>
              </w:rPr>
              <w:t>yendo</w:t>
            </w:r>
            <w:r w:rsidR="00F453C3" w:rsidRPr="00697718">
              <w:rPr>
                <w:lang w:val="es-ES"/>
              </w:rPr>
              <w:t xml:space="preserve"> </w:t>
            </w:r>
            <w:r w:rsidR="00587217" w:rsidRPr="00697718">
              <w:rPr>
                <w:lang w:val="es-ES"/>
              </w:rPr>
              <w:t>justificaciones</w:t>
            </w:r>
            <w:r w:rsidR="00506DCB" w:rsidRPr="00697718">
              <w:rPr>
                <w:lang w:val="es-ES"/>
              </w:rPr>
              <w:t xml:space="preserve"> para la puntuación de cada uno de los atributos del CA</w:t>
            </w:r>
            <w:r w:rsidR="00F453C3" w:rsidRPr="00697718">
              <w:rPr>
                <w:lang w:val="es-ES"/>
              </w:rPr>
              <w:t>.</w:t>
            </w:r>
          </w:p>
          <w:p w14:paraId="6017A076" w14:textId="77777777" w:rsidR="00F453C3" w:rsidRPr="00697718" w:rsidRDefault="00F453C3" w:rsidP="00F453C3">
            <w:pPr>
              <w:rPr>
                <w:lang w:val="es-ES"/>
              </w:rPr>
            </w:pPr>
          </w:p>
          <w:p w14:paraId="5CE51CAA" w14:textId="486D04CF" w:rsidR="00F453C3" w:rsidRPr="00697718" w:rsidRDefault="00F453C3" w:rsidP="00F453C3">
            <w:pPr>
              <w:rPr>
                <w:lang w:val="es-ES"/>
              </w:rPr>
            </w:pPr>
            <w:r w:rsidRPr="00697718">
              <w:rPr>
                <w:lang w:val="es-ES"/>
              </w:rPr>
              <w:t>Referenc</w:t>
            </w:r>
            <w:r w:rsidR="00617818" w:rsidRPr="00697718">
              <w:rPr>
                <w:lang w:val="es-ES"/>
              </w:rPr>
              <w:t>ia</w:t>
            </w:r>
            <w:r w:rsidRPr="00697718">
              <w:rPr>
                <w:lang w:val="es-ES"/>
              </w:rPr>
              <w:t>(s): An</w:t>
            </w:r>
            <w:r w:rsidR="003E4189" w:rsidRPr="00697718">
              <w:rPr>
                <w:lang w:val="es-ES"/>
              </w:rPr>
              <w:t>exo</w:t>
            </w:r>
            <w:r w:rsidRPr="00697718">
              <w:rPr>
                <w:lang w:val="es-ES"/>
              </w:rPr>
              <w:t xml:space="preserve"> PF Sec</w:t>
            </w:r>
            <w:r w:rsidR="003E4189" w:rsidRPr="00697718">
              <w:rPr>
                <w:lang w:val="es-ES"/>
              </w:rPr>
              <w:t>c</w:t>
            </w:r>
            <w:r w:rsidRPr="00697718">
              <w:rPr>
                <w:lang w:val="es-ES"/>
              </w:rPr>
              <w:t>i</w:t>
            </w:r>
            <w:r w:rsidR="003E4189" w:rsidRPr="00697718">
              <w:rPr>
                <w:lang w:val="es-ES"/>
              </w:rPr>
              <w:t>ó</w:t>
            </w:r>
            <w:r w:rsidRPr="00697718">
              <w:rPr>
                <w:lang w:val="es-ES"/>
              </w:rPr>
              <w:t>n PF3</w:t>
            </w:r>
            <w:r w:rsidR="003E4189" w:rsidRPr="00697718">
              <w:rPr>
                <w:lang w:val="es-ES"/>
              </w:rPr>
              <w:t xml:space="preserve"> del FCP v2.2</w:t>
            </w:r>
          </w:p>
        </w:tc>
      </w:tr>
    </w:tbl>
    <w:p w14:paraId="043AD3C0" w14:textId="0BAAC7F0" w:rsidR="00C41336" w:rsidRPr="00697718" w:rsidRDefault="00C41336" w:rsidP="00C41336">
      <w:pPr>
        <w:rPr>
          <w:lang w:val="es-ES"/>
        </w:rPr>
      </w:pPr>
      <w:bookmarkStart w:id="20" w:name="_Toc230276502"/>
      <w:bookmarkStart w:id="21" w:name="_Toc236546796"/>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C24C1B" w14:paraId="703B8405" w14:textId="77777777" w:rsidTr="001C65F4">
        <w:trPr>
          <w:trHeight w:val="456"/>
        </w:trPr>
        <w:tc>
          <w:tcPr>
            <w:tcW w:w="5000" w:type="pct"/>
            <w:gridSpan w:val="4"/>
            <w:shd w:val="clear" w:color="auto" w:fill="F2F2F2" w:themeFill="background1" w:themeFillShade="F2"/>
            <w:vAlign w:val="center"/>
          </w:tcPr>
          <w:p w14:paraId="167A632D" w14:textId="6FD226DD" w:rsidR="00ED476B" w:rsidRPr="00697718" w:rsidRDefault="00ED476B" w:rsidP="001C65F4">
            <w:pPr>
              <w:pStyle w:val="MSCReport-BulletedTableTextGrey"/>
              <w:numPr>
                <w:ilvl w:val="0"/>
                <w:numId w:val="0"/>
              </w:numPr>
              <w:rPr>
                <w:b/>
                <w:color w:val="auto"/>
                <w:lang w:val="es-ES"/>
              </w:rPr>
            </w:pPr>
            <w:r w:rsidRPr="00697718">
              <w:rPr>
                <w:b/>
                <w:color w:val="auto"/>
                <w:lang w:val="es-ES"/>
              </w:rPr>
              <w:t>Tabl</w:t>
            </w:r>
            <w:r w:rsidR="000F7EFB" w:rsidRPr="00697718">
              <w:rPr>
                <w:b/>
                <w:color w:val="auto"/>
                <w:lang w:val="es-ES"/>
              </w:rPr>
              <w:t>a</w:t>
            </w:r>
            <w:r w:rsidRPr="00697718">
              <w:rPr>
                <w:b/>
                <w:color w:val="auto"/>
                <w:lang w:val="es-ES"/>
              </w:rPr>
              <w:t xml:space="preserve"> X – </w:t>
            </w:r>
            <w:r w:rsidR="000F7EFB" w:rsidRPr="00697718">
              <w:rPr>
                <w:b/>
                <w:color w:val="auto"/>
                <w:lang w:val="es-ES"/>
              </w:rPr>
              <w:t xml:space="preserve">Plantilla de puntuación del </w:t>
            </w:r>
            <w:r w:rsidRPr="00697718">
              <w:rPr>
                <w:rFonts w:cs="Arial"/>
                <w:b/>
                <w:color w:val="auto"/>
                <w:lang w:val="es-ES"/>
              </w:rPr>
              <w:t>CA</w:t>
            </w:r>
          </w:p>
        </w:tc>
      </w:tr>
      <w:tr w:rsidR="00FB7713" w:rsidRPr="00697718"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3269ACFD" w:rsidR="00FB7713" w:rsidRPr="00697718" w:rsidRDefault="00FB7713" w:rsidP="00A75C3C">
            <w:pPr>
              <w:rPr>
                <w:lang w:val="es-ES"/>
              </w:rPr>
            </w:pPr>
            <w:r w:rsidRPr="00697718">
              <w:rPr>
                <w:lang w:val="es-ES"/>
              </w:rPr>
              <w:t>Princi</w:t>
            </w:r>
            <w:r w:rsidR="000F2D39" w:rsidRPr="00697718">
              <w:rPr>
                <w:lang w:val="es-ES"/>
              </w:rPr>
              <w:t>pio</w:t>
            </w:r>
            <w:r w:rsidRPr="00697718">
              <w:rPr>
                <w:lang w:val="es-ES"/>
              </w:rPr>
              <w:t xml:space="preserve"> 1: </w:t>
            </w:r>
            <w:r w:rsidR="000F2D39" w:rsidRPr="00697718">
              <w:rPr>
                <w:lang w:val="es-ES"/>
              </w:rPr>
              <w:t>Estado de la población</w:t>
            </w:r>
          </w:p>
        </w:tc>
        <w:tc>
          <w:tcPr>
            <w:tcW w:w="1085" w:type="pct"/>
            <w:tcBorders>
              <w:left w:val="single" w:sz="4" w:space="0" w:color="BFBFBF" w:themeColor="background1" w:themeShade="BF"/>
            </w:tcBorders>
            <w:shd w:val="clear" w:color="auto" w:fill="D9D9D9" w:themeFill="background1" w:themeFillShade="D9"/>
            <w:vAlign w:val="center"/>
          </w:tcPr>
          <w:p w14:paraId="0322C7EE" w14:textId="1932380F" w:rsidR="00FB7713" w:rsidRPr="00697718" w:rsidRDefault="00BB04BB" w:rsidP="00A75C3C">
            <w:pPr>
              <w:pStyle w:val="MSCReport-BulletedTableTextGrey"/>
              <w:numPr>
                <w:ilvl w:val="0"/>
                <w:numId w:val="0"/>
              </w:numPr>
              <w:rPr>
                <w:color w:val="auto"/>
                <w:lang w:val="es-ES"/>
              </w:rPr>
            </w:pPr>
            <w:r w:rsidRPr="00697718">
              <w:rPr>
                <w:color w:val="auto"/>
                <w:lang w:val="es-ES"/>
              </w:rPr>
              <w:t>Elemento de puntuación</w:t>
            </w:r>
          </w:p>
        </w:tc>
        <w:tc>
          <w:tcPr>
            <w:tcW w:w="1219" w:type="pct"/>
            <w:shd w:val="clear" w:color="auto" w:fill="D9D9D9" w:themeFill="background1" w:themeFillShade="D9"/>
            <w:vAlign w:val="center"/>
          </w:tcPr>
          <w:p w14:paraId="685CB932" w14:textId="07260118" w:rsidR="00FB7713" w:rsidRPr="00697718" w:rsidRDefault="00C57151" w:rsidP="00A75C3C">
            <w:pPr>
              <w:pStyle w:val="MSCReport-BulletedTableTextGrey"/>
              <w:numPr>
                <w:ilvl w:val="0"/>
                <w:numId w:val="0"/>
              </w:numPr>
              <w:rPr>
                <w:color w:val="auto"/>
                <w:lang w:val="es-ES"/>
              </w:rPr>
            </w:pPr>
            <w:r w:rsidRPr="00697718">
              <w:rPr>
                <w:rFonts w:cs="Arial"/>
                <w:color w:val="auto"/>
                <w:lang w:val="es-ES"/>
              </w:rPr>
              <w:t>Subcomponentes de</w:t>
            </w:r>
            <w:r w:rsidR="0070254A" w:rsidRPr="00697718">
              <w:rPr>
                <w:rFonts w:cs="Arial"/>
                <w:color w:val="auto"/>
                <w:lang w:val="es-ES"/>
              </w:rPr>
              <w:t xml:space="preserve"> Consecuencias</w:t>
            </w:r>
          </w:p>
        </w:tc>
        <w:tc>
          <w:tcPr>
            <w:tcW w:w="1478" w:type="pct"/>
            <w:shd w:val="clear" w:color="auto" w:fill="D9D9D9" w:themeFill="background1" w:themeFillShade="D9"/>
            <w:vAlign w:val="center"/>
          </w:tcPr>
          <w:p w14:paraId="483994CC" w14:textId="0BAFA1BA" w:rsidR="00FB7713" w:rsidRPr="00697718" w:rsidRDefault="0070254A" w:rsidP="00A75C3C">
            <w:pPr>
              <w:pStyle w:val="MSCReport-BulletedTableTextGrey"/>
              <w:numPr>
                <w:ilvl w:val="0"/>
                <w:numId w:val="0"/>
              </w:numPr>
              <w:rPr>
                <w:rFonts w:cs="Arial"/>
                <w:color w:val="auto"/>
                <w:lang w:val="es-ES"/>
              </w:rPr>
            </w:pPr>
            <w:r w:rsidRPr="00697718">
              <w:rPr>
                <w:rFonts w:cs="Arial"/>
                <w:color w:val="auto"/>
                <w:lang w:val="es-ES"/>
              </w:rPr>
              <w:t>Puntuación de Consecuencias</w:t>
            </w:r>
          </w:p>
        </w:tc>
      </w:tr>
      <w:tr w:rsidR="00FB7713" w:rsidRPr="00697718"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697718" w:rsidRDefault="00FB7713" w:rsidP="006D4AA1">
            <w:pPr>
              <w:rPr>
                <w:color w:val="808080" w:themeColor="background1" w:themeShade="80"/>
                <w:lang w:val="es-ES"/>
              </w:rPr>
            </w:pPr>
          </w:p>
        </w:tc>
        <w:tc>
          <w:tcPr>
            <w:tcW w:w="1085" w:type="pct"/>
            <w:vMerge w:val="restart"/>
            <w:tcBorders>
              <w:left w:val="single" w:sz="4" w:space="0" w:color="BFBFBF" w:themeColor="background1" w:themeShade="BF"/>
            </w:tcBorders>
            <w:shd w:val="clear" w:color="auto" w:fill="auto"/>
          </w:tcPr>
          <w:p w14:paraId="0EBA5625" w14:textId="36D24873" w:rsidR="00FB7713" w:rsidRPr="00697718" w:rsidRDefault="00FB7713" w:rsidP="006D4AA1">
            <w:pPr>
              <w:pStyle w:val="MSCReport-BulletedTableTextGrey"/>
              <w:numPr>
                <w:ilvl w:val="0"/>
                <w:numId w:val="0"/>
              </w:numPr>
              <w:ind w:left="720" w:hanging="720"/>
              <w:rPr>
                <w:rFonts w:cs="Arial"/>
                <w:szCs w:val="20"/>
                <w:lang w:val="es-ES"/>
              </w:rPr>
            </w:pPr>
          </w:p>
        </w:tc>
        <w:tc>
          <w:tcPr>
            <w:tcW w:w="1219" w:type="pct"/>
            <w:shd w:val="clear" w:color="auto" w:fill="F2F2F2" w:themeFill="background1" w:themeFillShade="F2"/>
            <w:vAlign w:val="center"/>
          </w:tcPr>
          <w:p w14:paraId="1D878024" w14:textId="153EDB93" w:rsidR="00FB7713" w:rsidRPr="00697718" w:rsidRDefault="00064BA4" w:rsidP="001C65F4">
            <w:pPr>
              <w:pStyle w:val="MSCReport-BulletedTableTextGrey"/>
              <w:numPr>
                <w:ilvl w:val="0"/>
                <w:numId w:val="0"/>
              </w:numPr>
              <w:rPr>
                <w:rFonts w:cs="Arial"/>
                <w:color w:val="auto"/>
                <w:szCs w:val="20"/>
                <w:lang w:val="es-ES"/>
              </w:rPr>
            </w:pPr>
            <w:r w:rsidRPr="00697718">
              <w:rPr>
                <w:rFonts w:cs="Arial"/>
                <w:color w:val="auto"/>
                <w:szCs w:val="20"/>
                <w:lang w:val="es-ES"/>
              </w:rPr>
              <w:t>Tamaño de la población</w:t>
            </w:r>
          </w:p>
        </w:tc>
        <w:tc>
          <w:tcPr>
            <w:tcW w:w="1478" w:type="pct"/>
            <w:shd w:val="clear" w:color="auto" w:fill="auto"/>
            <w:vAlign w:val="center"/>
          </w:tcPr>
          <w:p w14:paraId="724BAF7B" w14:textId="1F6375F6" w:rsidR="00FB7713" w:rsidRPr="00697718" w:rsidRDefault="00FB7713" w:rsidP="001C65F4">
            <w:pPr>
              <w:pStyle w:val="MSCReport-BulletedTableTextGrey"/>
              <w:numPr>
                <w:ilvl w:val="0"/>
                <w:numId w:val="0"/>
              </w:numPr>
              <w:rPr>
                <w:rFonts w:cs="Arial"/>
                <w:szCs w:val="20"/>
                <w:lang w:val="es-ES"/>
              </w:rPr>
            </w:pPr>
          </w:p>
        </w:tc>
      </w:tr>
      <w:tr w:rsidR="00FB7713" w:rsidRPr="00697718"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697718" w:rsidRDefault="00FB7713" w:rsidP="006D4AA1">
            <w:pPr>
              <w:rPr>
                <w:color w:val="808080" w:themeColor="background1" w:themeShade="80"/>
                <w:lang w:val="es-ES"/>
              </w:rPr>
            </w:pPr>
          </w:p>
        </w:tc>
        <w:tc>
          <w:tcPr>
            <w:tcW w:w="1085" w:type="pct"/>
            <w:vMerge/>
            <w:tcBorders>
              <w:left w:val="single" w:sz="4" w:space="0" w:color="BFBFBF" w:themeColor="background1" w:themeShade="BF"/>
            </w:tcBorders>
            <w:shd w:val="clear" w:color="auto" w:fill="auto"/>
          </w:tcPr>
          <w:p w14:paraId="7037B6A3" w14:textId="77777777" w:rsidR="00FB7713" w:rsidRPr="00697718" w:rsidRDefault="00FB7713" w:rsidP="006D4AA1">
            <w:pPr>
              <w:pStyle w:val="MSCReport-BulletedTableTextGrey"/>
              <w:numPr>
                <w:ilvl w:val="0"/>
                <w:numId w:val="0"/>
              </w:numPr>
              <w:ind w:left="720" w:hanging="720"/>
              <w:rPr>
                <w:rFonts w:cs="Arial"/>
                <w:szCs w:val="20"/>
                <w:lang w:val="es-ES"/>
              </w:rPr>
            </w:pPr>
          </w:p>
        </w:tc>
        <w:tc>
          <w:tcPr>
            <w:tcW w:w="1219" w:type="pct"/>
            <w:shd w:val="clear" w:color="auto" w:fill="F2F2F2" w:themeFill="background1" w:themeFillShade="F2"/>
            <w:vAlign w:val="center"/>
          </w:tcPr>
          <w:p w14:paraId="24667098" w14:textId="589BA3C8" w:rsidR="00FB7713" w:rsidRPr="00697718" w:rsidRDefault="00D02722" w:rsidP="001C65F4">
            <w:pPr>
              <w:pStyle w:val="MSCReport-BulletedTableTextGrey"/>
              <w:numPr>
                <w:ilvl w:val="0"/>
                <w:numId w:val="0"/>
              </w:numPr>
              <w:rPr>
                <w:rFonts w:cs="Arial"/>
                <w:color w:val="auto"/>
                <w:szCs w:val="20"/>
                <w:lang w:val="es-ES"/>
              </w:rPr>
            </w:pPr>
            <w:r w:rsidRPr="00697718">
              <w:rPr>
                <w:rFonts w:cs="Arial"/>
                <w:color w:val="auto"/>
                <w:szCs w:val="20"/>
                <w:lang w:val="es-ES"/>
              </w:rPr>
              <w:t>Capacidad reproductiva</w:t>
            </w:r>
          </w:p>
        </w:tc>
        <w:tc>
          <w:tcPr>
            <w:tcW w:w="1478" w:type="pct"/>
            <w:shd w:val="clear" w:color="auto" w:fill="auto"/>
            <w:vAlign w:val="center"/>
          </w:tcPr>
          <w:p w14:paraId="08FA47EC" w14:textId="77777777" w:rsidR="00FB7713" w:rsidRPr="00697718" w:rsidRDefault="00FB7713" w:rsidP="001C65F4">
            <w:pPr>
              <w:pStyle w:val="MSCReport-BulletedTableTextGrey"/>
              <w:numPr>
                <w:ilvl w:val="0"/>
                <w:numId w:val="0"/>
              </w:numPr>
              <w:rPr>
                <w:rFonts w:cs="Arial"/>
                <w:szCs w:val="20"/>
                <w:lang w:val="es-ES"/>
              </w:rPr>
            </w:pPr>
          </w:p>
        </w:tc>
      </w:tr>
      <w:tr w:rsidR="00FB7713" w:rsidRPr="00C24C1B"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697718" w:rsidRDefault="00FB7713" w:rsidP="006D4AA1">
            <w:pPr>
              <w:rPr>
                <w:color w:val="808080" w:themeColor="background1" w:themeShade="80"/>
                <w:lang w:val="es-ES"/>
              </w:rPr>
            </w:pPr>
          </w:p>
        </w:tc>
        <w:tc>
          <w:tcPr>
            <w:tcW w:w="1085" w:type="pct"/>
            <w:vMerge/>
            <w:tcBorders>
              <w:left w:val="single" w:sz="4" w:space="0" w:color="BFBFBF" w:themeColor="background1" w:themeShade="BF"/>
            </w:tcBorders>
            <w:shd w:val="clear" w:color="auto" w:fill="auto"/>
          </w:tcPr>
          <w:p w14:paraId="03635029" w14:textId="77777777" w:rsidR="00FB7713" w:rsidRPr="00697718" w:rsidRDefault="00FB7713" w:rsidP="006D4AA1">
            <w:pPr>
              <w:pStyle w:val="MSCReport-BulletedTableTextGrey"/>
              <w:numPr>
                <w:ilvl w:val="0"/>
                <w:numId w:val="0"/>
              </w:numPr>
              <w:ind w:left="720" w:hanging="720"/>
              <w:rPr>
                <w:rFonts w:cs="Arial"/>
                <w:szCs w:val="20"/>
                <w:lang w:val="es-ES"/>
              </w:rPr>
            </w:pPr>
          </w:p>
        </w:tc>
        <w:tc>
          <w:tcPr>
            <w:tcW w:w="1219" w:type="pct"/>
            <w:shd w:val="clear" w:color="auto" w:fill="F2F2F2" w:themeFill="background1" w:themeFillShade="F2"/>
            <w:vAlign w:val="center"/>
          </w:tcPr>
          <w:p w14:paraId="1406E1EE" w14:textId="4EDEB6F4" w:rsidR="00FB7713" w:rsidRPr="00697718" w:rsidRDefault="002B6AE3" w:rsidP="001C65F4">
            <w:pPr>
              <w:pStyle w:val="MSCReport-BulletedTableTextGrey"/>
              <w:numPr>
                <w:ilvl w:val="0"/>
                <w:numId w:val="0"/>
              </w:numPr>
              <w:rPr>
                <w:rFonts w:cs="Arial"/>
                <w:color w:val="auto"/>
                <w:szCs w:val="20"/>
                <w:lang w:val="es-ES"/>
              </w:rPr>
            </w:pPr>
            <w:r w:rsidRPr="00697718">
              <w:rPr>
                <w:rFonts w:cs="Arial"/>
                <w:color w:val="auto"/>
                <w:szCs w:val="20"/>
                <w:lang w:val="es-ES"/>
              </w:rPr>
              <w:t>Estructura por edad/</w:t>
            </w:r>
            <w:r w:rsidR="00A14F16" w:rsidRPr="00697718">
              <w:rPr>
                <w:rFonts w:cs="Arial"/>
                <w:color w:val="auto"/>
                <w:szCs w:val="20"/>
                <w:lang w:val="es-ES"/>
              </w:rPr>
              <w:t>talla/sexo</w:t>
            </w:r>
          </w:p>
        </w:tc>
        <w:tc>
          <w:tcPr>
            <w:tcW w:w="1478" w:type="pct"/>
            <w:shd w:val="clear" w:color="auto" w:fill="auto"/>
            <w:vAlign w:val="center"/>
          </w:tcPr>
          <w:p w14:paraId="6716214E" w14:textId="77777777" w:rsidR="00FB7713" w:rsidRPr="00697718" w:rsidRDefault="00FB7713" w:rsidP="001C65F4">
            <w:pPr>
              <w:pStyle w:val="MSCReport-BulletedTableTextGrey"/>
              <w:numPr>
                <w:ilvl w:val="0"/>
                <w:numId w:val="0"/>
              </w:numPr>
              <w:rPr>
                <w:rFonts w:cs="Arial"/>
                <w:szCs w:val="20"/>
                <w:lang w:val="es-ES"/>
              </w:rPr>
            </w:pPr>
          </w:p>
        </w:tc>
      </w:tr>
      <w:tr w:rsidR="00FB7713" w:rsidRPr="00697718"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697718" w:rsidRDefault="00FB7713" w:rsidP="006D4AA1">
            <w:pPr>
              <w:rPr>
                <w:color w:val="808080" w:themeColor="background1" w:themeShade="80"/>
                <w:lang w:val="es-ES"/>
              </w:rPr>
            </w:pPr>
          </w:p>
        </w:tc>
        <w:tc>
          <w:tcPr>
            <w:tcW w:w="1085" w:type="pct"/>
            <w:vMerge/>
            <w:tcBorders>
              <w:left w:val="single" w:sz="4" w:space="0" w:color="BFBFBF" w:themeColor="background1" w:themeShade="BF"/>
            </w:tcBorders>
            <w:shd w:val="clear" w:color="auto" w:fill="auto"/>
          </w:tcPr>
          <w:p w14:paraId="2ACDE386" w14:textId="77777777" w:rsidR="00FB7713" w:rsidRPr="00697718" w:rsidRDefault="00FB7713" w:rsidP="006D4AA1">
            <w:pPr>
              <w:pStyle w:val="MSCReport-BulletedTableTextGrey"/>
              <w:numPr>
                <w:ilvl w:val="0"/>
                <w:numId w:val="0"/>
              </w:numPr>
              <w:ind w:left="720" w:hanging="720"/>
              <w:rPr>
                <w:rFonts w:cs="Arial"/>
                <w:szCs w:val="20"/>
                <w:lang w:val="es-ES"/>
              </w:rPr>
            </w:pPr>
          </w:p>
        </w:tc>
        <w:tc>
          <w:tcPr>
            <w:tcW w:w="1219" w:type="pct"/>
            <w:shd w:val="clear" w:color="auto" w:fill="F2F2F2" w:themeFill="background1" w:themeFillShade="F2"/>
            <w:vAlign w:val="center"/>
          </w:tcPr>
          <w:p w14:paraId="379E5F13" w14:textId="2B0CA2A1" w:rsidR="00FB7713" w:rsidRPr="00697718" w:rsidRDefault="00587A1F" w:rsidP="001C65F4">
            <w:pPr>
              <w:pStyle w:val="MSCReport-BulletedTableTextGrey"/>
              <w:numPr>
                <w:ilvl w:val="0"/>
                <w:numId w:val="0"/>
              </w:numPr>
              <w:rPr>
                <w:rFonts w:cs="Arial"/>
                <w:color w:val="auto"/>
                <w:szCs w:val="20"/>
                <w:lang w:val="es-ES"/>
              </w:rPr>
            </w:pPr>
            <w:r w:rsidRPr="00697718">
              <w:rPr>
                <w:rFonts w:cs="Arial"/>
                <w:color w:val="auto"/>
                <w:szCs w:val="20"/>
                <w:lang w:val="es-ES"/>
              </w:rPr>
              <w:t>Ámbito geográfico</w:t>
            </w:r>
          </w:p>
        </w:tc>
        <w:tc>
          <w:tcPr>
            <w:tcW w:w="1478" w:type="pct"/>
            <w:shd w:val="clear" w:color="auto" w:fill="auto"/>
            <w:vAlign w:val="center"/>
          </w:tcPr>
          <w:p w14:paraId="51B23C1C" w14:textId="77777777" w:rsidR="00FB7713" w:rsidRPr="00697718" w:rsidRDefault="00FB7713" w:rsidP="001C65F4">
            <w:pPr>
              <w:pStyle w:val="MSCReport-BulletedTableTextGrey"/>
              <w:numPr>
                <w:ilvl w:val="0"/>
                <w:numId w:val="0"/>
              </w:numPr>
              <w:rPr>
                <w:rFonts w:cs="Arial"/>
                <w:szCs w:val="20"/>
                <w:lang w:val="es-ES"/>
              </w:rPr>
            </w:pPr>
          </w:p>
        </w:tc>
      </w:tr>
      <w:tr w:rsidR="001966CD" w:rsidRPr="00C24C1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4487E47B" w:rsidR="001966CD" w:rsidRPr="00697718" w:rsidRDefault="00FF6647" w:rsidP="006D4AA1">
            <w:pPr>
              <w:rPr>
                <w:lang w:val="es-ES"/>
              </w:rPr>
            </w:pPr>
            <w:r w:rsidRPr="00697718">
              <w:rPr>
                <w:lang w:val="es-ES"/>
              </w:rPr>
              <w:t>Justificación</w:t>
            </w:r>
            <w:r w:rsidR="00296CC4" w:rsidRPr="00697718">
              <w:rPr>
                <w:lang w:val="es-ES"/>
              </w:rPr>
              <w:t xml:space="preserve"> </w:t>
            </w:r>
            <w:r w:rsidR="00B23E19" w:rsidRPr="00697718">
              <w:rPr>
                <w:lang w:val="es-ES"/>
              </w:rPr>
              <w:t xml:space="preserve">para el </w:t>
            </w:r>
            <w:r w:rsidR="001E7EA1" w:rsidRPr="00697718">
              <w:rPr>
                <w:lang w:val="es-ES"/>
              </w:rPr>
              <w:t>sub</w:t>
            </w:r>
            <w:r w:rsidR="00B23E19" w:rsidRPr="00697718">
              <w:rPr>
                <w:lang w:val="es-ES"/>
              </w:rPr>
              <w:t>componente más vulnerable</w:t>
            </w:r>
          </w:p>
        </w:tc>
        <w:tc>
          <w:tcPr>
            <w:tcW w:w="3782" w:type="pct"/>
            <w:gridSpan w:val="3"/>
            <w:shd w:val="clear" w:color="auto" w:fill="auto"/>
          </w:tcPr>
          <w:p w14:paraId="7A2071E8" w14:textId="77777777" w:rsidR="001966CD" w:rsidRPr="00697718" w:rsidRDefault="001966CD" w:rsidP="006D4AA1">
            <w:pPr>
              <w:pStyle w:val="MSCReport-BulletedTableTextGrey"/>
              <w:numPr>
                <w:ilvl w:val="0"/>
                <w:numId w:val="0"/>
              </w:numPr>
              <w:ind w:left="720" w:hanging="360"/>
              <w:rPr>
                <w:rFonts w:cs="Arial"/>
                <w:szCs w:val="20"/>
                <w:lang w:val="es-ES"/>
              </w:rPr>
            </w:pPr>
          </w:p>
        </w:tc>
      </w:tr>
      <w:tr w:rsidR="001966CD" w:rsidRPr="00C24C1B" w14:paraId="3AB7356B" w14:textId="77777777" w:rsidTr="006D4AA1">
        <w:trPr>
          <w:trHeight w:val="456"/>
        </w:trPr>
        <w:tc>
          <w:tcPr>
            <w:tcW w:w="1218" w:type="pct"/>
            <w:shd w:val="clear" w:color="auto" w:fill="D9D9D9" w:themeFill="background1" w:themeFillShade="D9"/>
          </w:tcPr>
          <w:p w14:paraId="02E25505" w14:textId="0EC905EB" w:rsidR="001966CD" w:rsidRPr="00697718" w:rsidRDefault="00FF6647" w:rsidP="006D4AA1">
            <w:pPr>
              <w:rPr>
                <w:lang w:val="es-ES"/>
              </w:rPr>
            </w:pPr>
            <w:r w:rsidRPr="00697718">
              <w:rPr>
                <w:lang w:val="es-ES"/>
              </w:rPr>
              <w:t>Justificación</w:t>
            </w:r>
            <w:r w:rsidR="00296CC4" w:rsidRPr="00697718">
              <w:rPr>
                <w:lang w:val="es-ES"/>
              </w:rPr>
              <w:t xml:space="preserve"> </w:t>
            </w:r>
            <w:r w:rsidR="00F83A4F" w:rsidRPr="00697718">
              <w:rPr>
                <w:lang w:val="es-ES"/>
              </w:rPr>
              <w:t>para la puntuación de consecuencia</w:t>
            </w:r>
            <w:r w:rsidR="007B3317" w:rsidRPr="00697718">
              <w:rPr>
                <w:lang w:val="es-ES"/>
              </w:rPr>
              <w:t>s</w:t>
            </w:r>
          </w:p>
        </w:tc>
        <w:tc>
          <w:tcPr>
            <w:tcW w:w="3782" w:type="pct"/>
            <w:gridSpan w:val="3"/>
            <w:shd w:val="clear" w:color="auto" w:fill="auto"/>
          </w:tcPr>
          <w:p w14:paraId="0ACB7795" w14:textId="77777777" w:rsidR="001966CD" w:rsidRPr="00697718" w:rsidRDefault="001966CD" w:rsidP="006D4AA1">
            <w:pPr>
              <w:pStyle w:val="MSCReport-BulletedTableTextGrey"/>
              <w:numPr>
                <w:ilvl w:val="0"/>
                <w:numId w:val="0"/>
              </w:numPr>
              <w:ind w:left="720" w:hanging="360"/>
              <w:rPr>
                <w:rFonts w:cs="Arial"/>
                <w:szCs w:val="20"/>
                <w:lang w:val="es-ES"/>
              </w:rPr>
            </w:pPr>
          </w:p>
        </w:tc>
      </w:tr>
    </w:tbl>
    <w:p w14:paraId="31C4FF41" w14:textId="4179786D" w:rsidR="00C4044C" w:rsidRPr="00697718" w:rsidRDefault="00C4044C" w:rsidP="00C41336">
      <w:pPr>
        <w:rPr>
          <w:lang w:val="es-ES"/>
        </w:rPr>
      </w:pPr>
    </w:p>
    <w:p w14:paraId="6C0DD48C" w14:textId="699FEEBA" w:rsidR="0089440B" w:rsidRPr="00697718" w:rsidRDefault="0089440B" w:rsidP="00C41336">
      <w:pPr>
        <w:rPr>
          <w:lang w:val="es-ES"/>
        </w:rPr>
      </w:pPr>
    </w:p>
    <w:p w14:paraId="379636C1" w14:textId="18BF5425" w:rsidR="0089440B" w:rsidRPr="00697718" w:rsidRDefault="0089440B" w:rsidP="00C41336">
      <w:pPr>
        <w:rPr>
          <w:lang w:val="es-ES"/>
        </w:rPr>
      </w:pPr>
    </w:p>
    <w:p w14:paraId="7F0BD499" w14:textId="03E7E487" w:rsidR="0089440B" w:rsidRPr="00697718" w:rsidRDefault="0089440B" w:rsidP="00C41336">
      <w:pPr>
        <w:rPr>
          <w:lang w:val="es-ES"/>
        </w:rPr>
      </w:pPr>
    </w:p>
    <w:p w14:paraId="7236B4BB" w14:textId="37C051C9" w:rsidR="0089440B" w:rsidRPr="00697718" w:rsidRDefault="0089440B" w:rsidP="00C41336">
      <w:pPr>
        <w:rPr>
          <w:lang w:val="es-ES"/>
        </w:rPr>
      </w:pPr>
    </w:p>
    <w:p w14:paraId="680E5C91" w14:textId="0A020AA2" w:rsidR="0089440B" w:rsidRPr="00697718" w:rsidRDefault="0089440B" w:rsidP="00C41336">
      <w:pPr>
        <w:rPr>
          <w:lang w:val="es-ES"/>
        </w:rPr>
      </w:pPr>
    </w:p>
    <w:p w14:paraId="0B5EA82B" w14:textId="49663FC1" w:rsidR="0089440B" w:rsidRPr="00697718" w:rsidRDefault="0089440B" w:rsidP="00C41336">
      <w:pPr>
        <w:rPr>
          <w:lang w:val="es-ES"/>
        </w:rPr>
      </w:pPr>
    </w:p>
    <w:p w14:paraId="72A8A98D" w14:textId="4B7D6947" w:rsidR="0089440B" w:rsidRPr="00697718" w:rsidRDefault="0089440B" w:rsidP="00C41336">
      <w:pPr>
        <w:rPr>
          <w:lang w:val="es-ES"/>
        </w:rPr>
      </w:pPr>
    </w:p>
    <w:p w14:paraId="253CA7BB" w14:textId="22FB69BB" w:rsidR="0089440B" w:rsidRPr="00697718" w:rsidRDefault="0089440B" w:rsidP="00C41336">
      <w:pPr>
        <w:rPr>
          <w:lang w:val="es-ES"/>
        </w:rPr>
      </w:pPr>
    </w:p>
    <w:p w14:paraId="2213F8A3" w14:textId="77777777" w:rsidR="0089440B" w:rsidRPr="00697718" w:rsidRDefault="0089440B" w:rsidP="00C41336">
      <w:pPr>
        <w:rPr>
          <w:lang w:val="es-ES"/>
        </w:rPr>
      </w:pPr>
    </w:p>
    <w:p w14:paraId="72BEBA11" w14:textId="77777777" w:rsidR="00DA64A2" w:rsidRPr="00697718" w:rsidRDefault="00DA64A2" w:rsidP="00C41336">
      <w:pPr>
        <w:rPr>
          <w:lang w:val="es-ES"/>
        </w:rPr>
        <w:sectPr w:rsidR="00DA64A2" w:rsidRPr="00697718" w:rsidSect="00143B13">
          <w:pgSz w:w="11906" w:h="16838"/>
          <w:pgMar w:top="720" w:right="720" w:bottom="720" w:left="720" w:header="708" w:footer="708" w:gutter="0"/>
          <w:cols w:space="708"/>
          <w:docGrid w:linePitch="360"/>
        </w:sectPr>
      </w:pPr>
    </w:p>
    <w:bookmarkEnd w:id="20"/>
    <w:bookmarkEnd w:id="21"/>
    <w:p w14:paraId="5ABB5190" w14:textId="08C034A3" w:rsidR="00822EE0" w:rsidRPr="00697718" w:rsidRDefault="002E6E2D" w:rsidP="00822EE0">
      <w:pPr>
        <w:pStyle w:val="Level3"/>
        <w:rPr>
          <w:lang w:val="es-ES"/>
        </w:rPr>
      </w:pPr>
      <w:r w:rsidRPr="00697718">
        <w:rPr>
          <w:lang w:val="es-ES"/>
        </w:rPr>
        <w:lastRenderedPageBreak/>
        <w:t>Análisis de Productividad y Susceptibilidad</w:t>
      </w:r>
      <w:r w:rsidR="005A005E" w:rsidRPr="00697718">
        <w:rPr>
          <w:lang w:val="es-ES"/>
        </w:rPr>
        <w:t xml:space="preserve"> (PSA</w:t>
      </w:r>
      <w:r w:rsidR="00006EBA" w:rsidRPr="00697718">
        <w:rPr>
          <w:lang w:val="es-ES"/>
        </w:rPr>
        <w:t>, por sus siglas en inglés</w:t>
      </w:r>
      <w:r w:rsidR="005A005E" w:rsidRPr="00697718">
        <w:rPr>
          <w:lang w:val="es-ES"/>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41336" w:rsidRPr="001A4DBB"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7D59D994" w:rsidR="00C41336" w:rsidRPr="00697718" w:rsidRDefault="002E6E2D" w:rsidP="00FA3144">
            <w:pPr>
              <w:rPr>
                <w:lang w:val="es-ES"/>
              </w:rPr>
            </w:pPr>
            <w:r w:rsidRPr="00697718">
              <w:rPr>
                <w:lang w:val="es-ES"/>
              </w:rPr>
              <w:t>La</w:t>
            </w:r>
            <w:r w:rsidR="00B65DD6" w:rsidRPr="00697718">
              <w:rPr>
                <w:lang w:val="es-ES"/>
              </w:rPr>
              <w:t xml:space="preserve"> CAB</w:t>
            </w:r>
            <w:r w:rsidR="000159C4" w:rsidRPr="00697718">
              <w:rPr>
                <w:lang w:val="es-ES"/>
              </w:rPr>
              <w:t xml:space="preserve"> </w:t>
            </w:r>
            <w:r w:rsidRPr="00697718">
              <w:rPr>
                <w:lang w:val="es-ES"/>
              </w:rPr>
              <w:t>deberá incluir en el informe</w:t>
            </w:r>
            <w:r w:rsidR="00D05CE9" w:rsidRPr="00697718">
              <w:rPr>
                <w:lang w:val="es-ES"/>
              </w:rPr>
              <w:t xml:space="preserve"> una hoja de cálculo</w:t>
            </w:r>
            <w:r w:rsidR="00257223" w:rsidRPr="00697718">
              <w:rPr>
                <w:lang w:val="es-ES"/>
              </w:rPr>
              <w:t xml:space="preserve"> del An</w:t>
            </w:r>
            <w:r w:rsidR="002B7441" w:rsidRPr="00697718">
              <w:rPr>
                <w:lang w:val="es-ES"/>
              </w:rPr>
              <w:t>álisis de Productividad y Susceptibilidad</w:t>
            </w:r>
            <w:r w:rsidR="00B77A8F" w:rsidRPr="00697718">
              <w:rPr>
                <w:lang w:val="es-ES"/>
              </w:rPr>
              <w:t xml:space="preserve"> (PSA)</w:t>
            </w:r>
            <w:r w:rsidR="006F59DF" w:rsidRPr="00697718">
              <w:rPr>
                <w:lang w:val="es-ES"/>
              </w:rPr>
              <w:t xml:space="preserve"> de MSC</w:t>
            </w:r>
            <w:r w:rsidR="00B77A8F" w:rsidRPr="00697718">
              <w:rPr>
                <w:lang w:val="es-ES"/>
              </w:rPr>
              <w:t xml:space="preserve"> </w:t>
            </w:r>
            <w:r w:rsidR="006F59DF" w:rsidRPr="00697718">
              <w:rPr>
                <w:lang w:val="es-ES"/>
              </w:rPr>
              <w:t>p</w:t>
            </w:r>
            <w:r w:rsidR="009A247B" w:rsidRPr="00697718">
              <w:rPr>
                <w:lang w:val="es-ES"/>
              </w:rPr>
              <w:t>or</w:t>
            </w:r>
            <w:r w:rsidR="006F59DF" w:rsidRPr="00697718">
              <w:rPr>
                <w:lang w:val="es-ES"/>
              </w:rPr>
              <w:t xml:space="preserve"> cada Indicador de Comportamiento</w:t>
            </w:r>
            <w:r w:rsidR="004A1DD9" w:rsidRPr="00697718">
              <w:rPr>
                <w:lang w:val="es-ES"/>
              </w:rPr>
              <w:t xml:space="preserve"> </w:t>
            </w:r>
            <w:r w:rsidR="009A247B" w:rsidRPr="00697718">
              <w:rPr>
                <w:lang w:val="es-ES"/>
              </w:rPr>
              <w:t>para</w:t>
            </w:r>
            <w:r w:rsidR="004A1DD9" w:rsidRPr="00697718">
              <w:rPr>
                <w:lang w:val="es-ES"/>
              </w:rPr>
              <w:t xml:space="preserve"> el que se haya empleado el</w:t>
            </w:r>
            <w:r w:rsidR="00B77A8F" w:rsidRPr="00697718">
              <w:rPr>
                <w:lang w:val="es-ES"/>
              </w:rPr>
              <w:t xml:space="preserve"> PS</w:t>
            </w:r>
            <w:r w:rsidR="004A1DD9" w:rsidRPr="00697718">
              <w:rPr>
                <w:lang w:val="es-ES"/>
              </w:rPr>
              <w:t>A</w:t>
            </w:r>
            <w:r w:rsidR="004F2969" w:rsidRPr="00697718">
              <w:rPr>
                <w:lang w:val="es-ES"/>
              </w:rPr>
              <w:t>, así como</w:t>
            </w:r>
            <w:r w:rsidR="004A1DD9" w:rsidRPr="00697718">
              <w:rPr>
                <w:lang w:val="es-ES"/>
              </w:rPr>
              <w:t xml:space="preserve"> una tabla de justificación PSA para cada especie </w:t>
            </w:r>
            <w:r w:rsidR="00CF224A" w:rsidRPr="00697718">
              <w:rPr>
                <w:lang w:val="es-ES"/>
              </w:rPr>
              <w:t>identificada con datos limitados</w:t>
            </w:r>
            <w:r w:rsidR="00B77A8F" w:rsidRPr="00697718">
              <w:rPr>
                <w:lang w:val="es-ES"/>
              </w:rPr>
              <w:t>, s</w:t>
            </w:r>
            <w:r w:rsidR="00F33D3E" w:rsidRPr="00697718">
              <w:rPr>
                <w:lang w:val="es-ES"/>
              </w:rPr>
              <w:t>egún</w:t>
            </w:r>
            <w:r w:rsidR="00424175" w:rsidRPr="00697718">
              <w:rPr>
                <w:lang w:val="es-ES"/>
              </w:rPr>
              <w:t xml:space="preserve"> se indica en</w:t>
            </w:r>
            <w:r w:rsidR="00F33D3E" w:rsidRPr="00697718">
              <w:rPr>
                <w:lang w:val="es-ES"/>
              </w:rPr>
              <w:t xml:space="preserve"> la</w:t>
            </w:r>
            <w:r w:rsidR="00B77A8F" w:rsidRPr="00697718">
              <w:rPr>
                <w:lang w:val="es-ES"/>
              </w:rPr>
              <w:t xml:space="preserve"> Sec</w:t>
            </w:r>
            <w:r w:rsidR="00F33D3E" w:rsidRPr="00697718">
              <w:rPr>
                <w:lang w:val="es-ES"/>
              </w:rPr>
              <w:t>c</w:t>
            </w:r>
            <w:r w:rsidR="00B77A8F" w:rsidRPr="00697718">
              <w:rPr>
                <w:lang w:val="es-ES"/>
              </w:rPr>
              <w:t>i</w:t>
            </w:r>
            <w:r w:rsidR="00F33D3E" w:rsidRPr="00697718">
              <w:rPr>
                <w:lang w:val="es-ES"/>
              </w:rPr>
              <w:t>ó</w:t>
            </w:r>
            <w:r w:rsidR="00B77A8F" w:rsidRPr="00697718">
              <w:rPr>
                <w:lang w:val="es-ES"/>
              </w:rPr>
              <w:t>n PF4</w:t>
            </w:r>
            <w:r w:rsidR="00F33D3E" w:rsidRPr="00697718">
              <w:rPr>
                <w:lang w:val="es-ES"/>
              </w:rPr>
              <w:t xml:space="preserve"> del FCP v2.2</w:t>
            </w:r>
            <w:r w:rsidR="00B77A8F" w:rsidRPr="00697718">
              <w:rPr>
                <w:lang w:val="es-ES"/>
              </w:rPr>
              <w:t>.</w:t>
            </w:r>
            <w:r w:rsidR="00C80C06" w:rsidRPr="00697718">
              <w:rPr>
                <w:lang w:val="es-ES"/>
              </w:rPr>
              <w:t xml:space="preserve"> </w:t>
            </w:r>
            <w:r w:rsidR="00487E8A" w:rsidRPr="00697718">
              <w:rPr>
                <w:lang w:val="es-ES"/>
              </w:rPr>
              <w:t>En caso de que se agrupen las especies</w:t>
            </w:r>
            <w:r w:rsidR="00C80C06" w:rsidRPr="00697718">
              <w:rPr>
                <w:lang w:val="es-ES"/>
              </w:rPr>
              <w:t xml:space="preserve">, </w:t>
            </w:r>
            <w:r w:rsidR="00487E8A" w:rsidRPr="00697718">
              <w:rPr>
                <w:lang w:val="es-ES"/>
              </w:rPr>
              <w:t>la</w:t>
            </w:r>
            <w:r w:rsidR="00C80C06" w:rsidRPr="00697718">
              <w:rPr>
                <w:lang w:val="es-ES"/>
              </w:rPr>
              <w:t xml:space="preserve"> CAB </w:t>
            </w:r>
            <w:r w:rsidR="00580AD7" w:rsidRPr="00697718">
              <w:rPr>
                <w:lang w:val="es-ES"/>
              </w:rPr>
              <w:t>deberá listar y agrupar todas las especies,</w:t>
            </w:r>
            <w:r w:rsidR="00C80C06" w:rsidRPr="00697718">
              <w:rPr>
                <w:lang w:val="es-ES"/>
              </w:rPr>
              <w:t xml:space="preserve"> </w:t>
            </w:r>
            <w:r w:rsidR="00580AD7" w:rsidRPr="00697718">
              <w:rPr>
                <w:lang w:val="es-ES"/>
              </w:rPr>
              <w:t xml:space="preserve">señalando cuáles </w:t>
            </w:r>
            <w:r w:rsidR="00303519" w:rsidRPr="00697718">
              <w:rPr>
                <w:lang w:val="es-ES"/>
              </w:rPr>
              <w:t>corren un</w:t>
            </w:r>
            <w:r w:rsidR="00613400" w:rsidRPr="00697718">
              <w:rPr>
                <w:lang w:val="es-ES"/>
              </w:rPr>
              <w:t xml:space="preserve"> mayor riesgo.</w:t>
            </w:r>
          </w:p>
          <w:p w14:paraId="20FA55D5" w14:textId="77777777" w:rsidR="00C41336" w:rsidRPr="00697718" w:rsidRDefault="00C41336" w:rsidP="00FA3144">
            <w:pPr>
              <w:rPr>
                <w:lang w:val="es-ES"/>
              </w:rPr>
            </w:pPr>
          </w:p>
          <w:p w14:paraId="5721A600" w14:textId="51FE44D1" w:rsidR="00C41336" w:rsidRPr="00697718" w:rsidRDefault="00C41336" w:rsidP="00FA3144">
            <w:pPr>
              <w:rPr>
                <w:lang w:val="es-ES"/>
              </w:rPr>
            </w:pPr>
            <w:r w:rsidRPr="00697718">
              <w:rPr>
                <w:lang w:val="es-ES"/>
              </w:rPr>
              <w:t>Referenc</w:t>
            </w:r>
            <w:r w:rsidR="00F33D3E" w:rsidRPr="00697718">
              <w:rPr>
                <w:lang w:val="es-ES"/>
              </w:rPr>
              <w:t>ia</w:t>
            </w:r>
            <w:r w:rsidRPr="00697718">
              <w:rPr>
                <w:lang w:val="es-ES"/>
              </w:rPr>
              <w:t xml:space="preserve">(s): </w:t>
            </w:r>
            <w:r w:rsidR="00F33D3E" w:rsidRPr="00697718">
              <w:rPr>
                <w:lang w:val="es-ES"/>
              </w:rPr>
              <w:t>Anexo PF Sección PF4 del FCP v2.2</w:t>
            </w:r>
          </w:p>
        </w:tc>
      </w:tr>
    </w:tbl>
    <w:p w14:paraId="15D9EB6D" w14:textId="549ECEB5" w:rsidR="00011C39" w:rsidRPr="00697718" w:rsidRDefault="00011C39" w:rsidP="007C177B">
      <w:pPr>
        <w:rPr>
          <w:lang w:val="es-ES"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085"/>
        <w:gridCol w:w="6256"/>
        <w:gridCol w:w="1115"/>
      </w:tblGrid>
      <w:tr w:rsidR="002249E4" w:rsidRPr="00C24C1B" w14:paraId="3EEC4E01" w14:textId="77777777" w:rsidTr="001C65F4">
        <w:trPr>
          <w:trHeight w:val="456"/>
        </w:trPr>
        <w:tc>
          <w:tcPr>
            <w:tcW w:w="10456" w:type="dxa"/>
            <w:gridSpan w:val="3"/>
            <w:shd w:val="clear" w:color="auto" w:fill="F2F2F2" w:themeFill="background1" w:themeFillShade="F2"/>
            <w:vAlign w:val="center"/>
          </w:tcPr>
          <w:p w14:paraId="52987C7B" w14:textId="2694497F" w:rsidR="002249E4" w:rsidRPr="00697718" w:rsidRDefault="002249E4" w:rsidP="001C65F4">
            <w:pPr>
              <w:pStyle w:val="MSCReport-BulletedTableTextGrey"/>
              <w:numPr>
                <w:ilvl w:val="0"/>
                <w:numId w:val="0"/>
              </w:numPr>
              <w:rPr>
                <w:b/>
                <w:color w:val="auto"/>
                <w:szCs w:val="20"/>
                <w:lang w:val="es-ES"/>
              </w:rPr>
            </w:pPr>
            <w:r w:rsidRPr="00697718">
              <w:rPr>
                <w:b/>
                <w:color w:val="auto"/>
                <w:szCs w:val="20"/>
                <w:lang w:val="es-ES"/>
              </w:rPr>
              <w:t>Tabl</w:t>
            </w:r>
            <w:r w:rsidR="001B3B26" w:rsidRPr="00697718">
              <w:rPr>
                <w:b/>
                <w:color w:val="auto"/>
                <w:szCs w:val="20"/>
                <w:lang w:val="es-ES"/>
              </w:rPr>
              <w:t>a</w:t>
            </w:r>
            <w:r w:rsidRPr="00697718">
              <w:rPr>
                <w:b/>
                <w:color w:val="auto"/>
                <w:szCs w:val="20"/>
                <w:lang w:val="es-ES"/>
              </w:rPr>
              <w:t xml:space="preserve"> X – </w:t>
            </w:r>
            <w:r w:rsidR="00ED3D76" w:rsidRPr="00697718">
              <w:rPr>
                <w:rFonts w:cs="Arial"/>
                <w:b/>
                <w:color w:val="auto"/>
                <w:szCs w:val="20"/>
                <w:lang w:val="es-ES"/>
              </w:rPr>
              <w:t>Atributos y puntuaciones</w:t>
            </w:r>
            <w:r w:rsidR="003B13AF" w:rsidRPr="00697718">
              <w:rPr>
                <w:rFonts w:cs="Arial"/>
                <w:b/>
                <w:color w:val="auto"/>
                <w:szCs w:val="20"/>
                <w:lang w:val="es-ES"/>
              </w:rPr>
              <w:t xml:space="preserve"> de productividad y susceptibilidad del PSA</w:t>
            </w:r>
          </w:p>
        </w:tc>
      </w:tr>
      <w:tr w:rsidR="002B250D" w:rsidRPr="00697718" w14:paraId="7A516C48" w14:textId="77777777" w:rsidTr="002B250D">
        <w:trPr>
          <w:trHeight w:val="456"/>
        </w:trPr>
        <w:tc>
          <w:tcPr>
            <w:tcW w:w="3114" w:type="dxa"/>
            <w:shd w:val="clear" w:color="auto" w:fill="D9D9D9" w:themeFill="background1" w:themeFillShade="D9"/>
            <w:vAlign w:val="center"/>
          </w:tcPr>
          <w:p w14:paraId="793186DD" w14:textId="427346AD" w:rsidR="002B250D" w:rsidRPr="00697718" w:rsidRDefault="001B3B26" w:rsidP="001C65F4">
            <w:pPr>
              <w:pStyle w:val="MSCReport-BulletedTableTextGrey"/>
              <w:numPr>
                <w:ilvl w:val="0"/>
                <w:numId w:val="0"/>
              </w:numPr>
              <w:rPr>
                <w:color w:val="auto"/>
                <w:szCs w:val="20"/>
                <w:lang w:val="es-ES"/>
              </w:rPr>
            </w:pPr>
            <w:r w:rsidRPr="00697718">
              <w:rPr>
                <w:color w:val="auto"/>
                <w:szCs w:val="20"/>
                <w:lang w:val="es-ES"/>
              </w:rPr>
              <w:t>Indicador de Comportamiento</w:t>
            </w:r>
          </w:p>
        </w:tc>
        <w:tc>
          <w:tcPr>
            <w:tcW w:w="7342" w:type="dxa"/>
            <w:gridSpan w:val="2"/>
            <w:shd w:val="clear" w:color="auto" w:fill="auto"/>
            <w:vAlign w:val="center"/>
          </w:tcPr>
          <w:p w14:paraId="2BC9DDDF" w14:textId="7039EC77" w:rsidR="002B250D" w:rsidRPr="00697718" w:rsidRDefault="002B250D" w:rsidP="001C65F4">
            <w:pPr>
              <w:pStyle w:val="MSCReport-BulletedTableTextGrey"/>
              <w:numPr>
                <w:ilvl w:val="0"/>
                <w:numId w:val="0"/>
              </w:numPr>
              <w:rPr>
                <w:color w:val="auto"/>
                <w:szCs w:val="20"/>
                <w:lang w:val="es-ES"/>
              </w:rPr>
            </w:pPr>
          </w:p>
        </w:tc>
      </w:tr>
      <w:tr w:rsidR="00CB2741" w:rsidRPr="00697718" w14:paraId="2904EE8F" w14:textId="77777777" w:rsidTr="0000537B">
        <w:trPr>
          <w:trHeight w:val="456"/>
        </w:trPr>
        <w:tc>
          <w:tcPr>
            <w:tcW w:w="10456" w:type="dxa"/>
            <w:gridSpan w:val="3"/>
            <w:shd w:val="clear" w:color="auto" w:fill="F2F2F2" w:themeFill="background1" w:themeFillShade="F2"/>
            <w:vAlign w:val="center"/>
          </w:tcPr>
          <w:p w14:paraId="160716DE" w14:textId="168B3B88" w:rsidR="00CB2741" w:rsidRPr="00697718" w:rsidRDefault="00CB2741" w:rsidP="001C65F4">
            <w:pPr>
              <w:pStyle w:val="MSCReport-BulletedTableTextGrey"/>
              <w:numPr>
                <w:ilvl w:val="0"/>
                <w:numId w:val="0"/>
              </w:numPr>
              <w:rPr>
                <w:b/>
                <w:color w:val="auto"/>
                <w:szCs w:val="20"/>
                <w:lang w:val="es-ES"/>
              </w:rPr>
            </w:pPr>
            <w:r w:rsidRPr="00697718">
              <w:rPr>
                <w:b/>
                <w:color w:val="auto"/>
                <w:szCs w:val="20"/>
                <w:lang w:val="es-ES"/>
              </w:rPr>
              <w:t>Productivi</w:t>
            </w:r>
            <w:r w:rsidR="009E60BB" w:rsidRPr="00697718">
              <w:rPr>
                <w:b/>
                <w:color w:val="auto"/>
                <w:szCs w:val="20"/>
                <w:lang w:val="es-ES"/>
              </w:rPr>
              <w:t>dad</w:t>
            </w:r>
          </w:p>
        </w:tc>
      </w:tr>
      <w:tr w:rsidR="0000537B" w:rsidRPr="00697718" w14:paraId="36EDE3F1" w14:textId="77777777" w:rsidTr="000B6E27">
        <w:trPr>
          <w:trHeight w:val="456"/>
        </w:trPr>
        <w:tc>
          <w:tcPr>
            <w:tcW w:w="3114" w:type="dxa"/>
            <w:shd w:val="clear" w:color="auto" w:fill="D9D9D9" w:themeFill="background1" w:themeFillShade="D9"/>
            <w:vAlign w:val="center"/>
          </w:tcPr>
          <w:p w14:paraId="7630B461" w14:textId="354C07B5" w:rsidR="0000537B" w:rsidRPr="00697718" w:rsidRDefault="009E60BB" w:rsidP="001C65F4">
            <w:pPr>
              <w:pStyle w:val="MSCReport-BulletedTableTextGrey"/>
              <w:numPr>
                <w:ilvl w:val="0"/>
                <w:numId w:val="0"/>
              </w:numPr>
              <w:rPr>
                <w:color w:val="auto"/>
                <w:szCs w:val="20"/>
                <w:lang w:val="es-ES"/>
              </w:rPr>
            </w:pPr>
            <w:bookmarkStart w:id="22" w:name="_Hlk531860785"/>
            <w:r w:rsidRPr="00697718">
              <w:rPr>
                <w:rFonts w:cs="Times New Roman"/>
                <w:color w:val="auto"/>
                <w:szCs w:val="20"/>
                <w:lang w:val="es-ES"/>
              </w:rPr>
              <w:t>Elemento de puntuación</w:t>
            </w:r>
            <w:r w:rsidR="0000537B" w:rsidRPr="00697718">
              <w:rPr>
                <w:rFonts w:cs="Times New Roman"/>
                <w:color w:val="auto"/>
                <w:szCs w:val="20"/>
                <w:lang w:val="es-ES"/>
              </w:rPr>
              <w:t xml:space="preserve"> (</w:t>
            </w:r>
            <w:r w:rsidRPr="00697718">
              <w:rPr>
                <w:rFonts w:cs="Times New Roman"/>
                <w:color w:val="auto"/>
                <w:szCs w:val="20"/>
                <w:lang w:val="es-ES"/>
              </w:rPr>
              <w:t>e</w:t>
            </w:r>
            <w:r w:rsidR="0000537B" w:rsidRPr="00697718">
              <w:rPr>
                <w:rFonts w:cs="Times New Roman"/>
                <w:color w:val="auto"/>
                <w:szCs w:val="20"/>
                <w:lang w:val="es-ES"/>
              </w:rPr>
              <w:t>specie)</w:t>
            </w:r>
          </w:p>
        </w:tc>
        <w:tc>
          <w:tcPr>
            <w:tcW w:w="7342" w:type="dxa"/>
            <w:gridSpan w:val="2"/>
            <w:shd w:val="clear" w:color="auto" w:fill="auto"/>
            <w:vAlign w:val="center"/>
          </w:tcPr>
          <w:p w14:paraId="1491C2E1" w14:textId="4890CDB7" w:rsidR="0000537B" w:rsidRPr="00697718" w:rsidRDefault="0000537B" w:rsidP="001C65F4">
            <w:pPr>
              <w:pStyle w:val="MSCReport-BulletedTableTextGrey"/>
              <w:numPr>
                <w:ilvl w:val="0"/>
                <w:numId w:val="0"/>
              </w:numPr>
              <w:rPr>
                <w:color w:val="auto"/>
                <w:szCs w:val="20"/>
                <w:lang w:val="es-ES"/>
              </w:rPr>
            </w:pPr>
          </w:p>
        </w:tc>
      </w:tr>
      <w:tr w:rsidR="0000537B" w:rsidRPr="00697718" w14:paraId="6A70AAB6" w14:textId="77777777" w:rsidTr="000B6E27">
        <w:trPr>
          <w:trHeight w:val="456"/>
        </w:trPr>
        <w:tc>
          <w:tcPr>
            <w:tcW w:w="3114" w:type="dxa"/>
            <w:shd w:val="clear" w:color="auto" w:fill="F2F2F2" w:themeFill="background1" w:themeFillShade="F2"/>
            <w:vAlign w:val="center"/>
          </w:tcPr>
          <w:p w14:paraId="50CD7907" w14:textId="2A6C40CC" w:rsidR="0000537B" w:rsidRPr="00697718" w:rsidRDefault="0000537B" w:rsidP="001C65F4">
            <w:pPr>
              <w:pStyle w:val="MSCReport-BulletedTableTextGrey"/>
              <w:numPr>
                <w:ilvl w:val="0"/>
                <w:numId w:val="0"/>
              </w:numPr>
              <w:rPr>
                <w:rFonts w:cs="Times New Roman"/>
                <w:b/>
                <w:color w:val="auto"/>
                <w:szCs w:val="20"/>
                <w:lang w:val="es-ES"/>
              </w:rPr>
            </w:pPr>
            <w:r w:rsidRPr="00697718">
              <w:rPr>
                <w:rFonts w:cs="Times New Roman"/>
                <w:b/>
                <w:color w:val="auto"/>
                <w:szCs w:val="20"/>
                <w:lang w:val="es-ES"/>
              </w:rPr>
              <w:t>Atribut</w:t>
            </w:r>
            <w:r w:rsidR="009E60BB" w:rsidRPr="00697718">
              <w:rPr>
                <w:rFonts w:cs="Times New Roman"/>
                <w:b/>
                <w:color w:val="auto"/>
                <w:szCs w:val="20"/>
                <w:lang w:val="es-ES"/>
              </w:rPr>
              <w:t>o</w:t>
            </w:r>
          </w:p>
        </w:tc>
        <w:tc>
          <w:tcPr>
            <w:tcW w:w="6379" w:type="dxa"/>
            <w:shd w:val="clear" w:color="auto" w:fill="D9D9D9" w:themeFill="background1" w:themeFillShade="D9"/>
            <w:vAlign w:val="center"/>
          </w:tcPr>
          <w:p w14:paraId="5DA0600A" w14:textId="4AFF31FB" w:rsidR="0000537B"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p>
        </w:tc>
        <w:tc>
          <w:tcPr>
            <w:tcW w:w="963" w:type="dxa"/>
            <w:shd w:val="clear" w:color="auto" w:fill="D9D9D9" w:themeFill="background1" w:themeFillShade="D9"/>
            <w:vAlign w:val="center"/>
          </w:tcPr>
          <w:p w14:paraId="75A8DE9A" w14:textId="233CEF60" w:rsidR="0000537B" w:rsidRPr="00697718" w:rsidRDefault="009E60BB" w:rsidP="001C65F4">
            <w:pPr>
              <w:pStyle w:val="MSCReport-BulletedTableTextGrey"/>
              <w:numPr>
                <w:ilvl w:val="0"/>
                <w:numId w:val="0"/>
              </w:numPr>
              <w:rPr>
                <w:color w:val="auto"/>
                <w:lang w:val="es-ES"/>
              </w:rPr>
            </w:pPr>
            <w:r w:rsidRPr="00697718">
              <w:rPr>
                <w:color w:val="auto"/>
                <w:lang w:val="es-ES"/>
              </w:rPr>
              <w:t>Puntuación</w:t>
            </w:r>
          </w:p>
        </w:tc>
      </w:tr>
      <w:tr w:rsidR="0000537B" w:rsidRPr="00697718" w14:paraId="1FAF1297" w14:textId="77777777" w:rsidTr="000B6E27">
        <w:trPr>
          <w:trHeight w:val="456"/>
        </w:trPr>
        <w:tc>
          <w:tcPr>
            <w:tcW w:w="3114" w:type="dxa"/>
            <w:shd w:val="clear" w:color="auto" w:fill="D9D9D9" w:themeFill="background1" w:themeFillShade="D9"/>
            <w:vAlign w:val="center"/>
          </w:tcPr>
          <w:p w14:paraId="16CB0429" w14:textId="48F29E4C" w:rsidR="0000537B" w:rsidRPr="00697718" w:rsidRDefault="00206645" w:rsidP="001C65F4">
            <w:pPr>
              <w:pStyle w:val="MSCReport-BulletedTableTextGrey"/>
              <w:numPr>
                <w:ilvl w:val="0"/>
                <w:numId w:val="0"/>
              </w:numPr>
              <w:rPr>
                <w:rFonts w:cs="Times New Roman"/>
                <w:color w:val="auto"/>
                <w:szCs w:val="20"/>
                <w:lang w:val="es-ES"/>
              </w:rPr>
            </w:pPr>
            <w:r w:rsidRPr="00697718">
              <w:rPr>
                <w:color w:val="auto"/>
                <w:szCs w:val="20"/>
                <w:lang w:val="es-ES"/>
              </w:rPr>
              <w:t>Edad media de madurez</w:t>
            </w:r>
          </w:p>
        </w:tc>
        <w:tc>
          <w:tcPr>
            <w:tcW w:w="6379" w:type="dxa"/>
            <w:shd w:val="clear" w:color="auto" w:fill="auto"/>
            <w:vAlign w:val="center"/>
          </w:tcPr>
          <w:p w14:paraId="056B6912" w14:textId="30D9C368" w:rsidR="0000537B" w:rsidRPr="00697718" w:rsidRDefault="0000537B" w:rsidP="001C65F4">
            <w:pPr>
              <w:pStyle w:val="MSCReport-BulletedTableTextGrey"/>
              <w:numPr>
                <w:ilvl w:val="0"/>
                <w:numId w:val="0"/>
              </w:numPr>
              <w:rPr>
                <w:color w:val="auto"/>
                <w:szCs w:val="20"/>
                <w:lang w:val="es-ES"/>
              </w:rPr>
            </w:pPr>
          </w:p>
        </w:tc>
        <w:tc>
          <w:tcPr>
            <w:tcW w:w="963" w:type="dxa"/>
            <w:shd w:val="clear" w:color="auto" w:fill="auto"/>
            <w:vAlign w:val="center"/>
          </w:tcPr>
          <w:p w14:paraId="04AA98A8" w14:textId="14D7B0A7" w:rsidR="0000537B" w:rsidRPr="00697718" w:rsidRDefault="00990A8E"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5469ECB8" w14:textId="77777777" w:rsidTr="000B6E27">
        <w:trPr>
          <w:trHeight w:val="456"/>
        </w:trPr>
        <w:tc>
          <w:tcPr>
            <w:tcW w:w="3114" w:type="dxa"/>
            <w:shd w:val="clear" w:color="auto" w:fill="D9D9D9" w:themeFill="background1" w:themeFillShade="D9"/>
            <w:vAlign w:val="center"/>
          </w:tcPr>
          <w:p w14:paraId="2519558B" w14:textId="702110CC" w:rsidR="00DF6D8A" w:rsidRPr="00697718" w:rsidRDefault="00206645" w:rsidP="001C65F4">
            <w:pPr>
              <w:pStyle w:val="MSCReport-BulletedTableTextGrey"/>
              <w:numPr>
                <w:ilvl w:val="0"/>
                <w:numId w:val="0"/>
              </w:numPr>
              <w:rPr>
                <w:rFonts w:cs="Times New Roman"/>
                <w:color w:val="auto"/>
                <w:szCs w:val="20"/>
                <w:lang w:val="es-ES"/>
              </w:rPr>
            </w:pPr>
            <w:r w:rsidRPr="00697718">
              <w:rPr>
                <w:color w:val="auto"/>
                <w:szCs w:val="20"/>
                <w:lang w:val="es-ES"/>
              </w:rPr>
              <w:t>Edad máxima promedio</w:t>
            </w:r>
          </w:p>
        </w:tc>
        <w:tc>
          <w:tcPr>
            <w:tcW w:w="6379" w:type="dxa"/>
            <w:shd w:val="clear" w:color="auto" w:fill="auto"/>
            <w:vAlign w:val="center"/>
          </w:tcPr>
          <w:p w14:paraId="57F380B9" w14:textId="60DB4482"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339E2122" w14:textId="30223C78"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5C72604A" w14:textId="77777777" w:rsidTr="000B6E27">
        <w:trPr>
          <w:trHeight w:val="456"/>
        </w:trPr>
        <w:tc>
          <w:tcPr>
            <w:tcW w:w="3114" w:type="dxa"/>
            <w:shd w:val="clear" w:color="auto" w:fill="D9D9D9" w:themeFill="background1" w:themeFillShade="D9"/>
            <w:vAlign w:val="center"/>
          </w:tcPr>
          <w:p w14:paraId="7191F1EA" w14:textId="014536C2" w:rsidR="00DF6D8A" w:rsidRPr="00697718" w:rsidRDefault="00206645" w:rsidP="001C65F4">
            <w:pPr>
              <w:pStyle w:val="MSCReport-BulletedTableTextGrey"/>
              <w:numPr>
                <w:ilvl w:val="0"/>
                <w:numId w:val="0"/>
              </w:numPr>
              <w:rPr>
                <w:rFonts w:cs="Times New Roman"/>
                <w:color w:val="auto"/>
                <w:szCs w:val="20"/>
                <w:lang w:val="es-ES"/>
              </w:rPr>
            </w:pPr>
            <w:r w:rsidRPr="00697718">
              <w:rPr>
                <w:color w:val="auto"/>
                <w:szCs w:val="20"/>
                <w:lang w:val="es-ES"/>
              </w:rPr>
              <w:t>Fecundidad</w:t>
            </w:r>
          </w:p>
        </w:tc>
        <w:tc>
          <w:tcPr>
            <w:tcW w:w="6379" w:type="dxa"/>
            <w:shd w:val="clear" w:color="auto" w:fill="auto"/>
            <w:vAlign w:val="center"/>
          </w:tcPr>
          <w:p w14:paraId="06FA8CFB" w14:textId="78A72060"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54FF2D1C" w14:textId="2C769585"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1C822B16" w14:textId="77777777" w:rsidTr="000B6E27">
        <w:trPr>
          <w:trHeight w:val="456"/>
        </w:trPr>
        <w:tc>
          <w:tcPr>
            <w:tcW w:w="3114" w:type="dxa"/>
            <w:shd w:val="clear" w:color="auto" w:fill="D9D9D9" w:themeFill="background1" w:themeFillShade="D9"/>
            <w:vAlign w:val="center"/>
          </w:tcPr>
          <w:p w14:paraId="238079BE" w14:textId="3DE2D253" w:rsidR="00DF6D8A" w:rsidRPr="00697718" w:rsidRDefault="008B7821"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Tamaño máximo promedio</w:t>
            </w:r>
          </w:p>
          <w:p w14:paraId="6B2BCEE9" w14:textId="1030346B" w:rsidR="00A33711" w:rsidRPr="00697718" w:rsidRDefault="006D6272" w:rsidP="00917E1D">
            <w:pPr>
              <w:pStyle w:val="MSCReport-BulletedTableTextGrey"/>
              <w:numPr>
                <w:ilvl w:val="0"/>
                <w:numId w:val="0"/>
              </w:numPr>
              <w:ind w:left="720"/>
              <w:rPr>
                <w:rFonts w:cs="Times New Roman"/>
                <w:color w:val="auto"/>
                <w:sz w:val="18"/>
                <w:szCs w:val="18"/>
                <w:lang w:val="es-ES"/>
              </w:rPr>
            </w:pPr>
            <w:r w:rsidRPr="00697718">
              <w:rPr>
                <w:rFonts w:cs="Times New Roman"/>
                <w:color w:val="auto"/>
                <w:sz w:val="18"/>
                <w:szCs w:val="18"/>
                <w:lang w:val="es-ES"/>
              </w:rPr>
              <w:t>No</w:t>
            </w:r>
            <w:r w:rsidR="00DF2E8D" w:rsidRPr="00697718">
              <w:rPr>
                <w:rFonts w:cs="Times New Roman"/>
                <w:color w:val="auto"/>
                <w:sz w:val="18"/>
                <w:szCs w:val="18"/>
                <w:lang w:val="es-ES"/>
              </w:rPr>
              <w:t xml:space="preserve"> se puntúa en invertebrados</w:t>
            </w:r>
          </w:p>
        </w:tc>
        <w:tc>
          <w:tcPr>
            <w:tcW w:w="6379" w:type="dxa"/>
            <w:shd w:val="clear" w:color="auto" w:fill="auto"/>
            <w:vAlign w:val="center"/>
          </w:tcPr>
          <w:p w14:paraId="0AADC306" w14:textId="6CE6D324"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471F72C1" w14:textId="5C52E58F"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6DE25476" w14:textId="77777777" w:rsidTr="000B6E27">
        <w:trPr>
          <w:trHeight w:val="456"/>
        </w:trPr>
        <w:tc>
          <w:tcPr>
            <w:tcW w:w="3114" w:type="dxa"/>
            <w:shd w:val="clear" w:color="auto" w:fill="D9D9D9" w:themeFill="background1" w:themeFillShade="D9"/>
            <w:vAlign w:val="center"/>
          </w:tcPr>
          <w:p w14:paraId="63656467" w14:textId="7D33B1E0" w:rsidR="00DF6D8A" w:rsidRPr="00697718" w:rsidRDefault="001272BD"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Tamaño medio de m</w:t>
            </w:r>
            <w:r w:rsidR="00C21DA1" w:rsidRPr="00697718">
              <w:rPr>
                <w:rFonts w:cs="Times New Roman"/>
                <w:color w:val="auto"/>
                <w:szCs w:val="20"/>
                <w:lang w:val="es-ES"/>
              </w:rPr>
              <w:t>a</w:t>
            </w:r>
            <w:r w:rsidRPr="00697718">
              <w:rPr>
                <w:rFonts w:cs="Times New Roman"/>
                <w:color w:val="auto"/>
                <w:szCs w:val="20"/>
                <w:lang w:val="es-ES"/>
              </w:rPr>
              <w:t>durez</w:t>
            </w:r>
          </w:p>
          <w:p w14:paraId="62391797" w14:textId="7E5074C6" w:rsidR="006D6272" w:rsidRPr="00697718" w:rsidRDefault="00C21DA1" w:rsidP="00917E1D">
            <w:pPr>
              <w:pStyle w:val="MSCReport-BulletedTableTextGrey"/>
              <w:numPr>
                <w:ilvl w:val="0"/>
                <w:numId w:val="0"/>
              </w:numPr>
              <w:ind w:left="720"/>
              <w:rPr>
                <w:rFonts w:cs="Times New Roman"/>
                <w:color w:val="auto"/>
                <w:szCs w:val="20"/>
                <w:lang w:val="es-ES"/>
              </w:rPr>
            </w:pPr>
            <w:r w:rsidRPr="00697718">
              <w:rPr>
                <w:rFonts w:cs="Times New Roman"/>
                <w:color w:val="auto"/>
                <w:sz w:val="18"/>
                <w:szCs w:val="18"/>
                <w:lang w:val="es-ES"/>
              </w:rPr>
              <w:t>No se puntúa en invertebrados</w:t>
            </w:r>
          </w:p>
        </w:tc>
        <w:tc>
          <w:tcPr>
            <w:tcW w:w="6379" w:type="dxa"/>
            <w:shd w:val="clear" w:color="auto" w:fill="auto"/>
            <w:vAlign w:val="center"/>
          </w:tcPr>
          <w:p w14:paraId="434AF8C3" w14:textId="64CF332F"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2E3622D0" w14:textId="733D7B68"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bookmarkEnd w:id="22"/>
      <w:tr w:rsidR="00DF6D8A" w:rsidRPr="00697718" w14:paraId="7326E018" w14:textId="77777777" w:rsidTr="000B6E27">
        <w:trPr>
          <w:trHeight w:val="456"/>
        </w:trPr>
        <w:tc>
          <w:tcPr>
            <w:tcW w:w="3114" w:type="dxa"/>
            <w:shd w:val="clear" w:color="auto" w:fill="D9D9D9" w:themeFill="background1" w:themeFillShade="D9"/>
            <w:vAlign w:val="center"/>
          </w:tcPr>
          <w:p w14:paraId="5D92B9B4" w14:textId="43E99CFC" w:rsidR="00DF6D8A" w:rsidRPr="00697718" w:rsidRDefault="00C21DA1"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 xml:space="preserve">Estrategia </w:t>
            </w:r>
            <w:r w:rsidR="003A68B6" w:rsidRPr="00697718">
              <w:rPr>
                <w:rFonts w:cs="Times New Roman"/>
                <w:color w:val="auto"/>
                <w:szCs w:val="20"/>
                <w:lang w:val="es-ES"/>
              </w:rPr>
              <w:t>reproductiva</w:t>
            </w:r>
          </w:p>
        </w:tc>
        <w:tc>
          <w:tcPr>
            <w:tcW w:w="6379" w:type="dxa"/>
            <w:shd w:val="clear" w:color="auto" w:fill="auto"/>
            <w:vAlign w:val="center"/>
          </w:tcPr>
          <w:p w14:paraId="60EB1B7C" w14:textId="77777777"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368A4FDF" w14:textId="18B44A88"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3CAD2356" w14:textId="77777777" w:rsidTr="000B6E27">
        <w:trPr>
          <w:trHeight w:val="456"/>
        </w:trPr>
        <w:tc>
          <w:tcPr>
            <w:tcW w:w="3114" w:type="dxa"/>
            <w:shd w:val="clear" w:color="auto" w:fill="D9D9D9" w:themeFill="background1" w:themeFillShade="D9"/>
            <w:vAlign w:val="center"/>
          </w:tcPr>
          <w:p w14:paraId="2CE2445D" w14:textId="4D4937D3" w:rsidR="00DF6D8A" w:rsidRPr="00697718" w:rsidRDefault="003A68B6"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Nivel trófico</w:t>
            </w:r>
          </w:p>
        </w:tc>
        <w:tc>
          <w:tcPr>
            <w:tcW w:w="6379" w:type="dxa"/>
            <w:shd w:val="clear" w:color="auto" w:fill="auto"/>
            <w:vAlign w:val="center"/>
          </w:tcPr>
          <w:p w14:paraId="7F656D49" w14:textId="77777777"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711E90FD" w14:textId="579BFFB9"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DF6D8A" w:rsidRPr="00697718" w14:paraId="47F08B58" w14:textId="77777777" w:rsidTr="000B6E27">
        <w:trPr>
          <w:trHeight w:val="456"/>
        </w:trPr>
        <w:tc>
          <w:tcPr>
            <w:tcW w:w="3114" w:type="dxa"/>
            <w:shd w:val="clear" w:color="auto" w:fill="D9D9D9" w:themeFill="background1" w:themeFillShade="D9"/>
            <w:vAlign w:val="center"/>
          </w:tcPr>
          <w:p w14:paraId="687C0573" w14:textId="1EAED4A8" w:rsidR="00DF6D8A" w:rsidRPr="00697718" w:rsidRDefault="006C0F0F"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Dependencia de la densidad</w:t>
            </w:r>
          </w:p>
          <w:p w14:paraId="166968C6" w14:textId="5CDF17ED" w:rsidR="006D6272" w:rsidRPr="00697718" w:rsidRDefault="006C0F0F" w:rsidP="00917E1D">
            <w:pPr>
              <w:pStyle w:val="MSCReport-BulletedTableTextGrey"/>
              <w:numPr>
                <w:ilvl w:val="0"/>
                <w:numId w:val="0"/>
              </w:numPr>
              <w:ind w:left="720"/>
              <w:rPr>
                <w:rFonts w:cs="Times New Roman"/>
                <w:color w:val="auto"/>
                <w:sz w:val="18"/>
                <w:szCs w:val="18"/>
                <w:lang w:val="es-ES"/>
              </w:rPr>
            </w:pPr>
            <w:r w:rsidRPr="00697718">
              <w:rPr>
                <w:rFonts w:cs="Times New Roman"/>
                <w:color w:val="auto"/>
                <w:sz w:val="18"/>
                <w:szCs w:val="18"/>
                <w:lang w:val="es-ES"/>
              </w:rPr>
              <w:t>Solo</w:t>
            </w:r>
            <w:r w:rsidR="00A43BD9" w:rsidRPr="00697718">
              <w:rPr>
                <w:rFonts w:cs="Times New Roman"/>
                <w:color w:val="auto"/>
                <w:sz w:val="18"/>
                <w:szCs w:val="18"/>
                <w:lang w:val="es-ES"/>
              </w:rPr>
              <w:t xml:space="preserve"> en</w:t>
            </w:r>
            <w:r w:rsidRPr="00697718">
              <w:rPr>
                <w:rFonts w:cs="Times New Roman"/>
                <w:color w:val="auto"/>
                <w:sz w:val="18"/>
                <w:szCs w:val="18"/>
                <w:lang w:val="es-ES"/>
              </w:rPr>
              <w:t xml:space="preserve"> </w:t>
            </w:r>
            <w:r w:rsidR="001F06BF" w:rsidRPr="00697718">
              <w:rPr>
                <w:rFonts w:cs="Times New Roman"/>
                <w:color w:val="auto"/>
                <w:sz w:val="18"/>
                <w:szCs w:val="18"/>
                <w:lang w:val="es-ES"/>
              </w:rPr>
              <w:t>invertebrados</w:t>
            </w:r>
          </w:p>
        </w:tc>
        <w:tc>
          <w:tcPr>
            <w:tcW w:w="6379" w:type="dxa"/>
            <w:shd w:val="clear" w:color="auto" w:fill="auto"/>
            <w:vAlign w:val="center"/>
          </w:tcPr>
          <w:p w14:paraId="64E528E7" w14:textId="7BEB6FBB" w:rsidR="00DF6D8A" w:rsidRPr="00697718" w:rsidRDefault="00DF6D8A" w:rsidP="001C65F4">
            <w:pPr>
              <w:pStyle w:val="MSCReport-BulletedTableTextGrey"/>
              <w:numPr>
                <w:ilvl w:val="0"/>
                <w:numId w:val="0"/>
              </w:numPr>
              <w:rPr>
                <w:color w:val="auto"/>
                <w:szCs w:val="20"/>
                <w:lang w:val="es-ES"/>
              </w:rPr>
            </w:pPr>
          </w:p>
        </w:tc>
        <w:tc>
          <w:tcPr>
            <w:tcW w:w="963" w:type="dxa"/>
            <w:shd w:val="clear" w:color="auto" w:fill="auto"/>
            <w:vAlign w:val="center"/>
          </w:tcPr>
          <w:p w14:paraId="465F0FDE" w14:textId="16AE3E84" w:rsidR="00DF6D8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0B6E27" w:rsidRPr="00697718" w14:paraId="71E62AB5" w14:textId="77777777" w:rsidTr="000B6E27">
        <w:trPr>
          <w:trHeight w:val="456"/>
        </w:trPr>
        <w:tc>
          <w:tcPr>
            <w:tcW w:w="10456" w:type="dxa"/>
            <w:gridSpan w:val="3"/>
            <w:shd w:val="clear" w:color="auto" w:fill="F2F2F2" w:themeFill="background1" w:themeFillShade="F2"/>
            <w:vAlign w:val="center"/>
          </w:tcPr>
          <w:p w14:paraId="1B0D8CFB" w14:textId="4FAB4861" w:rsidR="000B6E27" w:rsidRPr="00697718" w:rsidRDefault="000B6E27" w:rsidP="001C65F4">
            <w:pPr>
              <w:pStyle w:val="MSCReport-BulletedTableTextGrey"/>
              <w:numPr>
                <w:ilvl w:val="0"/>
                <w:numId w:val="0"/>
              </w:numPr>
              <w:rPr>
                <w:color w:val="auto"/>
                <w:szCs w:val="20"/>
                <w:lang w:val="es-ES"/>
              </w:rPr>
            </w:pPr>
            <w:r w:rsidRPr="00697718">
              <w:rPr>
                <w:rFonts w:eastAsia="Times New Roman" w:cs="Times New Roman"/>
                <w:b/>
                <w:color w:val="auto"/>
                <w:szCs w:val="20"/>
                <w:lang w:val="es-ES"/>
              </w:rPr>
              <w:t>Susceptibil</w:t>
            </w:r>
            <w:r w:rsidR="003341F7" w:rsidRPr="00697718">
              <w:rPr>
                <w:rFonts w:eastAsia="Times New Roman" w:cs="Times New Roman"/>
                <w:b/>
                <w:color w:val="auto"/>
                <w:szCs w:val="20"/>
                <w:lang w:val="es-ES"/>
              </w:rPr>
              <w:t>idad</w:t>
            </w:r>
          </w:p>
        </w:tc>
      </w:tr>
      <w:tr w:rsidR="001E516A" w:rsidRPr="00C24C1B" w14:paraId="1958DDE5" w14:textId="77777777" w:rsidTr="001C65F4">
        <w:trPr>
          <w:trHeight w:val="456"/>
        </w:trPr>
        <w:tc>
          <w:tcPr>
            <w:tcW w:w="3114" w:type="dxa"/>
            <w:shd w:val="clear" w:color="auto" w:fill="D9D9D9" w:themeFill="background1" w:themeFillShade="D9"/>
            <w:vAlign w:val="center"/>
          </w:tcPr>
          <w:p w14:paraId="634D5289" w14:textId="20355D53" w:rsidR="005158A1" w:rsidRPr="00697718" w:rsidRDefault="003341F7" w:rsidP="001C65F4">
            <w:pPr>
              <w:pStyle w:val="MSCReport-BulletedTableTextGrey"/>
              <w:numPr>
                <w:ilvl w:val="0"/>
                <w:numId w:val="0"/>
              </w:numPr>
              <w:rPr>
                <w:rFonts w:cs="Times New Roman"/>
                <w:color w:val="auto"/>
                <w:szCs w:val="20"/>
                <w:lang w:val="es-ES"/>
              </w:rPr>
            </w:pPr>
            <w:r w:rsidRPr="00697718">
              <w:rPr>
                <w:rFonts w:cs="Times New Roman"/>
                <w:color w:val="auto"/>
                <w:szCs w:val="20"/>
                <w:lang w:val="es-ES"/>
              </w:rPr>
              <w:t>Pesquería</w:t>
            </w:r>
          </w:p>
          <w:p w14:paraId="703DDC67" w14:textId="0AB10557" w:rsidR="005158A1" w:rsidRPr="00697718" w:rsidRDefault="001A5593" w:rsidP="00A2672E">
            <w:pPr>
              <w:pStyle w:val="MSCReport-BulletedTableTextGrey"/>
              <w:numPr>
                <w:ilvl w:val="0"/>
                <w:numId w:val="0"/>
              </w:numPr>
              <w:ind w:left="720"/>
              <w:rPr>
                <w:rFonts w:cs="Times New Roman"/>
                <w:color w:val="auto"/>
                <w:sz w:val="18"/>
                <w:szCs w:val="18"/>
                <w:lang w:val="es-ES"/>
              </w:rPr>
            </w:pPr>
            <w:r w:rsidRPr="00697718">
              <w:rPr>
                <w:rFonts w:cs="Times New Roman"/>
                <w:color w:val="auto"/>
                <w:sz w:val="18"/>
                <w:szCs w:val="18"/>
                <w:lang w:val="es-ES"/>
              </w:rPr>
              <w:t xml:space="preserve">Solo cuando el elemento de puntuación </w:t>
            </w:r>
            <w:r w:rsidR="002C66D9" w:rsidRPr="00697718">
              <w:rPr>
                <w:rFonts w:cs="Times New Roman"/>
                <w:color w:val="auto"/>
                <w:sz w:val="18"/>
                <w:szCs w:val="18"/>
                <w:lang w:val="es-ES"/>
              </w:rPr>
              <w:t>s</w:t>
            </w:r>
            <w:r w:rsidRPr="00697718">
              <w:rPr>
                <w:rFonts w:cs="Times New Roman"/>
                <w:color w:val="auto"/>
                <w:sz w:val="18"/>
                <w:szCs w:val="18"/>
                <w:lang w:val="es-ES"/>
              </w:rPr>
              <w:t>e puntúa de forma acumulativa</w:t>
            </w:r>
            <w:r w:rsidR="00A2672E" w:rsidRPr="00697718">
              <w:rPr>
                <w:rFonts w:cs="Times New Roman"/>
                <w:color w:val="auto"/>
                <w:sz w:val="18"/>
                <w:szCs w:val="18"/>
                <w:lang w:val="es-ES"/>
              </w:rPr>
              <w:t xml:space="preserve"> </w:t>
            </w:r>
          </w:p>
        </w:tc>
        <w:tc>
          <w:tcPr>
            <w:tcW w:w="7342" w:type="dxa"/>
            <w:gridSpan w:val="2"/>
            <w:shd w:val="clear" w:color="auto" w:fill="auto"/>
            <w:vAlign w:val="center"/>
          </w:tcPr>
          <w:p w14:paraId="103D43A5" w14:textId="4A490914" w:rsidR="001E516A" w:rsidRPr="00697718" w:rsidRDefault="002753A3" w:rsidP="001C65F4">
            <w:pPr>
              <w:pStyle w:val="MSCReport-BulletedTableTextGrey"/>
              <w:numPr>
                <w:ilvl w:val="0"/>
                <w:numId w:val="0"/>
              </w:numPr>
              <w:rPr>
                <w:i/>
                <w:color w:val="auto"/>
                <w:szCs w:val="20"/>
                <w:lang w:val="es-ES"/>
              </w:rPr>
            </w:pPr>
            <w:r w:rsidRPr="00697718">
              <w:rPr>
                <w:i/>
                <w:color w:val="auto"/>
                <w:szCs w:val="20"/>
                <w:lang w:val="es-ES"/>
              </w:rPr>
              <w:t>Introduzca la lista de pesquerías</w:t>
            </w:r>
            <w:r w:rsidR="002B0932" w:rsidRPr="00697718">
              <w:rPr>
                <w:i/>
                <w:color w:val="auto"/>
                <w:szCs w:val="20"/>
                <w:lang w:val="es-ES"/>
              </w:rPr>
              <w:t xml:space="preserve"> con</w:t>
            </w:r>
            <w:r w:rsidR="00427FA3" w:rsidRPr="00697718">
              <w:rPr>
                <w:i/>
                <w:color w:val="auto"/>
                <w:szCs w:val="20"/>
                <w:lang w:val="es-ES"/>
              </w:rPr>
              <w:t xml:space="preserve"> un</w:t>
            </w:r>
            <w:r w:rsidR="002B0932" w:rsidRPr="00697718">
              <w:rPr>
                <w:i/>
                <w:color w:val="auto"/>
                <w:szCs w:val="20"/>
                <w:lang w:val="es-ES"/>
              </w:rPr>
              <w:t xml:space="preserve"> impacto </w:t>
            </w:r>
            <w:r w:rsidR="00427FA3" w:rsidRPr="00697718">
              <w:rPr>
                <w:i/>
                <w:color w:val="auto"/>
                <w:szCs w:val="20"/>
                <w:lang w:val="es-ES"/>
              </w:rPr>
              <w:t>sobre</w:t>
            </w:r>
            <w:r w:rsidR="002B0932" w:rsidRPr="00697718">
              <w:rPr>
                <w:i/>
                <w:color w:val="auto"/>
                <w:szCs w:val="20"/>
                <w:lang w:val="es-ES"/>
              </w:rPr>
              <w:t xml:space="preserve"> el elemento de puntuación</w:t>
            </w:r>
            <w:r w:rsidR="00BE7987" w:rsidRPr="00697718">
              <w:rPr>
                <w:i/>
                <w:color w:val="auto"/>
                <w:szCs w:val="20"/>
                <w:lang w:val="es-ES"/>
              </w:rPr>
              <w:t xml:space="preserve"> </w:t>
            </w:r>
            <w:r w:rsidR="002B0932" w:rsidRPr="00697718">
              <w:rPr>
                <w:i/>
                <w:color w:val="auto"/>
                <w:szCs w:val="20"/>
                <w:lang w:val="es-ES"/>
              </w:rPr>
              <w:t xml:space="preserve">dado </w:t>
            </w:r>
            <w:r w:rsidR="00BE7987" w:rsidRPr="00697718">
              <w:rPr>
                <w:i/>
                <w:color w:val="auto"/>
                <w:szCs w:val="20"/>
                <w:lang w:val="es-ES"/>
              </w:rPr>
              <w:t>(</w:t>
            </w:r>
            <w:r w:rsidR="00305E90" w:rsidRPr="00697718">
              <w:rPr>
                <w:i/>
                <w:color w:val="auto"/>
                <w:szCs w:val="20"/>
                <w:lang w:val="es-ES"/>
              </w:rPr>
              <w:t>Anexo PF</w:t>
            </w:r>
            <w:r w:rsidR="00305E90" w:rsidRPr="00697718">
              <w:rPr>
                <w:lang w:val="es-ES"/>
              </w:rPr>
              <w:t xml:space="preserve"> </w:t>
            </w:r>
            <w:r w:rsidR="00305E90" w:rsidRPr="00697718">
              <w:rPr>
                <w:i/>
                <w:color w:val="auto"/>
                <w:szCs w:val="20"/>
                <w:lang w:val="es-ES"/>
              </w:rPr>
              <w:t xml:space="preserve">7.4.10 del </w:t>
            </w:r>
            <w:r w:rsidR="00BC0AC1" w:rsidRPr="00697718">
              <w:rPr>
                <w:i/>
                <w:color w:val="auto"/>
                <w:szCs w:val="20"/>
                <w:lang w:val="es-ES"/>
              </w:rPr>
              <w:t>FCP v2.</w:t>
            </w:r>
            <w:r w:rsidR="00F03530" w:rsidRPr="00697718">
              <w:rPr>
                <w:i/>
                <w:color w:val="auto"/>
                <w:szCs w:val="20"/>
                <w:lang w:val="es-ES"/>
              </w:rPr>
              <w:t>2</w:t>
            </w:r>
            <w:r w:rsidR="00BE7987" w:rsidRPr="00697718">
              <w:rPr>
                <w:i/>
                <w:color w:val="auto"/>
                <w:szCs w:val="20"/>
                <w:lang w:val="es-ES"/>
              </w:rPr>
              <w:t>)</w:t>
            </w:r>
          </w:p>
        </w:tc>
      </w:tr>
      <w:tr w:rsidR="001E516A" w:rsidRPr="00697718" w14:paraId="2151CBFA" w14:textId="77777777" w:rsidTr="001C65F4">
        <w:trPr>
          <w:trHeight w:val="456"/>
        </w:trPr>
        <w:tc>
          <w:tcPr>
            <w:tcW w:w="3114" w:type="dxa"/>
            <w:shd w:val="clear" w:color="auto" w:fill="F2F2F2" w:themeFill="background1" w:themeFillShade="F2"/>
            <w:vAlign w:val="center"/>
          </w:tcPr>
          <w:p w14:paraId="01456294" w14:textId="78FD7412" w:rsidR="001E516A" w:rsidRPr="00697718" w:rsidRDefault="001E516A" w:rsidP="001C65F4">
            <w:pPr>
              <w:pStyle w:val="MSCReport-BulletedTableTextGrey"/>
              <w:numPr>
                <w:ilvl w:val="0"/>
                <w:numId w:val="0"/>
              </w:numPr>
              <w:rPr>
                <w:rFonts w:cs="Times New Roman"/>
                <w:b/>
                <w:color w:val="auto"/>
                <w:szCs w:val="20"/>
                <w:lang w:val="es-ES"/>
              </w:rPr>
            </w:pPr>
            <w:r w:rsidRPr="00697718">
              <w:rPr>
                <w:rFonts w:cs="Times New Roman"/>
                <w:b/>
                <w:color w:val="auto"/>
                <w:szCs w:val="20"/>
                <w:lang w:val="es-ES"/>
              </w:rPr>
              <w:t>Atribut</w:t>
            </w:r>
            <w:r w:rsidR="00305E90" w:rsidRPr="00697718">
              <w:rPr>
                <w:rFonts w:cs="Times New Roman"/>
                <w:b/>
                <w:color w:val="auto"/>
                <w:szCs w:val="20"/>
                <w:lang w:val="es-ES"/>
              </w:rPr>
              <w:t>o</w:t>
            </w:r>
          </w:p>
        </w:tc>
        <w:tc>
          <w:tcPr>
            <w:tcW w:w="6379" w:type="dxa"/>
            <w:shd w:val="clear" w:color="auto" w:fill="D9D9D9" w:themeFill="background1" w:themeFillShade="D9"/>
            <w:vAlign w:val="center"/>
          </w:tcPr>
          <w:p w14:paraId="5DE366B6" w14:textId="6B2290EB" w:rsidR="001E516A"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p>
        </w:tc>
        <w:tc>
          <w:tcPr>
            <w:tcW w:w="963" w:type="dxa"/>
            <w:shd w:val="clear" w:color="auto" w:fill="D9D9D9" w:themeFill="background1" w:themeFillShade="D9"/>
            <w:vAlign w:val="center"/>
          </w:tcPr>
          <w:p w14:paraId="77E82EA1" w14:textId="4384EE15" w:rsidR="001E516A" w:rsidRPr="00697718" w:rsidRDefault="00305E90" w:rsidP="001C65F4">
            <w:pPr>
              <w:pStyle w:val="MSCReport-BulletedTableTextGrey"/>
              <w:numPr>
                <w:ilvl w:val="0"/>
                <w:numId w:val="0"/>
              </w:numPr>
              <w:rPr>
                <w:color w:val="auto"/>
                <w:lang w:val="es-ES"/>
              </w:rPr>
            </w:pPr>
            <w:r w:rsidRPr="00697718">
              <w:rPr>
                <w:color w:val="auto"/>
                <w:lang w:val="es-ES"/>
              </w:rPr>
              <w:t>Puntuación</w:t>
            </w:r>
          </w:p>
        </w:tc>
      </w:tr>
      <w:tr w:rsidR="001E516A" w:rsidRPr="00697718" w14:paraId="544D7E82" w14:textId="77777777" w:rsidTr="001E516A">
        <w:trPr>
          <w:trHeight w:val="456"/>
        </w:trPr>
        <w:tc>
          <w:tcPr>
            <w:tcW w:w="3114" w:type="dxa"/>
            <w:shd w:val="clear" w:color="auto" w:fill="D9D9D9" w:themeFill="background1" w:themeFillShade="D9"/>
            <w:vAlign w:val="center"/>
          </w:tcPr>
          <w:p w14:paraId="5A0B0877" w14:textId="0EFB0315" w:rsidR="001E516A" w:rsidRPr="00697718" w:rsidRDefault="00EF77FB" w:rsidP="001E516A">
            <w:pPr>
              <w:pStyle w:val="MSCReport-BulletedTableTextGrey"/>
              <w:numPr>
                <w:ilvl w:val="0"/>
                <w:numId w:val="0"/>
              </w:numPr>
              <w:rPr>
                <w:rFonts w:cs="Times New Roman"/>
                <w:color w:val="auto"/>
                <w:szCs w:val="20"/>
                <w:lang w:val="es-ES"/>
              </w:rPr>
            </w:pPr>
            <w:r w:rsidRPr="00697718">
              <w:rPr>
                <w:rFonts w:cs="Times New Roman"/>
                <w:color w:val="auto"/>
                <w:szCs w:val="20"/>
                <w:lang w:val="es-ES"/>
              </w:rPr>
              <w:t xml:space="preserve">Solapamiento </w:t>
            </w:r>
            <w:r w:rsidR="00FE63AE" w:rsidRPr="00697718">
              <w:rPr>
                <w:rFonts w:cs="Times New Roman"/>
                <w:color w:val="auto"/>
                <w:szCs w:val="20"/>
                <w:lang w:val="es-ES"/>
              </w:rPr>
              <w:t>zonal</w:t>
            </w:r>
          </w:p>
        </w:tc>
        <w:tc>
          <w:tcPr>
            <w:tcW w:w="6379" w:type="dxa"/>
            <w:shd w:val="clear" w:color="auto" w:fill="auto"/>
            <w:vAlign w:val="center"/>
          </w:tcPr>
          <w:p w14:paraId="7450A47B" w14:textId="1DA361FA" w:rsidR="001E516A" w:rsidRPr="00697718" w:rsidRDefault="00EF2FED" w:rsidP="001C65F4">
            <w:pPr>
              <w:pStyle w:val="MSCReport-BulletedTableTextGrey"/>
              <w:numPr>
                <w:ilvl w:val="0"/>
                <w:numId w:val="0"/>
              </w:numPr>
              <w:rPr>
                <w:i/>
                <w:color w:val="auto"/>
                <w:szCs w:val="20"/>
                <w:lang w:val="es-ES"/>
              </w:rPr>
            </w:pPr>
            <w:r w:rsidRPr="00697718">
              <w:rPr>
                <w:rFonts w:eastAsia="Times New Roman"/>
                <w:i/>
                <w:color w:val="auto"/>
                <w:szCs w:val="20"/>
                <w:lang w:val="es-ES"/>
              </w:rPr>
              <w:t xml:space="preserve">Introduzca </w:t>
            </w:r>
            <w:r w:rsidR="00C36CDB" w:rsidRPr="00697718">
              <w:rPr>
                <w:rFonts w:eastAsia="Times New Roman"/>
                <w:i/>
                <w:color w:val="auto"/>
                <w:szCs w:val="20"/>
                <w:lang w:val="es-ES"/>
              </w:rPr>
              <w:t>la justificación</w:t>
            </w:r>
            <w:r w:rsidR="003D74D7" w:rsidRPr="00697718">
              <w:rPr>
                <w:rFonts w:eastAsia="Times New Roman"/>
                <w:i/>
                <w:color w:val="auto"/>
                <w:szCs w:val="20"/>
                <w:lang w:val="es-ES"/>
              </w:rPr>
              <w:t xml:space="preserve"> </w:t>
            </w:r>
            <w:r w:rsidR="00C36CDB" w:rsidRPr="00697718">
              <w:rPr>
                <w:rFonts w:eastAsia="Times New Roman"/>
                <w:i/>
                <w:color w:val="auto"/>
                <w:szCs w:val="20"/>
                <w:lang w:val="es-ES"/>
              </w:rPr>
              <w:t>para el atributo</w:t>
            </w:r>
            <w:r w:rsidR="003D74D7" w:rsidRPr="00697718">
              <w:rPr>
                <w:rFonts w:eastAsia="Times New Roman"/>
                <w:i/>
                <w:color w:val="auto"/>
                <w:szCs w:val="20"/>
                <w:lang w:val="es-ES"/>
              </w:rPr>
              <w:t>.</w:t>
            </w:r>
            <w:r w:rsidR="003F684D" w:rsidRPr="00697718">
              <w:rPr>
                <w:rFonts w:eastAsia="Times New Roman"/>
                <w:i/>
                <w:color w:val="auto"/>
                <w:szCs w:val="20"/>
                <w:lang w:val="es-ES"/>
              </w:rPr>
              <w:t xml:space="preserve"> </w:t>
            </w:r>
            <w:r w:rsidR="002F7748" w:rsidRPr="00697718">
              <w:rPr>
                <w:rFonts w:eastAsia="Times New Roman"/>
                <w:i/>
                <w:color w:val="auto"/>
                <w:szCs w:val="20"/>
                <w:lang w:val="es-ES"/>
              </w:rPr>
              <w:t xml:space="preserve">Cuando se </w:t>
            </w:r>
            <w:r w:rsidR="00C22833" w:rsidRPr="00697718">
              <w:rPr>
                <w:rFonts w:eastAsia="Times New Roman"/>
                <w:i/>
                <w:color w:val="auto"/>
                <w:szCs w:val="20"/>
                <w:lang w:val="es-ES"/>
              </w:rPr>
              <w:t>consideren</w:t>
            </w:r>
            <w:r w:rsidR="002F7748" w:rsidRPr="00697718">
              <w:rPr>
                <w:rFonts w:eastAsia="Times New Roman"/>
                <w:i/>
                <w:color w:val="auto"/>
                <w:szCs w:val="20"/>
                <w:lang w:val="es-ES"/>
              </w:rPr>
              <w:t xml:space="preserve"> </w:t>
            </w:r>
            <w:r w:rsidR="002136A5" w:rsidRPr="00697718">
              <w:rPr>
                <w:rFonts w:eastAsia="Times New Roman"/>
                <w:i/>
                <w:color w:val="auto"/>
                <w:szCs w:val="20"/>
                <w:lang w:val="es-ES"/>
              </w:rPr>
              <w:t>impactos de pesquerías distintas a la UoA</w:t>
            </w:r>
            <w:r w:rsidR="009623AE" w:rsidRPr="00697718">
              <w:rPr>
                <w:rFonts w:eastAsia="Times New Roman"/>
                <w:i/>
                <w:color w:val="auto"/>
                <w:szCs w:val="20"/>
                <w:lang w:val="es-ES"/>
              </w:rPr>
              <w:t xml:space="preserve">, tenga en cuenta </w:t>
            </w:r>
            <w:r w:rsidR="003F684D" w:rsidRPr="00697718">
              <w:rPr>
                <w:rFonts w:eastAsia="Times New Roman"/>
                <w:i/>
                <w:color w:val="auto"/>
                <w:szCs w:val="20"/>
                <w:lang w:val="es-ES"/>
              </w:rPr>
              <w:t>los requisitos específicos señalados en el Anexo PF4.4.6.b del PF4.4.6.b</w:t>
            </w:r>
          </w:p>
        </w:tc>
        <w:tc>
          <w:tcPr>
            <w:tcW w:w="963" w:type="dxa"/>
            <w:shd w:val="clear" w:color="auto" w:fill="auto"/>
            <w:vAlign w:val="center"/>
          </w:tcPr>
          <w:p w14:paraId="54C2E810" w14:textId="35A10D6B" w:rsidR="001E516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1E516A" w:rsidRPr="00697718" w14:paraId="6CED9C05" w14:textId="77777777" w:rsidTr="001E516A">
        <w:trPr>
          <w:trHeight w:val="456"/>
        </w:trPr>
        <w:tc>
          <w:tcPr>
            <w:tcW w:w="3114" w:type="dxa"/>
            <w:shd w:val="clear" w:color="auto" w:fill="D9D9D9" w:themeFill="background1" w:themeFillShade="D9"/>
            <w:vAlign w:val="center"/>
          </w:tcPr>
          <w:p w14:paraId="3BFB331E" w14:textId="37A0F81F" w:rsidR="001E516A" w:rsidRPr="00697718" w:rsidRDefault="001E516A" w:rsidP="001E516A">
            <w:pPr>
              <w:pStyle w:val="MSCReport-BulletedTableTextGrey"/>
              <w:numPr>
                <w:ilvl w:val="0"/>
                <w:numId w:val="0"/>
              </w:numPr>
              <w:rPr>
                <w:rFonts w:cs="Times New Roman"/>
                <w:color w:val="auto"/>
                <w:szCs w:val="20"/>
                <w:lang w:val="es-ES"/>
              </w:rPr>
            </w:pPr>
            <w:r w:rsidRPr="00697718">
              <w:rPr>
                <w:rFonts w:eastAsia="Times New Roman" w:cs="Times New Roman"/>
                <w:color w:val="auto"/>
                <w:szCs w:val="20"/>
                <w:lang w:val="es-ES"/>
              </w:rPr>
              <w:t>Enc</w:t>
            </w:r>
            <w:r w:rsidR="004F1687" w:rsidRPr="00697718">
              <w:rPr>
                <w:rFonts w:eastAsia="Times New Roman" w:cs="Times New Roman"/>
                <w:color w:val="auto"/>
                <w:szCs w:val="20"/>
                <w:lang w:val="es-ES"/>
              </w:rPr>
              <w:t>ontrabilidad</w:t>
            </w:r>
            <w:r w:rsidR="00B17292" w:rsidRPr="00697718">
              <w:rPr>
                <w:rFonts w:eastAsia="Times New Roman" w:cs="Times New Roman"/>
                <w:color w:val="auto"/>
                <w:szCs w:val="20"/>
                <w:lang w:val="es-ES"/>
              </w:rPr>
              <w:t xml:space="preserve"> (solapamiento vertical)</w:t>
            </w:r>
          </w:p>
        </w:tc>
        <w:tc>
          <w:tcPr>
            <w:tcW w:w="6379" w:type="dxa"/>
            <w:shd w:val="clear" w:color="auto" w:fill="auto"/>
            <w:vAlign w:val="center"/>
          </w:tcPr>
          <w:p w14:paraId="2EE4E356" w14:textId="2C739B95" w:rsidR="001E516A" w:rsidRPr="00697718" w:rsidRDefault="00BB047D" w:rsidP="001C65F4">
            <w:pPr>
              <w:pStyle w:val="MSCReport-BulletedTableTextGrey"/>
              <w:numPr>
                <w:ilvl w:val="0"/>
                <w:numId w:val="0"/>
              </w:numPr>
              <w:rPr>
                <w:i/>
                <w:color w:val="auto"/>
                <w:szCs w:val="20"/>
                <w:lang w:val="es-ES"/>
              </w:rPr>
            </w:pPr>
            <w:r w:rsidRPr="00697718">
              <w:rPr>
                <w:rFonts w:eastAsia="Times New Roman"/>
                <w:i/>
                <w:color w:val="auto"/>
                <w:szCs w:val="20"/>
                <w:lang w:val="es-ES"/>
              </w:rPr>
              <w:t>Introduzca la justificación para el atributo. Cuando se consideren impactos de pesquerías distintas a la UoA, tenga en cuenta los requisitos específicos señalados en el Anexo PF4.4.6.b del PF4.4.6.b</w:t>
            </w:r>
          </w:p>
        </w:tc>
        <w:tc>
          <w:tcPr>
            <w:tcW w:w="963" w:type="dxa"/>
            <w:shd w:val="clear" w:color="auto" w:fill="auto"/>
            <w:vAlign w:val="center"/>
          </w:tcPr>
          <w:p w14:paraId="1DF22120" w14:textId="7E8C95F0" w:rsidR="001E516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1E516A" w:rsidRPr="00697718" w14:paraId="230E58FD" w14:textId="77777777" w:rsidTr="001E516A">
        <w:trPr>
          <w:trHeight w:val="456"/>
        </w:trPr>
        <w:tc>
          <w:tcPr>
            <w:tcW w:w="3114" w:type="dxa"/>
            <w:shd w:val="clear" w:color="auto" w:fill="D9D9D9" w:themeFill="background1" w:themeFillShade="D9"/>
            <w:vAlign w:val="center"/>
          </w:tcPr>
          <w:p w14:paraId="72874C06" w14:textId="25FB7D6E" w:rsidR="001E516A" w:rsidRPr="00697718" w:rsidRDefault="001E516A" w:rsidP="001E516A">
            <w:pPr>
              <w:pStyle w:val="MSCReport-BulletedTableTextGrey"/>
              <w:numPr>
                <w:ilvl w:val="0"/>
                <w:numId w:val="0"/>
              </w:numPr>
              <w:rPr>
                <w:rFonts w:cs="Times New Roman"/>
                <w:color w:val="auto"/>
                <w:szCs w:val="20"/>
                <w:lang w:val="es-ES"/>
              </w:rPr>
            </w:pPr>
            <w:r w:rsidRPr="00697718">
              <w:rPr>
                <w:rFonts w:eastAsia="Times New Roman" w:cs="Times New Roman"/>
                <w:color w:val="auto"/>
                <w:szCs w:val="20"/>
                <w:lang w:val="es-ES"/>
              </w:rPr>
              <w:lastRenderedPageBreak/>
              <w:t>Sele</w:t>
            </w:r>
            <w:r w:rsidR="003744E6" w:rsidRPr="00697718">
              <w:rPr>
                <w:rFonts w:eastAsia="Times New Roman" w:cs="Times New Roman"/>
                <w:color w:val="auto"/>
                <w:szCs w:val="20"/>
                <w:lang w:val="es-ES"/>
              </w:rPr>
              <w:t>ctividad del tipo de arte</w:t>
            </w:r>
          </w:p>
        </w:tc>
        <w:tc>
          <w:tcPr>
            <w:tcW w:w="6379" w:type="dxa"/>
            <w:shd w:val="clear" w:color="auto" w:fill="auto"/>
            <w:vAlign w:val="center"/>
          </w:tcPr>
          <w:p w14:paraId="4B7C64B6" w14:textId="77777777" w:rsidR="001E516A" w:rsidRPr="00697718" w:rsidRDefault="001E516A" w:rsidP="001E516A">
            <w:pPr>
              <w:pStyle w:val="MSCReport-BulletedTableTextGrey"/>
              <w:numPr>
                <w:ilvl w:val="0"/>
                <w:numId w:val="0"/>
              </w:numPr>
              <w:rPr>
                <w:color w:val="auto"/>
                <w:szCs w:val="20"/>
                <w:lang w:val="es-ES"/>
              </w:rPr>
            </w:pPr>
          </w:p>
        </w:tc>
        <w:tc>
          <w:tcPr>
            <w:tcW w:w="963" w:type="dxa"/>
            <w:shd w:val="clear" w:color="auto" w:fill="auto"/>
            <w:vAlign w:val="center"/>
          </w:tcPr>
          <w:p w14:paraId="7E306E8F" w14:textId="726110BF" w:rsidR="001E516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1E516A" w:rsidRPr="00697718" w14:paraId="74C0C9B4" w14:textId="77777777" w:rsidTr="001E516A">
        <w:trPr>
          <w:trHeight w:val="456"/>
        </w:trPr>
        <w:tc>
          <w:tcPr>
            <w:tcW w:w="3114" w:type="dxa"/>
            <w:shd w:val="clear" w:color="auto" w:fill="D9D9D9" w:themeFill="background1" w:themeFillShade="D9"/>
            <w:vAlign w:val="center"/>
          </w:tcPr>
          <w:p w14:paraId="7878B142" w14:textId="715EE863" w:rsidR="001E516A" w:rsidRPr="00697718" w:rsidRDefault="001E516A" w:rsidP="001E516A">
            <w:pPr>
              <w:pStyle w:val="MSCReport-BulletedTableTextGrey"/>
              <w:numPr>
                <w:ilvl w:val="0"/>
                <w:numId w:val="0"/>
              </w:numPr>
              <w:rPr>
                <w:rFonts w:cs="Times New Roman"/>
                <w:color w:val="auto"/>
                <w:szCs w:val="20"/>
                <w:lang w:val="es-ES"/>
              </w:rPr>
            </w:pPr>
            <w:r w:rsidRPr="00697718">
              <w:rPr>
                <w:rFonts w:eastAsia="Times New Roman" w:cs="Times New Roman"/>
                <w:color w:val="auto"/>
                <w:szCs w:val="20"/>
                <w:lang w:val="es-ES"/>
              </w:rPr>
              <w:t xml:space="preserve"> </w:t>
            </w:r>
            <w:r w:rsidR="00130336" w:rsidRPr="00697718">
              <w:rPr>
                <w:rFonts w:eastAsia="Times New Roman" w:cs="Times New Roman"/>
                <w:color w:val="auto"/>
                <w:szCs w:val="20"/>
                <w:lang w:val="es-ES"/>
              </w:rPr>
              <w:t>Mortalidad pos</w:t>
            </w:r>
            <w:r w:rsidR="002C66D9" w:rsidRPr="00697718">
              <w:rPr>
                <w:rFonts w:eastAsia="Times New Roman" w:cs="Times New Roman"/>
                <w:color w:val="auto"/>
                <w:szCs w:val="20"/>
                <w:lang w:val="es-ES"/>
              </w:rPr>
              <w:t>t-captura</w:t>
            </w:r>
          </w:p>
        </w:tc>
        <w:tc>
          <w:tcPr>
            <w:tcW w:w="6379" w:type="dxa"/>
            <w:shd w:val="clear" w:color="auto" w:fill="auto"/>
            <w:vAlign w:val="center"/>
          </w:tcPr>
          <w:p w14:paraId="49351887" w14:textId="46732C0D" w:rsidR="001E516A" w:rsidRPr="00697718" w:rsidRDefault="001E516A" w:rsidP="001E516A">
            <w:pPr>
              <w:pStyle w:val="MSCReport-BulletedTableTextGrey"/>
              <w:numPr>
                <w:ilvl w:val="0"/>
                <w:numId w:val="0"/>
              </w:numPr>
              <w:rPr>
                <w:color w:val="auto"/>
                <w:szCs w:val="20"/>
                <w:lang w:val="es-ES"/>
              </w:rPr>
            </w:pPr>
          </w:p>
        </w:tc>
        <w:tc>
          <w:tcPr>
            <w:tcW w:w="963" w:type="dxa"/>
            <w:shd w:val="clear" w:color="auto" w:fill="auto"/>
            <w:vAlign w:val="center"/>
          </w:tcPr>
          <w:p w14:paraId="14FACE15" w14:textId="10CC5345" w:rsidR="001E516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r w:rsidR="001E516A" w:rsidRPr="00697718" w14:paraId="104832A1" w14:textId="77777777" w:rsidTr="001E516A">
        <w:trPr>
          <w:trHeight w:val="456"/>
        </w:trPr>
        <w:tc>
          <w:tcPr>
            <w:tcW w:w="3114" w:type="dxa"/>
            <w:shd w:val="clear" w:color="auto" w:fill="D9D9D9" w:themeFill="background1" w:themeFillShade="D9"/>
            <w:vAlign w:val="center"/>
          </w:tcPr>
          <w:p w14:paraId="12EFA853" w14:textId="144ECBFE" w:rsidR="001E516A" w:rsidRPr="00697718" w:rsidRDefault="001E516A" w:rsidP="001E516A">
            <w:pPr>
              <w:rPr>
                <w:rFonts w:eastAsia="Times New Roman" w:cs="Times New Roman"/>
                <w:szCs w:val="20"/>
                <w:lang w:val="es-ES"/>
              </w:rPr>
            </w:pPr>
            <w:r w:rsidRPr="00697718">
              <w:rPr>
                <w:rFonts w:eastAsia="Times New Roman" w:cs="Times New Roman"/>
                <w:szCs w:val="20"/>
                <w:lang w:val="es-ES"/>
              </w:rPr>
              <w:t>Ca</w:t>
            </w:r>
            <w:r w:rsidR="002C66D9" w:rsidRPr="00697718">
              <w:rPr>
                <w:rFonts w:eastAsia="Times New Roman" w:cs="Times New Roman"/>
                <w:szCs w:val="20"/>
                <w:lang w:val="es-ES"/>
              </w:rPr>
              <w:t>ptura</w:t>
            </w:r>
            <w:r w:rsidRPr="00697718">
              <w:rPr>
                <w:rFonts w:eastAsia="Times New Roman" w:cs="Times New Roman"/>
                <w:szCs w:val="20"/>
                <w:lang w:val="es-ES"/>
              </w:rPr>
              <w:t xml:space="preserve"> (</w:t>
            </w:r>
            <w:r w:rsidR="002C66D9" w:rsidRPr="00697718">
              <w:rPr>
                <w:rFonts w:eastAsia="Times New Roman" w:cs="Times New Roman"/>
                <w:szCs w:val="20"/>
                <w:lang w:val="es-ES"/>
              </w:rPr>
              <w:t>peso</w:t>
            </w:r>
            <w:r w:rsidRPr="00697718">
              <w:rPr>
                <w:rFonts w:eastAsia="Times New Roman" w:cs="Times New Roman"/>
                <w:szCs w:val="20"/>
                <w:lang w:val="es-ES"/>
              </w:rPr>
              <w:t xml:space="preserve">) </w:t>
            </w:r>
          </w:p>
          <w:p w14:paraId="2306E292" w14:textId="0FEA3F40" w:rsidR="003D74D7" w:rsidRPr="00697718" w:rsidRDefault="002C66D9" w:rsidP="003D74D7">
            <w:pPr>
              <w:ind w:left="720"/>
              <w:rPr>
                <w:rFonts w:eastAsia="Times New Roman" w:cs="Times New Roman"/>
                <w:szCs w:val="20"/>
                <w:lang w:val="es-ES"/>
              </w:rPr>
            </w:pPr>
            <w:r w:rsidRPr="00697718">
              <w:rPr>
                <w:rFonts w:cs="Times New Roman"/>
                <w:sz w:val="18"/>
                <w:szCs w:val="18"/>
                <w:lang w:val="es-ES"/>
              </w:rPr>
              <w:t>Solo cuando el elemento de puntuación se puntúa de forma acumulativa</w:t>
            </w:r>
          </w:p>
        </w:tc>
        <w:tc>
          <w:tcPr>
            <w:tcW w:w="6379" w:type="dxa"/>
            <w:shd w:val="clear" w:color="auto" w:fill="auto"/>
            <w:vAlign w:val="center"/>
          </w:tcPr>
          <w:p w14:paraId="5A2ECF55" w14:textId="0DA00F98" w:rsidR="001E516A" w:rsidRPr="00697718" w:rsidRDefault="003D74D7" w:rsidP="001E516A">
            <w:pPr>
              <w:pStyle w:val="MSCReport-BulletedTableTextGrey"/>
              <w:numPr>
                <w:ilvl w:val="0"/>
                <w:numId w:val="0"/>
              </w:numPr>
              <w:rPr>
                <w:i/>
                <w:color w:val="auto"/>
                <w:szCs w:val="20"/>
                <w:lang w:val="es-ES"/>
              </w:rPr>
            </w:pPr>
            <w:r w:rsidRPr="00697718">
              <w:rPr>
                <w:i/>
                <w:color w:val="auto"/>
                <w:lang w:val="es-ES"/>
              </w:rPr>
              <w:t>In</w:t>
            </w:r>
            <w:r w:rsidR="00E07389" w:rsidRPr="00697718">
              <w:rPr>
                <w:i/>
                <w:color w:val="auto"/>
                <w:lang w:val="es-ES"/>
              </w:rPr>
              <w:t>troduzca pesos</w:t>
            </w:r>
            <w:r w:rsidRPr="00697718">
              <w:rPr>
                <w:i/>
                <w:color w:val="auto"/>
                <w:lang w:val="es-ES"/>
              </w:rPr>
              <w:t xml:space="preserve"> o propor</w:t>
            </w:r>
            <w:r w:rsidR="00E07389" w:rsidRPr="00697718">
              <w:rPr>
                <w:i/>
                <w:color w:val="auto"/>
                <w:lang w:val="es-ES"/>
              </w:rPr>
              <w:t xml:space="preserve">ciones de las </w:t>
            </w:r>
            <w:r w:rsidR="00E73F2F" w:rsidRPr="00697718">
              <w:rPr>
                <w:i/>
                <w:color w:val="auto"/>
                <w:lang w:val="es-ES"/>
              </w:rPr>
              <w:t>pesquerías</w:t>
            </w:r>
            <w:r w:rsidRPr="00697718">
              <w:rPr>
                <w:i/>
                <w:color w:val="auto"/>
                <w:lang w:val="es-ES"/>
              </w:rPr>
              <w:t xml:space="preserve"> </w:t>
            </w:r>
            <w:r w:rsidR="00E73F2F" w:rsidRPr="00697718">
              <w:rPr>
                <w:i/>
                <w:color w:val="auto"/>
                <w:szCs w:val="20"/>
                <w:lang w:val="es-ES"/>
              </w:rPr>
              <w:t>con un impacto sobre el elemento de puntuación dado</w:t>
            </w:r>
            <w:r w:rsidRPr="00697718">
              <w:rPr>
                <w:i/>
                <w:color w:val="auto"/>
                <w:lang w:val="es-ES"/>
              </w:rPr>
              <w:t xml:space="preserve"> (</w:t>
            </w:r>
            <w:r w:rsidR="00A43BD9" w:rsidRPr="00697718">
              <w:rPr>
                <w:i/>
                <w:color w:val="auto"/>
                <w:lang w:val="es-ES"/>
              </w:rPr>
              <w:t xml:space="preserve">Anexo PF4.4.4 del </w:t>
            </w:r>
            <w:r w:rsidR="00F74EE9" w:rsidRPr="00697718">
              <w:rPr>
                <w:i/>
                <w:color w:val="auto"/>
                <w:lang w:val="es-ES"/>
              </w:rPr>
              <w:t>FCP v2.</w:t>
            </w:r>
            <w:r w:rsidR="00984112" w:rsidRPr="00697718">
              <w:rPr>
                <w:i/>
                <w:color w:val="auto"/>
                <w:lang w:val="es-ES"/>
              </w:rPr>
              <w:t>2</w:t>
            </w:r>
            <w:r w:rsidR="00517D3F" w:rsidRPr="00697718">
              <w:rPr>
                <w:i/>
                <w:color w:val="auto"/>
                <w:lang w:val="es-ES"/>
              </w:rPr>
              <w:t>)</w:t>
            </w:r>
          </w:p>
        </w:tc>
        <w:tc>
          <w:tcPr>
            <w:tcW w:w="963" w:type="dxa"/>
            <w:shd w:val="clear" w:color="auto" w:fill="auto"/>
            <w:vAlign w:val="center"/>
          </w:tcPr>
          <w:p w14:paraId="50D4D6FB" w14:textId="09A3367E" w:rsidR="001E516A" w:rsidRPr="00697718" w:rsidRDefault="00E76879" w:rsidP="003C216A">
            <w:pPr>
              <w:pStyle w:val="MSCReport-BulletedTableTextGrey"/>
              <w:numPr>
                <w:ilvl w:val="0"/>
                <w:numId w:val="0"/>
              </w:numPr>
              <w:jc w:val="center"/>
              <w:rPr>
                <w:b/>
                <w:color w:val="auto"/>
                <w:lang w:val="es-ES"/>
              </w:rPr>
            </w:pPr>
            <w:r w:rsidRPr="00697718">
              <w:rPr>
                <w:b/>
                <w:color w:val="auto"/>
                <w:lang w:val="es-ES"/>
              </w:rPr>
              <w:t>1 / 2 / 3</w:t>
            </w:r>
          </w:p>
        </w:tc>
      </w:tr>
    </w:tbl>
    <w:p w14:paraId="08F72352" w14:textId="77777777" w:rsidR="002249E4" w:rsidRPr="00697718" w:rsidRDefault="002249E4" w:rsidP="00957D25">
      <w:pPr>
        <w:spacing w:after="240"/>
        <w:rPr>
          <w:rFonts w:eastAsia="MS PGothic" w:cs="Times New Roman"/>
          <w:b/>
          <w:color w:val="2C2C2D"/>
          <w:sz w:val="22"/>
          <w:lang w:val="es-ES"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C24C1B" w14:paraId="5194097F" w14:textId="77777777" w:rsidTr="001C65F4">
        <w:trPr>
          <w:trHeight w:val="456"/>
        </w:trPr>
        <w:tc>
          <w:tcPr>
            <w:tcW w:w="10456" w:type="dxa"/>
            <w:gridSpan w:val="4"/>
            <w:shd w:val="clear" w:color="auto" w:fill="F2F2F2" w:themeFill="background1" w:themeFillShade="F2"/>
            <w:vAlign w:val="center"/>
          </w:tcPr>
          <w:p w14:paraId="06F073B8" w14:textId="2826DEB8" w:rsidR="008D3350" w:rsidRPr="00697718" w:rsidRDefault="008D3350" w:rsidP="001C65F4">
            <w:pPr>
              <w:pStyle w:val="MSCReport-BulletedTableTextGrey"/>
              <w:numPr>
                <w:ilvl w:val="0"/>
                <w:numId w:val="0"/>
              </w:numPr>
              <w:rPr>
                <w:b/>
                <w:color w:val="auto"/>
                <w:szCs w:val="20"/>
                <w:lang w:val="es-ES"/>
              </w:rPr>
            </w:pPr>
            <w:r w:rsidRPr="00697718">
              <w:rPr>
                <w:b/>
                <w:color w:val="auto"/>
                <w:szCs w:val="20"/>
                <w:lang w:val="es-ES"/>
              </w:rPr>
              <w:t>Tabl</w:t>
            </w:r>
            <w:r w:rsidR="00A91D8E" w:rsidRPr="00697718">
              <w:rPr>
                <w:b/>
                <w:color w:val="auto"/>
                <w:szCs w:val="20"/>
                <w:lang w:val="es-ES"/>
              </w:rPr>
              <w:t>a</w:t>
            </w:r>
            <w:r w:rsidRPr="00697718">
              <w:rPr>
                <w:b/>
                <w:color w:val="auto"/>
                <w:szCs w:val="20"/>
                <w:lang w:val="es-ES"/>
              </w:rPr>
              <w:t xml:space="preserve"> X – </w:t>
            </w:r>
            <w:r w:rsidR="006B6BF5" w:rsidRPr="00697718">
              <w:rPr>
                <w:rFonts w:cs="Arial"/>
                <w:b/>
                <w:color w:val="auto"/>
                <w:szCs w:val="20"/>
                <w:lang w:val="es-ES"/>
              </w:rPr>
              <w:t xml:space="preserve">Especies agrupadas </w:t>
            </w:r>
            <w:r w:rsidR="00A51916" w:rsidRPr="00697718">
              <w:rPr>
                <w:rFonts w:cs="Arial"/>
                <w:b/>
                <w:color w:val="auto"/>
                <w:szCs w:val="20"/>
                <w:lang w:val="es-ES"/>
              </w:rPr>
              <w:t>por</w:t>
            </w:r>
            <w:r w:rsidR="006B6BF5" w:rsidRPr="00697718">
              <w:rPr>
                <w:rFonts w:cs="Arial"/>
                <w:b/>
                <w:color w:val="auto"/>
                <w:szCs w:val="20"/>
                <w:lang w:val="es-ES"/>
              </w:rPr>
              <w:t xml:space="preserve"> </w:t>
            </w:r>
            <w:r w:rsidR="00511E9B" w:rsidRPr="00697718">
              <w:rPr>
                <w:rFonts w:cs="Arial"/>
                <w:b/>
                <w:color w:val="auto"/>
                <w:szCs w:val="20"/>
                <w:lang w:val="es-ES"/>
              </w:rPr>
              <w:t xml:space="preserve">cercanía </w:t>
            </w:r>
            <w:r w:rsidR="006B6BF5" w:rsidRPr="00697718">
              <w:rPr>
                <w:rFonts w:cs="Arial"/>
                <w:b/>
                <w:color w:val="auto"/>
                <w:szCs w:val="20"/>
                <w:lang w:val="es-ES"/>
              </w:rPr>
              <w:t>taxon</w:t>
            </w:r>
            <w:r w:rsidR="00511E9B" w:rsidRPr="00697718">
              <w:rPr>
                <w:rFonts w:cs="Arial"/>
                <w:b/>
                <w:color w:val="auto"/>
                <w:szCs w:val="20"/>
                <w:lang w:val="es-ES"/>
              </w:rPr>
              <w:t>ómica</w:t>
            </w:r>
            <w:r w:rsidR="002E17D8" w:rsidRPr="00697718">
              <w:rPr>
                <w:rFonts w:cs="Arial"/>
                <w:b/>
                <w:color w:val="auto"/>
                <w:szCs w:val="20"/>
                <w:lang w:val="es-ES"/>
              </w:rPr>
              <w:t xml:space="preserve"> </w:t>
            </w:r>
            <w:r w:rsidR="003D769E" w:rsidRPr="00697718">
              <w:rPr>
                <w:rFonts w:cs="Arial"/>
                <w:b/>
                <w:color w:val="auto"/>
                <w:szCs w:val="20"/>
                <w:lang w:val="es-ES"/>
              </w:rPr>
              <w:t>(</w:t>
            </w:r>
            <w:r w:rsidR="006B6BF5" w:rsidRPr="00697718">
              <w:rPr>
                <w:rFonts w:cs="Arial"/>
                <w:b/>
                <w:color w:val="auto"/>
                <w:szCs w:val="20"/>
                <w:lang w:val="es-ES"/>
              </w:rPr>
              <w:t>si se emplea el</w:t>
            </w:r>
            <w:r w:rsidR="003D769E" w:rsidRPr="00697718">
              <w:rPr>
                <w:rFonts w:cs="Arial"/>
                <w:b/>
                <w:color w:val="auto"/>
                <w:szCs w:val="20"/>
                <w:lang w:val="es-ES"/>
              </w:rPr>
              <w:t xml:space="preserve"> </w:t>
            </w:r>
            <w:r w:rsidR="006B6BF5" w:rsidRPr="00697718">
              <w:rPr>
                <w:rFonts w:cs="Arial"/>
                <w:b/>
                <w:color w:val="auto"/>
                <w:szCs w:val="20"/>
                <w:lang w:val="es-ES"/>
              </w:rPr>
              <w:t xml:space="preserve">Anexo PF4.1.5 del </w:t>
            </w:r>
            <w:r w:rsidR="00BD5E22" w:rsidRPr="00697718">
              <w:rPr>
                <w:rFonts w:cs="Arial"/>
                <w:b/>
                <w:color w:val="auto"/>
                <w:szCs w:val="20"/>
                <w:lang w:val="es-ES"/>
              </w:rPr>
              <w:t>FCP v2.</w:t>
            </w:r>
            <w:r w:rsidR="00984112" w:rsidRPr="00697718">
              <w:rPr>
                <w:rFonts w:cs="Arial"/>
                <w:b/>
                <w:color w:val="auto"/>
                <w:szCs w:val="20"/>
                <w:lang w:val="es-ES"/>
              </w:rPr>
              <w:t>2</w:t>
            </w:r>
            <w:r w:rsidR="003D769E" w:rsidRPr="00697718">
              <w:rPr>
                <w:rFonts w:cs="Arial"/>
                <w:b/>
                <w:color w:val="auto"/>
                <w:szCs w:val="20"/>
                <w:lang w:val="es-ES"/>
              </w:rPr>
              <w:t>)</w:t>
            </w:r>
          </w:p>
        </w:tc>
      </w:tr>
      <w:tr w:rsidR="003D769E" w:rsidRPr="00C24C1B" w14:paraId="430F73D5" w14:textId="77777777" w:rsidTr="00505871">
        <w:trPr>
          <w:trHeight w:val="456"/>
        </w:trPr>
        <w:tc>
          <w:tcPr>
            <w:tcW w:w="2614" w:type="dxa"/>
            <w:shd w:val="clear" w:color="auto" w:fill="D9D9D9" w:themeFill="background1" w:themeFillShade="D9"/>
            <w:vAlign w:val="center"/>
          </w:tcPr>
          <w:p w14:paraId="61D1B7B9" w14:textId="5D6A7B69" w:rsidR="003D769E" w:rsidRPr="00697718" w:rsidRDefault="006E1276" w:rsidP="003D769E">
            <w:pPr>
              <w:pStyle w:val="MSCReport-BulletedTableTextGrey"/>
              <w:numPr>
                <w:ilvl w:val="0"/>
                <w:numId w:val="0"/>
              </w:numPr>
              <w:rPr>
                <w:color w:val="auto"/>
                <w:szCs w:val="20"/>
                <w:lang w:val="es-ES"/>
              </w:rPr>
            </w:pPr>
            <w:r w:rsidRPr="00697718">
              <w:rPr>
                <w:color w:val="auto"/>
                <w:szCs w:val="20"/>
                <w:lang w:val="es-ES"/>
              </w:rPr>
              <w:t>Nombre científico de la especie</w:t>
            </w:r>
          </w:p>
        </w:tc>
        <w:tc>
          <w:tcPr>
            <w:tcW w:w="3051" w:type="dxa"/>
            <w:shd w:val="clear" w:color="auto" w:fill="D9D9D9" w:themeFill="background1" w:themeFillShade="D9"/>
            <w:vAlign w:val="center"/>
          </w:tcPr>
          <w:p w14:paraId="45820D12" w14:textId="1174433A" w:rsidR="003D769E" w:rsidRPr="00697718" w:rsidRDefault="006E1276" w:rsidP="003D769E">
            <w:pPr>
              <w:pStyle w:val="MSCReport-BulletedTableTextGrey"/>
              <w:numPr>
                <w:ilvl w:val="0"/>
                <w:numId w:val="0"/>
              </w:numPr>
              <w:rPr>
                <w:color w:val="auto"/>
                <w:szCs w:val="20"/>
                <w:lang w:val="es-ES"/>
              </w:rPr>
            </w:pPr>
            <w:r w:rsidRPr="00697718">
              <w:rPr>
                <w:rFonts w:eastAsia="Times New Roman" w:cs="Times New Roman"/>
                <w:color w:val="auto"/>
                <w:szCs w:val="20"/>
                <w:lang w:val="es-ES"/>
              </w:rPr>
              <w:t>Nombre común de la especie</w:t>
            </w:r>
            <w:r w:rsidR="003D769E" w:rsidRPr="00697718">
              <w:rPr>
                <w:rFonts w:eastAsia="Times New Roman" w:cs="Times New Roman"/>
                <w:color w:val="auto"/>
                <w:szCs w:val="20"/>
                <w:lang w:val="es-ES"/>
              </w:rPr>
              <w:t xml:space="preserve"> (</w:t>
            </w:r>
            <w:r w:rsidRPr="00697718">
              <w:rPr>
                <w:rFonts w:eastAsia="Times New Roman" w:cs="Times New Roman"/>
                <w:color w:val="auto"/>
                <w:szCs w:val="20"/>
                <w:lang w:val="es-ES"/>
              </w:rPr>
              <w:t>si se conoce</w:t>
            </w:r>
            <w:r w:rsidR="003D769E" w:rsidRPr="00697718">
              <w:rPr>
                <w:rFonts w:eastAsia="Times New Roman" w:cs="Times New Roman"/>
                <w:color w:val="auto"/>
                <w:szCs w:val="20"/>
                <w:lang w:val="es-ES"/>
              </w:rPr>
              <w:t>)</w:t>
            </w:r>
          </w:p>
        </w:tc>
        <w:tc>
          <w:tcPr>
            <w:tcW w:w="3261" w:type="dxa"/>
            <w:shd w:val="clear" w:color="auto" w:fill="D9D9D9" w:themeFill="background1" w:themeFillShade="D9"/>
            <w:vAlign w:val="center"/>
          </w:tcPr>
          <w:p w14:paraId="293C55B7" w14:textId="247F9716" w:rsidR="003D769E" w:rsidRPr="00697718" w:rsidRDefault="00511E9B" w:rsidP="003D769E">
            <w:pPr>
              <w:pStyle w:val="MSCReport-BulletedTableTextGrey"/>
              <w:numPr>
                <w:ilvl w:val="0"/>
                <w:numId w:val="0"/>
              </w:numPr>
              <w:rPr>
                <w:color w:val="auto"/>
                <w:szCs w:val="20"/>
                <w:lang w:val="es-ES"/>
              </w:rPr>
            </w:pPr>
            <w:r w:rsidRPr="00697718">
              <w:rPr>
                <w:color w:val="auto"/>
                <w:szCs w:val="20"/>
                <w:lang w:val="es-ES"/>
              </w:rPr>
              <w:t>Grupo</w:t>
            </w:r>
            <w:r w:rsidR="00DF262E" w:rsidRPr="00697718">
              <w:rPr>
                <w:color w:val="auto"/>
                <w:szCs w:val="20"/>
                <w:lang w:val="es-ES"/>
              </w:rPr>
              <w:t xml:space="preserve"> taxonómic</w:t>
            </w:r>
            <w:r w:rsidRPr="00697718">
              <w:rPr>
                <w:color w:val="auto"/>
                <w:szCs w:val="20"/>
                <w:lang w:val="es-ES"/>
              </w:rPr>
              <w:t>o</w:t>
            </w:r>
          </w:p>
        </w:tc>
        <w:tc>
          <w:tcPr>
            <w:tcW w:w="1530" w:type="dxa"/>
            <w:shd w:val="clear" w:color="auto" w:fill="D9D9D9" w:themeFill="background1" w:themeFillShade="D9"/>
            <w:vAlign w:val="center"/>
          </w:tcPr>
          <w:p w14:paraId="373D3B0F" w14:textId="7D6FA59F" w:rsidR="003D769E" w:rsidRPr="00697718" w:rsidRDefault="00DA79ED" w:rsidP="003D769E">
            <w:pPr>
              <w:pStyle w:val="MSCReport-BulletedTableTextGrey"/>
              <w:numPr>
                <w:ilvl w:val="0"/>
                <w:numId w:val="0"/>
              </w:numPr>
              <w:rPr>
                <w:color w:val="auto"/>
                <w:szCs w:val="20"/>
                <w:lang w:val="es-ES"/>
              </w:rPr>
            </w:pPr>
            <w:r w:rsidRPr="00697718">
              <w:rPr>
                <w:rFonts w:eastAsia="Times New Roman" w:cs="Times New Roman"/>
                <w:color w:val="auto"/>
                <w:szCs w:val="20"/>
                <w:lang w:val="es-ES"/>
              </w:rPr>
              <w:t>¿</w:t>
            </w:r>
            <w:r w:rsidR="00872A7B" w:rsidRPr="00697718">
              <w:rPr>
                <w:rFonts w:eastAsia="Times New Roman" w:cs="Times New Roman"/>
                <w:color w:val="auto"/>
                <w:szCs w:val="20"/>
                <w:lang w:val="es-ES"/>
              </w:rPr>
              <w:t>Es este el g</w:t>
            </w:r>
            <w:r w:rsidRPr="00697718">
              <w:rPr>
                <w:rFonts w:eastAsia="Times New Roman" w:cs="Times New Roman"/>
                <w:color w:val="auto"/>
                <w:szCs w:val="20"/>
                <w:lang w:val="es-ES"/>
              </w:rPr>
              <w:t xml:space="preserve">rupo que </w:t>
            </w:r>
            <w:r w:rsidR="00613400" w:rsidRPr="00697718">
              <w:rPr>
                <w:rFonts w:eastAsia="Times New Roman" w:cs="Times New Roman"/>
                <w:color w:val="auto"/>
                <w:szCs w:val="20"/>
                <w:lang w:val="es-ES"/>
              </w:rPr>
              <w:t>corre</w:t>
            </w:r>
            <w:r w:rsidRPr="00697718">
              <w:rPr>
                <w:rFonts w:eastAsia="Times New Roman" w:cs="Times New Roman"/>
                <w:color w:val="auto"/>
                <w:szCs w:val="20"/>
                <w:lang w:val="es-ES"/>
              </w:rPr>
              <w:t xml:space="preserve"> un mayor riesgo?</w:t>
            </w:r>
          </w:p>
        </w:tc>
      </w:tr>
      <w:tr w:rsidR="003D769E" w:rsidRPr="00697718" w14:paraId="63B63380" w14:textId="77777777" w:rsidTr="00505871">
        <w:trPr>
          <w:trHeight w:val="456"/>
        </w:trPr>
        <w:tc>
          <w:tcPr>
            <w:tcW w:w="2614" w:type="dxa"/>
            <w:shd w:val="clear" w:color="auto" w:fill="F2F2F2" w:themeFill="background1" w:themeFillShade="F2"/>
            <w:vAlign w:val="center"/>
          </w:tcPr>
          <w:p w14:paraId="2D2CC19E" w14:textId="35312689" w:rsidR="003D769E" w:rsidRPr="00697718" w:rsidRDefault="00A51916" w:rsidP="003D769E">
            <w:pPr>
              <w:pStyle w:val="MSCReport-BulletedTableTextGrey"/>
              <w:numPr>
                <w:ilvl w:val="0"/>
                <w:numId w:val="0"/>
              </w:numPr>
              <w:rPr>
                <w:color w:val="7F7F7F" w:themeColor="text1" w:themeTint="80"/>
                <w:szCs w:val="20"/>
                <w:lang w:val="es-ES"/>
              </w:rPr>
            </w:pPr>
            <w:r w:rsidRPr="00697718">
              <w:rPr>
                <w:color w:val="7F7F7F" w:themeColor="text1" w:themeTint="80"/>
                <w:szCs w:val="20"/>
                <w:lang w:val="es-ES"/>
              </w:rPr>
              <w:t>p</w:t>
            </w:r>
            <w:r w:rsidR="003D769E" w:rsidRPr="00697718">
              <w:rPr>
                <w:color w:val="7F7F7F" w:themeColor="text1" w:themeTint="80"/>
                <w:szCs w:val="20"/>
                <w:lang w:val="es-ES"/>
              </w:rPr>
              <w:t>.</w:t>
            </w:r>
            <w:r w:rsidRPr="00697718">
              <w:rPr>
                <w:color w:val="7F7F7F" w:themeColor="text1" w:themeTint="80"/>
                <w:szCs w:val="20"/>
                <w:lang w:val="es-ES"/>
              </w:rPr>
              <w:t>ej</w:t>
            </w:r>
            <w:r w:rsidR="003D769E" w:rsidRPr="00697718">
              <w:rPr>
                <w:color w:val="7F7F7F" w:themeColor="text1" w:themeTint="80"/>
                <w:szCs w:val="20"/>
                <w:lang w:val="es-ES"/>
              </w:rPr>
              <w:t>. G</w:t>
            </w:r>
            <w:r w:rsidRPr="00697718">
              <w:rPr>
                <w:color w:val="7F7F7F" w:themeColor="text1" w:themeTint="80"/>
                <w:szCs w:val="20"/>
                <w:lang w:val="es-ES"/>
              </w:rPr>
              <w:t>énero</w:t>
            </w:r>
            <w:r w:rsidR="003D769E" w:rsidRPr="00697718">
              <w:rPr>
                <w:color w:val="7F7F7F" w:themeColor="text1" w:themeTint="80"/>
                <w:szCs w:val="20"/>
                <w:lang w:val="es-ES"/>
              </w:rPr>
              <w:t xml:space="preserve"> </w:t>
            </w:r>
            <w:r w:rsidRPr="00697718">
              <w:rPr>
                <w:color w:val="7F7F7F" w:themeColor="text1" w:themeTint="80"/>
                <w:szCs w:val="20"/>
                <w:lang w:val="es-ES"/>
              </w:rPr>
              <w:t>e</w:t>
            </w:r>
            <w:r w:rsidR="003D769E" w:rsidRPr="00697718">
              <w:rPr>
                <w:color w:val="7F7F7F" w:themeColor="text1" w:themeTint="80"/>
                <w:szCs w:val="20"/>
                <w:lang w:val="es-ES"/>
              </w:rPr>
              <w:t>specie sub</w:t>
            </w:r>
            <w:r w:rsidR="00EC38AB" w:rsidRPr="00697718">
              <w:rPr>
                <w:color w:val="7F7F7F" w:themeColor="text1" w:themeTint="80"/>
                <w:szCs w:val="20"/>
                <w:lang w:val="es-ES"/>
              </w:rPr>
              <w:t>e</w:t>
            </w:r>
            <w:r w:rsidR="003D769E" w:rsidRPr="00697718">
              <w:rPr>
                <w:color w:val="7F7F7F" w:themeColor="text1" w:themeTint="80"/>
                <w:szCs w:val="20"/>
                <w:lang w:val="es-ES"/>
              </w:rPr>
              <w:t>specie</w:t>
            </w:r>
          </w:p>
        </w:tc>
        <w:tc>
          <w:tcPr>
            <w:tcW w:w="3051" w:type="dxa"/>
            <w:shd w:val="clear" w:color="auto" w:fill="F2F2F2" w:themeFill="background1" w:themeFillShade="F2"/>
            <w:vAlign w:val="center"/>
          </w:tcPr>
          <w:p w14:paraId="290C9C5F" w14:textId="77777777" w:rsidR="003D769E" w:rsidRPr="00697718" w:rsidRDefault="003D769E" w:rsidP="003D769E">
            <w:pPr>
              <w:pStyle w:val="MSCReport-BulletedTableTextGrey"/>
              <w:numPr>
                <w:ilvl w:val="0"/>
                <w:numId w:val="0"/>
              </w:numPr>
              <w:rPr>
                <w:rFonts w:eastAsia="Times New Roman" w:cs="Times New Roman"/>
                <w:color w:val="7F7F7F" w:themeColor="text1" w:themeTint="80"/>
                <w:szCs w:val="20"/>
                <w:lang w:val="es-ES"/>
              </w:rPr>
            </w:pPr>
          </w:p>
        </w:tc>
        <w:tc>
          <w:tcPr>
            <w:tcW w:w="3261" w:type="dxa"/>
            <w:shd w:val="clear" w:color="auto" w:fill="F2F2F2" w:themeFill="background1" w:themeFillShade="F2"/>
            <w:vAlign w:val="center"/>
          </w:tcPr>
          <w:p w14:paraId="63D7B769" w14:textId="03674024" w:rsidR="003D769E" w:rsidRPr="00697718" w:rsidRDefault="00EC38AB" w:rsidP="003D769E">
            <w:pPr>
              <w:pStyle w:val="MSCReport-BulletedTableTextGrey"/>
              <w:numPr>
                <w:ilvl w:val="0"/>
                <w:numId w:val="0"/>
              </w:numPr>
              <w:rPr>
                <w:rFonts w:eastAsia="Times New Roman" w:cs="Times New Roman"/>
                <w:color w:val="7F7F7F" w:themeColor="text1" w:themeTint="80"/>
                <w:szCs w:val="20"/>
                <w:lang w:val="es-ES"/>
              </w:rPr>
            </w:pPr>
            <w:r w:rsidRPr="00697718">
              <w:rPr>
                <w:rFonts w:eastAsia="Times New Roman" w:cs="Times New Roman"/>
                <w:color w:val="7F7F7F" w:themeColor="text1" w:themeTint="80"/>
                <w:szCs w:val="20"/>
                <w:lang w:val="es-ES"/>
              </w:rPr>
              <w:t>Señale el grupo al que pertenece esta especie</w:t>
            </w:r>
            <w:r w:rsidR="00196BFF" w:rsidRPr="00697718">
              <w:rPr>
                <w:rFonts w:eastAsia="Times New Roman" w:cs="Times New Roman"/>
                <w:color w:val="7F7F7F" w:themeColor="text1" w:themeTint="80"/>
                <w:szCs w:val="20"/>
                <w:lang w:val="es-ES"/>
              </w:rPr>
              <w:t xml:space="preserve">, </w:t>
            </w:r>
            <w:r w:rsidRPr="00697718">
              <w:rPr>
                <w:rFonts w:eastAsia="Times New Roman" w:cs="Times New Roman"/>
                <w:color w:val="7F7F7F" w:themeColor="text1" w:themeTint="80"/>
                <w:szCs w:val="20"/>
                <w:lang w:val="es-ES"/>
              </w:rPr>
              <w:t>p.ej</w:t>
            </w:r>
            <w:r w:rsidR="00196BFF" w:rsidRPr="00697718">
              <w:rPr>
                <w:rFonts w:eastAsia="Times New Roman" w:cs="Times New Roman"/>
                <w:color w:val="7F7F7F" w:themeColor="text1" w:themeTint="80"/>
                <w:szCs w:val="20"/>
                <w:lang w:val="es-ES"/>
              </w:rPr>
              <w:t xml:space="preserve">. </w:t>
            </w:r>
            <w:r w:rsidR="00352BBA" w:rsidRPr="00697718">
              <w:rPr>
                <w:rFonts w:eastAsia="Times New Roman" w:cs="Times New Roman"/>
                <w:i/>
                <w:iCs/>
                <w:color w:val="7F7F7F" w:themeColor="text1" w:themeTint="80"/>
                <w:szCs w:val="20"/>
                <w:lang w:val="es-ES"/>
              </w:rPr>
              <w:t>Scombridae</w:t>
            </w:r>
            <w:r w:rsidR="00196BFF" w:rsidRPr="00697718">
              <w:rPr>
                <w:rFonts w:eastAsia="Times New Roman" w:cs="Times New Roman"/>
                <w:i/>
                <w:iCs/>
                <w:color w:val="7F7F7F" w:themeColor="text1" w:themeTint="80"/>
                <w:szCs w:val="20"/>
                <w:lang w:val="es-ES"/>
              </w:rPr>
              <w:t>, Soleidae, Se</w:t>
            </w:r>
            <w:r w:rsidR="00352BBA" w:rsidRPr="00697718">
              <w:rPr>
                <w:rFonts w:eastAsia="Times New Roman" w:cs="Times New Roman"/>
                <w:i/>
                <w:iCs/>
                <w:color w:val="7F7F7F" w:themeColor="text1" w:themeTint="80"/>
                <w:szCs w:val="20"/>
                <w:lang w:val="es-ES"/>
              </w:rPr>
              <w:t>r</w:t>
            </w:r>
            <w:r w:rsidR="00196BFF" w:rsidRPr="00697718">
              <w:rPr>
                <w:rFonts w:eastAsia="Times New Roman" w:cs="Times New Roman"/>
                <w:i/>
                <w:iCs/>
                <w:color w:val="7F7F7F" w:themeColor="text1" w:themeTint="80"/>
                <w:szCs w:val="20"/>
                <w:lang w:val="es-ES"/>
              </w:rPr>
              <w:t>ranidae, Merluccius spp.</w:t>
            </w:r>
          </w:p>
        </w:tc>
        <w:tc>
          <w:tcPr>
            <w:tcW w:w="1530" w:type="dxa"/>
            <w:shd w:val="clear" w:color="auto" w:fill="F2F2F2" w:themeFill="background1" w:themeFillShade="F2"/>
            <w:vAlign w:val="center"/>
          </w:tcPr>
          <w:p w14:paraId="65A41B3F" w14:textId="50F3C8E3" w:rsidR="003D769E" w:rsidRPr="00697718" w:rsidRDefault="00E260D0" w:rsidP="003D769E">
            <w:pPr>
              <w:pStyle w:val="MSCReport-BulletedTableTextGrey"/>
              <w:numPr>
                <w:ilvl w:val="0"/>
                <w:numId w:val="0"/>
              </w:numPr>
              <w:rPr>
                <w:rFonts w:eastAsia="Times New Roman" w:cs="Times New Roman"/>
                <w:color w:val="7F7F7F" w:themeColor="text1" w:themeTint="80"/>
                <w:szCs w:val="20"/>
                <w:lang w:val="es-ES"/>
              </w:rPr>
            </w:pPr>
            <w:r w:rsidRPr="00697718">
              <w:rPr>
                <w:rFonts w:eastAsia="Times New Roman" w:cs="Times New Roman"/>
                <w:color w:val="7F7F7F" w:themeColor="text1" w:themeTint="80"/>
                <w:szCs w:val="20"/>
                <w:lang w:val="es-ES"/>
              </w:rPr>
              <w:t>Sí / No</w:t>
            </w:r>
          </w:p>
        </w:tc>
      </w:tr>
      <w:tr w:rsidR="003D769E" w:rsidRPr="00697718" w14:paraId="07E2F46B" w14:textId="77777777" w:rsidTr="00505871">
        <w:trPr>
          <w:trHeight w:val="456"/>
        </w:trPr>
        <w:tc>
          <w:tcPr>
            <w:tcW w:w="2614" w:type="dxa"/>
            <w:shd w:val="clear" w:color="auto" w:fill="auto"/>
            <w:vAlign w:val="center"/>
          </w:tcPr>
          <w:p w14:paraId="20D290E4" w14:textId="77777777" w:rsidR="003D769E" w:rsidRPr="00697718" w:rsidRDefault="003D769E" w:rsidP="003D769E">
            <w:pPr>
              <w:pStyle w:val="MSCReport-BulletedTableTextGrey"/>
              <w:numPr>
                <w:ilvl w:val="0"/>
                <w:numId w:val="0"/>
              </w:numPr>
              <w:rPr>
                <w:color w:val="auto"/>
                <w:szCs w:val="20"/>
                <w:lang w:val="es-ES"/>
              </w:rPr>
            </w:pPr>
          </w:p>
        </w:tc>
        <w:tc>
          <w:tcPr>
            <w:tcW w:w="3051" w:type="dxa"/>
            <w:shd w:val="clear" w:color="auto" w:fill="auto"/>
            <w:vAlign w:val="center"/>
          </w:tcPr>
          <w:p w14:paraId="490D466E"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3261" w:type="dxa"/>
            <w:shd w:val="clear" w:color="auto" w:fill="auto"/>
            <w:vAlign w:val="center"/>
          </w:tcPr>
          <w:p w14:paraId="1D53CE5E"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1530" w:type="dxa"/>
            <w:shd w:val="clear" w:color="auto" w:fill="auto"/>
            <w:vAlign w:val="center"/>
          </w:tcPr>
          <w:p w14:paraId="3320AEE9"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r>
      <w:tr w:rsidR="003D769E" w:rsidRPr="00697718" w14:paraId="33C0E0EB" w14:textId="77777777" w:rsidTr="00505871">
        <w:trPr>
          <w:trHeight w:val="456"/>
        </w:trPr>
        <w:tc>
          <w:tcPr>
            <w:tcW w:w="2614" w:type="dxa"/>
            <w:shd w:val="clear" w:color="auto" w:fill="auto"/>
            <w:vAlign w:val="center"/>
          </w:tcPr>
          <w:p w14:paraId="2E5DBE62" w14:textId="77777777" w:rsidR="003D769E" w:rsidRPr="00697718" w:rsidRDefault="003D769E" w:rsidP="003D769E">
            <w:pPr>
              <w:pStyle w:val="MSCReport-BulletedTableTextGrey"/>
              <w:numPr>
                <w:ilvl w:val="0"/>
                <w:numId w:val="0"/>
              </w:numPr>
              <w:rPr>
                <w:color w:val="auto"/>
                <w:szCs w:val="20"/>
                <w:lang w:val="es-ES"/>
              </w:rPr>
            </w:pPr>
          </w:p>
        </w:tc>
        <w:tc>
          <w:tcPr>
            <w:tcW w:w="3051" w:type="dxa"/>
            <w:shd w:val="clear" w:color="auto" w:fill="auto"/>
            <w:vAlign w:val="center"/>
          </w:tcPr>
          <w:p w14:paraId="5D5D71EB"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3261" w:type="dxa"/>
            <w:shd w:val="clear" w:color="auto" w:fill="auto"/>
            <w:vAlign w:val="center"/>
          </w:tcPr>
          <w:p w14:paraId="64E826AD"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1530" w:type="dxa"/>
            <w:shd w:val="clear" w:color="auto" w:fill="auto"/>
            <w:vAlign w:val="center"/>
          </w:tcPr>
          <w:p w14:paraId="3920A0AD"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r>
      <w:tr w:rsidR="003D769E" w:rsidRPr="00697718" w14:paraId="5DFCA6BE" w14:textId="77777777" w:rsidTr="00505871">
        <w:trPr>
          <w:trHeight w:val="456"/>
        </w:trPr>
        <w:tc>
          <w:tcPr>
            <w:tcW w:w="2614" w:type="dxa"/>
            <w:shd w:val="clear" w:color="auto" w:fill="auto"/>
            <w:vAlign w:val="center"/>
          </w:tcPr>
          <w:p w14:paraId="2538A64C" w14:textId="77777777" w:rsidR="003D769E" w:rsidRPr="00697718" w:rsidRDefault="003D769E" w:rsidP="003D769E">
            <w:pPr>
              <w:pStyle w:val="MSCReport-BulletedTableTextGrey"/>
              <w:numPr>
                <w:ilvl w:val="0"/>
                <w:numId w:val="0"/>
              </w:numPr>
              <w:rPr>
                <w:color w:val="auto"/>
                <w:szCs w:val="20"/>
                <w:lang w:val="es-ES"/>
              </w:rPr>
            </w:pPr>
          </w:p>
        </w:tc>
        <w:tc>
          <w:tcPr>
            <w:tcW w:w="3051" w:type="dxa"/>
            <w:shd w:val="clear" w:color="auto" w:fill="auto"/>
            <w:vAlign w:val="center"/>
          </w:tcPr>
          <w:p w14:paraId="09508349"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3261" w:type="dxa"/>
            <w:shd w:val="clear" w:color="auto" w:fill="auto"/>
            <w:vAlign w:val="center"/>
          </w:tcPr>
          <w:p w14:paraId="70C93A8B"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1530" w:type="dxa"/>
            <w:shd w:val="clear" w:color="auto" w:fill="auto"/>
            <w:vAlign w:val="center"/>
          </w:tcPr>
          <w:p w14:paraId="72D7DB15"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r>
      <w:tr w:rsidR="003D769E" w:rsidRPr="00697718" w14:paraId="32BAD51A" w14:textId="77777777" w:rsidTr="00505871">
        <w:trPr>
          <w:trHeight w:val="456"/>
        </w:trPr>
        <w:tc>
          <w:tcPr>
            <w:tcW w:w="2614" w:type="dxa"/>
            <w:shd w:val="clear" w:color="auto" w:fill="auto"/>
            <w:vAlign w:val="center"/>
          </w:tcPr>
          <w:p w14:paraId="4E697F27" w14:textId="77777777" w:rsidR="003D769E" w:rsidRPr="00697718" w:rsidRDefault="003D769E" w:rsidP="003D769E">
            <w:pPr>
              <w:pStyle w:val="MSCReport-BulletedTableTextGrey"/>
              <w:numPr>
                <w:ilvl w:val="0"/>
                <w:numId w:val="0"/>
              </w:numPr>
              <w:rPr>
                <w:color w:val="auto"/>
                <w:szCs w:val="20"/>
                <w:lang w:val="es-ES"/>
              </w:rPr>
            </w:pPr>
          </w:p>
        </w:tc>
        <w:tc>
          <w:tcPr>
            <w:tcW w:w="3051" w:type="dxa"/>
            <w:shd w:val="clear" w:color="auto" w:fill="auto"/>
            <w:vAlign w:val="center"/>
          </w:tcPr>
          <w:p w14:paraId="403FE6EA"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3261" w:type="dxa"/>
            <w:shd w:val="clear" w:color="auto" w:fill="auto"/>
            <w:vAlign w:val="center"/>
          </w:tcPr>
          <w:p w14:paraId="6E8A807D"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c>
          <w:tcPr>
            <w:tcW w:w="1530" w:type="dxa"/>
            <w:shd w:val="clear" w:color="auto" w:fill="auto"/>
            <w:vAlign w:val="center"/>
          </w:tcPr>
          <w:p w14:paraId="52702150" w14:textId="77777777" w:rsidR="003D769E" w:rsidRPr="00697718" w:rsidRDefault="003D769E" w:rsidP="003D769E">
            <w:pPr>
              <w:pStyle w:val="MSCReport-BulletedTableTextGrey"/>
              <w:numPr>
                <w:ilvl w:val="0"/>
                <w:numId w:val="0"/>
              </w:numPr>
              <w:rPr>
                <w:rFonts w:eastAsia="Times New Roman" w:cs="Times New Roman"/>
                <w:color w:val="auto"/>
                <w:szCs w:val="20"/>
                <w:lang w:val="es-ES"/>
              </w:rPr>
            </w:pPr>
          </w:p>
        </w:tc>
      </w:tr>
    </w:tbl>
    <w:p w14:paraId="4263C8B5" w14:textId="056CB057" w:rsidR="00011C39" w:rsidRPr="00697718" w:rsidRDefault="00011C39" w:rsidP="00DA64A2">
      <w:pPr>
        <w:rPr>
          <w:lang w:val="es-ES" w:eastAsia="ja-JP"/>
        </w:rPr>
      </w:pPr>
    </w:p>
    <w:p w14:paraId="35B5BD7E" w14:textId="183353FB" w:rsidR="00DA64A2" w:rsidRPr="00697718" w:rsidRDefault="00DA64A2" w:rsidP="00DA64A2">
      <w:pPr>
        <w:rPr>
          <w:lang w:val="es-ES" w:eastAsia="ja-JP"/>
        </w:rPr>
      </w:pPr>
    </w:p>
    <w:p w14:paraId="0429896C" w14:textId="4889A16A" w:rsidR="00DA64A2" w:rsidRPr="00697718" w:rsidRDefault="00DA64A2" w:rsidP="00DA64A2">
      <w:pPr>
        <w:rPr>
          <w:lang w:val="es-ES" w:eastAsia="ja-JP"/>
        </w:rPr>
      </w:pPr>
    </w:p>
    <w:p w14:paraId="63024DA7" w14:textId="6A69D9F4" w:rsidR="00DA64A2" w:rsidRPr="00697718" w:rsidRDefault="00DA64A2" w:rsidP="00DA64A2">
      <w:pPr>
        <w:rPr>
          <w:lang w:val="es-ES" w:eastAsia="ja-JP"/>
        </w:rPr>
      </w:pPr>
    </w:p>
    <w:p w14:paraId="79DB611F" w14:textId="7029C949" w:rsidR="00DA64A2" w:rsidRPr="00697718" w:rsidRDefault="00DA64A2" w:rsidP="00DA64A2">
      <w:pPr>
        <w:rPr>
          <w:lang w:val="es-ES" w:eastAsia="ja-JP"/>
        </w:rPr>
      </w:pPr>
    </w:p>
    <w:p w14:paraId="0E1BEC6F" w14:textId="604A1BFD" w:rsidR="00DA64A2" w:rsidRPr="00697718" w:rsidRDefault="00DA64A2" w:rsidP="00DA64A2">
      <w:pPr>
        <w:rPr>
          <w:lang w:val="es-ES" w:eastAsia="ja-JP"/>
        </w:rPr>
      </w:pPr>
    </w:p>
    <w:p w14:paraId="1620A58F" w14:textId="7D7C20F5" w:rsidR="00DA64A2" w:rsidRPr="00697718" w:rsidRDefault="00DA64A2" w:rsidP="00DA64A2">
      <w:pPr>
        <w:rPr>
          <w:lang w:val="es-ES" w:eastAsia="ja-JP"/>
        </w:rPr>
      </w:pPr>
    </w:p>
    <w:p w14:paraId="1E09582F" w14:textId="6788BC3E" w:rsidR="00DA64A2" w:rsidRPr="00697718" w:rsidRDefault="00DA64A2" w:rsidP="00DA64A2">
      <w:pPr>
        <w:rPr>
          <w:lang w:val="es-ES" w:eastAsia="ja-JP"/>
        </w:rPr>
      </w:pPr>
    </w:p>
    <w:p w14:paraId="03AA8712" w14:textId="400C6A46" w:rsidR="00DA64A2" w:rsidRPr="00697718" w:rsidRDefault="00DA64A2" w:rsidP="00DA64A2">
      <w:pPr>
        <w:rPr>
          <w:lang w:val="es-ES" w:eastAsia="ja-JP"/>
        </w:rPr>
      </w:pPr>
    </w:p>
    <w:p w14:paraId="7EB4183E" w14:textId="77777777" w:rsidR="00DA64A2" w:rsidRPr="00697718" w:rsidRDefault="00DA64A2" w:rsidP="00DA64A2">
      <w:pPr>
        <w:rPr>
          <w:lang w:val="es-ES" w:eastAsia="ja-JP"/>
        </w:rPr>
        <w:sectPr w:rsidR="00DA64A2" w:rsidRPr="00697718" w:rsidSect="00143B13">
          <w:pgSz w:w="11906" w:h="16838"/>
          <w:pgMar w:top="720" w:right="720" w:bottom="720" w:left="720" w:header="708" w:footer="708" w:gutter="0"/>
          <w:cols w:space="708"/>
          <w:docGrid w:linePitch="360"/>
        </w:sectPr>
      </w:pPr>
    </w:p>
    <w:p w14:paraId="0877E20E" w14:textId="278E9388" w:rsidR="005A005E" w:rsidRPr="00697718" w:rsidRDefault="001D159B" w:rsidP="006D2CC3">
      <w:pPr>
        <w:pStyle w:val="Level3"/>
        <w:rPr>
          <w:lang w:val="es-ES"/>
        </w:rPr>
      </w:pPr>
      <w:r w:rsidRPr="00697718">
        <w:rPr>
          <w:lang w:val="es-ES"/>
        </w:rPr>
        <w:lastRenderedPageBreak/>
        <w:t>Análisis Espacial y de Consecuencias</w:t>
      </w:r>
      <w:r w:rsidR="005A005E" w:rsidRPr="00697718">
        <w:rPr>
          <w:lang w:val="es-ES"/>
        </w:rPr>
        <w:t xml:space="preserve"> (CSA</w:t>
      </w:r>
      <w:r w:rsidR="00006EBA" w:rsidRPr="00697718">
        <w:rPr>
          <w:lang w:val="es-ES"/>
        </w:rPr>
        <w:t>, por sus siglas en inglés</w:t>
      </w:r>
      <w:r w:rsidR="005A005E" w:rsidRPr="00697718">
        <w:rPr>
          <w:lang w:val="es-ES"/>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7C177B" w:rsidRPr="001A4DB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31A96CD9" w:rsidR="007C177B" w:rsidRPr="00697718" w:rsidRDefault="007E4B09" w:rsidP="007C177B">
            <w:pPr>
              <w:rPr>
                <w:lang w:val="es-ES"/>
              </w:rPr>
            </w:pPr>
            <w:r w:rsidRPr="00697718">
              <w:rPr>
                <w:lang w:val="es-ES"/>
              </w:rPr>
              <w:t>En caso de emplearse, l</w:t>
            </w:r>
            <w:r w:rsidR="006268CC" w:rsidRPr="00697718">
              <w:rPr>
                <w:lang w:val="es-ES"/>
              </w:rPr>
              <w:t>a</w:t>
            </w:r>
            <w:r w:rsidR="00AE1FA9" w:rsidRPr="00697718">
              <w:rPr>
                <w:lang w:val="es-ES"/>
              </w:rPr>
              <w:t xml:space="preserve"> CAB </w:t>
            </w:r>
            <w:r w:rsidR="0039043E" w:rsidRPr="00697718">
              <w:rPr>
                <w:lang w:val="es-ES"/>
              </w:rPr>
              <w:t>deberá</w:t>
            </w:r>
            <w:r w:rsidR="00AE1FA9" w:rsidRPr="00697718">
              <w:rPr>
                <w:lang w:val="es-ES"/>
              </w:rPr>
              <w:t xml:space="preserve"> c</w:t>
            </w:r>
            <w:r w:rsidR="00AD3426" w:rsidRPr="00697718">
              <w:rPr>
                <w:lang w:val="es-ES"/>
              </w:rPr>
              <w:t>umplimentar la tabl</w:t>
            </w:r>
            <w:r w:rsidR="00F32E35" w:rsidRPr="00697718">
              <w:rPr>
                <w:lang w:val="es-ES"/>
              </w:rPr>
              <w:t>a de Análisis Espacial y de Consecuencias</w:t>
            </w:r>
            <w:r w:rsidR="007C177B" w:rsidRPr="00697718">
              <w:rPr>
                <w:lang w:val="es-ES"/>
              </w:rPr>
              <w:t xml:space="preserve"> (CSA)</w:t>
            </w:r>
            <w:r w:rsidR="00EF2327" w:rsidRPr="00697718">
              <w:rPr>
                <w:lang w:val="es-ES"/>
              </w:rPr>
              <w:t>, que se muestra a continuación,</w:t>
            </w:r>
            <w:r w:rsidR="007C177B" w:rsidRPr="00697718">
              <w:rPr>
                <w:lang w:val="es-ES"/>
              </w:rPr>
              <w:t xml:space="preserve"> </w:t>
            </w:r>
            <w:r w:rsidR="005F16A4" w:rsidRPr="00697718">
              <w:rPr>
                <w:lang w:val="es-ES"/>
              </w:rPr>
              <w:t>para el</w:t>
            </w:r>
            <w:r w:rsidR="007C177B" w:rsidRPr="00697718">
              <w:rPr>
                <w:lang w:val="es-ES"/>
              </w:rPr>
              <w:t xml:space="preserve"> </w:t>
            </w:r>
            <w:r w:rsidR="005F16A4" w:rsidRPr="00697718">
              <w:rPr>
                <w:lang w:val="es-ES"/>
              </w:rPr>
              <w:t>IC</w:t>
            </w:r>
            <w:r w:rsidR="007C177B" w:rsidRPr="00697718">
              <w:rPr>
                <w:lang w:val="es-ES"/>
              </w:rPr>
              <w:t xml:space="preserve"> 2.4.1, inclu</w:t>
            </w:r>
            <w:r w:rsidRPr="00697718">
              <w:rPr>
                <w:lang w:val="es-ES"/>
              </w:rPr>
              <w:t>yendo</w:t>
            </w:r>
            <w:r w:rsidR="001D38A0" w:rsidRPr="00697718">
              <w:rPr>
                <w:lang w:val="es-ES"/>
              </w:rPr>
              <w:t xml:space="preserve"> justificaciones para la puntuación de cada uno de los atributos</w:t>
            </w:r>
            <w:r w:rsidR="00342DB7" w:rsidRPr="00697718">
              <w:rPr>
                <w:lang w:val="es-ES"/>
              </w:rPr>
              <w:t xml:space="preserve"> del CSA</w:t>
            </w:r>
            <w:r w:rsidR="007C177B" w:rsidRPr="00697718">
              <w:rPr>
                <w:lang w:val="es-ES"/>
              </w:rPr>
              <w:t>.</w:t>
            </w:r>
          </w:p>
          <w:p w14:paraId="1455D1D3" w14:textId="77777777" w:rsidR="007C177B" w:rsidRPr="00697718" w:rsidRDefault="007C177B" w:rsidP="007C177B">
            <w:pPr>
              <w:rPr>
                <w:lang w:val="es-ES"/>
              </w:rPr>
            </w:pPr>
          </w:p>
          <w:p w14:paraId="3B5F55AF" w14:textId="6022680B" w:rsidR="007C177B" w:rsidRPr="00697718" w:rsidRDefault="00342DB7" w:rsidP="007C177B">
            <w:pPr>
              <w:rPr>
                <w:lang w:val="es-ES"/>
              </w:rPr>
            </w:pPr>
            <w:r w:rsidRPr="00697718">
              <w:rPr>
                <w:lang w:val="es-ES"/>
              </w:rPr>
              <w:t>Referencia(s): Anexo PF Sección PF7 del FCP v2.2</w:t>
            </w:r>
          </w:p>
        </w:tc>
      </w:tr>
    </w:tbl>
    <w:p w14:paraId="1F42BEB6" w14:textId="26018DD9" w:rsidR="00D6161B" w:rsidRPr="00697718" w:rsidRDefault="00D6161B" w:rsidP="00D6161B">
      <w:pPr>
        <w:rPr>
          <w:color w:val="000000" w:themeColor="text1" w:themeShade="80"/>
          <w:sz w:val="22"/>
          <w:lang w:val="es-ES"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079"/>
        <w:gridCol w:w="6262"/>
        <w:gridCol w:w="1115"/>
      </w:tblGrid>
      <w:tr w:rsidR="002B250D" w:rsidRPr="00C24C1B" w14:paraId="13CCB1A0" w14:textId="77777777" w:rsidTr="001C65F4">
        <w:trPr>
          <w:trHeight w:val="456"/>
        </w:trPr>
        <w:tc>
          <w:tcPr>
            <w:tcW w:w="10456" w:type="dxa"/>
            <w:gridSpan w:val="3"/>
            <w:shd w:val="clear" w:color="auto" w:fill="F2F2F2" w:themeFill="background1" w:themeFillShade="F2"/>
            <w:vAlign w:val="center"/>
          </w:tcPr>
          <w:p w14:paraId="3DBCEC94" w14:textId="3FEE98C7" w:rsidR="002B250D" w:rsidRPr="00697718" w:rsidRDefault="002B250D" w:rsidP="001C65F4">
            <w:pPr>
              <w:pStyle w:val="MSCReport-BulletedTableTextGrey"/>
              <w:numPr>
                <w:ilvl w:val="0"/>
                <w:numId w:val="0"/>
              </w:numPr>
              <w:rPr>
                <w:b/>
                <w:color w:val="auto"/>
                <w:szCs w:val="20"/>
                <w:lang w:val="es-ES"/>
              </w:rPr>
            </w:pPr>
            <w:r w:rsidRPr="00697718">
              <w:rPr>
                <w:b/>
                <w:color w:val="auto"/>
                <w:szCs w:val="20"/>
                <w:lang w:val="es-ES"/>
              </w:rPr>
              <w:t>Tabl</w:t>
            </w:r>
            <w:r w:rsidR="00E41A0B" w:rsidRPr="00697718">
              <w:rPr>
                <w:b/>
                <w:color w:val="auto"/>
                <w:szCs w:val="20"/>
                <w:lang w:val="es-ES"/>
              </w:rPr>
              <w:t>a</w:t>
            </w:r>
            <w:r w:rsidRPr="00697718">
              <w:rPr>
                <w:b/>
                <w:color w:val="auto"/>
                <w:szCs w:val="20"/>
                <w:lang w:val="es-ES"/>
              </w:rPr>
              <w:t xml:space="preserve"> X – </w:t>
            </w:r>
            <w:r w:rsidR="009E4C15" w:rsidRPr="00697718">
              <w:rPr>
                <w:rFonts w:cs="Arial"/>
                <w:b/>
                <w:color w:val="auto"/>
                <w:szCs w:val="20"/>
                <w:lang w:val="es-ES"/>
              </w:rPr>
              <w:t>Tabla de j</w:t>
            </w:r>
            <w:r w:rsidR="00FF6647" w:rsidRPr="00697718">
              <w:rPr>
                <w:rFonts w:cs="Arial"/>
                <w:b/>
                <w:color w:val="auto"/>
                <w:szCs w:val="20"/>
                <w:lang w:val="es-ES"/>
              </w:rPr>
              <w:t>ustificaci</w:t>
            </w:r>
            <w:r w:rsidR="009E4C15" w:rsidRPr="00697718">
              <w:rPr>
                <w:rFonts w:cs="Arial"/>
                <w:b/>
                <w:color w:val="auto"/>
                <w:szCs w:val="20"/>
                <w:lang w:val="es-ES"/>
              </w:rPr>
              <w:t>ones</w:t>
            </w:r>
            <w:r w:rsidR="005D4348" w:rsidRPr="00697718">
              <w:rPr>
                <w:rFonts w:cs="Arial"/>
                <w:b/>
                <w:color w:val="auto"/>
                <w:szCs w:val="20"/>
                <w:lang w:val="es-ES"/>
              </w:rPr>
              <w:t xml:space="preserve"> del CSA</w:t>
            </w:r>
            <w:r w:rsidR="00CE2BA6" w:rsidRPr="00697718">
              <w:rPr>
                <w:rFonts w:cs="Arial"/>
                <w:b/>
                <w:color w:val="auto"/>
                <w:szCs w:val="20"/>
                <w:lang w:val="es-ES"/>
              </w:rPr>
              <w:t xml:space="preserve"> </w:t>
            </w:r>
            <w:r w:rsidR="005D4348" w:rsidRPr="00697718">
              <w:rPr>
                <w:rFonts w:cs="Arial"/>
                <w:b/>
                <w:color w:val="auto"/>
                <w:szCs w:val="20"/>
                <w:lang w:val="es-ES"/>
              </w:rPr>
              <w:t>para el</w:t>
            </w:r>
            <w:r w:rsidR="00CE2BA6" w:rsidRPr="00697718">
              <w:rPr>
                <w:rFonts w:cs="Arial"/>
                <w:b/>
                <w:color w:val="auto"/>
                <w:szCs w:val="20"/>
                <w:lang w:val="es-ES"/>
              </w:rPr>
              <w:t xml:space="preserve"> I</w:t>
            </w:r>
            <w:r w:rsidR="005D4348" w:rsidRPr="00697718">
              <w:rPr>
                <w:rFonts w:cs="Arial"/>
                <w:b/>
                <w:color w:val="auto"/>
                <w:szCs w:val="20"/>
                <w:lang w:val="es-ES"/>
              </w:rPr>
              <w:t>C</w:t>
            </w:r>
            <w:r w:rsidR="00CE2BA6" w:rsidRPr="00697718">
              <w:rPr>
                <w:rFonts w:cs="Arial"/>
                <w:b/>
                <w:color w:val="auto"/>
                <w:szCs w:val="20"/>
                <w:lang w:val="es-ES"/>
              </w:rPr>
              <w:t xml:space="preserve"> 2.4.1</w:t>
            </w:r>
            <w:r w:rsidR="005D4348" w:rsidRPr="00697718">
              <w:rPr>
                <w:rFonts w:cs="Arial"/>
                <w:b/>
                <w:color w:val="auto"/>
                <w:szCs w:val="20"/>
                <w:lang w:val="es-ES"/>
              </w:rPr>
              <w:t xml:space="preserve"> de</w:t>
            </w:r>
            <w:r w:rsidR="007F382A" w:rsidRPr="00697718">
              <w:rPr>
                <w:rFonts w:cs="Arial"/>
                <w:b/>
                <w:color w:val="auto"/>
                <w:szCs w:val="20"/>
                <w:lang w:val="es-ES"/>
              </w:rPr>
              <w:t xml:space="preserve"> H</w:t>
            </w:r>
            <w:r w:rsidR="005D4348" w:rsidRPr="00697718">
              <w:rPr>
                <w:rFonts w:cs="Arial"/>
                <w:b/>
                <w:color w:val="auto"/>
                <w:szCs w:val="20"/>
                <w:lang w:val="es-ES"/>
              </w:rPr>
              <w:t>á</w:t>
            </w:r>
            <w:r w:rsidR="007F382A" w:rsidRPr="00697718">
              <w:rPr>
                <w:rFonts w:cs="Arial"/>
                <w:b/>
                <w:color w:val="auto"/>
                <w:szCs w:val="20"/>
                <w:lang w:val="es-ES"/>
              </w:rPr>
              <w:t>bitats</w:t>
            </w:r>
          </w:p>
        </w:tc>
      </w:tr>
      <w:tr w:rsidR="002B250D" w:rsidRPr="00697718" w14:paraId="55957974" w14:textId="77777777" w:rsidTr="001C65F4">
        <w:trPr>
          <w:trHeight w:val="456"/>
        </w:trPr>
        <w:tc>
          <w:tcPr>
            <w:tcW w:w="3114" w:type="dxa"/>
            <w:shd w:val="clear" w:color="auto" w:fill="F2F2F2" w:themeFill="background1" w:themeFillShade="F2"/>
            <w:vAlign w:val="center"/>
          </w:tcPr>
          <w:p w14:paraId="702255CC" w14:textId="6901A3C7" w:rsidR="002B250D" w:rsidRPr="00697718" w:rsidRDefault="00CE2BA6" w:rsidP="001C65F4">
            <w:pPr>
              <w:pStyle w:val="MSCReport-BulletedTableTextGrey"/>
              <w:numPr>
                <w:ilvl w:val="0"/>
                <w:numId w:val="0"/>
              </w:numPr>
              <w:rPr>
                <w:rFonts w:cs="Times New Roman"/>
                <w:b/>
                <w:color w:val="auto"/>
                <w:szCs w:val="20"/>
                <w:lang w:val="es-ES"/>
              </w:rPr>
            </w:pPr>
            <w:bookmarkStart w:id="23" w:name="_Hlk531866424"/>
            <w:r w:rsidRPr="00697718">
              <w:rPr>
                <w:rFonts w:cs="Times New Roman"/>
                <w:b/>
                <w:color w:val="auto"/>
                <w:szCs w:val="20"/>
                <w:lang w:val="es-ES"/>
              </w:rPr>
              <w:t>Conse</w:t>
            </w:r>
            <w:r w:rsidR="007111AE" w:rsidRPr="00697718">
              <w:rPr>
                <w:rFonts w:cs="Times New Roman"/>
                <w:b/>
                <w:color w:val="auto"/>
                <w:szCs w:val="20"/>
                <w:lang w:val="es-ES"/>
              </w:rPr>
              <w:t>cuencias</w:t>
            </w:r>
          </w:p>
        </w:tc>
        <w:tc>
          <w:tcPr>
            <w:tcW w:w="6379" w:type="dxa"/>
            <w:shd w:val="clear" w:color="auto" w:fill="D9D9D9" w:themeFill="background1" w:themeFillShade="D9"/>
            <w:vAlign w:val="center"/>
          </w:tcPr>
          <w:p w14:paraId="70425CE8" w14:textId="375DB534" w:rsidR="002B250D"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p>
        </w:tc>
        <w:tc>
          <w:tcPr>
            <w:tcW w:w="963" w:type="dxa"/>
            <w:shd w:val="clear" w:color="auto" w:fill="D9D9D9" w:themeFill="background1" w:themeFillShade="D9"/>
            <w:vAlign w:val="center"/>
          </w:tcPr>
          <w:p w14:paraId="3CF31C67" w14:textId="4DEA27C0" w:rsidR="002B250D" w:rsidRPr="00697718" w:rsidRDefault="005D4348" w:rsidP="001C65F4">
            <w:pPr>
              <w:pStyle w:val="MSCReport-BulletedTableTextGrey"/>
              <w:numPr>
                <w:ilvl w:val="0"/>
                <w:numId w:val="0"/>
              </w:numPr>
              <w:rPr>
                <w:color w:val="auto"/>
                <w:lang w:val="es-ES"/>
              </w:rPr>
            </w:pPr>
            <w:r w:rsidRPr="00697718">
              <w:rPr>
                <w:color w:val="auto"/>
                <w:lang w:val="es-ES"/>
              </w:rPr>
              <w:t>Puntuación</w:t>
            </w:r>
          </w:p>
        </w:tc>
      </w:tr>
      <w:bookmarkEnd w:id="23"/>
      <w:tr w:rsidR="002B250D" w:rsidRPr="00697718" w14:paraId="0DF5B43F" w14:textId="77777777" w:rsidTr="001C65F4">
        <w:trPr>
          <w:trHeight w:val="456"/>
        </w:trPr>
        <w:tc>
          <w:tcPr>
            <w:tcW w:w="3114" w:type="dxa"/>
            <w:shd w:val="clear" w:color="auto" w:fill="D9D9D9" w:themeFill="background1" w:themeFillShade="D9"/>
            <w:vAlign w:val="center"/>
          </w:tcPr>
          <w:p w14:paraId="62612F68" w14:textId="0718FFEC" w:rsidR="002B250D" w:rsidRPr="00697718" w:rsidRDefault="002E74E6" w:rsidP="001C65F4">
            <w:pPr>
              <w:pStyle w:val="MSCReport-BulletedTableTextGrey"/>
              <w:numPr>
                <w:ilvl w:val="0"/>
                <w:numId w:val="0"/>
              </w:numPr>
              <w:rPr>
                <w:rFonts w:cs="Times New Roman"/>
                <w:color w:val="auto"/>
                <w:szCs w:val="20"/>
                <w:lang w:val="es-ES"/>
              </w:rPr>
            </w:pPr>
            <w:r w:rsidRPr="00697718">
              <w:rPr>
                <w:color w:val="auto"/>
                <w:lang w:val="es-ES"/>
              </w:rPr>
              <w:t>Regeneración de la biota</w:t>
            </w:r>
          </w:p>
        </w:tc>
        <w:tc>
          <w:tcPr>
            <w:tcW w:w="6379" w:type="dxa"/>
            <w:shd w:val="clear" w:color="auto" w:fill="auto"/>
            <w:vAlign w:val="center"/>
          </w:tcPr>
          <w:p w14:paraId="45648192" w14:textId="77777777" w:rsidR="002B250D" w:rsidRPr="00697718" w:rsidRDefault="002B250D" w:rsidP="001C65F4">
            <w:pPr>
              <w:pStyle w:val="MSCReport-BulletedTableTextGrey"/>
              <w:numPr>
                <w:ilvl w:val="0"/>
                <w:numId w:val="0"/>
              </w:numPr>
              <w:rPr>
                <w:color w:val="auto"/>
                <w:szCs w:val="20"/>
                <w:lang w:val="es-ES"/>
              </w:rPr>
            </w:pPr>
          </w:p>
        </w:tc>
        <w:tc>
          <w:tcPr>
            <w:tcW w:w="963" w:type="dxa"/>
            <w:shd w:val="clear" w:color="auto" w:fill="auto"/>
            <w:vAlign w:val="center"/>
          </w:tcPr>
          <w:p w14:paraId="3BCBA13F" w14:textId="6888D65A" w:rsidR="002B250D" w:rsidRPr="00697718" w:rsidRDefault="002B250D"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2686E4F2" w14:textId="77777777" w:rsidTr="001C65F4">
        <w:trPr>
          <w:trHeight w:val="456"/>
        </w:trPr>
        <w:tc>
          <w:tcPr>
            <w:tcW w:w="3114" w:type="dxa"/>
            <w:shd w:val="clear" w:color="auto" w:fill="D9D9D9" w:themeFill="background1" w:themeFillShade="D9"/>
            <w:vAlign w:val="center"/>
          </w:tcPr>
          <w:p w14:paraId="136EBB66" w14:textId="7338E9B2" w:rsidR="00CE2BA6" w:rsidRPr="00697718" w:rsidRDefault="00B70B02" w:rsidP="001C65F4">
            <w:pPr>
              <w:pStyle w:val="MSCReport-BulletedTableTextGrey"/>
              <w:numPr>
                <w:ilvl w:val="0"/>
                <w:numId w:val="0"/>
              </w:numPr>
              <w:rPr>
                <w:color w:val="auto"/>
                <w:lang w:val="es-ES"/>
              </w:rPr>
            </w:pPr>
            <w:r w:rsidRPr="00697718">
              <w:rPr>
                <w:color w:val="auto"/>
                <w:lang w:val="es-ES"/>
              </w:rPr>
              <w:t>Perturbación natural</w:t>
            </w:r>
          </w:p>
        </w:tc>
        <w:tc>
          <w:tcPr>
            <w:tcW w:w="6379" w:type="dxa"/>
            <w:shd w:val="clear" w:color="auto" w:fill="auto"/>
            <w:vAlign w:val="center"/>
          </w:tcPr>
          <w:p w14:paraId="1A17F7AC" w14:textId="77777777" w:rsidR="00CE2BA6" w:rsidRPr="00697718" w:rsidRDefault="00CE2BA6" w:rsidP="001C65F4">
            <w:pPr>
              <w:pStyle w:val="MSCReport-BulletedTableTextGrey"/>
              <w:numPr>
                <w:ilvl w:val="0"/>
                <w:numId w:val="0"/>
              </w:numPr>
              <w:rPr>
                <w:color w:val="auto"/>
                <w:szCs w:val="20"/>
                <w:lang w:val="es-ES"/>
              </w:rPr>
            </w:pPr>
          </w:p>
        </w:tc>
        <w:tc>
          <w:tcPr>
            <w:tcW w:w="963" w:type="dxa"/>
            <w:shd w:val="clear" w:color="auto" w:fill="auto"/>
            <w:vAlign w:val="center"/>
          </w:tcPr>
          <w:p w14:paraId="24853D21" w14:textId="011CEB20"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1C650DD7" w14:textId="77777777" w:rsidTr="001C65F4">
        <w:trPr>
          <w:trHeight w:val="456"/>
        </w:trPr>
        <w:tc>
          <w:tcPr>
            <w:tcW w:w="3114" w:type="dxa"/>
            <w:shd w:val="clear" w:color="auto" w:fill="D9D9D9" w:themeFill="background1" w:themeFillShade="D9"/>
            <w:vAlign w:val="center"/>
          </w:tcPr>
          <w:p w14:paraId="1210574C" w14:textId="64D87A5E" w:rsidR="00CE2BA6" w:rsidRPr="00697718" w:rsidRDefault="00322999" w:rsidP="001C65F4">
            <w:pPr>
              <w:pStyle w:val="MSCReport-BulletedTableTextGrey"/>
              <w:numPr>
                <w:ilvl w:val="0"/>
                <w:numId w:val="0"/>
              </w:numPr>
              <w:rPr>
                <w:color w:val="auto"/>
                <w:lang w:val="es-ES"/>
              </w:rPr>
            </w:pPr>
            <w:r w:rsidRPr="00697718">
              <w:rPr>
                <w:color w:val="auto"/>
                <w:lang w:val="es-ES"/>
              </w:rPr>
              <w:t>Eliminación de la biota</w:t>
            </w:r>
          </w:p>
        </w:tc>
        <w:tc>
          <w:tcPr>
            <w:tcW w:w="6379" w:type="dxa"/>
            <w:shd w:val="clear" w:color="auto" w:fill="auto"/>
            <w:vAlign w:val="center"/>
          </w:tcPr>
          <w:p w14:paraId="17F1B7C8" w14:textId="77777777" w:rsidR="00CE2BA6" w:rsidRPr="00697718" w:rsidRDefault="00CE2BA6" w:rsidP="001C65F4">
            <w:pPr>
              <w:pStyle w:val="MSCReport-BulletedTableTextGrey"/>
              <w:numPr>
                <w:ilvl w:val="0"/>
                <w:numId w:val="0"/>
              </w:numPr>
              <w:rPr>
                <w:color w:val="auto"/>
                <w:szCs w:val="20"/>
                <w:lang w:val="es-ES"/>
              </w:rPr>
            </w:pPr>
          </w:p>
        </w:tc>
        <w:tc>
          <w:tcPr>
            <w:tcW w:w="963" w:type="dxa"/>
            <w:shd w:val="clear" w:color="auto" w:fill="auto"/>
            <w:vAlign w:val="center"/>
          </w:tcPr>
          <w:p w14:paraId="2F243DD6" w14:textId="4D74EC30"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3B80EAAA" w14:textId="77777777" w:rsidTr="001C65F4">
        <w:trPr>
          <w:trHeight w:val="456"/>
        </w:trPr>
        <w:tc>
          <w:tcPr>
            <w:tcW w:w="3114" w:type="dxa"/>
            <w:shd w:val="clear" w:color="auto" w:fill="D9D9D9" w:themeFill="background1" w:themeFillShade="D9"/>
            <w:vAlign w:val="center"/>
          </w:tcPr>
          <w:p w14:paraId="155477AF" w14:textId="3F9B0377" w:rsidR="00CE2BA6" w:rsidRPr="00697718" w:rsidRDefault="00322999" w:rsidP="001C65F4">
            <w:pPr>
              <w:pStyle w:val="MSCReport-BulletedTableTextGrey"/>
              <w:numPr>
                <w:ilvl w:val="0"/>
                <w:numId w:val="0"/>
              </w:numPr>
              <w:rPr>
                <w:color w:val="auto"/>
                <w:lang w:val="es-ES"/>
              </w:rPr>
            </w:pPr>
            <w:r w:rsidRPr="00697718">
              <w:rPr>
                <w:color w:val="auto"/>
                <w:lang w:val="es-ES"/>
              </w:rPr>
              <w:t>Eliminación del sustrato</w:t>
            </w:r>
          </w:p>
        </w:tc>
        <w:tc>
          <w:tcPr>
            <w:tcW w:w="6379" w:type="dxa"/>
            <w:shd w:val="clear" w:color="auto" w:fill="auto"/>
            <w:vAlign w:val="center"/>
          </w:tcPr>
          <w:p w14:paraId="6480329D" w14:textId="77777777" w:rsidR="00CE2BA6" w:rsidRPr="00697718" w:rsidRDefault="00CE2BA6" w:rsidP="001C65F4">
            <w:pPr>
              <w:pStyle w:val="MSCReport-BulletedTableTextGrey"/>
              <w:numPr>
                <w:ilvl w:val="0"/>
                <w:numId w:val="0"/>
              </w:numPr>
              <w:rPr>
                <w:color w:val="auto"/>
                <w:szCs w:val="20"/>
                <w:lang w:val="es-ES"/>
              </w:rPr>
            </w:pPr>
          </w:p>
        </w:tc>
        <w:tc>
          <w:tcPr>
            <w:tcW w:w="963" w:type="dxa"/>
            <w:shd w:val="clear" w:color="auto" w:fill="auto"/>
            <w:vAlign w:val="center"/>
          </w:tcPr>
          <w:p w14:paraId="25229A29" w14:textId="1995C4CF"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15A73EDB" w14:textId="77777777" w:rsidTr="001C65F4">
        <w:trPr>
          <w:trHeight w:val="456"/>
        </w:trPr>
        <w:tc>
          <w:tcPr>
            <w:tcW w:w="3114" w:type="dxa"/>
            <w:shd w:val="clear" w:color="auto" w:fill="D9D9D9" w:themeFill="background1" w:themeFillShade="D9"/>
            <w:vAlign w:val="center"/>
          </w:tcPr>
          <w:p w14:paraId="206049D4" w14:textId="3B09D280" w:rsidR="00CE2BA6" w:rsidRPr="00697718" w:rsidRDefault="00A63531" w:rsidP="001C65F4">
            <w:pPr>
              <w:pStyle w:val="MSCReport-BulletedTableTextGrey"/>
              <w:numPr>
                <w:ilvl w:val="0"/>
                <w:numId w:val="0"/>
              </w:numPr>
              <w:rPr>
                <w:color w:val="auto"/>
                <w:lang w:val="es-ES"/>
              </w:rPr>
            </w:pPr>
            <w:r w:rsidRPr="00697718">
              <w:rPr>
                <w:color w:val="auto"/>
                <w:lang w:val="es-ES"/>
              </w:rPr>
              <w:t>Dureza del sustrato</w:t>
            </w:r>
          </w:p>
        </w:tc>
        <w:tc>
          <w:tcPr>
            <w:tcW w:w="6379" w:type="dxa"/>
            <w:shd w:val="clear" w:color="auto" w:fill="auto"/>
            <w:vAlign w:val="center"/>
          </w:tcPr>
          <w:p w14:paraId="28FD0450" w14:textId="77777777" w:rsidR="00CE2BA6" w:rsidRPr="00697718" w:rsidRDefault="00CE2BA6" w:rsidP="001C65F4">
            <w:pPr>
              <w:pStyle w:val="MSCReport-BulletedTableTextGrey"/>
              <w:numPr>
                <w:ilvl w:val="0"/>
                <w:numId w:val="0"/>
              </w:numPr>
              <w:rPr>
                <w:color w:val="auto"/>
                <w:szCs w:val="20"/>
                <w:lang w:val="es-ES"/>
              </w:rPr>
            </w:pPr>
          </w:p>
        </w:tc>
        <w:tc>
          <w:tcPr>
            <w:tcW w:w="963" w:type="dxa"/>
            <w:shd w:val="clear" w:color="auto" w:fill="auto"/>
            <w:vAlign w:val="center"/>
          </w:tcPr>
          <w:p w14:paraId="0D9B30AE" w14:textId="21ABF033"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29F6BF16" w14:textId="77777777" w:rsidTr="001C65F4">
        <w:trPr>
          <w:trHeight w:val="456"/>
        </w:trPr>
        <w:tc>
          <w:tcPr>
            <w:tcW w:w="3114" w:type="dxa"/>
            <w:shd w:val="clear" w:color="auto" w:fill="D9D9D9" w:themeFill="background1" w:themeFillShade="D9"/>
            <w:vAlign w:val="center"/>
          </w:tcPr>
          <w:p w14:paraId="16693056" w14:textId="415825C5" w:rsidR="00CE2BA6" w:rsidRPr="00697718" w:rsidRDefault="00A17614" w:rsidP="00CE2BA6">
            <w:pPr>
              <w:pStyle w:val="MSCReport-BulletedTableTextGrey"/>
              <w:numPr>
                <w:ilvl w:val="0"/>
                <w:numId w:val="0"/>
              </w:numPr>
              <w:rPr>
                <w:color w:val="auto"/>
                <w:lang w:val="es-ES"/>
              </w:rPr>
            </w:pPr>
            <w:r w:rsidRPr="00697718">
              <w:rPr>
                <w:color w:val="auto"/>
                <w:lang w:val="es-ES"/>
              </w:rPr>
              <w:t>Consistencia del sustrato</w:t>
            </w:r>
          </w:p>
        </w:tc>
        <w:tc>
          <w:tcPr>
            <w:tcW w:w="6379" w:type="dxa"/>
            <w:shd w:val="clear" w:color="auto" w:fill="auto"/>
            <w:vAlign w:val="center"/>
          </w:tcPr>
          <w:p w14:paraId="5C70133B" w14:textId="77777777" w:rsidR="00CE2BA6" w:rsidRPr="00697718" w:rsidRDefault="00CE2BA6" w:rsidP="00CE2BA6">
            <w:pPr>
              <w:pStyle w:val="MSCReport-BulletedTableTextGrey"/>
              <w:numPr>
                <w:ilvl w:val="0"/>
                <w:numId w:val="0"/>
              </w:numPr>
              <w:rPr>
                <w:color w:val="auto"/>
                <w:szCs w:val="20"/>
                <w:lang w:val="es-ES"/>
              </w:rPr>
            </w:pPr>
          </w:p>
        </w:tc>
        <w:tc>
          <w:tcPr>
            <w:tcW w:w="963" w:type="dxa"/>
            <w:shd w:val="clear" w:color="auto" w:fill="auto"/>
            <w:vAlign w:val="center"/>
          </w:tcPr>
          <w:p w14:paraId="529E9CEB" w14:textId="5C2A9471"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2CFBB9D4" w14:textId="77777777" w:rsidTr="001C65F4">
        <w:trPr>
          <w:trHeight w:val="456"/>
        </w:trPr>
        <w:tc>
          <w:tcPr>
            <w:tcW w:w="3114" w:type="dxa"/>
            <w:shd w:val="clear" w:color="auto" w:fill="D9D9D9" w:themeFill="background1" w:themeFillShade="D9"/>
            <w:vAlign w:val="center"/>
          </w:tcPr>
          <w:p w14:paraId="286114D0" w14:textId="5466C596" w:rsidR="00CE2BA6" w:rsidRPr="00697718" w:rsidRDefault="00F44DC4" w:rsidP="00CE2BA6">
            <w:pPr>
              <w:pStyle w:val="MSCReport-BulletedTableTextGrey"/>
              <w:numPr>
                <w:ilvl w:val="0"/>
                <w:numId w:val="0"/>
              </w:numPr>
              <w:rPr>
                <w:color w:val="auto"/>
                <w:lang w:val="es-ES"/>
              </w:rPr>
            </w:pPr>
            <w:r w:rsidRPr="00697718">
              <w:rPr>
                <w:color w:val="auto"/>
                <w:lang w:val="es-ES"/>
              </w:rPr>
              <w:t>Pendiente del lecho marino</w:t>
            </w:r>
          </w:p>
        </w:tc>
        <w:tc>
          <w:tcPr>
            <w:tcW w:w="6379" w:type="dxa"/>
            <w:shd w:val="clear" w:color="auto" w:fill="auto"/>
            <w:vAlign w:val="center"/>
          </w:tcPr>
          <w:p w14:paraId="2F6830AD" w14:textId="77777777" w:rsidR="00CE2BA6" w:rsidRPr="00697718" w:rsidRDefault="00CE2BA6" w:rsidP="00CE2BA6">
            <w:pPr>
              <w:pStyle w:val="MSCReport-BulletedTableTextGrey"/>
              <w:numPr>
                <w:ilvl w:val="0"/>
                <w:numId w:val="0"/>
              </w:numPr>
              <w:rPr>
                <w:color w:val="auto"/>
                <w:szCs w:val="20"/>
                <w:lang w:val="es-ES"/>
              </w:rPr>
            </w:pPr>
          </w:p>
        </w:tc>
        <w:tc>
          <w:tcPr>
            <w:tcW w:w="963" w:type="dxa"/>
            <w:shd w:val="clear" w:color="auto" w:fill="auto"/>
            <w:vAlign w:val="center"/>
          </w:tcPr>
          <w:p w14:paraId="4B2030C4" w14:textId="688D8A91"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5ECDE288" w14:textId="77777777" w:rsidTr="001C65F4">
        <w:trPr>
          <w:trHeight w:val="456"/>
        </w:trPr>
        <w:tc>
          <w:tcPr>
            <w:tcW w:w="3114" w:type="dxa"/>
            <w:shd w:val="clear" w:color="auto" w:fill="F2F2F2" w:themeFill="background1" w:themeFillShade="F2"/>
            <w:vAlign w:val="center"/>
          </w:tcPr>
          <w:p w14:paraId="42023EF1" w14:textId="1CD0CD13" w:rsidR="00CE2BA6" w:rsidRPr="00697718" w:rsidRDefault="007111AE" w:rsidP="001C65F4">
            <w:pPr>
              <w:pStyle w:val="MSCReport-BulletedTableTextGrey"/>
              <w:numPr>
                <w:ilvl w:val="0"/>
                <w:numId w:val="0"/>
              </w:numPr>
              <w:rPr>
                <w:rFonts w:cs="Times New Roman"/>
                <w:b/>
                <w:color w:val="auto"/>
                <w:szCs w:val="20"/>
                <w:lang w:val="es-ES"/>
              </w:rPr>
            </w:pPr>
            <w:r w:rsidRPr="00697718">
              <w:rPr>
                <w:rFonts w:cs="Times New Roman"/>
                <w:b/>
                <w:color w:val="auto"/>
                <w:szCs w:val="20"/>
                <w:lang w:val="es-ES"/>
              </w:rPr>
              <w:t>Espacial</w:t>
            </w:r>
          </w:p>
        </w:tc>
        <w:tc>
          <w:tcPr>
            <w:tcW w:w="6379" w:type="dxa"/>
            <w:shd w:val="clear" w:color="auto" w:fill="D9D9D9" w:themeFill="background1" w:themeFillShade="D9"/>
            <w:vAlign w:val="center"/>
          </w:tcPr>
          <w:p w14:paraId="6B3573CC" w14:textId="2A872F39" w:rsidR="00CE2BA6"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p>
        </w:tc>
        <w:tc>
          <w:tcPr>
            <w:tcW w:w="963" w:type="dxa"/>
            <w:shd w:val="clear" w:color="auto" w:fill="D9D9D9" w:themeFill="background1" w:themeFillShade="D9"/>
            <w:vAlign w:val="center"/>
          </w:tcPr>
          <w:p w14:paraId="7CA8478D" w14:textId="208870C9" w:rsidR="00CE2BA6" w:rsidRPr="00697718" w:rsidRDefault="00E27985" w:rsidP="001C65F4">
            <w:pPr>
              <w:pStyle w:val="MSCReport-BulletedTableTextGrey"/>
              <w:numPr>
                <w:ilvl w:val="0"/>
                <w:numId w:val="0"/>
              </w:numPr>
              <w:rPr>
                <w:color w:val="auto"/>
                <w:lang w:val="es-ES"/>
              </w:rPr>
            </w:pPr>
            <w:r w:rsidRPr="00697718">
              <w:rPr>
                <w:color w:val="auto"/>
                <w:lang w:val="es-ES"/>
              </w:rPr>
              <w:t>Puntuación</w:t>
            </w:r>
          </w:p>
        </w:tc>
      </w:tr>
      <w:tr w:rsidR="00CE2BA6" w:rsidRPr="00697718" w14:paraId="5EE78D22" w14:textId="77777777" w:rsidTr="001C65F4">
        <w:trPr>
          <w:trHeight w:val="456"/>
        </w:trPr>
        <w:tc>
          <w:tcPr>
            <w:tcW w:w="3114" w:type="dxa"/>
            <w:shd w:val="clear" w:color="auto" w:fill="D9D9D9" w:themeFill="background1" w:themeFillShade="D9"/>
            <w:vAlign w:val="center"/>
          </w:tcPr>
          <w:p w14:paraId="78673219" w14:textId="0A8FBC1F" w:rsidR="00CE2BA6" w:rsidRPr="00697718" w:rsidRDefault="006A7243" w:rsidP="00CE2BA6">
            <w:pPr>
              <w:pStyle w:val="MSCReport-BulletedTableTextGrey"/>
              <w:numPr>
                <w:ilvl w:val="0"/>
                <w:numId w:val="0"/>
              </w:numPr>
              <w:rPr>
                <w:color w:val="auto"/>
                <w:lang w:val="es-ES"/>
              </w:rPr>
            </w:pPr>
            <w:r w:rsidRPr="00697718">
              <w:rPr>
                <w:color w:val="auto"/>
                <w:lang w:val="es-ES"/>
              </w:rPr>
              <w:t>Impacto del arte</w:t>
            </w:r>
          </w:p>
        </w:tc>
        <w:tc>
          <w:tcPr>
            <w:tcW w:w="6379" w:type="dxa"/>
            <w:shd w:val="clear" w:color="auto" w:fill="auto"/>
            <w:vAlign w:val="center"/>
          </w:tcPr>
          <w:p w14:paraId="29F9D415" w14:textId="77777777" w:rsidR="00CE2BA6" w:rsidRPr="00697718" w:rsidRDefault="00CE2BA6" w:rsidP="00CE2BA6">
            <w:pPr>
              <w:pStyle w:val="MSCReport-BulletedTableTextGrey"/>
              <w:numPr>
                <w:ilvl w:val="0"/>
                <w:numId w:val="0"/>
              </w:numPr>
              <w:rPr>
                <w:color w:val="auto"/>
                <w:szCs w:val="20"/>
                <w:lang w:val="es-ES"/>
              </w:rPr>
            </w:pPr>
          </w:p>
        </w:tc>
        <w:tc>
          <w:tcPr>
            <w:tcW w:w="963" w:type="dxa"/>
            <w:shd w:val="clear" w:color="auto" w:fill="auto"/>
            <w:vAlign w:val="center"/>
          </w:tcPr>
          <w:p w14:paraId="7049EBCA" w14:textId="6DFFB2A3"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5D947B2C" w14:textId="77777777" w:rsidTr="001C65F4">
        <w:trPr>
          <w:trHeight w:val="456"/>
        </w:trPr>
        <w:tc>
          <w:tcPr>
            <w:tcW w:w="3114" w:type="dxa"/>
            <w:shd w:val="clear" w:color="auto" w:fill="D9D9D9" w:themeFill="background1" w:themeFillShade="D9"/>
            <w:vAlign w:val="center"/>
          </w:tcPr>
          <w:p w14:paraId="4851218C" w14:textId="586CB730" w:rsidR="00CE2BA6" w:rsidRPr="00697718" w:rsidRDefault="00BA1DCF" w:rsidP="00CE2BA6">
            <w:pPr>
              <w:pStyle w:val="MSCReport-BulletedTableTextGrey"/>
              <w:numPr>
                <w:ilvl w:val="0"/>
                <w:numId w:val="0"/>
              </w:numPr>
              <w:rPr>
                <w:color w:val="auto"/>
                <w:lang w:val="es-ES"/>
              </w:rPr>
            </w:pPr>
            <w:r w:rsidRPr="00697718">
              <w:rPr>
                <w:rFonts w:eastAsia="Times New Roman"/>
                <w:color w:val="auto"/>
                <w:lang w:val="es-ES"/>
              </w:rPr>
              <w:t>Solapamiento espacial</w:t>
            </w:r>
          </w:p>
        </w:tc>
        <w:tc>
          <w:tcPr>
            <w:tcW w:w="6379" w:type="dxa"/>
            <w:shd w:val="clear" w:color="auto" w:fill="auto"/>
            <w:vAlign w:val="center"/>
          </w:tcPr>
          <w:p w14:paraId="6B80E51A" w14:textId="77777777" w:rsidR="00CE2BA6" w:rsidRPr="00697718" w:rsidRDefault="00CE2BA6" w:rsidP="00CE2BA6">
            <w:pPr>
              <w:pStyle w:val="MSCReport-BulletedTableTextGrey"/>
              <w:numPr>
                <w:ilvl w:val="0"/>
                <w:numId w:val="0"/>
              </w:numPr>
              <w:rPr>
                <w:color w:val="auto"/>
                <w:szCs w:val="20"/>
                <w:lang w:val="es-ES"/>
              </w:rPr>
            </w:pPr>
          </w:p>
        </w:tc>
        <w:tc>
          <w:tcPr>
            <w:tcW w:w="963" w:type="dxa"/>
            <w:shd w:val="clear" w:color="auto" w:fill="auto"/>
            <w:vAlign w:val="center"/>
          </w:tcPr>
          <w:p w14:paraId="4AE21034" w14:textId="05751566"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r w:rsidR="00CE2BA6" w:rsidRPr="00697718" w14:paraId="6D2BE033" w14:textId="77777777" w:rsidTr="001C65F4">
        <w:trPr>
          <w:trHeight w:val="456"/>
        </w:trPr>
        <w:tc>
          <w:tcPr>
            <w:tcW w:w="3114" w:type="dxa"/>
            <w:shd w:val="clear" w:color="auto" w:fill="D9D9D9" w:themeFill="background1" w:themeFillShade="D9"/>
            <w:vAlign w:val="center"/>
          </w:tcPr>
          <w:p w14:paraId="294782E9" w14:textId="4D90BB07" w:rsidR="00CE2BA6" w:rsidRPr="00697718" w:rsidRDefault="009C2D3C" w:rsidP="00CE2BA6">
            <w:pPr>
              <w:pStyle w:val="MSCReport-BulletedTableTextGrey"/>
              <w:numPr>
                <w:ilvl w:val="0"/>
                <w:numId w:val="0"/>
              </w:numPr>
              <w:rPr>
                <w:color w:val="auto"/>
                <w:lang w:val="es-ES"/>
              </w:rPr>
            </w:pPr>
            <w:r w:rsidRPr="00697718">
              <w:rPr>
                <w:rFonts w:eastAsia="Times New Roman"/>
                <w:color w:val="auto"/>
                <w:lang w:val="es-ES"/>
              </w:rPr>
              <w:t>Encontrabilidad</w:t>
            </w:r>
            <w:r w:rsidR="00E938E8" w:rsidRPr="00697718">
              <w:rPr>
                <w:rFonts w:eastAsia="Times New Roman"/>
                <w:color w:val="auto"/>
                <w:lang w:val="es-ES"/>
              </w:rPr>
              <w:t xml:space="preserve"> (solapamiento vertical)</w:t>
            </w:r>
          </w:p>
        </w:tc>
        <w:tc>
          <w:tcPr>
            <w:tcW w:w="6379" w:type="dxa"/>
            <w:shd w:val="clear" w:color="auto" w:fill="auto"/>
            <w:vAlign w:val="center"/>
          </w:tcPr>
          <w:p w14:paraId="3775DC3E" w14:textId="77777777" w:rsidR="00CE2BA6" w:rsidRPr="00697718" w:rsidRDefault="00CE2BA6" w:rsidP="00CE2BA6">
            <w:pPr>
              <w:pStyle w:val="MSCReport-BulletedTableTextGrey"/>
              <w:numPr>
                <w:ilvl w:val="0"/>
                <w:numId w:val="0"/>
              </w:numPr>
              <w:rPr>
                <w:color w:val="auto"/>
                <w:szCs w:val="20"/>
                <w:lang w:val="es-ES"/>
              </w:rPr>
            </w:pPr>
          </w:p>
        </w:tc>
        <w:tc>
          <w:tcPr>
            <w:tcW w:w="963" w:type="dxa"/>
            <w:shd w:val="clear" w:color="auto" w:fill="auto"/>
            <w:vAlign w:val="center"/>
          </w:tcPr>
          <w:p w14:paraId="3F8F07D2" w14:textId="4744E75C" w:rsidR="00CE2BA6" w:rsidRPr="00697718" w:rsidRDefault="00CE2BA6" w:rsidP="00966E47">
            <w:pPr>
              <w:pStyle w:val="MSCReport-BulletedTableTextGrey"/>
              <w:numPr>
                <w:ilvl w:val="0"/>
                <w:numId w:val="0"/>
              </w:numPr>
              <w:jc w:val="center"/>
              <w:rPr>
                <w:b/>
                <w:color w:val="auto"/>
                <w:lang w:val="es-ES"/>
              </w:rPr>
            </w:pPr>
            <w:r w:rsidRPr="00697718">
              <w:rPr>
                <w:b/>
                <w:color w:val="auto"/>
                <w:lang w:val="es-ES"/>
              </w:rPr>
              <w:t>1 / 2 / 3</w:t>
            </w:r>
          </w:p>
        </w:tc>
      </w:tr>
    </w:tbl>
    <w:p w14:paraId="7DEA8363" w14:textId="769017E4" w:rsidR="0089440B" w:rsidRPr="00697718" w:rsidRDefault="0089440B" w:rsidP="00DA64A2">
      <w:pPr>
        <w:rPr>
          <w:lang w:val="es-ES" w:eastAsia="ja-JP"/>
        </w:rPr>
      </w:pPr>
    </w:p>
    <w:p w14:paraId="10F1873C" w14:textId="1CDDB096" w:rsidR="00DA64A2" w:rsidRPr="00697718" w:rsidRDefault="00DA64A2" w:rsidP="00DA64A2">
      <w:pPr>
        <w:rPr>
          <w:lang w:val="es-ES" w:eastAsia="ja-JP"/>
        </w:rPr>
      </w:pPr>
    </w:p>
    <w:p w14:paraId="7FCC2F46" w14:textId="573E86E4" w:rsidR="00DA64A2" w:rsidRPr="00697718" w:rsidRDefault="00DA64A2" w:rsidP="00DA64A2">
      <w:pPr>
        <w:rPr>
          <w:lang w:val="es-ES" w:eastAsia="ja-JP"/>
        </w:rPr>
      </w:pPr>
    </w:p>
    <w:p w14:paraId="14C9B96A" w14:textId="19DAD028" w:rsidR="00DA64A2" w:rsidRPr="00697718" w:rsidRDefault="00DA64A2" w:rsidP="00DA64A2">
      <w:pPr>
        <w:rPr>
          <w:lang w:val="es-ES" w:eastAsia="ja-JP"/>
        </w:rPr>
      </w:pPr>
    </w:p>
    <w:p w14:paraId="7A704E4B" w14:textId="41788330" w:rsidR="00DA64A2" w:rsidRPr="00697718" w:rsidRDefault="00DA64A2" w:rsidP="00DA64A2">
      <w:pPr>
        <w:rPr>
          <w:lang w:val="es-ES" w:eastAsia="ja-JP"/>
        </w:rPr>
      </w:pPr>
    </w:p>
    <w:p w14:paraId="474DB0AA" w14:textId="0A7F36A3" w:rsidR="00DA64A2" w:rsidRPr="00697718" w:rsidRDefault="00DA64A2" w:rsidP="00DA64A2">
      <w:pPr>
        <w:rPr>
          <w:lang w:val="es-ES" w:eastAsia="ja-JP"/>
        </w:rPr>
      </w:pPr>
    </w:p>
    <w:p w14:paraId="4D5FCCA0" w14:textId="6F3A05EA" w:rsidR="00DA64A2" w:rsidRPr="00697718" w:rsidRDefault="00DA64A2" w:rsidP="00DA64A2">
      <w:pPr>
        <w:rPr>
          <w:lang w:val="es-ES" w:eastAsia="ja-JP"/>
        </w:rPr>
      </w:pPr>
    </w:p>
    <w:p w14:paraId="2001E283" w14:textId="035B82DA" w:rsidR="00DA64A2" w:rsidRPr="00697718" w:rsidRDefault="00DA64A2" w:rsidP="00DA64A2">
      <w:pPr>
        <w:rPr>
          <w:lang w:val="es-ES" w:eastAsia="ja-JP"/>
        </w:rPr>
      </w:pPr>
    </w:p>
    <w:p w14:paraId="68B78EB4" w14:textId="64EA815B" w:rsidR="00DA64A2" w:rsidRPr="00697718" w:rsidRDefault="00DA64A2" w:rsidP="00DA64A2">
      <w:pPr>
        <w:rPr>
          <w:lang w:val="es-ES" w:eastAsia="ja-JP"/>
        </w:rPr>
      </w:pPr>
    </w:p>
    <w:p w14:paraId="17818284" w14:textId="77777777" w:rsidR="00DA64A2" w:rsidRPr="00697718" w:rsidRDefault="00DA64A2" w:rsidP="00DA64A2">
      <w:pPr>
        <w:rPr>
          <w:lang w:val="es-ES" w:eastAsia="ja-JP"/>
        </w:rPr>
        <w:sectPr w:rsidR="00DA64A2" w:rsidRPr="00697718" w:rsidSect="00143B13">
          <w:pgSz w:w="11906" w:h="16838"/>
          <w:pgMar w:top="720" w:right="720" w:bottom="720" w:left="720" w:header="708" w:footer="708" w:gutter="0"/>
          <w:cols w:space="708"/>
          <w:docGrid w:linePitch="360"/>
        </w:sectPr>
      </w:pPr>
    </w:p>
    <w:p w14:paraId="0AECE4F9" w14:textId="28DFF5BC" w:rsidR="005A005E" w:rsidRPr="00697718" w:rsidRDefault="00E52413" w:rsidP="006D2CC3">
      <w:pPr>
        <w:pStyle w:val="Level3"/>
        <w:rPr>
          <w:lang w:val="es-ES"/>
        </w:rPr>
      </w:pPr>
      <w:r w:rsidRPr="00697718">
        <w:rPr>
          <w:lang w:val="es-ES"/>
        </w:rPr>
        <w:lastRenderedPageBreak/>
        <w:t xml:space="preserve">Análisis de Consecuencias </w:t>
      </w:r>
      <w:r w:rsidR="00006EBA" w:rsidRPr="00697718">
        <w:rPr>
          <w:lang w:val="es-ES"/>
        </w:rPr>
        <w:t>de Escala e Intensidad</w:t>
      </w:r>
      <w:r w:rsidR="005A005E" w:rsidRPr="00697718">
        <w:rPr>
          <w:lang w:val="es-ES"/>
        </w:rPr>
        <w:t xml:space="preserve"> (SICA</w:t>
      </w:r>
      <w:r w:rsidR="00006EBA" w:rsidRPr="00697718">
        <w:rPr>
          <w:lang w:val="es-ES"/>
        </w:rPr>
        <w:t>, por sus siglas en inglés</w:t>
      </w:r>
      <w:r w:rsidR="005A005E" w:rsidRPr="00697718">
        <w:rPr>
          <w:lang w:val="es-ES"/>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D9013A" w:rsidRPr="001A4DBB"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239CB4B4" w:rsidR="00D9013A" w:rsidRPr="00697718" w:rsidRDefault="00006EBA" w:rsidP="00D9013A">
            <w:pPr>
              <w:rPr>
                <w:lang w:val="es-ES"/>
              </w:rPr>
            </w:pPr>
            <w:r w:rsidRPr="00697718">
              <w:rPr>
                <w:lang w:val="es-ES"/>
              </w:rPr>
              <w:t>En caso de emplearse, la</w:t>
            </w:r>
            <w:r w:rsidR="00031D52" w:rsidRPr="00697718">
              <w:rPr>
                <w:lang w:val="es-ES"/>
              </w:rPr>
              <w:t xml:space="preserve"> CAB </w:t>
            </w:r>
            <w:r w:rsidRPr="00697718">
              <w:rPr>
                <w:lang w:val="es-ES"/>
              </w:rPr>
              <w:t>deberá cumplimentar la tabla de Análisis de Consecuencias de Escala e Intensidad</w:t>
            </w:r>
            <w:r w:rsidR="00D9013A" w:rsidRPr="00697718">
              <w:rPr>
                <w:lang w:val="es-ES"/>
              </w:rPr>
              <w:t xml:space="preserve"> (SICA)</w:t>
            </w:r>
            <w:r w:rsidRPr="00697718">
              <w:rPr>
                <w:lang w:val="es-ES"/>
              </w:rPr>
              <w:t>,</w:t>
            </w:r>
            <w:r w:rsidR="00D9013A" w:rsidRPr="00697718">
              <w:rPr>
                <w:lang w:val="es-ES"/>
              </w:rPr>
              <w:t xml:space="preserve"> </w:t>
            </w:r>
            <w:r w:rsidRPr="00697718">
              <w:rPr>
                <w:lang w:val="es-ES"/>
              </w:rPr>
              <w:t>que se muestra a continuación,</w:t>
            </w:r>
            <w:r w:rsidR="00D9013A" w:rsidRPr="00697718">
              <w:rPr>
                <w:lang w:val="es-ES"/>
              </w:rPr>
              <w:t xml:space="preserve"> </w:t>
            </w:r>
            <w:r w:rsidRPr="00697718">
              <w:rPr>
                <w:lang w:val="es-ES"/>
              </w:rPr>
              <w:t>para el</w:t>
            </w:r>
            <w:r w:rsidR="00D9013A" w:rsidRPr="00697718">
              <w:rPr>
                <w:lang w:val="es-ES"/>
              </w:rPr>
              <w:t xml:space="preserve"> I</w:t>
            </w:r>
            <w:r w:rsidRPr="00697718">
              <w:rPr>
                <w:lang w:val="es-ES"/>
              </w:rPr>
              <w:t>C</w:t>
            </w:r>
            <w:r w:rsidR="00D9013A" w:rsidRPr="00697718">
              <w:rPr>
                <w:lang w:val="es-ES"/>
              </w:rPr>
              <w:t xml:space="preserve"> 2.5.</w:t>
            </w:r>
            <w:r w:rsidRPr="00697718">
              <w:rPr>
                <w:lang w:val="es-ES"/>
              </w:rPr>
              <w:t>1,</w:t>
            </w:r>
            <w:r w:rsidR="00D9013A" w:rsidRPr="00697718">
              <w:rPr>
                <w:lang w:val="es-ES"/>
              </w:rPr>
              <w:t xml:space="preserve"> </w:t>
            </w:r>
            <w:r w:rsidR="00613211" w:rsidRPr="00697718">
              <w:rPr>
                <w:lang w:val="es-ES"/>
              </w:rPr>
              <w:t>incluyendo justificaciones para la puntuación de cada uno de los atributos del SICA.</w:t>
            </w:r>
          </w:p>
          <w:p w14:paraId="5DE786E4" w14:textId="77777777" w:rsidR="00D9013A" w:rsidRPr="00697718" w:rsidRDefault="00D9013A" w:rsidP="00D9013A">
            <w:pPr>
              <w:rPr>
                <w:lang w:val="es-ES"/>
              </w:rPr>
            </w:pPr>
          </w:p>
          <w:p w14:paraId="162EC8D9" w14:textId="24875EC8" w:rsidR="00D9013A" w:rsidRPr="00697718" w:rsidRDefault="00DB702E" w:rsidP="00D9013A">
            <w:pPr>
              <w:rPr>
                <w:lang w:val="es-ES"/>
              </w:rPr>
            </w:pPr>
            <w:r w:rsidRPr="00697718">
              <w:rPr>
                <w:lang w:val="es-ES"/>
              </w:rPr>
              <w:t>Referencia(s): Anexo PF Sección PF8 del FCP v2.2</w:t>
            </w:r>
          </w:p>
        </w:tc>
      </w:tr>
    </w:tbl>
    <w:p w14:paraId="04FDA686" w14:textId="33E0BCBD" w:rsidR="00C24F40" w:rsidRPr="00697718" w:rsidRDefault="00C24F40" w:rsidP="00C24F40">
      <w:pPr>
        <w:rPr>
          <w:b/>
          <w:lang w:val="es-ES"/>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51"/>
        <w:gridCol w:w="1549"/>
        <w:gridCol w:w="1688"/>
        <w:gridCol w:w="1689"/>
        <w:gridCol w:w="1841"/>
        <w:gridCol w:w="1438"/>
      </w:tblGrid>
      <w:tr w:rsidR="009F22A7" w:rsidRPr="00C24C1B" w14:paraId="4B4F9CF4" w14:textId="77777777" w:rsidTr="001C65F4">
        <w:trPr>
          <w:trHeight w:val="456"/>
        </w:trPr>
        <w:tc>
          <w:tcPr>
            <w:tcW w:w="10456" w:type="dxa"/>
            <w:gridSpan w:val="6"/>
            <w:shd w:val="clear" w:color="auto" w:fill="F2F2F2" w:themeFill="background1" w:themeFillShade="F2"/>
            <w:vAlign w:val="center"/>
          </w:tcPr>
          <w:p w14:paraId="5EADC446" w14:textId="0AFAC808" w:rsidR="009F22A7" w:rsidRPr="00697718" w:rsidRDefault="009F22A7" w:rsidP="001C65F4">
            <w:pPr>
              <w:pStyle w:val="MSCReport-BulletedTableTextGrey"/>
              <w:numPr>
                <w:ilvl w:val="0"/>
                <w:numId w:val="0"/>
              </w:numPr>
              <w:rPr>
                <w:b/>
                <w:color w:val="auto"/>
                <w:szCs w:val="20"/>
                <w:lang w:val="es-ES"/>
              </w:rPr>
            </w:pPr>
            <w:r w:rsidRPr="00697718">
              <w:rPr>
                <w:b/>
                <w:color w:val="auto"/>
                <w:szCs w:val="20"/>
                <w:lang w:val="es-ES"/>
              </w:rPr>
              <w:t>Tabl</w:t>
            </w:r>
            <w:r w:rsidR="00AE7C21" w:rsidRPr="00697718">
              <w:rPr>
                <w:b/>
                <w:color w:val="auto"/>
                <w:szCs w:val="20"/>
                <w:lang w:val="es-ES"/>
              </w:rPr>
              <w:t>a</w:t>
            </w:r>
            <w:r w:rsidRPr="00697718">
              <w:rPr>
                <w:b/>
                <w:color w:val="auto"/>
                <w:szCs w:val="20"/>
                <w:lang w:val="es-ES"/>
              </w:rPr>
              <w:t xml:space="preserve"> X – </w:t>
            </w:r>
            <w:r w:rsidR="00AE7C21" w:rsidRPr="00697718">
              <w:rPr>
                <w:b/>
                <w:color w:val="auto"/>
                <w:szCs w:val="20"/>
                <w:lang w:val="es-ES"/>
              </w:rPr>
              <w:t xml:space="preserve">Plantilla de puntuación del </w:t>
            </w:r>
            <w:r w:rsidRPr="00697718">
              <w:rPr>
                <w:b/>
                <w:color w:val="auto"/>
                <w:szCs w:val="20"/>
                <w:lang w:val="es-ES"/>
              </w:rPr>
              <w:t xml:space="preserve">SICA </w:t>
            </w:r>
            <w:r w:rsidR="00AE7C21" w:rsidRPr="00697718">
              <w:rPr>
                <w:b/>
                <w:color w:val="auto"/>
                <w:szCs w:val="20"/>
                <w:lang w:val="es-ES"/>
              </w:rPr>
              <w:t>para el</w:t>
            </w:r>
            <w:r w:rsidR="00680762" w:rsidRPr="00697718">
              <w:rPr>
                <w:b/>
                <w:color w:val="auto"/>
                <w:szCs w:val="20"/>
                <w:lang w:val="es-ES"/>
              </w:rPr>
              <w:t xml:space="preserve"> I</w:t>
            </w:r>
            <w:r w:rsidR="00AE7C21" w:rsidRPr="00697718">
              <w:rPr>
                <w:b/>
                <w:color w:val="auto"/>
                <w:szCs w:val="20"/>
                <w:lang w:val="es-ES"/>
              </w:rPr>
              <w:t>C</w:t>
            </w:r>
            <w:r w:rsidR="00680762" w:rsidRPr="00697718">
              <w:rPr>
                <w:b/>
                <w:color w:val="auto"/>
                <w:szCs w:val="20"/>
                <w:lang w:val="es-ES"/>
              </w:rPr>
              <w:t xml:space="preserve"> 2.5.1</w:t>
            </w:r>
            <w:r w:rsidR="00C645FE" w:rsidRPr="00697718">
              <w:rPr>
                <w:b/>
                <w:color w:val="auto"/>
                <w:szCs w:val="20"/>
                <w:lang w:val="es-ES"/>
              </w:rPr>
              <w:t xml:space="preserve"> </w:t>
            </w:r>
            <w:r w:rsidR="00AE7C21" w:rsidRPr="00697718">
              <w:rPr>
                <w:b/>
                <w:color w:val="auto"/>
                <w:szCs w:val="20"/>
                <w:lang w:val="es-ES"/>
              </w:rPr>
              <w:t xml:space="preserve">de </w:t>
            </w:r>
            <w:r w:rsidR="00680762" w:rsidRPr="00697718">
              <w:rPr>
                <w:b/>
                <w:color w:val="auto"/>
                <w:szCs w:val="20"/>
                <w:lang w:val="es-ES"/>
              </w:rPr>
              <w:t>Ecos</w:t>
            </w:r>
            <w:r w:rsidR="00AE7C21" w:rsidRPr="00697718">
              <w:rPr>
                <w:b/>
                <w:color w:val="auto"/>
                <w:szCs w:val="20"/>
                <w:lang w:val="es-ES"/>
              </w:rPr>
              <w:t>istema</w:t>
            </w:r>
          </w:p>
        </w:tc>
      </w:tr>
      <w:tr w:rsidR="00003EED" w:rsidRPr="00697718" w:rsidDel="00CE2BA6" w14:paraId="1B7F7540" w14:textId="77777777" w:rsidTr="004C23FB">
        <w:trPr>
          <w:trHeight w:val="456"/>
        </w:trPr>
        <w:tc>
          <w:tcPr>
            <w:tcW w:w="2263" w:type="dxa"/>
            <w:vMerge w:val="restart"/>
            <w:shd w:val="clear" w:color="auto" w:fill="D9D9D9" w:themeFill="background1" w:themeFillShade="D9"/>
            <w:vAlign w:val="center"/>
          </w:tcPr>
          <w:p w14:paraId="701E8A2C" w14:textId="77777777" w:rsidR="00E556BE" w:rsidRPr="00697718" w:rsidRDefault="00E1240B" w:rsidP="001C65F4">
            <w:pPr>
              <w:pStyle w:val="MSCReport-BulletedTableTextGrey"/>
              <w:numPr>
                <w:ilvl w:val="0"/>
                <w:numId w:val="0"/>
              </w:numPr>
              <w:rPr>
                <w:color w:val="auto"/>
                <w:szCs w:val="20"/>
                <w:lang w:val="es-ES"/>
              </w:rPr>
            </w:pPr>
            <w:r w:rsidRPr="00697718">
              <w:rPr>
                <w:color w:val="auto"/>
                <w:szCs w:val="20"/>
                <w:lang w:val="es-ES"/>
              </w:rPr>
              <w:t>Indicador de Comportamiento</w:t>
            </w:r>
            <w:r w:rsidR="00003EED" w:rsidRPr="00697718">
              <w:rPr>
                <w:color w:val="auto"/>
                <w:szCs w:val="20"/>
                <w:lang w:val="es-ES"/>
              </w:rPr>
              <w:t xml:space="preserve"> </w:t>
            </w:r>
          </w:p>
          <w:p w14:paraId="52E32988" w14:textId="7D31873F" w:rsidR="00003EED" w:rsidRPr="00697718" w:rsidRDefault="00003EED" w:rsidP="001C65F4">
            <w:pPr>
              <w:pStyle w:val="MSCReport-BulletedTableTextGrey"/>
              <w:numPr>
                <w:ilvl w:val="0"/>
                <w:numId w:val="0"/>
              </w:numPr>
              <w:rPr>
                <w:color w:val="auto"/>
                <w:szCs w:val="20"/>
                <w:lang w:val="es-ES"/>
              </w:rPr>
            </w:pPr>
            <w:r w:rsidRPr="00697718">
              <w:rPr>
                <w:color w:val="auto"/>
                <w:szCs w:val="20"/>
                <w:lang w:val="es-ES"/>
              </w:rPr>
              <w:t>I</w:t>
            </w:r>
            <w:r w:rsidR="00E1240B" w:rsidRPr="00697718">
              <w:rPr>
                <w:color w:val="auto"/>
                <w:szCs w:val="20"/>
                <w:lang w:val="es-ES"/>
              </w:rPr>
              <w:t>C</w:t>
            </w:r>
            <w:r w:rsidRPr="00697718">
              <w:rPr>
                <w:color w:val="auto"/>
                <w:szCs w:val="20"/>
                <w:lang w:val="es-ES"/>
              </w:rPr>
              <w:t xml:space="preserve"> 2.5.1 </w:t>
            </w:r>
            <w:r w:rsidR="00581841" w:rsidRPr="00697718">
              <w:rPr>
                <w:color w:val="auto"/>
                <w:szCs w:val="20"/>
                <w:lang w:val="es-ES"/>
              </w:rPr>
              <w:t>Estado del ecosistema</w:t>
            </w:r>
          </w:p>
        </w:tc>
        <w:tc>
          <w:tcPr>
            <w:tcW w:w="1560" w:type="dxa"/>
            <w:shd w:val="clear" w:color="auto" w:fill="D9D9D9" w:themeFill="background1" w:themeFillShade="D9"/>
            <w:vAlign w:val="center"/>
          </w:tcPr>
          <w:p w14:paraId="6FBD2809" w14:textId="6D3FD460" w:rsidR="00003EED" w:rsidRPr="00697718" w:rsidRDefault="00686C65" w:rsidP="001C65F4">
            <w:pPr>
              <w:pStyle w:val="MSCReport-BulletedTableTextGrey"/>
              <w:numPr>
                <w:ilvl w:val="0"/>
                <w:numId w:val="0"/>
              </w:numPr>
              <w:rPr>
                <w:color w:val="auto"/>
                <w:szCs w:val="20"/>
                <w:lang w:val="es-ES"/>
              </w:rPr>
            </w:pPr>
            <w:r w:rsidRPr="00697718">
              <w:rPr>
                <w:color w:val="auto"/>
                <w:lang w:val="es-ES"/>
              </w:rPr>
              <w:t>Escala espacial de la actividad pesquera</w:t>
            </w:r>
          </w:p>
        </w:tc>
        <w:tc>
          <w:tcPr>
            <w:tcW w:w="1701" w:type="dxa"/>
            <w:shd w:val="clear" w:color="auto" w:fill="D9D9D9" w:themeFill="background1" w:themeFillShade="D9"/>
            <w:vAlign w:val="center"/>
          </w:tcPr>
          <w:p w14:paraId="46B5D51C" w14:textId="66C36FE2" w:rsidR="00003EED" w:rsidRPr="00697718" w:rsidRDefault="00686C65" w:rsidP="001C65F4">
            <w:pPr>
              <w:pStyle w:val="MSCReport-BulletedTableTextGrey"/>
              <w:numPr>
                <w:ilvl w:val="0"/>
                <w:numId w:val="0"/>
              </w:numPr>
              <w:rPr>
                <w:color w:val="auto"/>
                <w:szCs w:val="20"/>
                <w:lang w:val="es-ES"/>
              </w:rPr>
            </w:pPr>
            <w:r w:rsidRPr="00697718">
              <w:rPr>
                <w:color w:val="auto"/>
                <w:lang w:val="es-ES"/>
              </w:rPr>
              <w:t>Escala temporal de la actividad pesquera</w:t>
            </w:r>
          </w:p>
        </w:tc>
        <w:tc>
          <w:tcPr>
            <w:tcW w:w="1701" w:type="dxa"/>
            <w:shd w:val="clear" w:color="auto" w:fill="D9D9D9" w:themeFill="background1" w:themeFillShade="D9"/>
            <w:vAlign w:val="center"/>
          </w:tcPr>
          <w:p w14:paraId="48BD661E" w14:textId="13A2A282" w:rsidR="00003EED" w:rsidRPr="00697718" w:rsidRDefault="00686C65" w:rsidP="001C65F4">
            <w:pPr>
              <w:pStyle w:val="MSCReport-BulletedTableTextGrey"/>
              <w:numPr>
                <w:ilvl w:val="0"/>
                <w:numId w:val="0"/>
              </w:numPr>
              <w:rPr>
                <w:color w:val="auto"/>
                <w:szCs w:val="20"/>
                <w:lang w:val="es-ES"/>
              </w:rPr>
            </w:pPr>
            <w:r w:rsidRPr="00697718">
              <w:rPr>
                <w:color w:val="auto"/>
                <w:lang w:val="es-ES"/>
              </w:rPr>
              <w:t>Intensidad de la actividad pesquera</w:t>
            </w:r>
          </w:p>
        </w:tc>
        <w:tc>
          <w:tcPr>
            <w:tcW w:w="1842" w:type="dxa"/>
            <w:shd w:val="clear" w:color="auto" w:fill="D9D9D9" w:themeFill="background1" w:themeFillShade="D9"/>
            <w:vAlign w:val="center"/>
          </w:tcPr>
          <w:p w14:paraId="250369A9" w14:textId="5AFD60C3" w:rsidR="00003EED" w:rsidRPr="00697718" w:rsidRDefault="00BF0223" w:rsidP="001C65F4">
            <w:pPr>
              <w:pStyle w:val="MSCReport-BulletedTableTextGrey"/>
              <w:numPr>
                <w:ilvl w:val="0"/>
                <w:numId w:val="0"/>
              </w:numPr>
              <w:rPr>
                <w:color w:val="auto"/>
                <w:szCs w:val="20"/>
                <w:lang w:val="es-ES"/>
              </w:rPr>
            </w:pPr>
            <w:r w:rsidRPr="00697718">
              <w:rPr>
                <w:color w:val="auto"/>
                <w:lang w:val="es-ES"/>
              </w:rPr>
              <w:t>Subcomponentes relevantes</w:t>
            </w:r>
          </w:p>
        </w:tc>
        <w:tc>
          <w:tcPr>
            <w:tcW w:w="1389" w:type="dxa"/>
            <w:shd w:val="clear" w:color="auto" w:fill="D9D9D9" w:themeFill="background1" w:themeFillShade="D9"/>
            <w:vAlign w:val="center"/>
          </w:tcPr>
          <w:p w14:paraId="48450938" w14:textId="277DBB59" w:rsidR="00003EED" w:rsidRPr="00697718" w:rsidRDefault="00BF0223" w:rsidP="001C65F4">
            <w:pPr>
              <w:pStyle w:val="MSCReport-BulletedTableTextGrey"/>
              <w:numPr>
                <w:ilvl w:val="0"/>
                <w:numId w:val="0"/>
              </w:numPr>
              <w:rPr>
                <w:color w:val="auto"/>
                <w:szCs w:val="20"/>
                <w:lang w:val="es-ES"/>
              </w:rPr>
            </w:pPr>
            <w:r w:rsidRPr="00697718">
              <w:rPr>
                <w:color w:val="auto"/>
                <w:lang w:val="es-ES"/>
              </w:rPr>
              <w:t>Puntuación de consecuencias</w:t>
            </w:r>
          </w:p>
        </w:tc>
      </w:tr>
      <w:tr w:rsidR="00003EED" w:rsidRPr="00697718"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Pr="00697718" w:rsidRDefault="00003EED" w:rsidP="001C65F4">
            <w:pPr>
              <w:pStyle w:val="MSCReport-BulletedTableTextGrey"/>
              <w:numPr>
                <w:ilvl w:val="0"/>
                <w:numId w:val="0"/>
              </w:numPr>
              <w:rPr>
                <w:color w:val="auto"/>
                <w:szCs w:val="20"/>
                <w:lang w:val="es-ES"/>
              </w:rPr>
            </w:pPr>
          </w:p>
        </w:tc>
        <w:tc>
          <w:tcPr>
            <w:tcW w:w="1560" w:type="dxa"/>
            <w:vMerge w:val="restart"/>
            <w:shd w:val="clear" w:color="auto" w:fill="auto"/>
            <w:vAlign w:val="center"/>
          </w:tcPr>
          <w:p w14:paraId="5EACB831" w14:textId="77777777" w:rsidR="00003EED" w:rsidRPr="00697718" w:rsidRDefault="00003EED" w:rsidP="00966E47">
            <w:pPr>
              <w:pStyle w:val="MSCReport-BulletedTableTextGrey"/>
              <w:numPr>
                <w:ilvl w:val="0"/>
                <w:numId w:val="0"/>
              </w:numPr>
              <w:jc w:val="center"/>
              <w:rPr>
                <w:b/>
                <w:lang w:val="es-ES"/>
              </w:rPr>
            </w:pPr>
          </w:p>
        </w:tc>
        <w:tc>
          <w:tcPr>
            <w:tcW w:w="1701" w:type="dxa"/>
            <w:vMerge w:val="restart"/>
            <w:shd w:val="clear" w:color="auto" w:fill="auto"/>
            <w:vAlign w:val="center"/>
          </w:tcPr>
          <w:p w14:paraId="23230A9E" w14:textId="77777777" w:rsidR="00003EED" w:rsidRPr="00697718" w:rsidRDefault="00003EED" w:rsidP="00966E47">
            <w:pPr>
              <w:pStyle w:val="MSCReport-BulletedTableTextGrey"/>
              <w:numPr>
                <w:ilvl w:val="0"/>
                <w:numId w:val="0"/>
              </w:numPr>
              <w:jc w:val="center"/>
              <w:rPr>
                <w:b/>
                <w:lang w:val="es-ES"/>
              </w:rPr>
            </w:pPr>
          </w:p>
        </w:tc>
        <w:tc>
          <w:tcPr>
            <w:tcW w:w="1701" w:type="dxa"/>
            <w:vMerge w:val="restart"/>
            <w:shd w:val="clear" w:color="auto" w:fill="auto"/>
            <w:vAlign w:val="center"/>
          </w:tcPr>
          <w:p w14:paraId="125B0892" w14:textId="77777777" w:rsidR="00003EED" w:rsidRPr="00697718" w:rsidRDefault="00003EED" w:rsidP="00966E47">
            <w:pPr>
              <w:pStyle w:val="MSCReport-BulletedTableTextGrey"/>
              <w:numPr>
                <w:ilvl w:val="0"/>
                <w:numId w:val="0"/>
              </w:numPr>
              <w:jc w:val="center"/>
              <w:rPr>
                <w:b/>
                <w:lang w:val="es-ES"/>
              </w:rPr>
            </w:pPr>
          </w:p>
        </w:tc>
        <w:tc>
          <w:tcPr>
            <w:tcW w:w="1842" w:type="dxa"/>
            <w:shd w:val="clear" w:color="auto" w:fill="F2F2F2" w:themeFill="background1" w:themeFillShade="F2"/>
            <w:vAlign w:val="center"/>
          </w:tcPr>
          <w:p w14:paraId="49649338" w14:textId="7BCAD8F2" w:rsidR="00003EED" w:rsidRPr="00697718" w:rsidRDefault="00BF0223" w:rsidP="001C65F4">
            <w:pPr>
              <w:pStyle w:val="MSCReport-BulletedTableTextGrey"/>
              <w:numPr>
                <w:ilvl w:val="0"/>
                <w:numId w:val="0"/>
              </w:numPr>
              <w:rPr>
                <w:color w:val="7F7F7F" w:themeColor="text1" w:themeTint="80"/>
                <w:lang w:val="es-ES"/>
              </w:rPr>
            </w:pPr>
            <w:r w:rsidRPr="00697718">
              <w:rPr>
                <w:color w:val="7F7F7F" w:themeColor="text1" w:themeTint="80"/>
                <w:lang w:val="es-ES"/>
              </w:rPr>
              <w:t xml:space="preserve">Composición </w:t>
            </w:r>
            <w:r w:rsidR="00F94FF1" w:rsidRPr="00697718">
              <w:rPr>
                <w:color w:val="7F7F7F" w:themeColor="text1" w:themeTint="80"/>
                <w:lang w:val="es-ES"/>
              </w:rPr>
              <w:t>por</w:t>
            </w:r>
            <w:r w:rsidRPr="00697718">
              <w:rPr>
                <w:color w:val="7F7F7F" w:themeColor="text1" w:themeTint="80"/>
                <w:lang w:val="es-ES"/>
              </w:rPr>
              <w:t xml:space="preserve"> especies</w:t>
            </w:r>
          </w:p>
        </w:tc>
        <w:tc>
          <w:tcPr>
            <w:tcW w:w="1389" w:type="dxa"/>
            <w:shd w:val="clear" w:color="auto" w:fill="auto"/>
            <w:vAlign w:val="center"/>
          </w:tcPr>
          <w:p w14:paraId="32709E71" w14:textId="77777777" w:rsidR="00003EED" w:rsidRPr="00697718" w:rsidRDefault="00003EED" w:rsidP="00966E47">
            <w:pPr>
              <w:pStyle w:val="MSCReport-BulletedTableTextGrey"/>
              <w:numPr>
                <w:ilvl w:val="0"/>
                <w:numId w:val="0"/>
              </w:numPr>
              <w:jc w:val="center"/>
              <w:rPr>
                <w:b/>
                <w:lang w:val="es-ES"/>
              </w:rPr>
            </w:pPr>
          </w:p>
        </w:tc>
      </w:tr>
      <w:tr w:rsidR="00003EED" w:rsidRPr="00697718"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Pr="00697718" w:rsidRDefault="00003EED" w:rsidP="001C65F4">
            <w:pPr>
              <w:pStyle w:val="MSCReport-BulletedTableTextGrey"/>
              <w:numPr>
                <w:ilvl w:val="0"/>
                <w:numId w:val="0"/>
              </w:numPr>
              <w:rPr>
                <w:color w:val="auto"/>
                <w:szCs w:val="20"/>
                <w:lang w:val="es-ES"/>
              </w:rPr>
            </w:pPr>
          </w:p>
        </w:tc>
        <w:tc>
          <w:tcPr>
            <w:tcW w:w="1560" w:type="dxa"/>
            <w:vMerge/>
            <w:shd w:val="clear" w:color="auto" w:fill="auto"/>
            <w:vAlign w:val="center"/>
          </w:tcPr>
          <w:p w14:paraId="70F1EBAA"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0BEAD046"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4A44B61E" w14:textId="77777777" w:rsidR="00003EED" w:rsidRPr="00697718" w:rsidRDefault="00003EED" w:rsidP="001C65F4">
            <w:pPr>
              <w:pStyle w:val="MSCReport-BulletedTableTextGrey"/>
              <w:numPr>
                <w:ilvl w:val="0"/>
                <w:numId w:val="0"/>
              </w:numPr>
              <w:rPr>
                <w:lang w:val="es-ES"/>
              </w:rPr>
            </w:pPr>
          </w:p>
        </w:tc>
        <w:tc>
          <w:tcPr>
            <w:tcW w:w="1842" w:type="dxa"/>
            <w:shd w:val="clear" w:color="auto" w:fill="F2F2F2" w:themeFill="background1" w:themeFillShade="F2"/>
            <w:vAlign w:val="center"/>
          </w:tcPr>
          <w:p w14:paraId="490B6893" w14:textId="32BD6DDA" w:rsidR="00003EED" w:rsidRPr="00697718" w:rsidRDefault="00BF0223" w:rsidP="001C65F4">
            <w:pPr>
              <w:pStyle w:val="MSCReport-BulletedTableTextGrey"/>
              <w:numPr>
                <w:ilvl w:val="0"/>
                <w:numId w:val="0"/>
              </w:numPr>
              <w:rPr>
                <w:color w:val="7F7F7F" w:themeColor="text1" w:themeTint="80"/>
                <w:lang w:val="es-ES"/>
              </w:rPr>
            </w:pPr>
            <w:r w:rsidRPr="00697718">
              <w:rPr>
                <w:color w:val="7F7F7F" w:themeColor="text1" w:themeTint="80"/>
                <w:lang w:val="es-ES"/>
              </w:rPr>
              <w:t xml:space="preserve">Composición </w:t>
            </w:r>
            <w:r w:rsidR="00C36C2F" w:rsidRPr="00697718">
              <w:rPr>
                <w:color w:val="7F7F7F" w:themeColor="text1" w:themeTint="80"/>
                <w:lang w:val="es-ES"/>
              </w:rPr>
              <w:t>por</w:t>
            </w:r>
            <w:r w:rsidRPr="00697718">
              <w:rPr>
                <w:color w:val="7F7F7F" w:themeColor="text1" w:themeTint="80"/>
                <w:lang w:val="es-ES"/>
              </w:rPr>
              <w:t xml:space="preserve"> grupos funcionales</w:t>
            </w:r>
          </w:p>
        </w:tc>
        <w:tc>
          <w:tcPr>
            <w:tcW w:w="1389" w:type="dxa"/>
            <w:shd w:val="clear" w:color="auto" w:fill="auto"/>
            <w:vAlign w:val="center"/>
          </w:tcPr>
          <w:p w14:paraId="55B7BAC6" w14:textId="77777777" w:rsidR="00003EED" w:rsidRPr="00697718" w:rsidRDefault="00003EED" w:rsidP="00966E47">
            <w:pPr>
              <w:pStyle w:val="MSCReport-BulletedTableTextGrey"/>
              <w:numPr>
                <w:ilvl w:val="0"/>
                <w:numId w:val="0"/>
              </w:numPr>
              <w:jc w:val="center"/>
              <w:rPr>
                <w:b/>
                <w:lang w:val="es-ES"/>
              </w:rPr>
            </w:pPr>
          </w:p>
        </w:tc>
      </w:tr>
      <w:tr w:rsidR="00003EED" w:rsidRPr="00697718"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Pr="00697718" w:rsidRDefault="00003EED" w:rsidP="001C65F4">
            <w:pPr>
              <w:pStyle w:val="MSCReport-BulletedTableTextGrey"/>
              <w:numPr>
                <w:ilvl w:val="0"/>
                <w:numId w:val="0"/>
              </w:numPr>
              <w:rPr>
                <w:color w:val="auto"/>
                <w:szCs w:val="20"/>
                <w:lang w:val="es-ES"/>
              </w:rPr>
            </w:pPr>
          </w:p>
        </w:tc>
        <w:tc>
          <w:tcPr>
            <w:tcW w:w="1560" w:type="dxa"/>
            <w:vMerge/>
            <w:shd w:val="clear" w:color="auto" w:fill="auto"/>
            <w:vAlign w:val="center"/>
          </w:tcPr>
          <w:p w14:paraId="68D74942"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262248AA"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0C4A6A84" w14:textId="77777777" w:rsidR="00003EED" w:rsidRPr="00697718" w:rsidRDefault="00003EED" w:rsidP="001C65F4">
            <w:pPr>
              <w:pStyle w:val="MSCReport-BulletedTableTextGrey"/>
              <w:numPr>
                <w:ilvl w:val="0"/>
                <w:numId w:val="0"/>
              </w:numPr>
              <w:rPr>
                <w:lang w:val="es-ES"/>
              </w:rPr>
            </w:pPr>
          </w:p>
        </w:tc>
        <w:tc>
          <w:tcPr>
            <w:tcW w:w="1842" w:type="dxa"/>
            <w:shd w:val="clear" w:color="auto" w:fill="F2F2F2" w:themeFill="background1" w:themeFillShade="F2"/>
            <w:vAlign w:val="center"/>
          </w:tcPr>
          <w:p w14:paraId="1DE50BBE" w14:textId="42BCCEC3" w:rsidR="00003EED" w:rsidRPr="00697718" w:rsidRDefault="00BF0223" w:rsidP="001C65F4">
            <w:pPr>
              <w:pStyle w:val="MSCReport-BulletedTableTextGrey"/>
              <w:numPr>
                <w:ilvl w:val="0"/>
                <w:numId w:val="0"/>
              </w:numPr>
              <w:rPr>
                <w:color w:val="7F7F7F" w:themeColor="text1" w:themeTint="80"/>
                <w:lang w:val="es-ES"/>
              </w:rPr>
            </w:pPr>
            <w:r w:rsidRPr="00697718">
              <w:rPr>
                <w:color w:val="7F7F7F" w:themeColor="text1" w:themeTint="80"/>
                <w:lang w:val="es-ES"/>
              </w:rPr>
              <w:t>Distribución de la comunidad</w:t>
            </w:r>
          </w:p>
        </w:tc>
        <w:tc>
          <w:tcPr>
            <w:tcW w:w="1389" w:type="dxa"/>
            <w:shd w:val="clear" w:color="auto" w:fill="auto"/>
            <w:vAlign w:val="center"/>
          </w:tcPr>
          <w:p w14:paraId="77003DEE" w14:textId="77777777" w:rsidR="00003EED" w:rsidRPr="00697718" w:rsidRDefault="00003EED" w:rsidP="00966E47">
            <w:pPr>
              <w:pStyle w:val="MSCReport-BulletedTableTextGrey"/>
              <w:numPr>
                <w:ilvl w:val="0"/>
                <w:numId w:val="0"/>
              </w:numPr>
              <w:jc w:val="center"/>
              <w:rPr>
                <w:b/>
                <w:lang w:val="es-ES"/>
              </w:rPr>
            </w:pPr>
          </w:p>
        </w:tc>
      </w:tr>
      <w:tr w:rsidR="00003EED" w:rsidRPr="00697718"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Pr="00697718" w:rsidRDefault="00003EED" w:rsidP="001C65F4">
            <w:pPr>
              <w:pStyle w:val="MSCReport-BulletedTableTextGrey"/>
              <w:numPr>
                <w:ilvl w:val="0"/>
                <w:numId w:val="0"/>
              </w:numPr>
              <w:rPr>
                <w:color w:val="auto"/>
                <w:szCs w:val="20"/>
                <w:lang w:val="es-ES"/>
              </w:rPr>
            </w:pPr>
          </w:p>
        </w:tc>
        <w:tc>
          <w:tcPr>
            <w:tcW w:w="1560" w:type="dxa"/>
            <w:vMerge/>
            <w:shd w:val="clear" w:color="auto" w:fill="auto"/>
            <w:vAlign w:val="center"/>
          </w:tcPr>
          <w:p w14:paraId="50FF26FB"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678746F8" w14:textId="77777777" w:rsidR="00003EED" w:rsidRPr="00697718" w:rsidRDefault="00003EED" w:rsidP="001C65F4">
            <w:pPr>
              <w:pStyle w:val="MSCReport-BulletedTableTextGrey"/>
              <w:numPr>
                <w:ilvl w:val="0"/>
                <w:numId w:val="0"/>
              </w:numPr>
              <w:rPr>
                <w:lang w:val="es-ES"/>
              </w:rPr>
            </w:pPr>
          </w:p>
        </w:tc>
        <w:tc>
          <w:tcPr>
            <w:tcW w:w="1701" w:type="dxa"/>
            <w:vMerge/>
            <w:shd w:val="clear" w:color="auto" w:fill="auto"/>
            <w:vAlign w:val="center"/>
          </w:tcPr>
          <w:p w14:paraId="4BBA857D" w14:textId="77777777" w:rsidR="00003EED" w:rsidRPr="00697718" w:rsidRDefault="00003EED" w:rsidP="001C65F4">
            <w:pPr>
              <w:pStyle w:val="MSCReport-BulletedTableTextGrey"/>
              <w:numPr>
                <w:ilvl w:val="0"/>
                <w:numId w:val="0"/>
              </w:numPr>
              <w:rPr>
                <w:lang w:val="es-ES"/>
              </w:rPr>
            </w:pPr>
          </w:p>
        </w:tc>
        <w:tc>
          <w:tcPr>
            <w:tcW w:w="1842" w:type="dxa"/>
            <w:shd w:val="clear" w:color="auto" w:fill="F2F2F2" w:themeFill="background1" w:themeFillShade="F2"/>
            <w:vAlign w:val="center"/>
          </w:tcPr>
          <w:p w14:paraId="4D9FEDBE" w14:textId="4ACC3B58" w:rsidR="00003EED" w:rsidRPr="00697718" w:rsidRDefault="0030253B" w:rsidP="001C65F4">
            <w:pPr>
              <w:pStyle w:val="MSCReport-BulletedTableTextGrey"/>
              <w:numPr>
                <w:ilvl w:val="0"/>
                <w:numId w:val="0"/>
              </w:numPr>
              <w:rPr>
                <w:color w:val="7F7F7F" w:themeColor="text1" w:themeTint="80"/>
                <w:lang w:val="es-ES"/>
              </w:rPr>
            </w:pPr>
            <w:r w:rsidRPr="00697718">
              <w:rPr>
                <w:color w:val="7F7F7F" w:themeColor="text1" w:themeTint="80"/>
                <w:lang w:val="es-ES"/>
              </w:rPr>
              <w:t>Tamaño/estructura trófica</w:t>
            </w:r>
          </w:p>
        </w:tc>
        <w:tc>
          <w:tcPr>
            <w:tcW w:w="1389" w:type="dxa"/>
            <w:shd w:val="clear" w:color="auto" w:fill="auto"/>
            <w:vAlign w:val="center"/>
          </w:tcPr>
          <w:p w14:paraId="0B7069FE" w14:textId="77777777" w:rsidR="00003EED" w:rsidRPr="00697718" w:rsidRDefault="00003EED" w:rsidP="00966E47">
            <w:pPr>
              <w:pStyle w:val="MSCReport-BulletedTableTextGrey"/>
              <w:numPr>
                <w:ilvl w:val="0"/>
                <w:numId w:val="0"/>
              </w:numPr>
              <w:jc w:val="center"/>
              <w:rPr>
                <w:b/>
                <w:lang w:val="es-ES"/>
              </w:rPr>
            </w:pPr>
          </w:p>
        </w:tc>
      </w:tr>
      <w:tr w:rsidR="0018116C" w:rsidRPr="00C24C1B" w:rsidDel="00CE2BA6" w14:paraId="4C3BEF51" w14:textId="77777777" w:rsidTr="004C23FB">
        <w:trPr>
          <w:trHeight w:val="456"/>
        </w:trPr>
        <w:tc>
          <w:tcPr>
            <w:tcW w:w="2263" w:type="dxa"/>
            <w:shd w:val="clear" w:color="auto" w:fill="D9D9D9" w:themeFill="background1" w:themeFillShade="D9"/>
            <w:vAlign w:val="center"/>
          </w:tcPr>
          <w:p w14:paraId="5B834D9A" w14:textId="1171EF29" w:rsidR="0018116C"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r w:rsidR="004C23FB" w:rsidRPr="00697718">
              <w:rPr>
                <w:color w:val="auto"/>
                <w:szCs w:val="20"/>
                <w:lang w:val="es-ES"/>
              </w:rPr>
              <w:t xml:space="preserve"> </w:t>
            </w:r>
            <w:r w:rsidR="00197414" w:rsidRPr="00697718">
              <w:rPr>
                <w:color w:val="auto"/>
                <w:szCs w:val="20"/>
                <w:lang w:val="es-ES"/>
              </w:rPr>
              <w:t>para la</w:t>
            </w:r>
            <w:r w:rsidR="004C23FB" w:rsidRPr="00697718">
              <w:rPr>
                <w:color w:val="auto"/>
                <w:szCs w:val="20"/>
                <w:lang w:val="es-ES"/>
              </w:rPr>
              <w:t xml:space="preserve"> </w:t>
            </w:r>
            <w:r w:rsidR="00197414" w:rsidRPr="00697718">
              <w:rPr>
                <w:color w:val="auto"/>
                <w:szCs w:val="20"/>
                <w:lang w:val="es-ES"/>
              </w:rPr>
              <w:t>e</w:t>
            </w:r>
            <w:r w:rsidR="00197414" w:rsidRPr="00697718">
              <w:rPr>
                <w:color w:val="auto"/>
                <w:lang w:val="es-ES"/>
              </w:rPr>
              <w:t>scala espacial de la actividad pesquera</w:t>
            </w:r>
          </w:p>
        </w:tc>
        <w:tc>
          <w:tcPr>
            <w:tcW w:w="8193" w:type="dxa"/>
            <w:gridSpan w:val="5"/>
            <w:shd w:val="clear" w:color="auto" w:fill="auto"/>
            <w:vAlign w:val="center"/>
          </w:tcPr>
          <w:p w14:paraId="5AFA37CF" w14:textId="77777777" w:rsidR="0018116C" w:rsidRPr="00697718" w:rsidRDefault="0018116C" w:rsidP="001C65F4">
            <w:pPr>
              <w:pStyle w:val="MSCReport-BulletedTableTextGrey"/>
              <w:numPr>
                <w:ilvl w:val="0"/>
                <w:numId w:val="0"/>
              </w:numPr>
              <w:rPr>
                <w:lang w:val="es-ES"/>
              </w:rPr>
            </w:pPr>
          </w:p>
        </w:tc>
      </w:tr>
      <w:tr w:rsidR="0018116C" w:rsidRPr="00C24C1B" w:rsidDel="00CE2BA6" w14:paraId="1FA5AFF6" w14:textId="77777777" w:rsidTr="004C23FB">
        <w:trPr>
          <w:trHeight w:val="456"/>
        </w:trPr>
        <w:tc>
          <w:tcPr>
            <w:tcW w:w="2263" w:type="dxa"/>
            <w:shd w:val="clear" w:color="auto" w:fill="D9D9D9" w:themeFill="background1" w:themeFillShade="D9"/>
            <w:vAlign w:val="center"/>
          </w:tcPr>
          <w:p w14:paraId="33442B5F" w14:textId="0F21DAA5" w:rsidR="0018116C"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r w:rsidR="004C23FB" w:rsidRPr="00697718">
              <w:rPr>
                <w:color w:val="auto"/>
                <w:szCs w:val="20"/>
                <w:lang w:val="es-ES"/>
              </w:rPr>
              <w:t xml:space="preserve"> </w:t>
            </w:r>
            <w:r w:rsidR="00197414" w:rsidRPr="00697718">
              <w:rPr>
                <w:color w:val="auto"/>
                <w:szCs w:val="20"/>
                <w:lang w:val="es-ES"/>
              </w:rPr>
              <w:t>para la e</w:t>
            </w:r>
            <w:r w:rsidR="00197414" w:rsidRPr="00697718">
              <w:rPr>
                <w:color w:val="auto"/>
                <w:lang w:val="es-ES"/>
              </w:rPr>
              <w:t>scala temporal de la actividad pesquera</w:t>
            </w:r>
          </w:p>
        </w:tc>
        <w:tc>
          <w:tcPr>
            <w:tcW w:w="8193" w:type="dxa"/>
            <w:gridSpan w:val="5"/>
            <w:shd w:val="clear" w:color="auto" w:fill="auto"/>
            <w:vAlign w:val="center"/>
          </w:tcPr>
          <w:p w14:paraId="5940A278" w14:textId="77777777" w:rsidR="0018116C" w:rsidRPr="00697718" w:rsidRDefault="0018116C" w:rsidP="001C65F4">
            <w:pPr>
              <w:pStyle w:val="MSCReport-BulletedTableTextGrey"/>
              <w:numPr>
                <w:ilvl w:val="0"/>
                <w:numId w:val="0"/>
              </w:numPr>
              <w:rPr>
                <w:lang w:val="es-ES"/>
              </w:rPr>
            </w:pPr>
          </w:p>
        </w:tc>
      </w:tr>
      <w:tr w:rsidR="0018116C" w:rsidRPr="00C24C1B" w:rsidDel="00CE2BA6" w14:paraId="57F82FD0" w14:textId="77777777" w:rsidTr="004C23FB">
        <w:trPr>
          <w:trHeight w:val="456"/>
        </w:trPr>
        <w:tc>
          <w:tcPr>
            <w:tcW w:w="2263" w:type="dxa"/>
            <w:shd w:val="clear" w:color="auto" w:fill="D9D9D9" w:themeFill="background1" w:themeFillShade="D9"/>
            <w:vAlign w:val="center"/>
          </w:tcPr>
          <w:p w14:paraId="7BC1B938" w14:textId="4E57B972" w:rsidR="0018116C"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r w:rsidR="004C23FB" w:rsidRPr="00697718">
              <w:rPr>
                <w:color w:val="auto"/>
                <w:szCs w:val="20"/>
                <w:lang w:val="es-ES"/>
              </w:rPr>
              <w:t xml:space="preserve"> </w:t>
            </w:r>
            <w:r w:rsidR="00197414" w:rsidRPr="00697718">
              <w:rPr>
                <w:color w:val="auto"/>
                <w:szCs w:val="20"/>
                <w:lang w:val="es-ES"/>
              </w:rPr>
              <w:t>para la i</w:t>
            </w:r>
            <w:r w:rsidR="00197414" w:rsidRPr="00697718">
              <w:rPr>
                <w:color w:val="auto"/>
                <w:lang w:val="es-ES"/>
              </w:rPr>
              <w:t>ntensidad de la actividad pesquera</w:t>
            </w:r>
          </w:p>
        </w:tc>
        <w:tc>
          <w:tcPr>
            <w:tcW w:w="8193" w:type="dxa"/>
            <w:gridSpan w:val="5"/>
            <w:shd w:val="clear" w:color="auto" w:fill="auto"/>
            <w:vAlign w:val="center"/>
          </w:tcPr>
          <w:p w14:paraId="51EBA3CF" w14:textId="77777777" w:rsidR="0018116C" w:rsidRPr="00697718" w:rsidRDefault="0018116C" w:rsidP="001C65F4">
            <w:pPr>
              <w:pStyle w:val="MSCReport-BulletedTableTextGrey"/>
              <w:numPr>
                <w:ilvl w:val="0"/>
                <w:numId w:val="0"/>
              </w:numPr>
              <w:rPr>
                <w:lang w:val="es-ES"/>
              </w:rPr>
            </w:pPr>
          </w:p>
        </w:tc>
      </w:tr>
      <w:tr w:rsidR="0018116C" w:rsidRPr="00C24C1B" w:rsidDel="00CE2BA6" w14:paraId="4C6D9C27" w14:textId="77777777" w:rsidTr="004C23FB">
        <w:trPr>
          <w:trHeight w:val="456"/>
        </w:trPr>
        <w:tc>
          <w:tcPr>
            <w:tcW w:w="2263" w:type="dxa"/>
            <w:shd w:val="clear" w:color="auto" w:fill="D9D9D9" w:themeFill="background1" w:themeFillShade="D9"/>
            <w:vAlign w:val="center"/>
          </w:tcPr>
          <w:p w14:paraId="70073F8B" w14:textId="4ADF684C" w:rsidR="0018116C" w:rsidRPr="00697718" w:rsidRDefault="00FF6647" w:rsidP="001C65F4">
            <w:pPr>
              <w:pStyle w:val="MSCReport-BulletedTableTextGrey"/>
              <w:numPr>
                <w:ilvl w:val="0"/>
                <w:numId w:val="0"/>
              </w:numPr>
              <w:rPr>
                <w:color w:val="auto"/>
                <w:szCs w:val="20"/>
                <w:lang w:val="es-ES"/>
              </w:rPr>
            </w:pPr>
            <w:r w:rsidRPr="00697718">
              <w:rPr>
                <w:color w:val="auto"/>
                <w:szCs w:val="20"/>
                <w:lang w:val="es-ES"/>
              </w:rPr>
              <w:t>Justificación</w:t>
            </w:r>
            <w:r w:rsidR="004C23FB" w:rsidRPr="00697718">
              <w:rPr>
                <w:color w:val="auto"/>
                <w:szCs w:val="20"/>
                <w:lang w:val="es-ES"/>
              </w:rPr>
              <w:t xml:space="preserve"> </w:t>
            </w:r>
            <w:r w:rsidR="00197414" w:rsidRPr="00697718">
              <w:rPr>
                <w:color w:val="auto"/>
                <w:szCs w:val="20"/>
                <w:lang w:val="es-ES"/>
              </w:rPr>
              <w:t>para la puntuación de consecuencias</w:t>
            </w:r>
          </w:p>
        </w:tc>
        <w:tc>
          <w:tcPr>
            <w:tcW w:w="8193" w:type="dxa"/>
            <w:gridSpan w:val="5"/>
            <w:shd w:val="clear" w:color="auto" w:fill="auto"/>
            <w:vAlign w:val="center"/>
          </w:tcPr>
          <w:p w14:paraId="611DB9CB" w14:textId="77777777" w:rsidR="0018116C" w:rsidRPr="00697718" w:rsidRDefault="0018116C" w:rsidP="001C65F4">
            <w:pPr>
              <w:pStyle w:val="MSCReport-BulletedTableTextGrey"/>
              <w:numPr>
                <w:ilvl w:val="0"/>
                <w:numId w:val="0"/>
              </w:numPr>
              <w:rPr>
                <w:lang w:val="es-ES"/>
              </w:rPr>
            </w:pPr>
          </w:p>
        </w:tc>
      </w:tr>
    </w:tbl>
    <w:p w14:paraId="4FB577D3" w14:textId="7FC2B955" w:rsidR="009F22A7" w:rsidRPr="00697718" w:rsidRDefault="009F22A7" w:rsidP="00C24F40">
      <w:pPr>
        <w:rPr>
          <w:b/>
          <w:lang w:val="es-ES"/>
        </w:rPr>
      </w:pPr>
    </w:p>
    <w:p w14:paraId="10C6C51B" w14:textId="28BF75DC" w:rsidR="00C62827" w:rsidRPr="00697718" w:rsidRDefault="00C62827" w:rsidP="00C62827">
      <w:pPr>
        <w:rPr>
          <w:lang w:val="es-ES"/>
        </w:rPr>
      </w:pPr>
    </w:p>
    <w:p w14:paraId="54194D5D" w14:textId="69B9DDD2" w:rsidR="0089440B" w:rsidRPr="00697718" w:rsidRDefault="0089440B" w:rsidP="00C62827">
      <w:pPr>
        <w:rPr>
          <w:lang w:val="es-ES"/>
        </w:rPr>
      </w:pPr>
    </w:p>
    <w:p w14:paraId="1A7FB6DB" w14:textId="614D95BA" w:rsidR="0089440B" w:rsidRPr="00697718" w:rsidRDefault="0089440B" w:rsidP="00DA64A2">
      <w:pPr>
        <w:rPr>
          <w:lang w:val="es-ES"/>
        </w:rPr>
      </w:pPr>
    </w:p>
    <w:p w14:paraId="7875DB9B" w14:textId="5C76BDBF" w:rsidR="00DA64A2" w:rsidRPr="00697718" w:rsidRDefault="00DA64A2" w:rsidP="00DA64A2">
      <w:pPr>
        <w:rPr>
          <w:lang w:val="es-ES"/>
        </w:rPr>
      </w:pPr>
    </w:p>
    <w:p w14:paraId="525A2CB7" w14:textId="68724AA2" w:rsidR="00DA64A2" w:rsidRPr="00697718" w:rsidRDefault="00DA64A2" w:rsidP="00DA64A2">
      <w:pPr>
        <w:rPr>
          <w:lang w:val="es-ES"/>
        </w:rPr>
      </w:pPr>
    </w:p>
    <w:p w14:paraId="03A6271C" w14:textId="1837131F" w:rsidR="00DA64A2" w:rsidRPr="00697718" w:rsidRDefault="00DA64A2" w:rsidP="00DA64A2">
      <w:pPr>
        <w:rPr>
          <w:lang w:val="es-ES"/>
        </w:rPr>
      </w:pPr>
    </w:p>
    <w:p w14:paraId="13E55DB6" w14:textId="6148D39A" w:rsidR="00DA64A2" w:rsidRPr="00697718" w:rsidRDefault="00DA64A2" w:rsidP="00DA64A2">
      <w:pPr>
        <w:rPr>
          <w:lang w:val="es-ES"/>
        </w:rPr>
      </w:pPr>
    </w:p>
    <w:p w14:paraId="41EA9589" w14:textId="5F777366" w:rsidR="00DA64A2" w:rsidRPr="00697718" w:rsidRDefault="00DA64A2" w:rsidP="00DA64A2">
      <w:pPr>
        <w:rPr>
          <w:lang w:val="es-ES"/>
        </w:rPr>
      </w:pPr>
    </w:p>
    <w:p w14:paraId="0492E69A" w14:textId="12A54D8F" w:rsidR="00DA64A2" w:rsidRPr="00697718" w:rsidRDefault="00DA64A2" w:rsidP="00DA64A2">
      <w:pPr>
        <w:rPr>
          <w:lang w:val="es-ES"/>
        </w:rPr>
      </w:pPr>
    </w:p>
    <w:p w14:paraId="6DC435D3" w14:textId="77777777" w:rsidR="00DA64A2" w:rsidRPr="00697718" w:rsidRDefault="00DA64A2" w:rsidP="00DA64A2">
      <w:pPr>
        <w:rPr>
          <w:lang w:val="es-ES"/>
        </w:rPr>
        <w:sectPr w:rsidR="00DA64A2" w:rsidRPr="00697718" w:rsidSect="00143B13">
          <w:pgSz w:w="11906" w:h="16838"/>
          <w:pgMar w:top="720" w:right="720" w:bottom="720" w:left="720" w:header="708" w:footer="708" w:gutter="0"/>
          <w:cols w:space="708"/>
          <w:docGrid w:linePitch="360"/>
        </w:sectPr>
      </w:pPr>
    </w:p>
    <w:p w14:paraId="107BE41F" w14:textId="1F341258" w:rsidR="00421B2A" w:rsidRPr="00697718" w:rsidRDefault="000624DC" w:rsidP="00F518D8">
      <w:pPr>
        <w:pStyle w:val="Level2"/>
        <w:rPr>
          <w:lang w:val="es-ES"/>
        </w:rPr>
      </w:pPr>
      <w:bookmarkStart w:id="24" w:name="_Hlk531789561"/>
      <w:r w:rsidRPr="00697718">
        <w:rPr>
          <w:lang w:val="es-ES"/>
        </w:rPr>
        <w:lastRenderedPageBreak/>
        <w:t>Evaluaci</w:t>
      </w:r>
      <w:r w:rsidR="00642BA0" w:rsidRPr="00697718">
        <w:rPr>
          <w:lang w:val="es-ES"/>
        </w:rPr>
        <w:t>ón</w:t>
      </w:r>
      <w:r w:rsidRPr="00697718">
        <w:rPr>
          <w:lang w:val="es-ES"/>
        </w:rPr>
        <w:t xml:space="preserve"> armonizada de pesquerías</w:t>
      </w:r>
      <w:r w:rsidR="009366D2" w:rsidRPr="00697718">
        <w:rPr>
          <w:lang w:val="es-ES"/>
        </w:rPr>
        <w:t xml:space="preserve"> – </w:t>
      </w:r>
      <w:r w:rsidRPr="00697718">
        <w:rPr>
          <w:i/>
          <w:iCs/>
          <w:lang w:val="es-ES"/>
        </w:rPr>
        <w:t>eliminar si no procede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421B2A" w:rsidRPr="00C24C1B"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F3ECAF6" w:rsidR="00421B2A" w:rsidRPr="00697718" w:rsidRDefault="007D5195" w:rsidP="00FA3144">
            <w:pPr>
              <w:rPr>
                <w:lang w:val="es-ES"/>
              </w:rPr>
            </w:pPr>
            <w:r w:rsidRPr="00697718">
              <w:rPr>
                <w:lang w:val="es-ES"/>
              </w:rPr>
              <w:t xml:space="preserve">En caso </w:t>
            </w:r>
            <w:r w:rsidR="00E07DF7" w:rsidRPr="00697718">
              <w:rPr>
                <w:lang w:val="es-ES"/>
              </w:rPr>
              <w:t>de solapa</w:t>
            </w:r>
            <w:r w:rsidR="007633BA" w:rsidRPr="00697718">
              <w:rPr>
                <w:lang w:val="es-ES"/>
              </w:rPr>
              <w:t>rse</w:t>
            </w:r>
            <w:r w:rsidR="00E07DF7" w:rsidRPr="00697718">
              <w:rPr>
                <w:lang w:val="es-ES"/>
              </w:rPr>
              <w:t xml:space="preserve"> </w:t>
            </w:r>
            <w:r w:rsidR="007633BA" w:rsidRPr="00697718">
              <w:rPr>
                <w:lang w:val="es-ES"/>
              </w:rPr>
              <w:t xml:space="preserve">varias </w:t>
            </w:r>
            <w:r w:rsidR="00E07DF7" w:rsidRPr="00697718">
              <w:rPr>
                <w:lang w:val="es-ES"/>
              </w:rPr>
              <w:t>evaluaciones o cuando</w:t>
            </w:r>
            <w:r w:rsidR="00346268" w:rsidRPr="00697718">
              <w:rPr>
                <w:lang w:val="es-ES"/>
              </w:rPr>
              <w:t xml:space="preserve"> una nueva evaluación se solapa con </w:t>
            </w:r>
            <w:r w:rsidR="0072559C" w:rsidRPr="00697718">
              <w:rPr>
                <w:lang w:val="es-ES"/>
              </w:rPr>
              <w:t xml:space="preserve">pesquerías ya existentes, </w:t>
            </w:r>
            <w:r w:rsidR="00B45923" w:rsidRPr="00697718">
              <w:rPr>
                <w:lang w:val="es-ES"/>
              </w:rPr>
              <w:t>es preciso armonizar.</w:t>
            </w:r>
          </w:p>
          <w:p w14:paraId="07DE034F" w14:textId="77777777" w:rsidR="00421B2A" w:rsidRPr="00697718" w:rsidRDefault="00421B2A" w:rsidP="00FA3144">
            <w:pPr>
              <w:rPr>
                <w:lang w:val="es-ES"/>
              </w:rPr>
            </w:pPr>
          </w:p>
          <w:p w14:paraId="6B31B2DB" w14:textId="2BF50A3B" w:rsidR="00421B2A" w:rsidRPr="00697718" w:rsidRDefault="001F06D7" w:rsidP="00FA3144">
            <w:pPr>
              <w:rPr>
                <w:lang w:val="es-ES"/>
              </w:rPr>
            </w:pPr>
            <w:r w:rsidRPr="00697718">
              <w:rPr>
                <w:lang w:val="es-ES"/>
              </w:rPr>
              <w:t>Si es procedente y d</w:t>
            </w:r>
            <w:r w:rsidR="00BC5A75" w:rsidRPr="00697718">
              <w:rPr>
                <w:lang w:val="es-ES"/>
              </w:rPr>
              <w:t xml:space="preserve">e acuerdo con los </w:t>
            </w:r>
            <w:r w:rsidR="005C6942" w:rsidRPr="00697718">
              <w:rPr>
                <w:lang w:val="es-ES"/>
              </w:rPr>
              <w:t>requisitos del Anexo PB del</w:t>
            </w:r>
            <w:r w:rsidR="00421B2A" w:rsidRPr="00697718">
              <w:rPr>
                <w:lang w:val="es-ES"/>
              </w:rPr>
              <w:t xml:space="preserve"> FCP v2.</w:t>
            </w:r>
            <w:r w:rsidR="0095311B" w:rsidRPr="00697718">
              <w:rPr>
                <w:lang w:val="es-ES"/>
              </w:rPr>
              <w:t>2</w:t>
            </w:r>
            <w:r w:rsidR="00421B2A" w:rsidRPr="00697718">
              <w:rPr>
                <w:lang w:val="es-ES"/>
              </w:rPr>
              <w:t xml:space="preserve">, </w:t>
            </w:r>
            <w:r w:rsidRPr="00697718">
              <w:rPr>
                <w:lang w:val="es-ES"/>
              </w:rPr>
              <w:t>la</w:t>
            </w:r>
            <w:r w:rsidR="0095311B" w:rsidRPr="00697718">
              <w:rPr>
                <w:lang w:val="es-ES"/>
              </w:rPr>
              <w:t xml:space="preserve"> CAB</w:t>
            </w:r>
            <w:r w:rsidR="00421B2A" w:rsidRPr="00697718">
              <w:rPr>
                <w:lang w:val="es-ES"/>
              </w:rPr>
              <w:t xml:space="preserve"> </w:t>
            </w:r>
            <w:r w:rsidRPr="00697718">
              <w:rPr>
                <w:lang w:val="es-ES"/>
              </w:rPr>
              <w:t>puede</w:t>
            </w:r>
            <w:r w:rsidR="002D0A80" w:rsidRPr="00697718">
              <w:rPr>
                <w:lang w:val="es-ES"/>
              </w:rPr>
              <w:t xml:space="preserve"> </w:t>
            </w:r>
            <w:r w:rsidR="00421B2A" w:rsidRPr="00697718">
              <w:rPr>
                <w:lang w:val="es-ES"/>
              </w:rPr>
              <w:t>de</w:t>
            </w:r>
            <w:r w:rsidR="005336D2" w:rsidRPr="00697718">
              <w:rPr>
                <w:lang w:val="es-ES"/>
              </w:rPr>
              <w:t>tallar en el informe</w:t>
            </w:r>
            <w:r w:rsidR="0095311B" w:rsidRPr="00697718">
              <w:rPr>
                <w:lang w:val="es-ES"/>
              </w:rPr>
              <w:t xml:space="preserve"> </w:t>
            </w:r>
            <w:r w:rsidR="007B0C06" w:rsidRPr="00697718">
              <w:rPr>
                <w:lang w:val="es-ES"/>
              </w:rPr>
              <w:t>los</w:t>
            </w:r>
            <w:r w:rsidR="00421B2A" w:rsidRPr="00697718">
              <w:rPr>
                <w:lang w:val="es-ES"/>
              </w:rPr>
              <w:t xml:space="preserve"> proce</w:t>
            </w:r>
            <w:r w:rsidR="00F53340" w:rsidRPr="00697718">
              <w:rPr>
                <w:lang w:val="es-ES"/>
              </w:rPr>
              <w:t>dimientos</w:t>
            </w:r>
            <w:r w:rsidR="00421B2A" w:rsidRPr="00697718">
              <w:rPr>
                <w:lang w:val="es-ES"/>
              </w:rPr>
              <w:t>, activi</w:t>
            </w:r>
            <w:r w:rsidR="00F53340" w:rsidRPr="00697718">
              <w:rPr>
                <w:lang w:val="es-ES"/>
              </w:rPr>
              <w:t>dades</w:t>
            </w:r>
            <w:r w:rsidR="00421B2A" w:rsidRPr="00697718">
              <w:rPr>
                <w:lang w:val="es-ES"/>
              </w:rPr>
              <w:t xml:space="preserve"> </w:t>
            </w:r>
            <w:r w:rsidR="00F53340" w:rsidRPr="00697718">
              <w:rPr>
                <w:lang w:val="es-ES"/>
              </w:rPr>
              <w:t>y</w:t>
            </w:r>
            <w:r w:rsidR="00733B1F" w:rsidRPr="00697718">
              <w:rPr>
                <w:lang w:val="es-ES"/>
              </w:rPr>
              <w:t xml:space="preserve"> resultados concretos</w:t>
            </w:r>
            <w:r w:rsidR="00421B2A" w:rsidRPr="00697718">
              <w:rPr>
                <w:lang w:val="es-ES"/>
              </w:rPr>
              <w:t xml:space="preserve"> </w:t>
            </w:r>
            <w:r w:rsidR="00733B1F" w:rsidRPr="00697718">
              <w:rPr>
                <w:lang w:val="es-ES"/>
              </w:rPr>
              <w:t>de l</w:t>
            </w:r>
            <w:r w:rsidR="00157FB9" w:rsidRPr="00697718">
              <w:rPr>
                <w:lang w:val="es-ES"/>
              </w:rPr>
              <w:t>as</w:t>
            </w:r>
            <w:r w:rsidR="00733B1F" w:rsidRPr="00697718">
              <w:rPr>
                <w:lang w:val="es-ES"/>
              </w:rPr>
              <w:t xml:space="preserve"> </w:t>
            </w:r>
            <w:r w:rsidR="00157FB9" w:rsidRPr="00697718">
              <w:rPr>
                <w:lang w:val="es-ES"/>
              </w:rPr>
              <w:t>labores de</w:t>
            </w:r>
            <w:r w:rsidR="00733B1F" w:rsidRPr="00697718">
              <w:rPr>
                <w:lang w:val="es-ES"/>
              </w:rPr>
              <w:t xml:space="preserve"> armoniza</w:t>
            </w:r>
            <w:r w:rsidR="00157FB9" w:rsidRPr="00697718">
              <w:rPr>
                <w:lang w:val="es-ES"/>
              </w:rPr>
              <w:t xml:space="preserve">ción </w:t>
            </w:r>
            <w:r w:rsidR="007F0A63" w:rsidRPr="00697718">
              <w:rPr>
                <w:lang w:val="es-ES"/>
              </w:rPr>
              <w:t>en</w:t>
            </w:r>
            <w:r w:rsidR="00421B2A" w:rsidRPr="00697718">
              <w:rPr>
                <w:lang w:val="es-ES"/>
              </w:rPr>
              <w:t xml:space="preserve"> </w:t>
            </w:r>
            <w:r w:rsidR="00733B1F" w:rsidRPr="00697718">
              <w:rPr>
                <w:lang w:val="es-ES"/>
              </w:rPr>
              <w:t>l</w:t>
            </w:r>
            <w:r w:rsidR="00371EED" w:rsidRPr="00697718">
              <w:rPr>
                <w:lang w:val="es-ES"/>
              </w:rPr>
              <w:t>a</w:t>
            </w:r>
            <w:r w:rsidR="00733B1F" w:rsidRPr="00697718">
              <w:rPr>
                <w:lang w:val="es-ES"/>
              </w:rPr>
              <w:t xml:space="preserve"> evaluaci</w:t>
            </w:r>
            <w:r w:rsidR="00371EED" w:rsidRPr="00697718">
              <w:rPr>
                <w:lang w:val="es-ES"/>
              </w:rPr>
              <w:t>ón</w:t>
            </w:r>
            <w:r w:rsidR="00733B1F" w:rsidRPr="00697718">
              <w:rPr>
                <w:lang w:val="es-ES"/>
              </w:rPr>
              <w:t xml:space="preserve"> de pesquerías</w:t>
            </w:r>
            <w:r w:rsidR="00421B2A" w:rsidRPr="00697718">
              <w:rPr>
                <w:lang w:val="es-ES"/>
              </w:rPr>
              <w:t xml:space="preserve">. </w:t>
            </w:r>
            <w:r w:rsidR="00733B1F" w:rsidRPr="00697718">
              <w:rPr>
                <w:lang w:val="es-ES"/>
              </w:rPr>
              <w:t>La</w:t>
            </w:r>
            <w:r w:rsidR="00421B2A" w:rsidRPr="00697718">
              <w:rPr>
                <w:lang w:val="es-ES"/>
              </w:rPr>
              <w:t xml:space="preserve"> </w:t>
            </w:r>
            <w:r w:rsidR="0095311B" w:rsidRPr="00697718">
              <w:rPr>
                <w:lang w:val="es-ES"/>
              </w:rPr>
              <w:t xml:space="preserve">CAB </w:t>
            </w:r>
            <w:r w:rsidR="00D81083" w:rsidRPr="00697718">
              <w:rPr>
                <w:lang w:val="es-ES"/>
              </w:rPr>
              <w:t>puede identificar en el informe aquellas pesquerías e Indicadores de Comportamiento</w:t>
            </w:r>
            <w:r w:rsidR="002D0A80" w:rsidRPr="00697718">
              <w:rPr>
                <w:lang w:val="es-ES"/>
              </w:rPr>
              <w:t xml:space="preserve"> </w:t>
            </w:r>
            <w:r w:rsidR="00D81083" w:rsidRPr="00697718">
              <w:rPr>
                <w:lang w:val="es-ES"/>
              </w:rPr>
              <w:t>que podrían ser objeto de armonización en una evaluación completa.</w:t>
            </w:r>
          </w:p>
          <w:p w14:paraId="6CA76E7F" w14:textId="77777777" w:rsidR="00421B2A" w:rsidRPr="00697718" w:rsidRDefault="00421B2A" w:rsidP="00FA3144">
            <w:pPr>
              <w:rPr>
                <w:lang w:val="es-ES"/>
              </w:rPr>
            </w:pPr>
          </w:p>
          <w:p w14:paraId="6E46F08D" w14:textId="15C15DE4" w:rsidR="00421B2A" w:rsidRPr="001A4DBB" w:rsidRDefault="00421B2A" w:rsidP="00FA3144">
            <w:pPr>
              <w:rPr>
                <w:lang w:val="pt-PT"/>
              </w:rPr>
            </w:pPr>
            <w:r w:rsidRPr="001A4DBB">
              <w:rPr>
                <w:lang w:val="pt-PT"/>
              </w:rPr>
              <w:t>Referenc</w:t>
            </w:r>
            <w:r w:rsidR="00BD66A7" w:rsidRPr="001A4DBB">
              <w:rPr>
                <w:lang w:val="pt-PT"/>
              </w:rPr>
              <w:t>ia</w:t>
            </w:r>
            <w:r w:rsidRPr="001A4DBB">
              <w:rPr>
                <w:lang w:val="pt-PT"/>
              </w:rPr>
              <w:t xml:space="preserve">(s): </w:t>
            </w:r>
            <w:r w:rsidR="00BD66A7" w:rsidRPr="001A4DBB">
              <w:rPr>
                <w:lang w:val="pt-PT"/>
              </w:rPr>
              <w:t xml:space="preserve">Anexo PB del </w:t>
            </w:r>
            <w:r w:rsidRPr="001A4DBB">
              <w:rPr>
                <w:lang w:val="pt-PT"/>
              </w:rPr>
              <w:t>FCP v2.</w:t>
            </w:r>
            <w:r w:rsidR="0095311B" w:rsidRPr="001A4DBB">
              <w:rPr>
                <w:lang w:val="pt-PT"/>
              </w:rPr>
              <w:t>2</w:t>
            </w:r>
          </w:p>
        </w:tc>
      </w:tr>
    </w:tbl>
    <w:p w14:paraId="08A83E40" w14:textId="77777777" w:rsidR="00421B2A" w:rsidRPr="001A4DBB" w:rsidRDefault="00421B2A" w:rsidP="00421B2A">
      <w:pPr>
        <w:rPr>
          <w:lang w:val="pt-PT"/>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rsidRPr="00697718"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32F38453" w:rsidR="00421B2A" w:rsidRPr="00697718" w:rsidRDefault="00421B2A" w:rsidP="00FA3144">
            <w:pPr>
              <w:rPr>
                <w:lang w:val="es-ES"/>
              </w:rPr>
            </w:pPr>
            <w:r w:rsidRPr="00697718">
              <w:rPr>
                <w:b/>
                <w:lang w:val="es-ES"/>
              </w:rPr>
              <w:t>Tabl</w:t>
            </w:r>
            <w:r w:rsidR="000624DC" w:rsidRPr="00697718">
              <w:rPr>
                <w:b/>
                <w:lang w:val="es-ES"/>
              </w:rPr>
              <w:t>a</w:t>
            </w:r>
            <w:r w:rsidRPr="00697718">
              <w:rPr>
                <w:b/>
                <w:lang w:val="es-ES"/>
              </w:rPr>
              <w:t xml:space="preserve"> X – </w:t>
            </w:r>
            <w:r w:rsidR="00C67808" w:rsidRPr="00697718">
              <w:rPr>
                <w:b/>
                <w:lang w:val="es-ES"/>
              </w:rPr>
              <w:t>Pesquerías solapadas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Pr="00697718" w:rsidRDefault="00421B2A" w:rsidP="00FA3144">
            <w:pPr>
              <w:jc w:val="center"/>
              <w:rPr>
                <w:lang w:val="es-ES"/>
              </w:rPr>
            </w:pPr>
          </w:p>
        </w:tc>
      </w:tr>
      <w:tr w:rsidR="00421B2A" w:rsidRPr="00697718" w14:paraId="59408824" w14:textId="77777777" w:rsidTr="00FA3144">
        <w:trPr>
          <w:trHeight w:val="406"/>
        </w:trPr>
        <w:tc>
          <w:tcPr>
            <w:tcW w:w="3435" w:type="dxa"/>
            <w:shd w:val="clear" w:color="auto" w:fill="D9D9D9" w:themeFill="background1" w:themeFillShade="D9"/>
            <w:vAlign w:val="center"/>
          </w:tcPr>
          <w:p w14:paraId="6EB88C98" w14:textId="225AB507" w:rsidR="00421B2A" w:rsidRPr="00697718" w:rsidRDefault="00C67808" w:rsidP="00FA3144">
            <w:pPr>
              <w:rPr>
                <w:lang w:val="es-ES"/>
              </w:rPr>
            </w:pPr>
            <w:r w:rsidRPr="00697718">
              <w:rPr>
                <w:lang w:val="es-ES"/>
              </w:rPr>
              <w:t>Nombre de la pesquería</w:t>
            </w:r>
          </w:p>
        </w:tc>
        <w:tc>
          <w:tcPr>
            <w:tcW w:w="3435" w:type="dxa"/>
            <w:gridSpan w:val="2"/>
            <w:shd w:val="clear" w:color="auto" w:fill="D9D9D9" w:themeFill="background1" w:themeFillShade="D9"/>
            <w:vAlign w:val="center"/>
          </w:tcPr>
          <w:p w14:paraId="38F69CC1" w14:textId="22145401" w:rsidR="00421B2A" w:rsidRPr="00697718" w:rsidRDefault="00385C4D" w:rsidP="00FA3144">
            <w:pPr>
              <w:rPr>
                <w:lang w:val="es-ES"/>
              </w:rPr>
            </w:pPr>
            <w:r w:rsidRPr="00697718">
              <w:rPr>
                <w:lang w:val="es-ES"/>
              </w:rPr>
              <w:t>Fecha y estado de la certificación</w:t>
            </w:r>
          </w:p>
        </w:tc>
        <w:tc>
          <w:tcPr>
            <w:tcW w:w="3435" w:type="dxa"/>
            <w:shd w:val="clear" w:color="auto" w:fill="D9D9D9" w:themeFill="background1" w:themeFillShade="D9"/>
            <w:vAlign w:val="center"/>
          </w:tcPr>
          <w:p w14:paraId="67E86390" w14:textId="00825FA8" w:rsidR="00421B2A" w:rsidRPr="00697718" w:rsidRDefault="00DC3E6D" w:rsidP="00FA3144">
            <w:pPr>
              <w:rPr>
                <w:lang w:val="es-ES"/>
              </w:rPr>
            </w:pPr>
            <w:r w:rsidRPr="00697718">
              <w:rPr>
                <w:lang w:val="es-ES"/>
              </w:rPr>
              <w:t>Indicadores de Comportamiento para armonizar</w:t>
            </w:r>
          </w:p>
        </w:tc>
      </w:tr>
      <w:tr w:rsidR="00421B2A" w:rsidRPr="00697718" w14:paraId="5E6275DB" w14:textId="77777777" w:rsidTr="00FA3144">
        <w:trPr>
          <w:trHeight w:val="406"/>
        </w:trPr>
        <w:tc>
          <w:tcPr>
            <w:tcW w:w="3435" w:type="dxa"/>
            <w:shd w:val="clear" w:color="auto" w:fill="auto"/>
            <w:vAlign w:val="center"/>
          </w:tcPr>
          <w:p w14:paraId="1BB3BE72" w14:textId="77777777" w:rsidR="00421B2A" w:rsidRPr="00697718" w:rsidRDefault="00421B2A" w:rsidP="00FA3144">
            <w:pPr>
              <w:rPr>
                <w:lang w:val="es-ES"/>
              </w:rPr>
            </w:pPr>
          </w:p>
        </w:tc>
        <w:tc>
          <w:tcPr>
            <w:tcW w:w="3435" w:type="dxa"/>
            <w:gridSpan w:val="2"/>
            <w:shd w:val="clear" w:color="auto" w:fill="auto"/>
            <w:vAlign w:val="center"/>
          </w:tcPr>
          <w:p w14:paraId="599DEE6F" w14:textId="77777777" w:rsidR="00421B2A" w:rsidRPr="00697718" w:rsidRDefault="00421B2A" w:rsidP="00FA3144">
            <w:pPr>
              <w:rPr>
                <w:lang w:val="es-ES"/>
              </w:rPr>
            </w:pPr>
          </w:p>
        </w:tc>
        <w:tc>
          <w:tcPr>
            <w:tcW w:w="3435" w:type="dxa"/>
            <w:shd w:val="clear" w:color="auto" w:fill="auto"/>
            <w:vAlign w:val="center"/>
          </w:tcPr>
          <w:p w14:paraId="1AD0FC0E" w14:textId="77777777" w:rsidR="00421B2A" w:rsidRPr="00697718" w:rsidRDefault="00421B2A" w:rsidP="00FA3144">
            <w:pPr>
              <w:rPr>
                <w:lang w:val="es-ES"/>
              </w:rPr>
            </w:pPr>
          </w:p>
        </w:tc>
      </w:tr>
      <w:tr w:rsidR="00421B2A" w:rsidRPr="00697718" w14:paraId="39E9948B" w14:textId="77777777" w:rsidTr="00FA3144">
        <w:trPr>
          <w:trHeight w:val="406"/>
        </w:trPr>
        <w:tc>
          <w:tcPr>
            <w:tcW w:w="3435" w:type="dxa"/>
            <w:shd w:val="clear" w:color="auto" w:fill="auto"/>
            <w:vAlign w:val="center"/>
          </w:tcPr>
          <w:p w14:paraId="02504B6C" w14:textId="77777777" w:rsidR="00421B2A" w:rsidRPr="00697718" w:rsidRDefault="00421B2A" w:rsidP="00FA3144">
            <w:pPr>
              <w:rPr>
                <w:lang w:val="es-ES"/>
              </w:rPr>
            </w:pPr>
          </w:p>
        </w:tc>
        <w:tc>
          <w:tcPr>
            <w:tcW w:w="3435" w:type="dxa"/>
            <w:gridSpan w:val="2"/>
            <w:shd w:val="clear" w:color="auto" w:fill="auto"/>
            <w:vAlign w:val="center"/>
          </w:tcPr>
          <w:p w14:paraId="5D6A212F" w14:textId="77777777" w:rsidR="00421B2A" w:rsidRPr="00697718" w:rsidRDefault="00421B2A" w:rsidP="00FA3144">
            <w:pPr>
              <w:rPr>
                <w:lang w:val="es-ES"/>
              </w:rPr>
            </w:pPr>
          </w:p>
        </w:tc>
        <w:tc>
          <w:tcPr>
            <w:tcW w:w="3435" w:type="dxa"/>
            <w:shd w:val="clear" w:color="auto" w:fill="auto"/>
            <w:vAlign w:val="center"/>
          </w:tcPr>
          <w:p w14:paraId="4B87F5B2" w14:textId="77777777" w:rsidR="00421B2A" w:rsidRPr="00697718" w:rsidRDefault="00421B2A" w:rsidP="00FA3144">
            <w:pPr>
              <w:rPr>
                <w:lang w:val="es-ES"/>
              </w:rPr>
            </w:pPr>
          </w:p>
        </w:tc>
      </w:tr>
      <w:tr w:rsidR="00421B2A" w:rsidRPr="00697718" w14:paraId="27733839" w14:textId="77777777" w:rsidTr="00FA3144">
        <w:trPr>
          <w:trHeight w:val="406"/>
        </w:trPr>
        <w:tc>
          <w:tcPr>
            <w:tcW w:w="3435" w:type="dxa"/>
            <w:shd w:val="clear" w:color="auto" w:fill="auto"/>
            <w:vAlign w:val="center"/>
          </w:tcPr>
          <w:p w14:paraId="50F45B08" w14:textId="77777777" w:rsidR="00421B2A" w:rsidRPr="00697718" w:rsidRDefault="00421B2A" w:rsidP="00FA3144">
            <w:pPr>
              <w:rPr>
                <w:lang w:val="es-ES"/>
              </w:rPr>
            </w:pPr>
          </w:p>
        </w:tc>
        <w:tc>
          <w:tcPr>
            <w:tcW w:w="3435" w:type="dxa"/>
            <w:gridSpan w:val="2"/>
            <w:shd w:val="clear" w:color="auto" w:fill="auto"/>
            <w:vAlign w:val="center"/>
          </w:tcPr>
          <w:p w14:paraId="49552722" w14:textId="77777777" w:rsidR="00421B2A" w:rsidRPr="00697718" w:rsidRDefault="00421B2A" w:rsidP="00FA3144">
            <w:pPr>
              <w:rPr>
                <w:lang w:val="es-ES"/>
              </w:rPr>
            </w:pPr>
          </w:p>
        </w:tc>
        <w:tc>
          <w:tcPr>
            <w:tcW w:w="3435" w:type="dxa"/>
            <w:shd w:val="clear" w:color="auto" w:fill="auto"/>
            <w:vAlign w:val="center"/>
          </w:tcPr>
          <w:p w14:paraId="62CB2C66" w14:textId="77777777" w:rsidR="00421B2A" w:rsidRPr="00697718" w:rsidRDefault="00421B2A" w:rsidP="00FA3144">
            <w:pPr>
              <w:rPr>
                <w:lang w:val="es-ES"/>
              </w:rPr>
            </w:pPr>
          </w:p>
        </w:tc>
      </w:tr>
      <w:tr w:rsidR="00421B2A" w:rsidRPr="00697718" w14:paraId="2E3B0587" w14:textId="77777777" w:rsidTr="00FA3144">
        <w:trPr>
          <w:trHeight w:val="406"/>
        </w:trPr>
        <w:tc>
          <w:tcPr>
            <w:tcW w:w="3435" w:type="dxa"/>
            <w:shd w:val="clear" w:color="auto" w:fill="auto"/>
            <w:vAlign w:val="center"/>
          </w:tcPr>
          <w:p w14:paraId="0A409D28" w14:textId="77777777" w:rsidR="00421B2A" w:rsidRPr="00697718" w:rsidRDefault="00421B2A" w:rsidP="00FA3144">
            <w:pPr>
              <w:rPr>
                <w:lang w:val="es-ES"/>
              </w:rPr>
            </w:pPr>
          </w:p>
        </w:tc>
        <w:tc>
          <w:tcPr>
            <w:tcW w:w="3435" w:type="dxa"/>
            <w:gridSpan w:val="2"/>
            <w:shd w:val="clear" w:color="auto" w:fill="auto"/>
            <w:vAlign w:val="center"/>
          </w:tcPr>
          <w:p w14:paraId="6BD9AEB7" w14:textId="77777777" w:rsidR="00421B2A" w:rsidRPr="00697718" w:rsidRDefault="00421B2A" w:rsidP="00FA3144">
            <w:pPr>
              <w:rPr>
                <w:lang w:val="es-ES"/>
              </w:rPr>
            </w:pPr>
          </w:p>
        </w:tc>
        <w:tc>
          <w:tcPr>
            <w:tcW w:w="3435" w:type="dxa"/>
            <w:shd w:val="clear" w:color="auto" w:fill="auto"/>
            <w:vAlign w:val="center"/>
          </w:tcPr>
          <w:p w14:paraId="1910A29C" w14:textId="77777777" w:rsidR="00421B2A" w:rsidRPr="00697718" w:rsidRDefault="00421B2A" w:rsidP="00FA3144">
            <w:pPr>
              <w:rPr>
                <w:lang w:val="es-ES"/>
              </w:rPr>
            </w:pPr>
          </w:p>
        </w:tc>
      </w:tr>
    </w:tbl>
    <w:p w14:paraId="100880DA" w14:textId="3EE3E4C2" w:rsidR="00421B2A" w:rsidRPr="00697718" w:rsidRDefault="00421B2A" w:rsidP="00421B2A">
      <w:pPr>
        <w:rPr>
          <w:lang w:val="es-ES"/>
        </w:rPr>
      </w:pPr>
    </w:p>
    <w:p w14:paraId="170209EF" w14:textId="77777777" w:rsidR="00F46206" w:rsidRPr="00697718" w:rsidRDefault="00F46206" w:rsidP="00F46206">
      <w:pPr>
        <w:rPr>
          <w:lang w:val="es-ES"/>
        </w:rPr>
      </w:pPr>
    </w:p>
    <w:p w14:paraId="29E2BC8E" w14:textId="7A686BC6" w:rsidR="007D4DE6" w:rsidRPr="00697718" w:rsidRDefault="007D4DE6" w:rsidP="00421B2A">
      <w:pPr>
        <w:rPr>
          <w:lang w:val="es-ES"/>
        </w:rPr>
      </w:pPr>
    </w:p>
    <w:p w14:paraId="12FB831E" w14:textId="77777777" w:rsidR="007D4DE6" w:rsidRPr="00697718" w:rsidRDefault="007D4DE6" w:rsidP="00421B2A">
      <w:pPr>
        <w:rPr>
          <w:lang w:val="es-ES"/>
        </w:rPr>
      </w:pPr>
    </w:p>
    <w:p w14:paraId="7FB540FD" w14:textId="77777777" w:rsidR="00274992" w:rsidRPr="00697718" w:rsidRDefault="00274992" w:rsidP="00421B2A">
      <w:pPr>
        <w:rPr>
          <w:lang w:val="es-ES"/>
        </w:rPr>
      </w:pPr>
    </w:p>
    <w:p w14:paraId="7F5CBC05" w14:textId="5252D35F" w:rsidR="00421B2A" w:rsidRPr="00697718" w:rsidRDefault="00421B2A" w:rsidP="00421B2A">
      <w:pPr>
        <w:rPr>
          <w:lang w:val="es-ES"/>
        </w:rPr>
      </w:pPr>
    </w:p>
    <w:p w14:paraId="610ED958" w14:textId="77777777" w:rsidR="00592B3B" w:rsidRPr="00697718" w:rsidRDefault="00592B3B" w:rsidP="00421B2A">
      <w:pPr>
        <w:rPr>
          <w:lang w:val="es-ES"/>
        </w:rPr>
      </w:pPr>
    </w:p>
    <w:p w14:paraId="57D0CBF5" w14:textId="7AE7A118" w:rsidR="00EF74C3" w:rsidRPr="00697718" w:rsidRDefault="00EF74C3" w:rsidP="00421B2A">
      <w:pPr>
        <w:rPr>
          <w:lang w:val="es-ES"/>
        </w:rPr>
      </w:pPr>
    </w:p>
    <w:p w14:paraId="231C024B" w14:textId="0490B25E" w:rsidR="002C79BA" w:rsidRPr="00697718" w:rsidRDefault="002C79BA" w:rsidP="00421B2A">
      <w:pPr>
        <w:rPr>
          <w:lang w:val="es-ES"/>
        </w:rPr>
      </w:pPr>
    </w:p>
    <w:p w14:paraId="3E177FB0" w14:textId="268A5DFA" w:rsidR="002C79BA" w:rsidRPr="00697718" w:rsidRDefault="002C79BA" w:rsidP="00421B2A">
      <w:pPr>
        <w:rPr>
          <w:lang w:val="es-ES"/>
        </w:rPr>
      </w:pPr>
    </w:p>
    <w:p w14:paraId="302686BB" w14:textId="77777777" w:rsidR="002C79BA" w:rsidRPr="00697718" w:rsidRDefault="002C79BA" w:rsidP="00421B2A">
      <w:pPr>
        <w:rPr>
          <w:lang w:val="es-ES"/>
        </w:rPr>
        <w:sectPr w:rsidR="002C79BA" w:rsidRPr="00697718" w:rsidSect="00143B13">
          <w:pgSz w:w="11906" w:h="16838"/>
          <w:pgMar w:top="720" w:right="720" w:bottom="720" w:left="720" w:header="708" w:footer="708" w:gutter="0"/>
          <w:cols w:space="708"/>
          <w:docGrid w:linePitch="360"/>
        </w:sectPr>
      </w:pPr>
    </w:p>
    <w:bookmarkEnd w:id="24"/>
    <w:p w14:paraId="56E3A04B" w14:textId="6BD761EA" w:rsidR="002137F1" w:rsidRPr="00697718" w:rsidRDefault="00B75B98" w:rsidP="00844C5E">
      <w:pPr>
        <w:pStyle w:val="Level1"/>
        <w:rPr>
          <w:lang w:val="es-ES"/>
        </w:rPr>
      </w:pPr>
      <w:r w:rsidRPr="00697718">
        <w:rPr>
          <w:lang w:val="es-ES"/>
        </w:rPr>
        <w:lastRenderedPageBreak/>
        <w:t>Imagen corporativa</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574619" w:rsidRPr="00C24C1B"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16379653" w:rsidR="00574619" w:rsidRPr="00697718" w:rsidRDefault="00665E6E" w:rsidP="00574619">
            <w:pPr>
              <w:pStyle w:val="Default"/>
              <w:jc w:val="both"/>
              <w:rPr>
                <w:rFonts w:eastAsia="Calibri"/>
                <w:color w:val="auto"/>
                <w:sz w:val="20"/>
                <w:szCs w:val="20"/>
                <w:lang w:val="es-ES"/>
              </w:rPr>
            </w:pPr>
            <w:r w:rsidRPr="00697718">
              <w:rPr>
                <w:rFonts w:eastAsia="Calibri"/>
                <w:color w:val="auto"/>
                <w:sz w:val="20"/>
                <w:szCs w:val="20"/>
                <w:lang w:val="es-ES"/>
              </w:rPr>
              <w:t>El formato de la</w:t>
            </w:r>
            <w:r w:rsidR="00596BDC" w:rsidRPr="00697718">
              <w:rPr>
                <w:rFonts w:eastAsia="Calibri"/>
                <w:color w:val="auto"/>
                <w:sz w:val="20"/>
                <w:szCs w:val="20"/>
                <w:lang w:val="es-ES"/>
              </w:rPr>
              <w:t xml:space="preserve"> presente plantilla </w:t>
            </w:r>
            <w:r w:rsidR="003B6D4D" w:rsidRPr="00697718">
              <w:rPr>
                <w:rFonts w:eastAsia="Calibri"/>
                <w:color w:val="auto"/>
                <w:sz w:val="20"/>
                <w:szCs w:val="20"/>
                <w:lang w:val="es-ES"/>
              </w:rPr>
              <w:t>puede</w:t>
            </w:r>
            <w:r w:rsidRPr="00697718">
              <w:rPr>
                <w:rFonts w:eastAsia="Calibri"/>
                <w:color w:val="auto"/>
                <w:sz w:val="20"/>
                <w:szCs w:val="20"/>
                <w:lang w:val="es-ES"/>
              </w:rPr>
              <w:t xml:space="preserve"> ser modificado</w:t>
            </w:r>
            <w:r w:rsidR="001135D9" w:rsidRPr="00697718">
              <w:rPr>
                <w:rFonts w:eastAsia="Calibri"/>
                <w:color w:val="auto"/>
                <w:sz w:val="20"/>
                <w:szCs w:val="20"/>
                <w:lang w:val="es-ES"/>
              </w:rPr>
              <w:t xml:space="preserve"> para adaptarse a la imagen corporativ</w:t>
            </w:r>
            <w:r w:rsidR="00E465F8" w:rsidRPr="00697718">
              <w:rPr>
                <w:rFonts w:eastAsia="Calibri"/>
                <w:color w:val="auto"/>
                <w:sz w:val="20"/>
                <w:szCs w:val="20"/>
                <w:lang w:val="es-ES"/>
              </w:rPr>
              <w:t>a</w:t>
            </w:r>
            <w:r w:rsidR="001135D9" w:rsidRPr="00697718">
              <w:rPr>
                <w:rFonts w:eastAsia="Calibri"/>
                <w:color w:val="auto"/>
                <w:sz w:val="20"/>
                <w:szCs w:val="20"/>
                <w:lang w:val="es-ES"/>
              </w:rPr>
              <w:t xml:space="preserve"> de la </w:t>
            </w:r>
            <w:r w:rsidR="00E465F8" w:rsidRPr="00697718">
              <w:rPr>
                <w:rFonts w:eastAsia="Calibri"/>
                <w:color w:val="auto"/>
                <w:sz w:val="20"/>
                <w:szCs w:val="20"/>
                <w:lang w:val="es-ES"/>
              </w:rPr>
              <w:t>Entidad Auditora (CAB)</w:t>
            </w:r>
            <w:r w:rsidR="00574619" w:rsidRPr="00697718">
              <w:rPr>
                <w:rFonts w:eastAsia="Calibri"/>
                <w:color w:val="auto"/>
                <w:sz w:val="20"/>
                <w:szCs w:val="20"/>
                <w:lang w:val="es-ES"/>
              </w:rPr>
              <w:t xml:space="preserve">. </w:t>
            </w:r>
            <w:r w:rsidR="00E465F8" w:rsidRPr="00697718">
              <w:rPr>
                <w:rFonts w:eastAsia="Calibri"/>
                <w:color w:val="auto"/>
                <w:sz w:val="20"/>
                <w:szCs w:val="20"/>
                <w:lang w:val="es-ES"/>
              </w:rPr>
              <w:t>La</w:t>
            </w:r>
            <w:r w:rsidR="00574619" w:rsidRPr="00697718">
              <w:rPr>
                <w:rFonts w:eastAsia="Calibri"/>
                <w:color w:val="auto"/>
                <w:sz w:val="20"/>
                <w:szCs w:val="20"/>
                <w:lang w:val="es-ES"/>
              </w:rPr>
              <w:t xml:space="preserve"> CAB </w:t>
            </w:r>
            <w:r w:rsidR="006B21B5" w:rsidRPr="00697718">
              <w:rPr>
                <w:rFonts w:eastAsia="Calibri"/>
                <w:color w:val="auto"/>
                <w:sz w:val="20"/>
                <w:szCs w:val="20"/>
                <w:lang w:val="es-ES"/>
              </w:rPr>
              <w:t xml:space="preserve">se asegurará </w:t>
            </w:r>
            <w:r w:rsidR="009B6819" w:rsidRPr="00697718">
              <w:rPr>
                <w:rFonts w:eastAsia="Calibri"/>
                <w:color w:val="auto"/>
                <w:sz w:val="20"/>
                <w:szCs w:val="20"/>
                <w:lang w:val="es-ES"/>
              </w:rPr>
              <w:t>que el contenido y la estr</w:t>
            </w:r>
            <w:r w:rsidR="00C13902" w:rsidRPr="00697718">
              <w:rPr>
                <w:rFonts w:eastAsia="Calibri"/>
                <w:color w:val="auto"/>
                <w:sz w:val="20"/>
                <w:szCs w:val="20"/>
                <w:lang w:val="es-ES"/>
              </w:rPr>
              <w:t>u</w:t>
            </w:r>
            <w:r w:rsidR="009B6819" w:rsidRPr="00697718">
              <w:rPr>
                <w:rFonts w:eastAsia="Calibri"/>
                <w:color w:val="auto"/>
                <w:sz w:val="20"/>
                <w:szCs w:val="20"/>
                <w:lang w:val="es-ES"/>
              </w:rPr>
              <w:t>ctura</w:t>
            </w:r>
            <w:r w:rsidR="00C13902" w:rsidRPr="00697718">
              <w:rPr>
                <w:rFonts w:eastAsia="Calibri"/>
                <w:color w:val="auto"/>
                <w:sz w:val="20"/>
                <w:szCs w:val="20"/>
                <w:lang w:val="es-ES"/>
              </w:rPr>
              <w:t xml:space="preserve"> </w:t>
            </w:r>
            <w:r w:rsidR="006B21B5" w:rsidRPr="00697718">
              <w:rPr>
                <w:rFonts w:eastAsia="Calibri"/>
                <w:color w:val="auto"/>
                <w:sz w:val="20"/>
                <w:szCs w:val="20"/>
                <w:lang w:val="es-ES"/>
              </w:rPr>
              <w:t>sigan esta</w:t>
            </w:r>
            <w:r w:rsidR="00C13902" w:rsidRPr="00697718">
              <w:rPr>
                <w:rFonts w:eastAsia="Calibri"/>
                <w:color w:val="auto"/>
                <w:sz w:val="20"/>
                <w:szCs w:val="20"/>
                <w:lang w:val="es-ES"/>
              </w:rPr>
              <w:t xml:space="preserve"> plantilla.</w:t>
            </w:r>
          </w:p>
          <w:p w14:paraId="370FA530" w14:textId="77777777" w:rsidR="00574619" w:rsidRPr="00697718" w:rsidRDefault="00574619" w:rsidP="00574619">
            <w:pPr>
              <w:pStyle w:val="Default"/>
              <w:jc w:val="both"/>
              <w:rPr>
                <w:rFonts w:eastAsia="Calibri"/>
                <w:color w:val="auto"/>
                <w:sz w:val="20"/>
                <w:szCs w:val="20"/>
                <w:lang w:val="es-ES"/>
              </w:rPr>
            </w:pPr>
          </w:p>
          <w:p w14:paraId="6E40EDF6" w14:textId="33C18F54" w:rsidR="00574619" w:rsidRPr="00697718" w:rsidRDefault="00574619" w:rsidP="00574619">
            <w:pPr>
              <w:pStyle w:val="Default"/>
              <w:jc w:val="both"/>
              <w:rPr>
                <w:rFonts w:eastAsia="Calibri"/>
                <w:color w:val="auto"/>
                <w:sz w:val="20"/>
                <w:szCs w:val="20"/>
                <w:lang w:val="es-ES"/>
              </w:rPr>
            </w:pPr>
            <w:r w:rsidRPr="00697718">
              <w:rPr>
                <w:rFonts w:eastAsia="Calibri"/>
                <w:color w:val="auto"/>
                <w:sz w:val="20"/>
                <w:szCs w:val="20"/>
                <w:lang w:val="es-ES"/>
              </w:rPr>
              <w:t>E</w:t>
            </w:r>
            <w:r w:rsidR="003065A9" w:rsidRPr="00697718">
              <w:rPr>
                <w:rFonts w:eastAsia="Calibri"/>
                <w:color w:val="auto"/>
                <w:sz w:val="20"/>
                <w:szCs w:val="20"/>
                <w:lang w:val="es-ES"/>
              </w:rPr>
              <w:t xml:space="preserve">stos son algunos ejemplos de modificaciones </w:t>
            </w:r>
            <w:r w:rsidR="00004266" w:rsidRPr="00697718">
              <w:rPr>
                <w:rFonts w:eastAsia="Calibri"/>
                <w:color w:val="auto"/>
                <w:sz w:val="20"/>
                <w:szCs w:val="20"/>
                <w:lang w:val="es-ES"/>
              </w:rPr>
              <w:t>adecuadas:</w:t>
            </w:r>
          </w:p>
          <w:p w14:paraId="6C80DA89" w14:textId="77777777" w:rsidR="00244913" w:rsidRPr="00697718" w:rsidRDefault="00244913" w:rsidP="00574619">
            <w:pPr>
              <w:pStyle w:val="Default"/>
              <w:jc w:val="both"/>
              <w:rPr>
                <w:rFonts w:eastAsia="Calibri"/>
                <w:color w:val="auto"/>
                <w:sz w:val="20"/>
                <w:szCs w:val="20"/>
                <w:lang w:val="es-ES"/>
              </w:rPr>
            </w:pPr>
          </w:p>
          <w:p w14:paraId="4BF5FA2A" w14:textId="189AEDF6" w:rsidR="00574619" w:rsidRPr="00697718" w:rsidRDefault="00804DC4" w:rsidP="00CB0330">
            <w:pPr>
              <w:pStyle w:val="Prrafodelista"/>
              <w:numPr>
                <w:ilvl w:val="0"/>
                <w:numId w:val="16"/>
              </w:numPr>
              <w:spacing w:after="160" w:line="256" w:lineRule="auto"/>
              <w:rPr>
                <w:rFonts w:asciiTheme="minorHAnsi" w:hAnsiTheme="minorHAnsi"/>
                <w:lang w:val="es-ES"/>
              </w:rPr>
            </w:pPr>
            <w:r w:rsidRPr="00697718">
              <w:rPr>
                <w:lang w:val="es-ES"/>
              </w:rPr>
              <w:t xml:space="preserve">Una portada con el logo de la </w:t>
            </w:r>
            <w:r w:rsidR="00A52B24" w:rsidRPr="00697718">
              <w:rPr>
                <w:lang w:val="es-ES"/>
              </w:rPr>
              <w:t>empresa</w:t>
            </w:r>
            <w:r w:rsidR="00AF6418" w:rsidRPr="00697718">
              <w:rPr>
                <w:lang w:val="es-ES"/>
              </w:rPr>
              <w:t>,</w:t>
            </w:r>
          </w:p>
          <w:p w14:paraId="368B0A94" w14:textId="524266B6" w:rsidR="00574619" w:rsidRPr="00697718" w:rsidRDefault="00DA2204" w:rsidP="00CB0330">
            <w:pPr>
              <w:pStyle w:val="Prrafodelista"/>
              <w:numPr>
                <w:ilvl w:val="0"/>
                <w:numId w:val="16"/>
              </w:numPr>
              <w:spacing w:after="160" w:line="256" w:lineRule="auto"/>
              <w:rPr>
                <w:lang w:val="es-ES"/>
              </w:rPr>
            </w:pPr>
            <w:r w:rsidRPr="00697718">
              <w:rPr>
                <w:lang w:val="es-ES"/>
              </w:rPr>
              <w:t>Encabezado</w:t>
            </w:r>
            <w:r w:rsidR="00146136" w:rsidRPr="00697718">
              <w:rPr>
                <w:lang w:val="es-ES"/>
              </w:rPr>
              <w:t>s</w:t>
            </w:r>
            <w:r w:rsidRPr="00697718">
              <w:rPr>
                <w:lang w:val="es-ES"/>
              </w:rPr>
              <w:t xml:space="preserve"> y pie</w:t>
            </w:r>
            <w:r w:rsidR="00146136" w:rsidRPr="00697718">
              <w:rPr>
                <w:lang w:val="es-ES"/>
              </w:rPr>
              <w:t>s</w:t>
            </w:r>
            <w:r w:rsidRPr="00697718">
              <w:rPr>
                <w:lang w:val="es-ES"/>
              </w:rPr>
              <w:t xml:space="preserve"> de página </w:t>
            </w:r>
            <w:r w:rsidR="00146136" w:rsidRPr="00697718">
              <w:rPr>
                <w:lang w:val="es-ES"/>
              </w:rPr>
              <w:t>corporativos</w:t>
            </w:r>
            <w:r w:rsidR="00AA0BA0" w:rsidRPr="00697718">
              <w:rPr>
                <w:lang w:val="es-ES"/>
              </w:rPr>
              <w:t xml:space="preserve"> utilizados a lo largo del informe</w:t>
            </w:r>
            <w:r w:rsidR="00AF6418" w:rsidRPr="00697718">
              <w:rPr>
                <w:lang w:val="es-ES"/>
              </w:rPr>
              <w:t>,</w:t>
            </w:r>
          </w:p>
          <w:p w14:paraId="0F21AA22" w14:textId="73183EF3" w:rsidR="00574619" w:rsidRPr="00697718" w:rsidRDefault="00476859" w:rsidP="00CB0330">
            <w:pPr>
              <w:pStyle w:val="Prrafodelista"/>
              <w:numPr>
                <w:ilvl w:val="0"/>
                <w:numId w:val="16"/>
              </w:numPr>
              <w:spacing w:after="160" w:line="256" w:lineRule="auto"/>
              <w:rPr>
                <w:lang w:val="es-ES"/>
              </w:rPr>
            </w:pPr>
            <w:r w:rsidRPr="00697718">
              <w:rPr>
                <w:lang w:val="es-ES"/>
              </w:rPr>
              <w:t>Cambios en el tipo de letra</w:t>
            </w:r>
            <w:r w:rsidR="00AF6418" w:rsidRPr="00697718">
              <w:rPr>
                <w:lang w:val="es-ES"/>
              </w:rPr>
              <w:t>,</w:t>
            </w:r>
          </w:p>
          <w:p w14:paraId="19889014" w14:textId="6319CA89" w:rsidR="00574619" w:rsidRPr="00697718" w:rsidRDefault="00574619" w:rsidP="00CB0330">
            <w:pPr>
              <w:pStyle w:val="Prrafodelista"/>
              <w:numPr>
                <w:ilvl w:val="0"/>
                <w:numId w:val="16"/>
              </w:numPr>
              <w:spacing w:after="160" w:line="256" w:lineRule="auto"/>
              <w:rPr>
                <w:lang w:val="es-ES"/>
              </w:rPr>
            </w:pPr>
            <w:r w:rsidRPr="00697718">
              <w:rPr>
                <w:lang w:val="es-ES"/>
              </w:rPr>
              <w:t>In</w:t>
            </w:r>
            <w:r w:rsidR="001A3B98" w:rsidRPr="00697718">
              <w:rPr>
                <w:lang w:val="es-ES"/>
              </w:rPr>
              <w:t>troducción de los</w:t>
            </w:r>
            <w:r w:rsidRPr="00697718">
              <w:rPr>
                <w:lang w:val="es-ES"/>
              </w:rPr>
              <w:t xml:space="preserve"> </w:t>
            </w:r>
            <w:r w:rsidR="001A3B98" w:rsidRPr="00697718">
              <w:rPr>
                <w:lang w:val="es-ES"/>
              </w:rPr>
              <w:t>datos de contacto de la</w:t>
            </w:r>
            <w:r w:rsidRPr="00697718">
              <w:rPr>
                <w:lang w:val="es-ES"/>
              </w:rPr>
              <w:t xml:space="preserve"> </w:t>
            </w:r>
            <w:r w:rsidR="00A76B3B" w:rsidRPr="00697718">
              <w:rPr>
                <w:lang w:val="es-ES"/>
              </w:rPr>
              <w:t>CAB</w:t>
            </w:r>
            <w:r w:rsidRPr="00697718">
              <w:rPr>
                <w:lang w:val="es-ES"/>
              </w:rPr>
              <w:t xml:space="preserve"> </w:t>
            </w:r>
            <w:r w:rsidR="00655BFC" w:rsidRPr="00697718">
              <w:rPr>
                <w:lang w:val="es-ES"/>
              </w:rPr>
              <w:t>con relación a</w:t>
            </w:r>
            <w:r w:rsidR="001A3B98" w:rsidRPr="00697718">
              <w:rPr>
                <w:lang w:val="es-ES"/>
              </w:rPr>
              <w:t xml:space="preserve"> la consultoría</w:t>
            </w:r>
            <w:r w:rsidR="00AF6418" w:rsidRPr="00697718">
              <w:rPr>
                <w:lang w:val="es-ES"/>
              </w:rPr>
              <w:t>,</w:t>
            </w:r>
          </w:p>
          <w:p w14:paraId="4366FB80" w14:textId="65ECFB22" w:rsidR="00AF6418" w:rsidRPr="00697718" w:rsidRDefault="004D1673" w:rsidP="00CB0330">
            <w:pPr>
              <w:pStyle w:val="Prrafodelista"/>
              <w:numPr>
                <w:ilvl w:val="0"/>
                <w:numId w:val="16"/>
              </w:numPr>
              <w:spacing w:after="160" w:line="256" w:lineRule="auto"/>
              <w:rPr>
                <w:lang w:val="es-ES"/>
              </w:rPr>
            </w:pPr>
            <w:r w:rsidRPr="00697718">
              <w:rPr>
                <w:lang w:val="es-ES"/>
              </w:rPr>
              <w:t xml:space="preserve">Eliminación de </w:t>
            </w:r>
            <w:r w:rsidR="00CA25A5" w:rsidRPr="00697718">
              <w:rPr>
                <w:lang w:val="es-ES"/>
              </w:rPr>
              <w:t>todas las</w:t>
            </w:r>
            <w:r w:rsidRPr="00697718">
              <w:rPr>
                <w:lang w:val="es-ES"/>
              </w:rPr>
              <w:t xml:space="preserve"> secci</w:t>
            </w:r>
            <w:r w:rsidR="00CA25A5" w:rsidRPr="00697718">
              <w:rPr>
                <w:lang w:val="es-ES"/>
              </w:rPr>
              <w:t>o</w:t>
            </w:r>
            <w:r w:rsidRPr="00697718">
              <w:rPr>
                <w:lang w:val="es-ES"/>
              </w:rPr>
              <w:t>n</w:t>
            </w:r>
            <w:r w:rsidR="00CA25A5" w:rsidRPr="00697718">
              <w:rPr>
                <w:lang w:val="es-ES"/>
              </w:rPr>
              <w:t>es</w:t>
            </w:r>
            <w:r w:rsidRPr="00697718">
              <w:rPr>
                <w:lang w:val="es-ES"/>
              </w:rPr>
              <w:t xml:space="preserve"> que no sea</w:t>
            </w:r>
            <w:r w:rsidR="00CA25A5" w:rsidRPr="00697718">
              <w:rPr>
                <w:lang w:val="es-ES"/>
              </w:rPr>
              <w:t>n</w:t>
            </w:r>
            <w:r w:rsidRPr="00697718">
              <w:rPr>
                <w:lang w:val="es-ES"/>
              </w:rPr>
              <w:t xml:space="preserve"> </w:t>
            </w:r>
            <w:r w:rsidR="00CE04EE" w:rsidRPr="00697718">
              <w:rPr>
                <w:lang w:val="es-ES"/>
              </w:rPr>
              <w:t>utilizadas</w:t>
            </w:r>
            <w:r w:rsidR="00574619" w:rsidRPr="00697718">
              <w:rPr>
                <w:lang w:val="es-ES"/>
              </w:rPr>
              <w:t xml:space="preserve">, </w:t>
            </w:r>
            <w:r w:rsidR="00624194" w:rsidRPr="00697718">
              <w:rPr>
                <w:lang w:val="es-ES"/>
              </w:rPr>
              <w:t>aunque las</w:t>
            </w:r>
            <w:r w:rsidR="00574619" w:rsidRPr="00697718">
              <w:rPr>
                <w:lang w:val="es-ES"/>
              </w:rPr>
              <w:t xml:space="preserve"> CAB </w:t>
            </w:r>
            <w:r w:rsidR="00CA25A5" w:rsidRPr="00697718">
              <w:rPr>
                <w:lang w:val="es-ES"/>
              </w:rPr>
              <w:t>deberán</w:t>
            </w:r>
            <w:r w:rsidR="00574619" w:rsidRPr="00697718">
              <w:rPr>
                <w:lang w:val="es-ES"/>
              </w:rPr>
              <w:t xml:space="preserve"> </w:t>
            </w:r>
            <w:r w:rsidR="00CA25A5" w:rsidRPr="00697718">
              <w:rPr>
                <w:lang w:val="es-ES"/>
              </w:rPr>
              <w:t>dejar todas las secciones</w:t>
            </w:r>
            <w:r w:rsidR="00CA1107" w:rsidRPr="00697718">
              <w:rPr>
                <w:lang w:val="es-ES"/>
              </w:rPr>
              <w:t xml:space="preserve"> que serán rellenadas con posterioridad en la evaluación, </w:t>
            </w:r>
          </w:p>
          <w:p w14:paraId="5E551BD6" w14:textId="2002EE4F" w:rsidR="00574619" w:rsidRPr="00697718" w:rsidRDefault="00655BFC" w:rsidP="00CB0330">
            <w:pPr>
              <w:pStyle w:val="Prrafodelista"/>
              <w:numPr>
                <w:ilvl w:val="0"/>
                <w:numId w:val="16"/>
              </w:numPr>
              <w:spacing w:after="160" w:line="256" w:lineRule="auto"/>
              <w:rPr>
                <w:lang w:val="es-ES"/>
              </w:rPr>
            </w:pPr>
            <w:r w:rsidRPr="00697718">
              <w:rPr>
                <w:lang w:val="es-ES"/>
              </w:rPr>
              <w:t>Eliminación de contenido</w:t>
            </w:r>
            <w:r w:rsidR="000962E4" w:rsidRPr="00697718">
              <w:rPr>
                <w:lang w:val="es-ES"/>
              </w:rPr>
              <w:t>s</w:t>
            </w:r>
            <w:r w:rsidRPr="00697718">
              <w:rPr>
                <w:lang w:val="es-ES"/>
              </w:rPr>
              <w:t xml:space="preserve"> introductorio</w:t>
            </w:r>
            <w:r w:rsidR="000962E4" w:rsidRPr="00697718">
              <w:rPr>
                <w:lang w:val="es-ES"/>
              </w:rPr>
              <w:t>s</w:t>
            </w:r>
            <w:r w:rsidRPr="00697718">
              <w:rPr>
                <w:lang w:val="es-ES"/>
              </w:rPr>
              <w:t xml:space="preserve"> o instrucciones.</w:t>
            </w:r>
          </w:p>
        </w:tc>
      </w:tr>
    </w:tbl>
    <w:p w14:paraId="4355B93A" w14:textId="51377427" w:rsidR="0074039C" w:rsidRPr="00697718" w:rsidRDefault="0074039C" w:rsidP="00DA64A2">
      <w:pPr>
        <w:rPr>
          <w:lang w:val="es-ES"/>
        </w:rPr>
      </w:pPr>
    </w:p>
    <w:p w14:paraId="576FDAE0" w14:textId="792CB3FD" w:rsidR="00DA64A2" w:rsidRPr="00697718" w:rsidRDefault="00DA64A2" w:rsidP="00DA64A2">
      <w:pPr>
        <w:rPr>
          <w:lang w:val="es-ES"/>
        </w:rPr>
      </w:pPr>
    </w:p>
    <w:p w14:paraId="4301F156" w14:textId="3C9456F8" w:rsidR="00DA64A2" w:rsidRPr="00697718" w:rsidRDefault="00DA64A2" w:rsidP="00DA64A2">
      <w:pPr>
        <w:rPr>
          <w:lang w:val="es-ES"/>
        </w:rPr>
      </w:pPr>
    </w:p>
    <w:p w14:paraId="21D9430F" w14:textId="26EE5D8F" w:rsidR="00DA64A2" w:rsidRPr="00697718" w:rsidRDefault="00DA64A2" w:rsidP="00DA64A2">
      <w:pPr>
        <w:rPr>
          <w:lang w:val="es-ES"/>
        </w:rPr>
      </w:pPr>
    </w:p>
    <w:p w14:paraId="2187F8E3" w14:textId="7863F04E" w:rsidR="00DA64A2" w:rsidRPr="00697718" w:rsidRDefault="00DA64A2" w:rsidP="00DA64A2">
      <w:pPr>
        <w:rPr>
          <w:lang w:val="es-ES"/>
        </w:rPr>
      </w:pPr>
    </w:p>
    <w:p w14:paraId="2D06EA5B" w14:textId="7D596F02" w:rsidR="00DA64A2" w:rsidRPr="00697718" w:rsidRDefault="00DA64A2" w:rsidP="00DA64A2">
      <w:pPr>
        <w:rPr>
          <w:lang w:val="es-ES"/>
        </w:rPr>
      </w:pPr>
    </w:p>
    <w:p w14:paraId="6B04AAA4" w14:textId="2D134CCA" w:rsidR="00DA64A2" w:rsidRPr="00697718" w:rsidRDefault="00DA64A2" w:rsidP="00DA64A2">
      <w:pPr>
        <w:rPr>
          <w:lang w:val="es-ES"/>
        </w:rPr>
      </w:pPr>
    </w:p>
    <w:p w14:paraId="5875BAEC" w14:textId="3790CBE6" w:rsidR="00DA64A2" w:rsidRPr="00697718" w:rsidRDefault="00DA64A2" w:rsidP="00DA64A2">
      <w:pPr>
        <w:rPr>
          <w:lang w:val="es-ES"/>
        </w:rPr>
      </w:pPr>
    </w:p>
    <w:p w14:paraId="48EAFA11" w14:textId="79882AE6" w:rsidR="00DA64A2" w:rsidRPr="00697718" w:rsidRDefault="00DA64A2" w:rsidP="00DA64A2">
      <w:pPr>
        <w:rPr>
          <w:lang w:val="es-ES"/>
        </w:rPr>
      </w:pPr>
    </w:p>
    <w:p w14:paraId="3BBD8024" w14:textId="77777777" w:rsidR="00DA64A2" w:rsidRPr="00697718" w:rsidRDefault="00DA64A2" w:rsidP="00DA64A2">
      <w:pPr>
        <w:rPr>
          <w:lang w:val="es-ES"/>
        </w:rPr>
        <w:sectPr w:rsidR="00DA64A2" w:rsidRPr="00697718" w:rsidSect="00143B13">
          <w:pgSz w:w="11906" w:h="16838"/>
          <w:pgMar w:top="720" w:right="720" w:bottom="720" w:left="720" w:header="708" w:footer="708" w:gutter="0"/>
          <w:cols w:space="708"/>
          <w:docGrid w:linePitch="360"/>
        </w:sectPr>
      </w:pPr>
    </w:p>
    <w:p w14:paraId="7D0BBEAA" w14:textId="104660C9" w:rsidR="0074039C" w:rsidRPr="00697718" w:rsidRDefault="007B5D00" w:rsidP="0074039C">
      <w:pPr>
        <w:pStyle w:val="Level1"/>
        <w:rPr>
          <w:lang w:val="es-ES"/>
        </w:rPr>
      </w:pPr>
      <w:r w:rsidRPr="00697718">
        <w:rPr>
          <w:lang w:val="es-ES"/>
        </w:rPr>
        <w:lastRenderedPageBreak/>
        <w:t>Información de la plantilla y derechos de autor</w:t>
      </w:r>
    </w:p>
    <w:p w14:paraId="469E8A4D" w14:textId="13ECC862" w:rsidR="0074039C" w:rsidRPr="00697718" w:rsidRDefault="00367F32" w:rsidP="0074039C">
      <w:pPr>
        <w:rPr>
          <w:lang w:val="es-ES"/>
        </w:rPr>
      </w:pPr>
      <w:r w:rsidRPr="00697718">
        <w:rPr>
          <w:lang w:val="es-ES"/>
        </w:rPr>
        <w:t>Este documento fue redactado</w:t>
      </w:r>
      <w:r w:rsidR="005A3E13" w:rsidRPr="00697718">
        <w:rPr>
          <w:lang w:val="es-ES"/>
        </w:rPr>
        <w:t xml:space="preserve"> utilizando la</w:t>
      </w:r>
      <w:r w:rsidR="0074039C" w:rsidRPr="00697718">
        <w:rPr>
          <w:lang w:val="es-ES"/>
        </w:rPr>
        <w:t xml:space="preserve"> ‘</w:t>
      </w:r>
      <w:r w:rsidR="00B95385" w:rsidRPr="00697718">
        <w:rPr>
          <w:lang w:val="es-ES"/>
        </w:rPr>
        <w:t>Plantilla de Inform</w:t>
      </w:r>
      <w:r w:rsidR="00A179C1" w:rsidRPr="00697718">
        <w:rPr>
          <w:lang w:val="es-ES"/>
        </w:rPr>
        <w:t xml:space="preserve">e de Preevaluación </w:t>
      </w:r>
      <w:r w:rsidR="0074039C" w:rsidRPr="00697718">
        <w:rPr>
          <w:lang w:val="es-ES"/>
        </w:rPr>
        <w:t>MSC v</w:t>
      </w:r>
      <w:r w:rsidR="00936907" w:rsidRPr="00697718">
        <w:rPr>
          <w:lang w:val="es-ES"/>
        </w:rPr>
        <w:t>3</w:t>
      </w:r>
      <w:r w:rsidR="0074039C" w:rsidRPr="00697718">
        <w:rPr>
          <w:lang w:val="es-ES"/>
        </w:rPr>
        <w:t>.</w:t>
      </w:r>
      <w:r w:rsidR="004A13F5" w:rsidRPr="00697718">
        <w:rPr>
          <w:lang w:val="es-ES"/>
        </w:rPr>
        <w:t>2’</w:t>
      </w:r>
      <w:r w:rsidR="0074039C" w:rsidRPr="00697718">
        <w:rPr>
          <w:lang w:val="es-ES"/>
        </w:rPr>
        <w:t>.</w:t>
      </w:r>
    </w:p>
    <w:p w14:paraId="4B2C8044" w14:textId="77777777" w:rsidR="0074039C" w:rsidRPr="00697718" w:rsidRDefault="0074039C" w:rsidP="0074039C">
      <w:pPr>
        <w:rPr>
          <w:lang w:val="es-ES"/>
        </w:rPr>
      </w:pPr>
    </w:p>
    <w:p w14:paraId="054197CF" w14:textId="7A0265E8" w:rsidR="0074039C" w:rsidRPr="00697718" w:rsidRDefault="00C67F1C" w:rsidP="0074039C">
      <w:pPr>
        <w:rPr>
          <w:lang w:val="es-ES"/>
        </w:rPr>
      </w:pPr>
      <w:r w:rsidRPr="00697718">
        <w:rPr>
          <w:lang w:val="es-ES"/>
        </w:rPr>
        <w:t>La ‘Plantilla de Informe de Preevaluación MSC v3.2’</w:t>
      </w:r>
      <w:r w:rsidR="00D40DF5" w:rsidRPr="00697718">
        <w:rPr>
          <w:lang w:val="es-ES"/>
        </w:rPr>
        <w:t xml:space="preserve"> de</w:t>
      </w:r>
      <w:r w:rsidR="0074039C" w:rsidRPr="00697718">
        <w:rPr>
          <w:lang w:val="es-ES"/>
        </w:rPr>
        <w:t xml:space="preserve"> Marine Stewardship Council</w:t>
      </w:r>
      <w:r w:rsidR="00D40DF5" w:rsidRPr="00697718">
        <w:rPr>
          <w:lang w:val="es-ES"/>
        </w:rPr>
        <w:t xml:space="preserve"> y su contenido</w:t>
      </w:r>
      <w:r w:rsidR="0074039C" w:rsidRPr="00697718">
        <w:rPr>
          <w:lang w:val="es-ES"/>
        </w:rPr>
        <w:t xml:space="preserve"> </w:t>
      </w:r>
      <w:r w:rsidR="00EB270C" w:rsidRPr="00697718">
        <w:rPr>
          <w:lang w:val="es-ES"/>
        </w:rPr>
        <w:t>e</w:t>
      </w:r>
      <w:r w:rsidR="0074039C" w:rsidRPr="00697718">
        <w:rPr>
          <w:lang w:val="es-ES"/>
        </w:rPr>
        <w:t xml:space="preserve">s </w:t>
      </w:r>
      <w:r w:rsidR="00EB270C" w:rsidRPr="00697718">
        <w:rPr>
          <w:lang w:val="es-ES"/>
        </w:rPr>
        <w:t>propiedad de</w:t>
      </w:r>
      <w:r w:rsidR="0074039C" w:rsidRPr="00697718">
        <w:rPr>
          <w:lang w:val="es-ES"/>
        </w:rPr>
        <w:t xml:space="preserve"> “Marine Stewardship Council” - © “Marine Stewardship Council” </w:t>
      </w:r>
      <w:r w:rsidR="004A13F5" w:rsidRPr="00697718">
        <w:rPr>
          <w:lang w:val="es-ES"/>
        </w:rPr>
        <w:t>2020</w:t>
      </w:r>
      <w:r w:rsidR="0074039C" w:rsidRPr="00697718">
        <w:rPr>
          <w:lang w:val="es-ES"/>
        </w:rPr>
        <w:t xml:space="preserve">. </w:t>
      </w:r>
      <w:r w:rsidR="009B0972" w:rsidRPr="00697718">
        <w:rPr>
          <w:lang w:val="es-ES"/>
        </w:rPr>
        <w:t>Todos los derechos reservados</w:t>
      </w:r>
      <w:r w:rsidR="0074039C" w:rsidRPr="00697718">
        <w:rPr>
          <w:lang w:val="es-ES"/>
        </w:rPr>
        <w:t>.</w:t>
      </w:r>
    </w:p>
    <w:p w14:paraId="40699147" w14:textId="3B84CF32" w:rsidR="0074039C" w:rsidRPr="00697718" w:rsidRDefault="0074039C" w:rsidP="0074039C">
      <w:pPr>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5"/>
        <w:gridCol w:w="2667"/>
        <w:gridCol w:w="6058"/>
      </w:tblGrid>
      <w:tr w:rsidR="00D5463C" w:rsidRPr="001A4DBB" w14:paraId="7B57304D" w14:textId="77777777" w:rsidTr="00D5463C">
        <w:trPr>
          <w:trHeight w:val="395"/>
        </w:trPr>
        <w:tc>
          <w:tcPr>
            <w:tcW w:w="4222"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E3059EB" w14:textId="302A7759" w:rsidR="00D5463C" w:rsidRPr="00697718" w:rsidRDefault="00A2337F" w:rsidP="00DB7718">
            <w:pPr>
              <w:rPr>
                <w:rFonts w:cs="Arial"/>
                <w:szCs w:val="20"/>
                <w:lang w:val="es-ES"/>
              </w:rPr>
            </w:pPr>
            <w:r w:rsidRPr="00697718">
              <w:rPr>
                <w:rFonts w:cs="Arial"/>
                <w:b/>
                <w:szCs w:val="20"/>
                <w:lang w:val="es-ES"/>
              </w:rPr>
              <w:t>Control de versiones de la plantilla</w:t>
            </w:r>
          </w:p>
        </w:tc>
        <w:tc>
          <w:tcPr>
            <w:tcW w:w="605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FF66A42" w14:textId="77777777" w:rsidR="00D5463C" w:rsidRPr="00697718" w:rsidRDefault="00D5463C" w:rsidP="00DB7718">
            <w:pPr>
              <w:jc w:val="center"/>
              <w:rPr>
                <w:rFonts w:cs="Arial"/>
                <w:szCs w:val="20"/>
                <w:lang w:val="es-ES"/>
              </w:rPr>
            </w:pPr>
          </w:p>
        </w:tc>
      </w:tr>
      <w:tr w:rsidR="00D5463C" w:rsidRPr="00697718" w14:paraId="7A14C3D5" w14:textId="77777777" w:rsidTr="00D5463C">
        <w:trPr>
          <w:trHeight w:val="395"/>
        </w:trPr>
        <w:tc>
          <w:tcPr>
            <w:tcW w:w="1555" w:type="dxa"/>
            <w:shd w:val="clear" w:color="auto" w:fill="D9D9D9" w:themeFill="background1" w:themeFillShade="D9"/>
            <w:vAlign w:val="center"/>
          </w:tcPr>
          <w:p w14:paraId="5AE5015E" w14:textId="5DCD0C7D" w:rsidR="00D5463C" w:rsidRPr="00697718" w:rsidRDefault="00D5463C" w:rsidP="00DB7718">
            <w:pPr>
              <w:rPr>
                <w:rFonts w:cs="Arial"/>
                <w:szCs w:val="20"/>
                <w:lang w:val="es-ES"/>
              </w:rPr>
            </w:pPr>
            <w:r w:rsidRPr="00697718">
              <w:rPr>
                <w:rFonts w:cs="Arial"/>
                <w:szCs w:val="20"/>
                <w:lang w:val="es-ES"/>
              </w:rPr>
              <w:t>Versi</w:t>
            </w:r>
            <w:r w:rsidR="00A2337F" w:rsidRPr="00697718">
              <w:rPr>
                <w:rFonts w:cs="Arial"/>
                <w:szCs w:val="20"/>
                <w:lang w:val="es-ES"/>
              </w:rPr>
              <w:t>ó</w:t>
            </w:r>
            <w:r w:rsidRPr="00697718">
              <w:rPr>
                <w:rFonts w:cs="Arial"/>
                <w:szCs w:val="20"/>
                <w:lang w:val="es-ES"/>
              </w:rPr>
              <w:t>n</w:t>
            </w:r>
          </w:p>
        </w:tc>
        <w:tc>
          <w:tcPr>
            <w:tcW w:w="2667" w:type="dxa"/>
            <w:shd w:val="clear" w:color="auto" w:fill="D9D9D9" w:themeFill="background1" w:themeFillShade="D9"/>
            <w:vAlign w:val="center"/>
          </w:tcPr>
          <w:p w14:paraId="1E7255AE" w14:textId="2BBC6AF1" w:rsidR="00D5463C" w:rsidRPr="00697718" w:rsidRDefault="00A2337F" w:rsidP="00DB7718">
            <w:pPr>
              <w:jc w:val="center"/>
              <w:rPr>
                <w:rFonts w:cs="Arial"/>
                <w:szCs w:val="20"/>
                <w:lang w:val="es-ES"/>
              </w:rPr>
            </w:pPr>
            <w:r w:rsidRPr="00697718">
              <w:rPr>
                <w:rFonts w:cs="Arial"/>
                <w:szCs w:val="20"/>
                <w:lang w:val="es-ES"/>
              </w:rPr>
              <w:t>Fecha de publicación</w:t>
            </w:r>
          </w:p>
        </w:tc>
        <w:tc>
          <w:tcPr>
            <w:tcW w:w="6058" w:type="dxa"/>
            <w:shd w:val="clear" w:color="auto" w:fill="D9D9D9" w:themeFill="background1" w:themeFillShade="D9"/>
            <w:vAlign w:val="center"/>
          </w:tcPr>
          <w:p w14:paraId="234DC895" w14:textId="753C4A2A" w:rsidR="00D5463C" w:rsidRPr="00697718" w:rsidRDefault="004269D4" w:rsidP="00DB7718">
            <w:pPr>
              <w:jc w:val="center"/>
              <w:rPr>
                <w:rFonts w:cs="Arial"/>
                <w:szCs w:val="20"/>
                <w:lang w:val="es-ES"/>
              </w:rPr>
            </w:pPr>
            <w:r w:rsidRPr="00697718">
              <w:rPr>
                <w:rFonts w:cs="Arial"/>
                <w:szCs w:val="20"/>
                <w:lang w:val="es-ES"/>
              </w:rPr>
              <w:t>Descripción de los cambios</w:t>
            </w:r>
          </w:p>
        </w:tc>
      </w:tr>
      <w:tr w:rsidR="00F94BEF" w:rsidRPr="00C24C1B" w14:paraId="64622EDE" w14:textId="77777777" w:rsidTr="00D5463C">
        <w:trPr>
          <w:trHeight w:val="395"/>
        </w:trPr>
        <w:tc>
          <w:tcPr>
            <w:tcW w:w="1555" w:type="dxa"/>
            <w:shd w:val="clear" w:color="auto" w:fill="F2F2F2" w:themeFill="background1" w:themeFillShade="F2"/>
            <w:vAlign w:val="center"/>
          </w:tcPr>
          <w:p w14:paraId="09A9BC11" w14:textId="77777777" w:rsidR="00F94BEF" w:rsidRPr="00697718" w:rsidRDefault="00F94BEF" w:rsidP="00F94BEF">
            <w:pPr>
              <w:rPr>
                <w:rFonts w:cs="Arial"/>
                <w:szCs w:val="20"/>
                <w:lang w:val="es-ES"/>
              </w:rPr>
            </w:pPr>
            <w:r w:rsidRPr="00697718">
              <w:rPr>
                <w:rFonts w:cs="Arial"/>
                <w:szCs w:val="20"/>
                <w:lang w:val="es-ES"/>
              </w:rPr>
              <w:t>1.0</w:t>
            </w:r>
          </w:p>
        </w:tc>
        <w:tc>
          <w:tcPr>
            <w:tcW w:w="2667" w:type="dxa"/>
            <w:vAlign w:val="center"/>
          </w:tcPr>
          <w:p w14:paraId="4FA08B0D" w14:textId="0127CA43" w:rsidR="00F94BEF" w:rsidRPr="00697718" w:rsidRDefault="00F94BEF" w:rsidP="00F94BEF">
            <w:pPr>
              <w:jc w:val="center"/>
              <w:rPr>
                <w:rFonts w:cs="Arial"/>
                <w:szCs w:val="20"/>
                <w:lang w:val="es-ES"/>
              </w:rPr>
            </w:pPr>
            <w:r w:rsidRPr="00697718">
              <w:rPr>
                <w:szCs w:val="20"/>
                <w:lang w:val="es-ES"/>
              </w:rPr>
              <w:t>15 de agosto de 2011</w:t>
            </w:r>
          </w:p>
        </w:tc>
        <w:tc>
          <w:tcPr>
            <w:tcW w:w="6058" w:type="dxa"/>
            <w:vAlign w:val="center"/>
          </w:tcPr>
          <w:p w14:paraId="5D03585F" w14:textId="745425CB" w:rsidR="00F94BEF" w:rsidRPr="00697718" w:rsidRDefault="00F94BEF" w:rsidP="00F94BEF">
            <w:pPr>
              <w:rPr>
                <w:rFonts w:cs="Arial"/>
                <w:szCs w:val="20"/>
                <w:lang w:val="es-ES"/>
              </w:rPr>
            </w:pPr>
            <w:r w:rsidRPr="00697718">
              <w:rPr>
                <w:szCs w:val="20"/>
                <w:lang w:val="es-ES"/>
              </w:rPr>
              <w:t>Fecha de la primera versión</w:t>
            </w:r>
          </w:p>
        </w:tc>
      </w:tr>
      <w:tr w:rsidR="00F94BEF" w:rsidRPr="00C24C1B" w14:paraId="2D155A78" w14:textId="77777777" w:rsidTr="00D5463C">
        <w:trPr>
          <w:trHeight w:val="395"/>
        </w:trPr>
        <w:tc>
          <w:tcPr>
            <w:tcW w:w="1555" w:type="dxa"/>
            <w:shd w:val="clear" w:color="auto" w:fill="F2F2F2" w:themeFill="background1" w:themeFillShade="F2"/>
            <w:vAlign w:val="center"/>
          </w:tcPr>
          <w:p w14:paraId="25ACEC3E" w14:textId="77777777" w:rsidR="00F94BEF" w:rsidRPr="00697718" w:rsidRDefault="00F94BEF" w:rsidP="00F94BEF">
            <w:pPr>
              <w:rPr>
                <w:rFonts w:cs="Arial"/>
                <w:szCs w:val="20"/>
                <w:lang w:val="es-ES"/>
              </w:rPr>
            </w:pPr>
            <w:r w:rsidRPr="00697718">
              <w:rPr>
                <w:rFonts w:cs="Arial"/>
                <w:szCs w:val="20"/>
                <w:lang w:val="es-ES"/>
              </w:rPr>
              <w:t>1.1</w:t>
            </w:r>
          </w:p>
        </w:tc>
        <w:tc>
          <w:tcPr>
            <w:tcW w:w="2667" w:type="dxa"/>
            <w:vAlign w:val="center"/>
          </w:tcPr>
          <w:p w14:paraId="75EFC815" w14:textId="52327735" w:rsidR="00F94BEF" w:rsidRPr="00697718" w:rsidRDefault="00F94BEF" w:rsidP="00F94BEF">
            <w:pPr>
              <w:jc w:val="center"/>
              <w:rPr>
                <w:rFonts w:cs="Arial"/>
                <w:szCs w:val="20"/>
                <w:lang w:val="es-ES"/>
              </w:rPr>
            </w:pPr>
            <w:r w:rsidRPr="00697718">
              <w:rPr>
                <w:szCs w:val="20"/>
                <w:lang w:val="es-ES"/>
              </w:rPr>
              <w:t>31 de octubre de 2013</w:t>
            </w:r>
          </w:p>
        </w:tc>
        <w:tc>
          <w:tcPr>
            <w:tcW w:w="6058" w:type="dxa"/>
            <w:vAlign w:val="center"/>
          </w:tcPr>
          <w:p w14:paraId="0ADBCB5D" w14:textId="7D187DFD" w:rsidR="00F94BEF" w:rsidRPr="00697718" w:rsidRDefault="00F94BEF" w:rsidP="00F94BEF">
            <w:pPr>
              <w:rPr>
                <w:rFonts w:cs="Arial"/>
                <w:szCs w:val="20"/>
                <w:lang w:val="es-ES"/>
              </w:rPr>
            </w:pPr>
            <w:r w:rsidRPr="00697718">
              <w:rPr>
                <w:szCs w:val="20"/>
                <w:lang w:val="es-ES"/>
              </w:rPr>
              <w:t>Actualización en línea con los cambios al CR v1.3</w:t>
            </w:r>
          </w:p>
        </w:tc>
      </w:tr>
      <w:tr w:rsidR="00A625DD" w:rsidRPr="00C24C1B" w14:paraId="632100B9" w14:textId="77777777" w:rsidTr="00D5463C">
        <w:trPr>
          <w:trHeight w:val="395"/>
        </w:trPr>
        <w:tc>
          <w:tcPr>
            <w:tcW w:w="1555" w:type="dxa"/>
            <w:shd w:val="clear" w:color="auto" w:fill="F2F2F2" w:themeFill="background1" w:themeFillShade="F2"/>
            <w:vAlign w:val="center"/>
          </w:tcPr>
          <w:p w14:paraId="273C8377" w14:textId="77777777" w:rsidR="00A625DD" w:rsidRPr="00697718" w:rsidRDefault="00A625DD" w:rsidP="00A625DD">
            <w:pPr>
              <w:rPr>
                <w:rFonts w:cs="Arial"/>
                <w:szCs w:val="20"/>
                <w:lang w:val="es-ES"/>
              </w:rPr>
            </w:pPr>
            <w:r w:rsidRPr="00697718">
              <w:rPr>
                <w:rFonts w:cs="Arial"/>
                <w:szCs w:val="20"/>
                <w:lang w:val="es-ES"/>
              </w:rPr>
              <w:t>2.0</w:t>
            </w:r>
          </w:p>
        </w:tc>
        <w:tc>
          <w:tcPr>
            <w:tcW w:w="2667" w:type="dxa"/>
            <w:vAlign w:val="center"/>
          </w:tcPr>
          <w:p w14:paraId="578C25D9" w14:textId="1F25F6C5" w:rsidR="00A625DD" w:rsidRPr="00697718" w:rsidRDefault="00A625DD" w:rsidP="00A625DD">
            <w:pPr>
              <w:jc w:val="center"/>
              <w:rPr>
                <w:rFonts w:cs="Arial"/>
                <w:szCs w:val="20"/>
                <w:lang w:val="es-ES"/>
              </w:rPr>
            </w:pPr>
            <w:r w:rsidRPr="00697718">
              <w:rPr>
                <w:szCs w:val="20"/>
                <w:lang w:val="es-ES"/>
              </w:rPr>
              <w:t>08 de octubre de 2014</w:t>
            </w:r>
          </w:p>
        </w:tc>
        <w:tc>
          <w:tcPr>
            <w:tcW w:w="6058" w:type="dxa"/>
            <w:vAlign w:val="center"/>
          </w:tcPr>
          <w:p w14:paraId="3694E9D2" w14:textId="3748C160" w:rsidR="00A625DD" w:rsidRPr="00697718" w:rsidRDefault="00227A4B" w:rsidP="00A625DD">
            <w:pPr>
              <w:keepNext/>
              <w:keepLines/>
              <w:spacing w:after="180"/>
              <w:rPr>
                <w:rFonts w:cs="Arial"/>
                <w:szCs w:val="20"/>
                <w:lang w:val="es-ES"/>
              </w:rPr>
            </w:pPr>
            <w:r w:rsidRPr="00697718">
              <w:rPr>
                <w:szCs w:val="20"/>
                <w:lang w:val="es-ES"/>
              </w:rPr>
              <w:t>Secciones de información de base confirmadas (Sección 3) como opcionales</w:t>
            </w:r>
            <w:r w:rsidR="00DF6927" w:rsidRPr="00697718">
              <w:rPr>
                <w:szCs w:val="20"/>
                <w:lang w:val="es-ES"/>
              </w:rPr>
              <w:t xml:space="preserve"> (</w:t>
            </w:r>
            <w:r w:rsidR="004834ED" w:rsidRPr="00697718">
              <w:rPr>
                <w:szCs w:val="20"/>
                <w:lang w:val="es-ES"/>
              </w:rPr>
              <w:t>uso de</w:t>
            </w:r>
            <w:r w:rsidR="001015B2" w:rsidRPr="00697718">
              <w:rPr>
                <w:szCs w:val="20"/>
                <w:lang w:val="es-ES"/>
              </w:rPr>
              <w:t xml:space="preserve"> la</w:t>
            </w:r>
            <w:r w:rsidR="004834ED" w:rsidRPr="00697718">
              <w:rPr>
                <w:szCs w:val="20"/>
                <w:lang w:val="es-ES"/>
              </w:rPr>
              <w:t xml:space="preserve"> </w:t>
            </w:r>
            <w:r w:rsidR="001015B2" w:rsidRPr="00697718">
              <w:rPr>
                <w:szCs w:val="20"/>
                <w:lang w:val="es-ES"/>
              </w:rPr>
              <w:t>expresión</w:t>
            </w:r>
            <w:r w:rsidR="004834ED" w:rsidRPr="00697718">
              <w:rPr>
                <w:szCs w:val="20"/>
                <w:lang w:val="es-ES"/>
              </w:rPr>
              <w:t xml:space="preserve"> ‘puede’</w:t>
            </w:r>
            <w:r w:rsidR="00DF6927" w:rsidRPr="00697718">
              <w:rPr>
                <w:szCs w:val="20"/>
                <w:lang w:val="es-ES"/>
              </w:rPr>
              <w:t>)</w:t>
            </w:r>
          </w:p>
          <w:p w14:paraId="09DAFE06" w14:textId="0825F5DC" w:rsidR="00A625DD" w:rsidRPr="00697718" w:rsidRDefault="005F7532" w:rsidP="00A625DD">
            <w:pPr>
              <w:keepNext/>
              <w:keepLines/>
              <w:spacing w:after="180"/>
              <w:rPr>
                <w:rFonts w:cs="Arial"/>
                <w:szCs w:val="20"/>
                <w:lang w:val="es-ES"/>
              </w:rPr>
            </w:pPr>
            <w:r w:rsidRPr="00697718">
              <w:rPr>
                <w:szCs w:val="20"/>
                <w:lang w:val="es-ES"/>
              </w:rPr>
              <w:t xml:space="preserve">Tabla 6.3 modificada para crear una hoja de puntuación simplificada a </w:t>
            </w:r>
            <w:r w:rsidR="00F21254" w:rsidRPr="00697718">
              <w:rPr>
                <w:szCs w:val="20"/>
                <w:lang w:val="es-ES"/>
              </w:rPr>
              <w:t>cumplimentar</w:t>
            </w:r>
            <w:r w:rsidRPr="00697718">
              <w:rPr>
                <w:szCs w:val="20"/>
                <w:lang w:val="es-ES"/>
              </w:rPr>
              <w:t xml:space="preserve"> en lugar de las tablas de evaluación completas</w:t>
            </w:r>
          </w:p>
          <w:p w14:paraId="314FF2C3" w14:textId="0256E6FE" w:rsidR="00A625DD" w:rsidRPr="00697718" w:rsidRDefault="00E95493" w:rsidP="00A625DD">
            <w:pPr>
              <w:rPr>
                <w:rFonts w:cs="Arial"/>
                <w:szCs w:val="20"/>
                <w:lang w:val="es-ES"/>
              </w:rPr>
            </w:pPr>
            <w:r w:rsidRPr="00697718">
              <w:rPr>
                <w:szCs w:val="20"/>
                <w:lang w:val="es-ES"/>
              </w:rPr>
              <w:t>Se han realizado modificaciones en los IC basadas en los cambios de la Revisión del Estándar de Pesquerías (por ejemplo, eliminación de los IC 1.1.2, 3.1.4 y 3.2.4 originales).</w:t>
            </w:r>
          </w:p>
        </w:tc>
      </w:tr>
      <w:tr w:rsidR="00A625DD" w:rsidRPr="00C24C1B" w14:paraId="769A08AD" w14:textId="77777777" w:rsidTr="00D5463C">
        <w:trPr>
          <w:trHeight w:val="395"/>
        </w:trPr>
        <w:tc>
          <w:tcPr>
            <w:tcW w:w="1555" w:type="dxa"/>
            <w:shd w:val="clear" w:color="auto" w:fill="F2F2F2" w:themeFill="background1" w:themeFillShade="F2"/>
            <w:vAlign w:val="center"/>
          </w:tcPr>
          <w:p w14:paraId="0425A9E7" w14:textId="77777777" w:rsidR="00A625DD" w:rsidRPr="00697718" w:rsidRDefault="00A625DD" w:rsidP="00A625DD">
            <w:pPr>
              <w:rPr>
                <w:rFonts w:cs="Arial"/>
                <w:szCs w:val="20"/>
                <w:lang w:val="es-ES"/>
              </w:rPr>
            </w:pPr>
            <w:r w:rsidRPr="00697718">
              <w:rPr>
                <w:rFonts w:cs="Arial"/>
                <w:szCs w:val="20"/>
                <w:lang w:val="es-ES"/>
              </w:rPr>
              <w:t>2.1</w:t>
            </w:r>
          </w:p>
        </w:tc>
        <w:tc>
          <w:tcPr>
            <w:tcW w:w="2667" w:type="dxa"/>
            <w:vAlign w:val="center"/>
          </w:tcPr>
          <w:p w14:paraId="33F3BD96" w14:textId="43A34E88" w:rsidR="00A625DD" w:rsidRPr="00697718" w:rsidRDefault="00A625DD" w:rsidP="00A625DD">
            <w:pPr>
              <w:jc w:val="center"/>
              <w:rPr>
                <w:rFonts w:cs="Arial"/>
                <w:szCs w:val="20"/>
                <w:lang w:val="es-ES"/>
              </w:rPr>
            </w:pPr>
            <w:r w:rsidRPr="00697718">
              <w:rPr>
                <w:szCs w:val="20"/>
                <w:lang w:val="es-ES"/>
              </w:rPr>
              <w:t>9 de octubre de 2017</w:t>
            </w:r>
          </w:p>
        </w:tc>
        <w:tc>
          <w:tcPr>
            <w:tcW w:w="6058" w:type="dxa"/>
            <w:vAlign w:val="center"/>
          </w:tcPr>
          <w:p w14:paraId="28BD05F3" w14:textId="01DE965A" w:rsidR="00A625DD" w:rsidRPr="00697718" w:rsidRDefault="0079352F" w:rsidP="00A625DD">
            <w:pPr>
              <w:keepNext/>
              <w:keepLines/>
              <w:spacing w:after="180"/>
              <w:rPr>
                <w:rFonts w:cs="Arial"/>
                <w:szCs w:val="20"/>
                <w:lang w:val="es-ES"/>
              </w:rPr>
            </w:pPr>
            <w:r w:rsidRPr="00697718">
              <w:rPr>
                <w:szCs w:val="20"/>
                <w:lang w:val="es-ES"/>
              </w:rPr>
              <w:t>Inclusión de tablas de evaluación completa opcionales</w:t>
            </w:r>
          </w:p>
        </w:tc>
      </w:tr>
      <w:tr w:rsidR="00A625DD" w:rsidRPr="00C24C1B" w14:paraId="2912F6F0" w14:textId="77777777" w:rsidTr="00D5463C">
        <w:trPr>
          <w:trHeight w:val="395"/>
        </w:trPr>
        <w:tc>
          <w:tcPr>
            <w:tcW w:w="1555" w:type="dxa"/>
            <w:shd w:val="clear" w:color="auto" w:fill="F2F2F2" w:themeFill="background1" w:themeFillShade="F2"/>
            <w:vAlign w:val="center"/>
          </w:tcPr>
          <w:p w14:paraId="0E4BC70B" w14:textId="77777777" w:rsidR="00A625DD" w:rsidRPr="00697718" w:rsidRDefault="00A625DD" w:rsidP="00A625DD">
            <w:pPr>
              <w:rPr>
                <w:rFonts w:cs="Arial"/>
                <w:szCs w:val="20"/>
                <w:lang w:val="es-ES"/>
              </w:rPr>
            </w:pPr>
            <w:r w:rsidRPr="00697718">
              <w:rPr>
                <w:rFonts w:cs="Arial"/>
                <w:szCs w:val="20"/>
                <w:lang w:val="es-ES"/>
              </w:rPr>
              <w:t>3.0</w:t>
            </w:r>
          </w:p>
        </w:tc>
        <w:tc>
          <w:tcPr>
            <w:tcW w:w="2667" w:type="dxa"/>
            <w:vAlign w:val="center"/>
          </w:tcPr>
          <w:p w14:paraId="0C1F9D95" w14:textId="4023CD4E" w:rsidR="00A625DD" w:rsidRPr="00697718" w:rsidRDefault="00A625DD" w:rsidP="00A625DD">
            <w:pPr>
              <w:jc w:val="center"/>
              <w:rPr>
                <w:rFonts w:cs="Arial"/>
                <w:szCs w:val="20"/>
                <w:lang w:val="es-ES"/>
              </w:rPr>
            </w:pPr>
            <w:r w:rsidRPr="00697718">
              <w:rPr>
                <w:szCs w:val="20"/>
                <w:lang w:val="es-ES"/>
              </w:rPr>
              <w:t>17 de diciembre de 2018</w:t>
            </w:r>
          </w:p>
        </w:tc>
        <w:tc>
          <w:tcPr>
            <w:tcW w:w="6058" w:type="dxa"/>
            <w:vAlign w:val="center"/>
          </w:tcPr>
          <w:p w14:paraId="33ED1387" w14:textId="3D36422B" w:rsidR="008479BB" w:rsidRPr="00697718" w:rsidRDefault="008479BB" w:rsidP="00A625DD">
            <w:pPr>
              <w:rPr>
                <w:rFonts w:cs="Arial"/>
                <w:szCs w:val="20"/>
                <w:lang w:val="es-ES"/>
              </w:rPr>
            </w:pPr>
            <w:r w:rsidRPr="00697718">
              <w:rPr>
                <w:szCs w:val="20"/>
                <w:lang w:val="es-ES"/>
              </w:rPr>
              <w:t>Publicación junto al Proceso de Certificación de Pesquerías v2.1</w:t>
            </w:r>
          </w:p>
        </w:tc>
      </w:tr>
      <w:tr w:rsidR="00A625DD" w:rsidRPr="00C24C1B" w14:paraId="32405F3A" w14:textId="77777777" w:rsidTr="00D5463C">
        <w:trPr>
          <w:trHeight w:val="395"/>
        </w:trPr>
        <w:tc>
          <w:tcPr>
            <w:tcW w:w="1555" w:type="dxa"/>
            <w:shd w:val="clear" w:color="auto" w:fill="F2F2F2" w:themeFill="background1" w:themeFillShade="F2"/>
            <w:vAlign w:val="center"/>
          </w:tcPr>
          <w:p w14:paraId="6FA9B3EF" w14:textId="720F92C7" w:rsidR="00A625DD" w:rsidRPr="00697718" w:rsidRDefault="00A625DD" w:rsidP="00A625DD">
            <w:pPr>
              <w:rPr>
                <w:rFonts w:cs="Arial"/>
                <w:szCs w:val="20"/>
                <w:lang w:val="es-ES"/>
              </w:rPr>
            </w:pPr>
            <w:r w:rsidRPr="00697718">
              <w:rPr>
                <w:rFonts w:cs="Arial"/>
                <w:szCs w:val="20"/>
                <w:lang w:val="es-ES"/>
              </w:rPr>
              <w:t>3.1</w:t>
            </w:r>
          </w:p>
        </w:tc>
        <w:tc>
          <w:tcPr>
            <w:tcW w:w="2667" w:type="dxa"/>
            <w:vAlign w:val="center"/>
          </w:tcPr>
          <w:p w14:paraId="5C68BB41" w14:textId="532E3B32" w:rsidR="00A625DD" w:rsidRPr="00697718" w:rsidRDefault="00A625DD" w:rsidP="00A625DD">
            <w:pPr>
              <w:jc w:val="center"/>
              <w:rPr>
                <w:rFonts w:cs="Arial"/>
                <w:szCs w:val="20"/>
                <w:lang w:val="es-ES"/>
              </w:rPr>
            </w:pPr>
            <w:r w:rsidRPr="00697718">
              <w:rPr>
                <w:szCs w:val="20"/>
                <w:lang w:val="es-ES"/>
              </w:rPr>
              <w:t>29 de marzo de 2019</w:t>
            </w:r>
          </w:p>
        </w:tc>
        <w:tc>
          <w:tcPr>
            <w:tcW w:w="6058" w:type="dxa"/>
            <w:vAlign w:val="center"/>
          </w:tcPr>
          <w:p w14:paraId="38E487F4" w14:textId="4AF6B4FD" w:rsidR="00A625DD" w:rsidRPr="00697718" w:rsidRDefault="00661D0A" w:rsidP="00A625DD">
            <w:pPr>
              <w:rPr>
                <w:rFonts w:cs="Arial"/>
                <w:szCs w:val="20"/>
                <w:lang w:val="es-ES"/>
              </w:rPr>
            </w:pPr>
            <w:r w:rsidRPr="00697718">
              <w:rPr>
                <w:rFonts w:cs="Arial"/>
                <w:szCs w:val="20"/>
                <w:lang w:val="es-ES"/>
              </w:rPr>
              <w:t>Cambios menores en el documento, para mejorar su usabilidad</w:t>
            </w:r>
          </w:p>
        </w:tc>
      </w:tr>
      <w:tr w:rsidR="00AF6418" w:rsidRPr="00C24C1B" w14:paraId="6801AD90" w14:textId="77777777" w:rsidTr="00D5463C">
        <w:trPr>
          <w:trHeight w:val="395"/>
        </w:trPr>
        <w:tc>
          <w:tcPr>
            <w:tcW w:w="1555" w:type="dxa"/>
            <w:shd w:val="clear" w:color="auto" w:fill="F2F2F2" w:themeFill="background1" w:themeFillShade="F2"/>
            <w:vAlign w:val="center"/>
          </w:tcPr>
          <w:p w14:paraId="5BBCF383" w14:textId="7CFD60B9" w:rsidR="00AF6418" w:rsidRPr="00697718" w:rsidRDefault="00AF6418" w:rsidP="00DB7718">
            <w:pPr>
              <w:rPr>
                <w:rFonts w:cs="Arial"/>
                <w:szCs w:val="20"/>
                <w:lang w:val="es-ES"/>
              </w:rPr>
            </w:pPr>
            <w:r w:rsidRPr="00697718">
              <w:rPr>
                <w:rFonts w:cs="Arial"/>
                <w:szCs w:val="20"/>
                <w:lang w:val="es-ES"/>
              </w:rPr>
              <w:t>3.</w:t>
            </w:r>
            <w:r w:rsidR="004A13F5" w:rsidRPr="00697718">
              <w:rPr>
                <w:rFonts w:cs="Arial"/>
                <w:szCs w:val="20"/>
                <w:lang w:val="es-ES"/>
              </w:rPr>
              <w:t>2</w:t>
            </w:r>
          </w:p>
        </w:tc>
        <w:tc>
          <w:tcPr>
            <w:tcW w:w="2667" w:type="dxa"/>
            <w:vAlign w:val="center"/>
          </w:tcPr>
          <w:p w14:paraId="7AD6DAED" w14:textId="7DAD1BBC" w:rsidR="00AF6418" w:rsidRPr="00697718" w:rsidRDefault="00AF6418" w:rsidP="00DB7718">
            <w:pPr>
              <w:jc w:val="center"/>
              <w:rPr>
                <w:rFonts w:cs="Arial"/>
                <w:szCs w:val="20"/>
                <w:lang w:val="es-ES"/>
              </w:rPr>
            </w:pPr>
            <w:r w:rsidRPr="00697718">
              <w:rPr>
                <w:rFonts w:cs="Arial"/>
                <w:szCs w:val="20"/>
                <w:lang w:val="es-ES"/>
              </w:rPr>
              <w:t>25</w:t>
            </w:r>
            <w:r w:rsidR="00A625DD" w:rsidRPr="00697718">
              <w:rPr>
                <w:rFonts w:cs="Arial"/>
                <w:szCs w:val="20"/>
                <w:lang w:val="es-ES"/>
              </w:rPr>
              <w:t xml:space="preserve"> de</w:t>
            </w:r>
            <w:r w:rsidRPr="00697718">
              <w:rPr>
                <w:rFonts w:cs="Arial"/>
                <w:szCs w:val="20"/>
                <w:lang w:val="es-ES"/>
              </w:rPr>
              <w:t xml:space="preserve"> </w:t>
            </w:r>
            <w:r w:rsidR="00A625DD" w:rsidRPr="00697718">
              <w:rPr>
                <w:rFonts w:cs="Arial"/>
                <w:szCs w:val="20"/>
                <w:lang w:val="es-ES"/>
              </w:rPr>
              <w:t>m</w:t>
            </w:r>
            <w:r w:rsidRPr="00697718">
              <w:rPr>
                <w:rFonts w:cs="Arial"/>
                <w:szCs w:val="20"/>
                <w:lang w:val="es-ES"/>
              </w:rPr>
              <w:t>ar</w:t>
            </w:r>
            <w:r w:rsidR="00A625DD" w:rsidRPr="00697718">
              <w:rPr>
                <w:rFonts w:cs="Arial"/>
                <w:szCs w:val="20"/>
                <w:lang w:val="es-ES"/>
              </w:rPr>
              <w:t>zo de</w:t>
            </w:r>
            <w:r w:rsidRPr="00697718">
              <w:rPr>
                <w:rFonts w:cs="Arial"/>
                <w:szCs w:val="20"/>
                <w:lang w:val="es-ES"/>
              </w:rPr>
              <w:t xml:space="preserve"> 2020</w:t>
            </w:r>
          </w:p>
        </w:tc>
        <w:tc>
          <w:tcPr>
            <w:tcW w:w="6058" w:type="dxa"/>
            <w:vAlign w:val="center"/>
          </w:tcPr>
          <w:p w14:paraId="1F99BD58" w14:textId="3358FE75" w:rsidR="00AF6418" w:rsidRPr="00697718" w:rsidRDefault="00805E64" w:rsidP="00DB7718">
            <w:pPr>
              <w:rPr>
                <w:rFonts w:cs="Arial"/>
                <w:szCs w:val="20"/>
                <w:lang w:val="es-ES"/>
              </w:rPr>
            </w:pPr>
            <w:r w:rsidRPr="00697718">
              <w:rPr>
                <w:szCs w:val="20"/>
                <w:lang w:val="es-ES"/>
              </w:rPr>
              <w:t xml:space="preserve">Publicación junto al Proceso de Certificación de Pesquerías </w:t>
            </w:r>
            <w:r w:rsidR="009A2395" w:rsidRPr="00697718">
              <w:rPr>
                <w:rFonts w:cs="Arial"/>
                <w:szCs w:val="20"/>
                <w:lang w:val="es-ES"/>
              </w:rPr>
              <w:t>v2.</w:t>
            </w:r>
            <w:r w:rsidR="000D77EA" w:rsidRPr="00697718">
              <w:rPr>
                <w:rFonts w:cs="Arial"/>
                <w:szCs w:val="20"/>
                <w:lang w:val="es-ES"/>
              </w:rPr>
              <w:t>2</w:t>
            </w:r>
          </w:p>
        </w:tc>
      </w:tr>
    </w:tbl>
    <w:p w14:paraId="0F7C7A5D" w14:textId="77777777" w:rsidR="0074039C" w:rsidRPr="00697718" w:rsidRDefault="0074039C" w:rsidP="0074039C">
      <w:pPr>
        <w:rPr>
          <w:lang w:val="es-ES"/>
        </w:rPr>
      </w:pPr>
    </w:p>
    <w:p w14:paraId="356F024D" w14:textId="7B69977E" w:rsidR="0074039C" w:rsidRPr="00697718" w:rsidRDefault="00250818" w:rsidP="006427DA">
      <w:pPr>
        <w:tabs>
          <w:tab w:val="left" w:pos="10206"/>
        </w:tabs>
        <w:rPr>
          <w:lang w:val="es-ES"/>
        </w:rPr>
      </w:pPr>
      <w:r w:rsidRPr="00697718">
        <w:rPr>
          <w:lang w:val="es-ES"/>
        </w:rPr>
        <w:t xml:space="preserve">Existe una lista de </w:t>
      </w:r>
      <w:r w:rsidR="00B17292" w:rsidRPr="00697718">
        <w:rPr>
          <w:lang w:val="es-ES"/>
        </w:rPr>
        <w:t>control</w:t>
      </w:r>
      <w:r w:rsidRPr="00697718">
        <w:rPr>
          <w:lang w:val="es-ES"/>
        </w:rPr>
        <w:t xml:space="preserve"> de los documentos del programa MSC disponible en la página web de MSC</w:t>
      </w:r>
      <w:r w:rsidR="003E4354" w:rsidRPr="00697718">
        <w:rPr>
          <w:lang w:val="es-ES"/>
        </w:rPr>
        <w:t xml:space="preserve"> </w:t>
      </w:r>
      <w:r w:rsidRPr="00697718">
        <w:rPr>
          <w:lang w:val="es-ES"/>
        </w:rPr>
        <w:t>(msc.org)</w:t>
      </w:r>
      <w:r w:rsidR="00C754A1" w:rsidRPr="00697718">
        <w:rPr>
          <w:lang w:val="es-ES"/>
        </w:rPr>
        <w:t>.</w:t>
      </w:r>
    </w:p>
    <w:p w14:paraId="7EB80681" w14:textId="77777777" w:rsidR="0074039C" w:rsidRPr="00697718" w:rsidRDefault="0074039C" w:rsidP="0074039C">
      <w:pPr>
        <w:rPr>
          <w:lang w:val="es-ES"/>
        </w:rPr>
      </w:pPr>
    </w:p>
    <w:p w14:paraId="190BE145" w14:textId="77777777" w:rsidR="0074039C" w:rsidRPr="001A4DBB" w:rsidRDefault="0074039C" w:rsidP="0074039C">
      <w:r w:rsidRPr="001A4DBB">
        <w:t>Marine Stewardship Council</w:t>
      </w:r>
    </w:p>
    <w:p w14:paraId="77CDC18B" w14:textId="77777777" w:rsidR="0074039C" w:rsidRPr="001A4DBB" w:rsidRDefault="0074039C" w:rsidP="0074039C">
      <w:r w:rsidRPr="001A4DBB">
        <w:t>Marine House</w:t>
      </w:r>
    </w:p>
    <w:p w14:paraId="2B86FB84" w14:textId="77777777" w:rsidR="0074039C" w:rsidRPr="001A4DBB" w:rsidRDefault="0074039C" w:rsidP="0074039C">
      <w:r w:rsidRPr="001A4DBB">
        <w:t>1 Snow Hill</w:t>
      </w:r>
    </w:p>
    <w:p w14:paraId="746BC0E8" w14:textId="7C5B7DB3" w:rsidR="0074039C" w:rsidRPr="00697718" w:rsidRDefault="0074039C" w:rsidP="0074039C">
      <w:pPr>
        <w:rPr>
          <w:lang w:val="es-ES"/>
        </w:rPr>
      </w:pPr>
      <w:r w:rsidRPr="00697718">
        <w:rPr>
          <w:lang w:val="es-ES"/>
        </w:rPr>
        <w:t>Lon</w:t>
      </w:r>
      <w:r w:rsidR="009315C6" w:rsidRPr="00697718">
        <w:rPr>
          <w:lang w:val="es-ES"/>
        </w:rPr>
        <w:t>dres</w:t>
      </w:r>
      <w:r w:rsidRPr="00697718">
        <w:rPr>
          <w:lang w:val="es-ES"/>
        </w:rPr>
        <w:t xml:space="preserve"> EC1A 2DH</w:t>
      </w:r>
    </w:p>
    <w:p w14:paraId="64D468D5" w14:textId="39A60106" w:rsidR="0074039C" w:rsidRPr="00697718" w:rsidRDefault="009315C6" w:rsidP="0074039C">
      <w:pPr>
        <w:rPr>
          <w:lang w:val="es-ES"/>
        </w:rPr>
      </w:pPr>
      <w:r w:rsidRPr="00697718">
        <w:rPr>
          <w:lang w:val="es-ES"/>
        </w:rPr>
        <w:t>Reino Unido</w:t>
      </w:r>
    </w:p>
    <w:p w14:paraId="43C6AA97" w14:textId="77777777" w:rsidR="0074039C" w:rsidRPr="00697718" w:rsidRDefault="0074039C" w:rsidP="0074039C">
      <w:pPr>
        <w:rPr>
          <w:lang w:val="es-ES"/>
        </w:rPr>
      </w:pPr>
    </w:p>
    <w:p w14:paraId="378B3C52" w14:textId="07EF4CAA" w:rsidR="0074039C" w:rsidRPr="00697718" w:rsidRDefault="009315C6" w:rsidP="0074039C">
      <w:pPr>
        <w:rPr>
          <w:lang w:val="es-ES"/>
        </w:rPr>
      </w:pPr>
      <w:r w:rsidRPr="00697718">
        <w:rPr>
          <w:lang w:val="es-ES"/>
        </w:rPr>
        <w:t>Teléfono</w:t>
      </w:r>
      <w:r w:rsidR="0074039C" w:rsidRPr="00697718">
        <w:rPr>
          <w:lang w:val="es-ES"/>
        </w:rPr>
        <w:t>: + 44 (0) 20 7246 8900</w:t>
      </w:r>
    </w:p>
    <w:p w14:paraId="7395EAFB" w14:textId="77777777" w:rsidR="0074039C" w:rsidRPr="00697718" w:rsidRDefault="0074039C" w:rsidP="0074039C">
      <w:pPr>
        <w:rPr>
          <w:lang w:val="es-ES"/>
        </w:rPr>
      </w:pPr>
      <w:r w:rsidRPr="00697718">
        <w:rPr>
          <w:lang w:val="es-ES"/>
        </w:rPr>
        <w:t>Fax: + 44 (0) 20 7246 8901</w:t>
      </w:r>
    </w:p>
    <w:p w14:paraId="59648D2D" w14:textId="33B99908" w:rsidR="0074039C" w:rsidRPr="00697718" w:rsidRDefault="0074039C" w:rsidP="0074039C">
      <w:pPr>
        <w:rPr>
          <w:lang w:val="es-ES"/>
        </w:rPr>
      </w:pPr>
      <w:r w:rsidRPr="00697718">
        <w:rPr>
          <w:lang w:val="es-ES"/>
        </w:rPr>
        <w:t xml:space="preserve">Email:   </w:t>
      </w:r>
      <w:hyperlink r:id="rId13" w:history="1">
        <w:r w:rsidRPr="00697718">
          <w:rPr>
            <w:rStyle w:val="Hipervnculo"/>
            <w:lang w:val="es-ES"/>
          </w:rPr>
          <w:t>standards@msc.org</w:t>
        </w:r>
      </w:hyperlink>
      <w:r w:rsidRPr="00697718">
        <w:rPr>
          <w:lang w:val="es-ES"/>
        </w:rPr>
        <w:t xml:space="preserve"> </w:t>
      </w:r>
    </w:p>
    <w:p w14:paraId="5C2FDE05" w14:textId="2F36098D" w:rsidR="00BB1723" w:rsidRPr="00697718" w:rsidRDefault="00BB1723" w:rsidP="002137F1">
      <w:pPr>
        <w:spacing w:after="160" w:line="259" w:lineRule="auto"/>
        <w:rPr>
          <w:lang w:val="es-ES"/>
        </w:rPr>
      </w:pPr>
    </w:p>
    <w:sectPr w:rsidR="00BB1723" w:rsidRPr="00697718"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09A7" w14:textId="77777777" w:rsidR="003A1B5A" w:rsidRDefault="003A1B5A" w:rsidP="00257946">
      <w:r>
        <w:separator/>
      </w:r>
    </w:p>
  </w:endnote>
  <w:endnote w:type="continuationSeparator" w:id="0">
    <w:p w14:paraId="10DBE529" w14:textId="77777777" w:rsidR="003A1B5A" w:rsidRDefault="003A1B5A" w:rsidP="00257946">
      <w:r>
        <w:continuationSeparator/>
      </w:r>
    </w:p>
  </w:endnote>
  <w:endnote w:type="continuationNotice" w:id="1">
    <w:p w14:paraId="2DC0E76B" w14:textId="77777777" w:rsidR="003A1B5A" w:rsidRDefault="003A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Arial,Times New Roman">
    <w:altName w:val="Times New Roman"/>
    <w:panose1 w:val="00000000000000000000"/>
    <w:charset w:val="00"/>
    <w:family w:val="roman"/>
    <w:notTrueType/>
    <w:pitch w:val="default"/>
  </w:font>
  <w:font w:name="Meta-Norma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671982"/>
      <w:docPartObj>
        <w:docPartGallery w:val="Page Numbers (Bottom of Page)"/>
        <w:docPartUnique/>
      </w:docPartObj>
    </w:sdtPr>
    <w:sdtEndPr>
      <w:rPr>
        <w:noProof/>
      </w:rPr>
    </w:sdtEndPr>
    <w:sdtContent>
      <w:p w14:paraId="73727C79" w14:textId="77777777" w:rsidR="00C24C1B" w:rsidRDefault="00C24C1B">
        <w:pPr>
          <w:pStyle w:val="Piedepgina"/>
          <w:jc w:val="right"/>
        </w:pPr>
        <w:r>
          <w:fldChar w:fldCharType="begin"/>
        </w:r>
        <w:r>
          <w:instrText xml:space="preserve"> PAGE   \* MERGEFORMAT </w:instrText>
        </w:r>
        <w:r>
          <w:fldChar w:fldCharType="separate"/>
        </w:r>
        <w:r>
          <w:rPr>
            <w:noProof/>
          </w:rPr>
          <w:t>132</w:t>
        </w:r>
        <w:r>
          <w:rPr>
            <w:noProof/>
          </w:rPr>
          <w:fldChar w:fldCharType="end"/>
        </w:r>
      </w:p>
    </w:sdtContent>
  </w:sdt>
  <w:p w14:paraId="0A1E3402" w14:textId="77777777" w:rsidR="00C24C1B" w:rsidRDefault="00C24C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90E10" w14:textId="77777777" w:rsidR="003A1B5A" w:rsidRDefault="003A1B5A" w:rsidP="00257946">
      <w:r>
        <w:separator/>
      </w:r>
    </w:p>
  </w:footnote>
  <w:footnote w:type="continuationSeparator" w:id="0">
    <w:p w14:paraId="7BB2ADE6" w14:textId="77777777" w:rsidR="003A1B5A" w:rsidRDefault="003A1B5A" w:rsidP="00257946">
      <w:r>
        <w:continuationSeparator/>
      </w:r>
    </w:p>
  </w:footnote>
  <w:footnote w:type="continuationNotice" w:id="1">
    <w:p w14:paraId="23799B2A" w14:textId="77777777" w:rsidR="003A1B5A" w:rsidRDefault="003A1B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117206F6"/>
    <w:multiLevelType w:val="hybridMultilevel"/>
    <w:tmpl w:val="AC4C8FF8"/>
    <w:lvl w:ilvl="0" w:tplc="BDDAF2D6">
      <w:start w:val="5"/>
      <w:numFmt w:val="bullet"/>
      <w:lvlText w:val="-"/>
      <w:lvlJc w:val="left"/>
      <w:pPr>
        <w:ind w:left="720" w:hanging="360"/>
      </w:pPr>
      <w:rPr>
        <w:rFonts w:ascii="Arial" w:eastAsia="MS Mincho"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5"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B55A9"/>
    <w:multiLevelType w:val="multilevel"/>
    <w:tmpl w:val="588667B2"/>
    <w:styleLink w:val="BulletList"/>
    <w:lvl w:ilvl="0">
      <w:start w:val="1"/>
      <w:numFmt w:val="bullet"/>
      <w:pStyle w:val="Listaconvietas"/>
      <w:lvlText w:val=""/>
      <w:lvlJc w:val="left"/>
      <w:pPr>
        <w:tabs>
          <w:tab w:val="num" w:pos="714"/>
        </w:tabs>
        <w:ind w:left="714" w:hanging="357"/>
      </w:pPr>
      <w:rPr>
        <w:rFonts w:ascii="Symbol" w:hAnsi="Symbol" w:hint="default"/>
      </w:rPr>
    </w:lvl>
    <w:lvl w:ilvl="1">
      <w:start w:val="1"/>
      <w:numFmt w:val="bullet"/>
      <w:pStyle w:val="Listaconvietas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522D2"/>
    <w:multiLevelType w:val="multilevel"/>
    <w:tmpl w:val="38C6746E"/>
    <w:lvl w:ilvl="0">
      <w:start w:val="1"/>
      <w:numFmt w:val="decimal"/>
      <w:pStyle w:val="Lista"/>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5" w15:restartNumberingAfterBreak="0">
    <w:nsid w:val="76F90CFC"/>
    <w:multiLevelType w:val="hybridMultilevel"/>
    <w:tmpl w:val="A198ABDE"/>
    <w:lvl w:ilvl="0" w:tplc="B33A3394">
      <w:start w:val="5"/>
      <w:numFmt w:val="bullet"/>
      <w:lvlText w:val="-"/>
      <w:lvlJc w:val="left"/>
      <w:pPr>
        <w:ind w:left="720" w:hanging="360"/>
      </w:pPr>
      <w:rPr>
        <w:rFonts w:ascii="Arial" w:eastAsia="MS Mincho" w:hAnsi="Arial" w:cs="Arial" w:hint="default"/>
        <w:b/>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C30A9"/>
    <w:multiLevelType w:val="multilevel"/>
    <w:tmpl w:val="6C101862"/>
    <w:styleLink w:val="AlphabetList"/>
    <w:lvl w:ilvl="0">
      <w:start w:val="1"/>
      <w:numFmt w:val="lowerLetter"/>
      <w:pStyle w:val="Listaconnmeros"/>
      <w:lvlText w:val="%1."/>
      <w:lvlJc w:val="left"/>
      <w:pPr>
        <w:tabs>
          <w:tab w:val="num" w:pos="357"/>
        </w:tabs>
        <w:ind w:left="357" w:hanging="357"/>
      </w:pPr>
      <w:rPr>
        <w:rFonts w:hint="default"/>
      </w:rPr>
    </w:lvl>
    <w:lvl w:ilvl="1">
      <w:start w:val="1"/>
      <w:numFmt w:val="lowerRoman"/>
      <w:pStyle w:val="Listaconnmeros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6478E0"/>
    <w:multiLevelType w:val="hybridMultilevel"/>
    <w:tmpl w:val="CED2F05A"/>
    <w:lvl w:ilvl="0" w:tplc="3CA260F0">
      <w:start w:val="1"/>
      <w:numFmt w:val="bullet"/>
      <w:pStyle w:val="Bulletlist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27A6C"/>
    <w:multiLevelType w:val="hybridMultilevel"/>
    <w:tmpl w:val="8B12A6FC"/>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3"/>
  </w:num>
  <w:num w:numId="4">
    <w:abstractNumId w:val="4"/>
  </w:num>
  <w:num w:numId="5">
    <w:abstractNumId w:val="2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17"/>
  </w:num>
  <w:num w:numId="11">
    <w:abstractNumId w:val="24"/>
  </w:num>
  <w:num w:numId="12">
    <w:abstractNumId w:val="18"/>
  </w:num>
  <w:num w:numId="13">
    <w:abstractNumId w:val="3"/>
  </w:num>
  <w:num w:numId="14">
    <w:abstractNumId w:val="13"/>
  </w:num>
  <w:num w:numId="15">
    <w:abstractNumId w:val="14"/>
  </w:num>
  <w:num w:numId="16">
    <w:abstractNumId w:val="16"/>
  </w:num>
  <w:num w:numId="17">
    <w:abstractNumId w:val="20"/>
  </w:num>
  <w:num w:numId="18">
    <w:abstractNumId w:val="6"/>
  </w:num>
  <w:num w:numId="19">
    <w:abstractNumId w:val="9"/>
  </w:num>
  <w:num w:numId="20">
    <w:abstractNumId w:val="10"/>
  </w:num>
  <w:num w:numId="21">
    <w:abstractNumId w:val="7"/>
  </w:num>
  <w:num w:numId="22">
    <w:abstractNumId w:val="15"/>
  </w:num>
  <w:num w:numId="23">
    <w:abstractNumId w:val="5"/>
  </w:num>
  <w:num w:numId="24">
    <w:abstractNumId w:val="1"/>
  </w:num>
  <w:num w:numId="25">
    <w:abstractNumId w:val="12"/>
  </w:num>
  <w:num w:numId="26">
    <w:abstractNumId w:val="21"/>
  </w:num>
  <w:num w:numId="27">
    <w:abstractNumId w:val="25"/>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13"/>
    <w:rsid w:val="00000905"/>
    <w:rsid w:val="00000DAB"/>
    <w:rsid w:val="000019A7"/>
    <w:rsid w:val="00002517"/>
    <w:rsid w:val="00002C01"/>
    <w:rsid w:val="00003031"/>
    <w:rsid w:val="00003958"/>
    <w:rsid w:val="00003CF2"/>
    <w:rsid w:val="00003E5E"/>
    <w:rsid w:val="00003EED"/>
    <w:rsid w:val="0000415D"/>
    <w:rsid w:val="00004266"/>
    <w:rsid w:val="00004E22"/>
    <w:rsid w:val="00004FCF"/>
    <w:rsid w:val="0000537B"/>
    <w:rsid w:val="0000549A"/>
    <w:rsid w:val="00005E9E"/>
    <w:rsid w:val="00006EBA"/>
    <w:rsid w:val="0000719C"/>
    <w:rsid w:val="000102DE"/>
    <w:rsid w:val="000107F6"/>
    <w:rsid w:val="0001088D"/>
    <w:rsid w:val="000111AA"/>
    <w:rsid w:val="000111C0"/>
    <w:rsid w:val="00011393"/>
    <w:rsid w:val="000118B4"/>
    <w:rsid w:val="00011C39"/>
    <w:rsid w:val="00011F4F"/>
    <w:rsid w:val="000126EA"/>
    <w:rsid w:val="00013234"/>
    <w:rsid w:val="000133BD"/>
    <w:rsid w:val="00013BBB"/>
    <w:rsid w:val="000140D3"/>
    <w:rsid w:val="000152EE"/>
    <w:rsid w:val="00015301"/>
    <w:rsid w:val="00015391"/>
    <w:rsid w:val="00015456"/>
    <w:rsid w:val="00015683"/>
    <w:rsid w:val="000159C4"/>
    <w:rsid w:val="000160F2"/>
    <w:rsid w:val="000163C7"/>
    <w:rsid w:val="000163CA"/>
    <w:rsid w:val="00016E20"/>
    <w:rsid w:val="00016E28"/>
    <w:rsid w:val="00017244"/>
    <w:rsid w:val="000175E5"/>
    <w:rsid w:val="00017603"/>
    <w:rsid w:val="000201F8"/>
    <w:rsid w:val="000202D3"/>
    <w:rsid w:val="00020565"/>
    <w:rsid w:val="00020CD6"/>
    <w:rsid w:val="00020D16"/>
    <w:rsid w:val="00020F48"/>
    <w:rsid w:val="0002137A"/>
    <w:rsid w:val="000216DB"/>
    <w:rsid w:val="0002191F"/>
    <w:rsid w:val="00022288"/>
    <w:rsid w:val="000223E1"/>
    <w:rsid w:val="000233A6"/>
    <w:rsid w:val="00023965"/>
    <w:rsid w:val="00023AC1"/>
    <w:rsid w:val="00023BCA"/>
    <w:rsid w:val="000241A0"/>
    <w:rsid w:val="00024299"/>
    <w:rsid w:val="00024E03"/>
    <w:rsid w:val="00025021"/>
    <w:rsid w:val="00025203"/>
    <w:rsid w:val="00027044"/>
    <w:rsid w:val="00027194"/>
    <w:rsid w:val="000276CF"/>
    <w:rsid w:val="00027862"/>
    <w:rsid w:val="0003022F"/>
    <w:rsid w:val="00030233"/>
    <w:rsid w:val="00030471"/>
    <w:rsid w:val="000304AA"/>
    <w:rsid w:val="0003067F"/>
    <w:rsid w:val="0003131E"/>
    <w:rsid w:val="0003164D"/>
    <w:rsid w:val="00031A04"/>
    <w:rsid w:val="00031D52"/>
    <w:rsid w:val="00032028"/>
    <w:rsid w:val="00032080"/>
    <w:rsid w:val="000324BE"/>
    <w:rsid w:val="000325E2"/>
    <w:rsid w:val="00033F49"/>
    <w:rsid w:val="00034717"/>
    <w:rsid w:val="00034DAF"/>
    <w:rsid w:val="00035A64"/>
    <w:rsid w:val="00035AB8"/>
    <w:rsid w:val="00035D71"/>
    <w:rsid w:val="00035F8D"/>
    <w:rsid w:val="000369DC"/>
    <w:rsid w:val="00036C68"/>
    <w:rsid w:val="000371EF"/>
    <w:rsid w:val="00037265"/>
    <w:rsid w:val="00040153"/>
    <w:rsid w:val="000403F5"/>
    <w:rsid w:val="00042427"/>
    <w:rsid w:val="00042AC0"/>
    <w:rsid w:val="000430FE"/>
    <w:rsid w:val="0004350D"/>
    <w:rsid w:val="000437E3"/>
    <w:rsid w:val="00043CA5"/>
    <w:rsid w:val="00044CF6"/>
    <w:rsid w:val="00045148"/>
    <w:rsid w:val="00045A2E"/>
    <w:rsid w:val="00045A34"/>
    <w:rsid w:val="00045DB2"/>
    <w:rsid w:val="0004616E"/>
    <w:rsid w:val="0004664F"/>
    <w:rsid w:val="00046754"/>
    <w:rsid w:val="00050190"/>
    <w:rsid w:val="00050603"/>
    <w:rsid w:val="00051282"/>
    <w:rsid w:val="00051B0C"/>
    <w:rsid w:val="00051B2C"/>
    <w:rsid w:val="0005264A"/>
    <w:rsid w:val="00052862"/>
    <w:rsid w:val="000528BA"/>
    <w:rsid w:val="00052E5F"/>
    <w:rsid w:val="0005302B"/>
    <w:rsid w:val="000530C4"/>
    <w:rsid w:val="00054499"/>
    <w:rsid w:val="0005466C"/>
    <w:rsid w:val="0005486E"/>
    <w:rsid w:val="00054E42"/>
    <w:rsid w:val="0005527D"/>
    <w:rsid w:val="00055493"/>
    <w:rsid w:val="00055CA1"/>
    <w:rsid w:val="00056C29"/>
    <w:rsid w:val="0006015C"/>
    <w:rsid w:val="0006114E"/>
    <w:rsid w:val="00061238"/>
    <w:rsid w:val="0006193E"/>
    <w:rsid w:val="00061EAC"/>
    <w:rsid w:val="00062179"/>
    <w:rsid w:val="000624DC"/>
    <w:rsid w:val="00062705"/>
    <w:rsid w:val="00062D1F"/>
    <w:rsid w:val="00062E67"/>
    <w:rsid w:val="00062F6B"/>
    <w:rsid w:val="00062F7D"/>
    <w:rsid w:val="00064035"/>
    <w:rsid w:val="00064103"/>
    <w:rsid w:val="00064631"/>
    <w:rsid w:val="00064BA4"/>
    <w:rsid w:val="00064D2B"/>
    <w:rsid w:val="000657DD"/>
    <w:rsid w:val="000657EB"/>
    <w:rsid w:val="00066938"/>
    <w:rsid w:val="0006796E"/>
    <w:rsid w:val="00067B18"/>
    <w:rsid w:val="00067F71"/>
    <w:rsid w:val="000704B7"/>
    <w:rsid w:val="00070C6E"/>
    <w:rsid w:val="0007123D"/>
    <w:rsid w:val="00071E62"/>
    <w:rsid w:val="000723C2"/>
    <w:rsid w:val="000723E9"/>
    <w:rsid w:val="00072D7C"/>
    <w:rsid w:val="00073297"/>
    <w:rsid w:val="000738BB"/>
    <w:rsid w:val="000739FB"/>
    <w:rsid w:val="00073FE2"/>
    <w:rsid w:val="00073FFF"/>
    <w:rsid w:val="0007400E"/>
    <w:rsid w:val="00074117"/>
    <w:rsid w:val="000741C7"/>
    <w:rsid w:val="000747CD"/>
    <w:rsid w:val="00074BD8"/>
    <w:rsid w:val="000753B0"/>
    <w:rsid w:val="00075B03"/>
    <w:rsid w:val="0007738F"/>
    <w:rsid w:val="00077763"/>
    <w:rsid w:val="000808CF"/>
    <w:rsid w:val="00080BB9"/>
    <w:rsid w:val="00080D1D"/>
    <w:rsid w:val="00080E41"/>
    <w:rsid w:val="00081B12"/>
    <w:rsid w:val="00081EEF"/>
    <w:rsid w:val="0008212F"/>
    <w:rsid w:val="00082605"/>
    <w:rsid w:val="0008318D"/>
    <w:rsid w:val="0008342F"/>
    <w:rsid w:val="00083E02"/>
    <w:rsid w:val="00084C8F"/>
    <w:rsid w:val="00085866"/>
    <w:rsid w:val="00086266"/>
    <w:rsid w:val="00086A75"/>
    <w:rsid w:val="00086ED1"/>
    <w:rsid w:val="00087487"/>
    <w:rsid w:val="00087C7B"/>
    <w:rsid w:val="00090152"/>
    <w:rsid w:val="0009053F"/>
    <w:rsid w:val="00090B83"/>
    <w:rsid w:val="000917D9"/>
    <w:rsid w:val="0009216D"/>
    <w:rsid w:val="000922EF"/>
    <w:rsid w:val="00092A59"/>
    <w:rsid w:val="00093526"/>
    <w:rsid w:val="000941AB"/>
    <w:rsid w:val="0009503B"/>
    <w:rsid w:val="00095114"/>
    <w:rsid w:val="0009546F"/>
    <w:rsid w:val="00095A38"/>
    <w:rsid w:val="00095A72"/>
    <w:rsid w:val="000962E4"/>
    <w:rsid w:val="00096307"/>
    <w:rsid w:val="0009646E"/>
    <w:rsid w:val="000970DE"/>
    <w:rsid w:val="000972DC"/>
    <w:rsid w:val="00097647"/>
    <w:rsid w:val="00097827"/>
    <w:rsid w:val="000978A0"/>
    <w:rsid w:val="000A0CBA"/>
    <w:rsid w:val="000A1CD2"/>
    <w:rsid w:val="000A22A8"/>
    <w:rsid w:val="000A3447"/>
    <w:rsid w:val="000A42BD"/>
    <w:rsid w:val="000A432B"/>
    <w:rsid w:val="000A4508"/>
    <w:rsid w:val="000A45DF"/>
    <w:rsid w:val="000A5190"/>
    <w:rsid w:val="000A5FB1"/>
    <w:rsid w:val="000A68D1"/>
    <w:rsid w:val="000A6E6C"/>
    <w:rsid w:val="000A77C0"/>
    <w:rsid w:val="000A7970"/>
    <w:rsid w:val="000B0324"/>
    <w:rsid w:val="000B0B0C"/>
    <w:rsid w:val="000B1055"/>
    <w:rsid w:val="000B1123"/>
    <w:rsid w:val="000B13A2"/>
    <w:rsid w:val="000B178D"/>
    <w:rsid w:val="000B2312"/>
    <w:rsid w:val="000B27B1"/>
    <w:rsid w:val="000B292C"/>
    <w:rsid w:val="000B2EF0"/>
    <w:rsid w:val="000B2FA4"/>
    <w:rsid w:val="000B34AA"/>
    <w:rsid w:val="000B35CB"/>
    <w:rsid w:val="000B399F"/>
    <w:rsid w:val="000B554A"/>
    <w:rsid w:val="000B5EE2"/>
    <w:rsid w:val="000B6E27"/>
    <w:rsid w:val="000B7235"/>
    <w:rsid w:val="000B767B"/>
    <w:rsid w:val="000B7699"/>
    <w:rsid w:val="000C0214"/>
    <w:rsid w:val="000C0A3D"/>
    <w:rsid w:val="000C1200"/>
    <w:rsid w:val="000C151B"/>
    <w:rsid w:val="000C1A51"/>
    <w:rsid w:val="000C1C7C"/>
    <w:rsid w:val="000C2096"/>
    <w:rsid w:val="000C2955"/>
    <w:rsid w:val="000C2A69"/>
    <w:rsid w:val="000C2B63"/>
    <w:rsid w:val="000C375C"/>
    <w:rsid w:val="000C3AD8"/>
    <w:rsid w:val="000C3BEB"/>
    <w:rsid w:val="000C4AE5"/>
    <w:rsid w:val="000C4C16"/>
    <w:rsid w:val="000C524A"/>
    <w:rsid w:val="000C5963"/>
    <w:rsid w:val="000C5FD8"/>
    <w:rsid w:val="000C674D"/>
    <w:rsid w:val="000C74D5"/>
    <w:rsid w:val="000C790A"/>
    <w:rsid w:val="000D07B1"/>
    <w:rsid w:val="000D093A"/>
    <w:rsid w:val="000D19A9"/>
    <w:rsid w:val="000D1C6C"/>
    <w:rsid w:val="000D1D95"/>
    <w:rsid w:val="000D2240"/>
    <w:rsid w:val="000D2ED3"/>
    <w:rsid w:val="000D2FAD"/>
    <w:rsid w:val="000D3760"/>
    <w:rsid w:val="000D40DC"/>
    <w:rsid w:val="000D459F"/>
    <w:rsid w:val="000D4931"/>
    <w:rsid w:val="000D4B0C"/>
    <w:rsid w:val="000D4B87"/>
    <w:rsid w:val="000D5E93"/>
    <w:rsid w:val="000D655B"/>
    <w:rsid w:val="000D6989"/>
    <w:rsid w:val="000D77EA"/>
    <w:rsid w:val="000E01B2"/>
    <w:rsid w:val="000E1109"/>
    <w:rsid w:val="000E1DC6"/>
    <w:rsid w:val="000E2BD9"/>
    <w:rsid w:val="000E481A"/>
    <w:rsid w:val="000E4B45"/>
    <w:rsid w:val="000E5E3E"/>
    <w:rsid w:val="000E66CF"/>
    <w:rsid w:val="000E6F36"/>
    <w:rsid w:val="000E7F8E"/>
    <w:rsid w:val="000F0006"/>
    <w:rsid w:val="000F00C6"/>
    <w:rsid w:val="000F04B4"/>
    <w:rsid w:val="000F065A"/>
    <w:rsid w:val="000F0FB6"/>
    <w:rsid w:val="000F1DE5"/>
    <w:rsid w:val="000F1FB1"/>
    <w:rsid w:val="000F2D39"/>
    <w:rsid w:val="000F31DA"/>
    <w:rsid w:val="000F3327"/>
    <w:rsid w:val="000F5212"/>
    <w:rsid w:val="000F59AD"/>
    <w:rsid w:val="000F5CA8"/>
    <w:rsid w:val="000F7EFB"/>
    <w:rsid w:val="001002DD"/>
    <w:rsid w:val="00100D5F"/>
    <w:rsid w:val="0010108C"/>
    <w:rsid w:val="001015B2"/>
    <w:rsid w:val="00101D0C"/>
    <w:rsid w:val="001024D2"/>
    <w:rsid w:val="00102920"/>
    <w:rsid w:val="001039E3"/>
    <w:rsid w:val="0010407F"/>
    <w:rsid w:val="00104629"/>
    <w:rsid w:val="00104E0D"/>
    <w:rsid w:val="0010563D"/>
    <w:rsid w:val="00105CC1"/>
    <w:rsid w:val="0010642A"/>
    <w:rsid w:val="001064C7"/>
    <w:rsid w:val="001065AD"/>
    <w:rsid w:val="00107386"/>
    <w:rsid w:val="001073D3"/>
    <w:rsid w:val="00110424"/>
    <w:rsid w:val="001104D2"/>
    <w:rsid w:val="00110DF3"/>
    <w:rsid w:val="0011113C"/>
    <w:rsid w:val="00111AF1"/>
    <w:rsid w:val="00111BB0"/>
    <w:rsid w:val="00111D37"/>
    <w:rsid w:val="00111D9C"/>
    <w:rsid w:val="00112BC9"/>
    <w:rsid w:val="001135D9"/>
    <w:rsid w:val="00114111"/>
    <w:rsid w:val="00114488"/>
    <w:rsid w:val="00114945"/>
    <w:rsid w:val="00115B23"/>
    <w:rsid w:val="0011603A"/>
    <w:rsid w:val="00116163"/>
    <w:rsid w:val="00116B82"/>
    <w:rsid w:val="00117183"/>
    <w:rsid w:val="001175CB"/>
    <w:rsid w:val="00120646"/>
    <w:rsid w:val="001206AB"/>
    <w:rsid w:val="00120BFC"/>
    <w:rsid w:val="00120D3A"/>
    <w:rsid w:val="00121033"/>
    <w:rsid w:val="00121760"/>
    <w:rsid w:val="0012219C"/>
    <w:rsid w:val="00124044"/>
    <w:rsid w:val="001245A6"/>
    <w:rsid w:val="001256A1"/>
    <w:rsid w:val="0012644F"/>
    <w:rsid w:val="001265DC"/>
    <w:rsid w:val="001272BD"/>
    <w:rsid w:val="001276D5"/>
    <w:rsid w:val="001278F3"/>
    <w:rsid w:val="00130336"/>
    <w:rsid w:val="001314B7"/>
    <w:rsid w:val="001315BD"/>
    <w:rsid w:val="00131EC7"/>
    <w:rsid w:val="00132610"/>
    <w:rsid w:val="00132815"/>
    <w:rsid w:val="00133F20"/>
    <w:rsid w:val="0013424E"/>
    <w:rsid w:val="001342AD"/>
    <w:rsid w:val="00134A4D"/>
    <w:rsid w:val="00135D94"/>
    <w:rsid w:val="00136989"/>
    <w:rsid w:val="00137698"/>
    <w:rsid w:val="0014008B"/>
    <w:rsid w:val="0014043E"/>
    <w:rsid w:val="00140649"/>
    <w:rsid w:val="00140B23"/>
    <w:rsid w:val="00140D9A"/>
    <w:rsid w:val="00140EFF"/>
    <w:rsid w:val="00140F0A"/>
    <w:rsid w:val="0014174F"/>
    <w:rsid w:val="00141C34"/>
    <w:rsid w:val="00142530"/>
    <w:rsid w:val="00142C4B"/>
    <w:rsid w:val="00143B13"/>
    <w:rsid w:val="00144050"/>
    <w:rsid w:val="0014423F"/>
    <w:rsid w:val="001443EF"/>
    <w:rsid w:val="00144B56"/>
    <w:rsid w:val="001456E3"/>
    <w:rsid w:val="0014592C"/>
    <w:rsid w:val="00145ECD"/>
    <w:rsid w:val="00146136"/>
    <w:rsid w:val="00146C7C"/>
    <w:rsid w:val="0014728F"/>
    <w:rsid w:val="001479B5"/>
    <w:rsid w:val="00147DA5"/>
    <w:rsid w:val="0015035D"/>
    <w:rsid w:val="0015072C"/>
    <w:rsid w:val="00150E22"/>
    <w:rsid w:val="00151BBD"/>
    <w:rsid w:val="001526A5"/>
    <w:rsid w:val="00153504"/>
    <w:rsid w:val="0015366D"/>
    <w:rsid w:val="00153957"/>
    <w:rsid w:val="00153970"/>
    <w:rsid w:val="00154874"/>
    <w:rsid w:val="00154A06"/>
    <w:rsid w:val="00154D5F"/>
    <w:rsid w:val="001558A4"/>
    <w:rsid w:val="00155978"/>
    <w:rsid w:val="001565DF"/>
    <w:rsid w:val="001565E7"/>
    <w:rsid w:val="00157A66"/>
    <w:rsid w:val="00157F61"/>
    <w:rsid w:val="00157FB9"/>
    <w:rsid w:val="00160488"/>
    <w:rsid w:val="001605C6"/>
    <w:rsid w:val="0016095D"/>
    <w:rsid w:val="00160FF2"/>
    <w:rsid w:val="001610B5"/>
    <w:rsid w:val="001614A4"/>
    <w:rsid w:val="001614C9"/>
    <w:rsid w:val="001617AE"/>
    <w:rsid w:val="00161EA7"/>
    <w:rsid w:val="00161F83"/>
    <w:rsid w:val="00163225"/>
    <w:rsid w:val="00163483"/>
    <w:rsid w:val="001634E0"/>
    <w:rsid w:val="001635D8"/>
    <w:rsid w:val="001645E3"/>
    <w:rsid w:val="00164C2D"/>
    <w:rsid w:val="001673D5"/>
    <w:rsid w:val="00167531"/>
    <w:rsid w:val="00170451"/>
    <w:rsid w:val="001708E6"/>
    <w:rsid w:val="00171D06"/>
    <w:rsid w:val="001722FA"/>
    <w:rsid w:val="00172FFF"/>
    <w:rsid w:val="001731A2"/>
    <w:rsid w:val="001733FA"/>
    <w:rsid w:val="0017499A"/>
    <w:rsid w:val="00175674"/>
    <w:rsid w:val="00175720"/>
    <w:rsid w:val="0017598C"/>
    <w:rsid w:val="00175B16"/>
    <w:rsid w:val="0017610C"/>
    <w:rsid w:val="001766C0"/>
    <w:rsid w:val="00176759"/>
    <w:rsid w:val="00176AE6"/>
    <w:rsid w:val="00176E19"/>
    <w:rsid w:val="00177159"/>
    <w:rsid w:val="0017716F"/>
    <w:rsid w:val="0018116C"/>
    <w:rsid w:val="0018122F"/>
    <w:rsid w:val="00181650"/>
    <w:rsid w:val="00182019"/>
    <w:rsid w:val="00182868"/>
    <w:rsid w:val="00183337"/>
    <w:rsid w:val="00183C27"/>
    <w:rsid w:val="00184D35"/>
    <w:rsid w:val="001855D0"/>
    <w:rsid w:val="00185858"/>
    <w:rsid w:val="00185DBC"/>
    <w:rsid w:val="00186038"/>
    <w:rsid w:val="001860C0"/>
    <w:rsid w:val="001863CC"/>
    <w:rsid w:val="00187472"/>
    <w:rsid w:val="00187981"/>
    <w:rsid w:val="00187A31"/>
    <w:rsid w:val="001909B6"/>
    <w:rsid w:val="001916DC"/>
    <w:rsid w:val="00191FFF"/>
    <w:rsid w:val="00192328"/>
    <w:rsid w:val="001927CD"/>
    <w:rsid w:val="00192BB5"/>
    <w:rsid w:val="0019310C"/>
    <w:rsid w:val="00193BE4"/>
    <w:rsid w:val="0019553D"/>
    <w:rsid w:val="001957E6"/>
    <w:rsid w:val="001960A9"/>
    <w:rsid w:val="001966CD"/>
    <w:rsid w:val="0019693E"/>
    <w:rsid w:val="00196BFF"/>
    <w:rsid w:val="00197414"/>
    <w:rsid w:val="001A031E"/>
    <w:rsid w:val="001A05B3"/>
    <w:rsid w:val="001A06BC"/>
    <w:rsid w:val="001A0870"/>
    <w:rsid w:val="001A0874"/>
    <w:rsid w:val="001A0D94"/>
    <w:rsid w:val="001A0F74"/>
    <w:rsid w:val="001A1371"/>
    <w:rsid w:val="001A1549"/>
    <w:rsid w:val="001A1E67"/>
    <w:rsid w:val="001A1FFC"/>
    <w:rsid w:val="001A2487"/>
    <w:rsid w:val="001A286D"/>
    <w:rsid w:val="001A2A5A"/>
    <w:rsid w:val="001A2CE3"/>
    <w:rsid w:val="001A2FBC"/>
    <w:rsid w:val="001A3702"/>
    <w:rsid w:val="001A3839"/>
    <w:rsid w:val="001A3B98"/>
    <w:rsid w:val="001A47DF"/>
    <w:rsid w:val="001A4DBB"/>
    <w:rsid w:val="001A5593"/>
    <w:rsid w:val="001A5C39"/>
    <w:rsid w:val="001A753A"/>
    <w:rsid w:val="001B01FC"/>
    <w:rsid w:val="001B0F52"/>
    <w:rsid w:val="001B17C2"/>
    <w:rsid w:val="001B2736"/>
    <w:rsid w:val="001B2823"/>
    <w:rsid w:val="001B2939"/>
    <w:rsid w:val="001B2AC3"/>
    <w:rsid w:val="001B2B02"/>
    <w:rsid w:val="001B313A"/>
    <w:rsid w:val="001B3A7A"/>
    <w:rsid w:val="001B3B26"/>
    <w:rsid w:val="001B3C4C"/>
    <w:rsid w:val="001B3EB0"/>
    <w:rsid w:val="001B3F94"/>
    <w:rsid w:val="001B4FEC"/>
    <w:rsid w:val="001B6980"/>
    <w:rsid w:val="001B702A"/>
    <w:rsid w:val="001B7670"/>
    <w:rsid w:val="001B7CA0"/>
    <w:rsid w:val="001C012B"/>
    <w:rsid w:val="001C0767"/>
    <w:rsid w:val="001C26F3"/>
    <w:rsid w:val="001C2933"/>
    <w:rsid w:val="001C2ADB"/>
    <w:rsid w:val="001C33B4"/>
    <w:rsid w:val="001C3427"/>
    <w:rsid w:val="001C3513"/>
    <w:rsid w:val="001C371C"/>
    <w:rsid w:val="001C4380"/>
    <w:rsid w:val="001C4A81"/>
    <w:rsid w:val="001C4B7B"/>
    <w:rsid w:val="001C507A"/>
    <w:rsid w:val="001C50E2"/>
    <w:rsid w:val="001C52EA"/>
    <w:rsid w:val="001C55CF"/>
    <w:rsid w:val="001C5870"/>
    <w:rsid w:val="001C65F4"/>
    <w:rsid w:val="001C6CCD"/>
    <w:rsid w:val="001C7DFD"/>
    <w:rsid w:val="001C7E90"/>
    <w:rsid w:val="001D05F8"/>
    <w:rsid w:val="001D1069"/>
    <w:rsid w:val="001D159B"/>
    <w:rsid w:val="001D1F23"/>
    <w:rsid w:val="001D266B"/>
    <w:rsid w:val="001D28EB"/>
    <w:rsid w:val="001D2995"/>
    <w:rsid w:val="001D38A0"/>
    <w:rsid w:val="001D467A"/>
    <w:rsid w:val="001D4B29"/>
    <w:rsid w:val="001D4CBD"/>
    <w:rsid w:val="001D53EE"/>
    <w:rsid w:val="001D5684"/>
    <w:rsid w:val="001D5915"/>
    <w:rsid w:val="001D5E5D"/>
    <w:rsid w:val="001D5F3C"/>
    <w:rsid w:val="001D605B"/>
    <w:rsid w:val="001D6159"/>
    <w:rsid w:val="001D636A"/>
    <w:rsid w:val="001D65F7"/>
    <w:rsid w:val="001D6AF5"/>
    <w:rsid w:val="001D6CA4"/>
    <w:rsid w:val="001D6E14"/>
    <w:rsid w:val="001D6FF0"/>
    <w:rsid w:val="001D7616"/>
    <w:rsid w:val="001D783C"/>
    <w:rsid w:val="001D7C9F"/>
    <w:rsid w:val="001D7D57"/>
    <w:rsid w:val="001D7FA0"/>
    <w:rsid w:val="001E00F2"/>
    <w:rsid w:val="001E02F3"/>
    <w:rsid w:val="001E1B90"/>
    <w:rsid w:val="001E1BD5"/>
    <w:rsid w:val="001E233D"/>
    <w:rsid w:val="001E2FEB"/>
    <w:rsid w:val="001E3BEE"/>
    <w:rsid w:val="001E3DFD"/>
    <w:rsid w:val="001E3FFD"/>
    <w:rsid w:val="001E45A6"/>
    <w:rsid w:val="001E516A"/>
    <w:rsid w:val="001E518F"/>
    <w:rsid w:val="001E5EFB"/>
    <w:rsid w:val="001E6658"/>
    <w:rsid w:val="001E69C5"/>
    <w:rsid w:val="001E6DFE"/>
    <w:rsid w:val="001E717A"/>
    <w:rsid w:val="001E7EA1"/>
    <w:rsid w:val="001F0670"/>
    <w:rsid w:val="001F06BF"/>
    <w:rsid w:val="001F06D7"/>
    <w:rsid w:val="001F15FC"/>
    <w:rsid w:val="001F2485"/>
    <w:rsid w:val="001F3366"/>
    <w:rsid w:val="001F4904"/>
    <w:rsid w:val="001F494A"/>
    <w:rsid w:val="001F4A31"/>
    <w:rsid w:val="001F5BEF"/>
    <w:rsid w:val="001F69EB"/>
    <w:rsid w:val="001F6CCB"/>
    <w:rsid w:val="001F70C6"/>
    <w:rsid w:val="001F763D"/>
    <w:rsid w:val="001F79DC"/>
    <w:rsid w:val="00200426"/>
    <w:rsid w:val="0020061C"/>
    <w:rsid w:val="00200D53"/>
    <w:rsid w:val="00201BF1"/>
    <w:rsid w:val="002022C5"/>
    <w:rsid w:val="00202C68"/>
    <w:rsid w:val="00202C88"/>
    <w:rsid w:val="002036D2"/>
    <w:rsid w:val="00203924"/>
    <w:rsid w:val="00204057"/>
    <w:rsid w:val="00204137"/>
    <w:rsid w:val="002045AF"/>
    <w:rsid w:val="00205AAF"/>
    <w:rsid w:val="002060A4"/>
    <w:rsid w:val="00206645"/>
    <w:rsid w:val="00206AA9"/>
    <w:rsid w:val="00207C61"/>
    <w:rsid w:val="00210983"/>
    <w:rsid w:val="00212602"/>
    <w:rsid w:val="00212A1F"/>
    <w:rsid w:val="002136A5"/>
    <w:rsid w:val="002137F1"/>
    <w:rsid w:val="00215ACB"/>
    <w:rsid w:val="00215DE6"/>
    <w:rsid w:val="00215E02"/>
    <w:rsid w:val="002164D9"/>
    <w:rsid w:val="00216817"/>
    <w:rsid w:val="00216B61"/>
    <w:rsid w:val="002174F1"/>
    <w:rsid w:val="00217F2D"/>
    <w:rsid w:val="0022006B"/>
    <w:rsid w:val="0022084C"/>
    <w:rsid w:val="00220B3C"/>
    <w:rsid w:val="00221084"/>
    <w:rsid w:val="00221273"/>
    <w:rsid w:val="00222472"/>
    <w:rsid w:val="002240B6"/>
    <w:rsid w:val="0022425D"/>
    <w:rsid w:val="0022446E"/>
    <w:rsid w:val="002246DE"/>
    <w:rsid w:val="002246EC"/>
    <w:rsid w:val="002249E4"/>
    <w:rsid w:val="00225001"/>
    <w:rsid w:val="00225055"/>
    <w:rsid w:val="002252F2"/>
    <w:rsid w:val="00225550"/>
    <w:rsid w:val="00225A45"/>
    <w:rsid w:val="00225C94"/>
    <w:rsid w:val="00226C44"/>
    <w:rsid w:val="00227A4B"/>
    <w:rsid w:val="00230B82"/>
    <w:rsid w:val="00230BA8"/>
    <w:rsid w:val="002311B7"/>
    <w:rsid w:val="002311BC"/>
    <w:rsid w:val="002311E5"/>
    <w:rsid w:val="0023181E"/>
    <w:rsid w:val="00232718"/>
    <w:rsid w:val="0023281D"/>
    <w:rsid w:val="00233924"/>
    <w:rsid w:val="00233C6C"/>
    <w:rsid w:val="00233E92"/>
    <w:rsid w:val="0023439A"/>
    <w:rsid w:val="00235497"/>
    <w:rsid w:val="0023569B"/>
    <w:rsid w:val="00235DEE"/>
    <w:rsid w:val="00236E90"/>
    <w:rsid w:val="00237513"/>
    <w:rsid w:val="00237A9C"/>
    <w:rsid w:val="0024044A"/>
    <w:rsid w:val="00240DE9"/>
    <w:rsid w:val="002422BF"/>
    <w:rsid w:val="0024261B"/>
    <w:rsid w:val="002437EB"/>
    <w:rsid w:val="00243B2A"/>
    <w:rsid w:val="00244520"/>
    <w:rsid w:val="002447D6"/>
    <w:rsid w:val="00244913"/>
    <w:rsid w:val="002449FC"/>
    <w:rsid w:val="00245A96"/>
    <w:rsid w:val="00245C24"/>
    <w:rsid w:val="00246097"/>
    <w:rsid w:val="00246B8C"/>
    <w:rsid w:val="00247155"/>
    <w:rsid w:val="002474CD"/>
    <w:rsid w:val="00247D78"/>
    <w:rsid w:val="00250818"/>
    <w:rsid w:val="00251216"/>
    <w:rsid w:val="00251671"/>
    <w:rsid w:val="0025254B"/>
    <w:rsid w:val="00252929"/>
    <w:rsid w:val="00252A0E"/>
    <w:rsid w:val="00253002"/>
    <w:rsid w:val="00254458"/>
    <w:rsid w:val="002545F6"/>
    <w:rsid w:val="00254886"/>
    <w:rsid w:val="00254AB8"/>
    <w:rsid w:val="002556DC"/>
    <w:rsid w:val="00256B9D"/>
    <w:rsid w:val="0025718E"/>
    <w:rsid w:val="00257223"/>
    <w:rsid w:val="00257800"/>
    <w:rsid w:val="00257946"/>
    <w:rsid w:val="00257BF4"/>
    <w:rsid w:val="0026055B"/>
    <w:rsid w:val="0026155C"/>
    <w:rsid w:val="00261B61"/>
    <w:rsid w:val="002624D7"/>
    <w:rsid w:val="00262C3F"/>
    <w:rsid w:val="00262E8C"/>
    <w:rsid w:val="00262FA9"/>
    <w:rsid w:val="00263E6E"/>
    <w:rsid w:val="00264155"/>
    <w:rsid w:val="00265989"/>
    <w:rsid w:val="0026599E"/>
    <w:rsid w:val="00265D7C"/>
    <w:rsid w:val="00266885"/>
    <w:rsid w:val="00267182"/>
    <w:rsid w:val="0027050F"/>
    <w:rsid w:val="00270ED6"/>
    <w:rsid w:val="00270F51"/>
    <w:rsid w:val="00271687"/>
    <w:rsid w:val="002716DD"/>
    <w:rsid w:val="00271E40"/>
    <w:rsid w:val="002729C9"/>
    <w:rsid w:val="00273020"/>
    <w:rsid w:val="00273029"/>
    <w:rsid w:val="002736CE"/>
    <w:rsid w:val="00273A07"/>
    <w:rsid w:val="0027433E"/>
    <w:rsid w:val="00274992"/>
    <w:rsid w:val="00274A9B"/>
    <w:rsid w:val="00274AB5"/>
    <w:rsid w:val="0027524F"/>
    <w:rsid w:val="002753A3"/>
    <w:rsid w:val="00275DCA"/>
    <w:rsid w:val="0027608E"/>
    <w:rsid w:val="00276671"/>
    <w:rsid w:val="00280131"/>
    <w:rsid w:val="002804B4"/>
    <w:rsid w:val="0028117F"/>
    <w:rsid w:val="00281AC4"/>
    <w:rsid w:val="002841A2"/>
    <w:rsid w:val="00284639"/>
    <w:rsid w:val="00285E04"/>
    <w:rsid w:val="002862C9"/>
    <w:rsid w:val="00286BD2"/>
    <w:rsid w:val="0028748D"/>
    <w:rsid w:val="00287AA7"/>
    <w:rsid w:val="002910C6"/>
    <w:rsid w:val="00291B17"/>
    <w:rsid w:val="00291C6E"/>
    <w:rsid w:val="00291FBB"/>
    <w:rsid w:val="00291FBC"/>
    <w:rsid w:val="002927BD"/>
    <w:rsid w:val="00292D85"/>
    <w:rsid w:val="0029300C"/>
    <w:rsid w:val="0029372E"/>
    <w:rsid w:val="00293958"/>
    <w:rsid w:val="00293ECB"/>
    <w:rsid w:val="00294AD5"/>
    <w:rsid w:val="0029606E"/>
    <w:rsid w:val="0029665E"/>
    <w:rsid w:val="002968CD"/>
    <w:rsid w:val="00296CC4"/>
    <w:rsid w:val="00297118"/>
    <w:rsid w:val="00297169"/>
    <w:rsid w:val="0029745E"/>
    <w:rsid w:val="002974B3"/>
    <w:rsid w:val="00297910"/>
    <w:rsid w:val="00297E68"/>
    <w:rsid w:val="002A01C2"/>
    <w:rsid w:val="002A0417"/>
    <w:rsid w:val="002A1375"/>
    <w:rsid w:val="002A1A2E"/>
    <w:rsid w:val="002A1E06"/>
    <w:rsid w:val="002A22BC"/>
    <w:rsid w:val="002A242A"/>
    <w:rsid w:val="002A246E"/>
    <w:rsid w:val="002A24E8"/>
    <w:rsid w:val="002A3886"/>
    <w:rsid w:val="002A3F0C"/>
    <w:rsid w:val="002A43CF"/>
    <w:rsid w:val="002A4485"/>
    <w:rsid w:val="002A4EB6"/>
    <w:rsid w:val="002A55C2"/>
    <w:rsid w:val="002A56D3"/>
    <w:rsid w:val="002A5954"/>
    <w:rsid w:val="002A5FDC"/>
    <w:rsid w:val="002A60FB"/>
    <w:rsid w:val="002A79DA"/>
    <w:rsid w:val="002A7BB1"/>
    <w:rsid w:val="002B0100"/>
    <w:rsid w:val="002B012B"/>
    <w:rsid w:val="002B0932"/>
    <w:rsid w:val="002B0B2E"/>
    <w:rsid w:val="002B250D"/>
    <w:rsid w:val="002B2798"/>
    <w:rsid w:val="002B359D"/>
    <w:rsid w:val="002B4CEA"/>
    <w:rsid w:val="002B55A9"/>
    <w:rsid w:val="002B5702"/>
    <w:rsid w:val="002B585E"/>
    <w:rsid w:val="002B61AC"/>
    <w:rsid w:val="002B6AE3"/>
    <w:rsid w:val="002B6B39"/>
    <w:rsid w:val="002B722D"/>
    <w:rsid w:val="002B7441"/>
    <w:rsid w:val="002B7F28"/>
    <w:rsid w:val="002B7F2F"/>
    <w:rsid w:val="002C03C1"/>
    <w:rsid w:val="002C0910"/>
    <w:rsid w:val="002C0D7C"/>
    <w:rsid w:val="002C121B"/>
    <w:rsid w:val="002C1687"/>
    <w:rsid w:val="002C1C27"/>
    <w:rsid w:val="002C1E17"/>
    <w:rsid w:val="002C1FB4"/>
    <w:rsid w:val="002C27E4"/>
    <w:rsid w:val="002C2BED"/>
    <w:rsid w:val="002C2CDD"/>
    <w:rsid w:val="002C2E87"/>
    <w:rsid w:val="002C3272"/>
    <w:rsid w:val="002C3AA0"/>
    <w:rsid w:val="002C3B25"/>
    <w:rsid w:val="002C3F0C"/>
    <w:rsid w:val="002C4072"/>
    <w:rsid w:val="002C43FC"/>
    <w:rsid w:val="002C4E7B"/>
    <w:rsid w:val="002C5555"/>
    <w:rsid w:val="002C57B9"/>
    <w:rsid w:val="002C5EA2"/>
    <w:rsid w:val="002C6362"/>
    <w:rsid w:val="002C66D9"/>
    <w:rsid w:val="002C6EDD"/>
    <w:rsid w:val="002C79BA"/>
    <w:rsid w:val="002D0149"/>
    <w:rsid w:val="002D0A80"/>
    <w:rsid w:val="002D1255"/>
    <w:rsid w:val="002D1383"/>
    <w:rsid w:val="002D18DA"/>
    <w:rsid w:val="002D1B06"/>
    <w:rsid w:val="002D1BB5"/>
    <w:rsid w:val="002D267A"/>
    <w:rsid w:val="002D2953"/>
    <w:rsid w:val="002D4706"/>
    <w:rsid w:val="002D5714"/>
    <w:rsid w:val="002D5779"/>
    <w:rsid w:val="002D63E4"/>
    <w:rsid w:val="002D68F4"/>
    <w:rsid w:val="002D6A7E"/>
    <w:rsid w:val="002E003D"/>
    <w:rsid w:val="002E0B9F"/>
    <w:rsid w:val="002E17D8"/>
    <w:rsid w:val="002E1802"/>
    <w:rsid w:val="002E1B9E"/>
    <w:rsid w:val="002E24DD"/>
    <w:rsid w:val="002E2D19"/>
    <w:rsid w:val="002E2F9B"/>
    <w:rsid w:val="002E3162"/>
    <w:rsid w:val="002E3244"/>
    <w:rsid w:val="002E39EC"/>
    <w:rsid w:val="002E3C53"/>
    <w:rsid w:val="002E4311"/>
    <w:rsid w:val="002E4348"/>
    <w:rsid w:val="002E46BF"/>
    <w:rsid w:val="002E485D"/>
    <w:rsid w:val="002E4A45"/>
    <w:rsid w:val="002E4F62"/>
    <w:rsid w:val="002E60E7"/>
    <w:rsid w:val="002E63A0"/>
    <w:rsid w:val="002E64E8"/>
    <w:rsid w:val="002E67A4"/>
    <w:rsid w:val="002E6C55"/>
    <w:rsid w:val="002E6C9A"/>
    <w:rsid w:val="002E6E2D"/>
    <w:rsid w:val="002E74E6"/>
    <w:rsid w:val="002E7526"/>
    <w:rsid w:val="002E7DCF"/>
    <w:rsid w:val="002F055D"/>
    <w:rsid w:val="002F0BB4"/>
    <w:rsid w:val="002F0E6E"/>
    <w:rsid w:val="002F16A7"/>
    <w:rsid w:val="002F183D"/>
    <w:rsid w:val="002F1984"/>
    <w:rsid w:val="002F1F84"/>
    <w:rsid w:val="002F28B6"/>
    <w:rsid w:val="002F2CE1"/>
    <w:rsid w:val="002F3225"/>
    <w:rsid w:val="002F34A9"/>
    <w:rsid w:val="002F3566"/>
    <w:rsid w:val="002F37F7"/>
    <w:rsid w:val="002F3810"/>
    <w:rsid w:val="002F3D80"/>
    <w:rsid w:val="002F4351"/>
    <w:rsid w:val="002F7237"/>
    <w:rsid w:val="002F7748"/>
    <w:rsid w:val="00300839"/>
    <w:rsid w:val="00300CA7"/>
    <w:rsid w:val="003013DA"/>
    <w:rsid w:val="00301850"/>
    <w:rsid w:val="00302148"/>
    <w:rsid w:val="0030253B"/>
    <w:rsid w:val="003027AD"/>
    <w:rsid w:val="00302B3B"/>
    <w:rsid w:val="00302E97"/>
    <w:rsid w:val="00303519"/>
    <w:rsid w:val="00304A1C"/>
    <w:rsid w:val="00304E80"/>
    <w:rsid w:val="00305E90"/>
    <w:rsid w:val="00305EB9"/>
    <w:rsid w:val="0030605C"/>
    <w:rsid w:val="003065A9"/>
    <w:rsid w:val="0030738E"/>
    <w:rsid w:val="003100EE"/>
    <w:rsid w:val="00310318"/>
    <w:rsid w:val="00310956"/>
    <w:rsid w:val="00311525"/>
    <w:rsid w:val="00312D32"/>
    <w:rsid w:val="00313067"/>
    <w:rsid w:val="003130BF"/>
    <w:rsid w:val="003146B1"/>
    <w:rsid w:val="003147A3"/>
    <w:rsid w:val="00314846"/>
    <w:rsid w:val="00314B45"/>
    <w:rsid w:val="00314F57"/>
    <w:rsid w:val="003150CC"/>
    <w:rsid w:val="0031598A"/>
    <w:rsid w:val="00316525"/>
    <w:rsid w:val="0031684F"/>
    <w:rsid w:val="003170EA"/>
    <w:rsid w:val="003176A4"/>
    <w:rsid w:val="003178FC"/>
    <w:rsid w:val="00317C4B"/>
    <w:rsid w:val="00320155"/>
    <w:rsid w:val="00320576"/>
    <w:rsid w:val="0032119D"/>
    <w:rsid w:val="00321C2F"/>
    <w:rsid w:val="00321E03"/>
    <w:rsid w:val="00322122"/>
    <w:rsid w:val="00322999"/>
    <w:rsid w:val="00322ED4"/>
    <w:rsid w:val="003232F7"/>
    <w:rsid w:val="00323613"/>
    <w:rsid w:val="00323882"/>
    <w:rsid w:val="00323932"/>
    <w:rsid w:val="003239CB"/>
    <w:rsid w:val="00323A63"/>
    <w:rsid w:val="00323AFA"/>
    <w:rsid w:val="00323F74"/>
    <w:rsid w:val="003242F4"/>
    <w:rsid w:val="0032449C"/>
    <w:rsid w:val="003246DA"/>
    <w:rsid w:val="00324F56"/>
    <w:rsid w:val="00325B1D"/>
    <w:rsid w:val="00325B3F"/>
    <w:rsid w:val="00325BC6"/>
    <w:rsid w:val="00327647"/>
    <w:rsid w:val="00327EDF"/>
    <w:rsid w:val="00330675"/>
    <w:rsid w:val="00330761"/>
    <w:rsid w:val="00330992"/>
    <w:rsid w:val="00331605"/>
    <w:rsid w:val="003319FB"/>
    <w:rsid w:val="00331EB7"/>
    <w:rsid w:val="0033219B"/>
    <w:rsid w:val="00332629"/>
    <w:rsid w:val="00332EF8"/>
    <w:rsid w:val="00332FF4"/>
    <w:rsid w:val="0033312C"/>
    <w:rsid w:val="003333C4"/>
    <w:rsid w:val="00333523"/>
    <w:rsid w:val="00333F67"/>
    <w:rsid w:val="003341F7"/>
    <w:rsid w:val="00334B0B"/>
    <w:rsid w:val="00335F92"/>
    <w:rsid w:val="003363A5"/>
    <w:rsid w:val="003364CB"/>
    <w:rsid w:val="00336F34"/>
    <w:rsid w:val="003372F9"/>
    <w:rsid w:val="00337505"/>
    <w:rsid w:val="00337DCA"/>
    <w:rsid w:val="00340208"/>
    <w:rsid w:val="003413F4"/>
    <w:rsid w:val="003416A4"/>
    <w:rsid w:val="00341CEF"/>
    <w:rsid w:val="00341FA8"/>
    <w:rsid w:val="00342DB7"/>
    <w:rsid w:val="00342F62"/>
    <w:rsid w:val="00343453"/>
    <w:rsid w:val="00343495"/>
    <w:rsid w:val="0034371F"/>
    <w:rsid w:val="003439DE"/>
    <w:rsid w:val="00343B87"/>
    <w:rsid w:val="00344710"/>
    <w:rsid w:val="003448B3"/>
    <w:rsid w:val="00345468"/>
    <w:rsid w:val="0034548B"/>
    <w:rsid w:val="003455DD"/>
    <w:rsid w:val="00345A23"/>
    <w:rsid w:val="00346268"/>
    <w:rsid w:val="003468A6"/>
    <w:rsid w:val="00346D4C"/>
    <w:rsid w:val="00346D95"/>
    <w:rsid w:val="0035045D"/>
    <w:rsid w:val="00350ABD"/>
    <w:rsid w:val="00351157"/>
    <w:rsid w:val="00351564"/>
    <w:rsid w:val="003519C9"/>
    <w:rsid w:val="00351CB3"/>
    <w:rsid w:val="003528C9"/>
    <w:rsid w:val="00352BBA"/>
    <w:rsid w:val="00352D25"/>
    <w:rsid w:val="00353418"/>
    <w:rsid w:val="00353BA9"/>
    <w:rsid w:val="00354B98"/>
    <w:rsid w:val="00355408"/>
    <w:rsid w:val="00355E27"/>
    <w:rsid w:val="0035633A"/>
    <w:rsid w:val="00356911"/>
    <w:rsid w:val="00356914"/>
    <w:rsid w:val="0035692F"/>
    <w:rsid w:val="00356BAA"/>
    <w:rsid w:val="00356E1F"/>
    <w:rsid w:val="0035792D"/>
    <w:rsid w:val="00357AD7"/>
    <w:rsid w:val="00357C3A"/>
    <w:rsid w:val="00360043"/>
    <w:rsid w:val="00360FD9"/>
    <w:rsid w:val="00361933"/>
    <w:rsid w:val="00362567"/>
    <w:rsid w:val="00364BC1"/>
    <w:rsid w:val="00365859"/>
    <w:rsid w:val="00365E56"/>
    <w:rsid w:val="00365F01"/>
    <w:rsid w:val="00366736"/>
    <w:rsid w:val="003676E8"/>
    <w:rsid w:val="0036798E"/>
    <w:rsid w:val="00367C7A"/>
    <w:rsid w:val="00367F32"/>
    <w:rsid w:val="0037190F"/>
    <w:rsid w:val="00371AFA"/>
    <w:rsid w:val="00371EED"/>
    <w:rsid w:val="00372121"/>
    <w:rsid w:val="00372967"/>
    <w:rsid w:val="00372EED"/>
    <w:rsid w:val="0037317B"/>
    <w:rsid w:val="00373CD0"/>
    <w:rsid w:val="00373DDB"/>
    <w:rsid w:val="003744E6"/>
    <w:rsid w:val="00374A5D"/>
    <w:rsid w:val="00374BF6"/>
    <w:rsid w:val="00375483"/>
    <w:rsid w:val="00375D99"/>
    <w:rsid w:val="00377691"/>
    <w:rsid w:val="00377C7D"/>
    <w:rsid w:val="00377C89"/>
    <w:rsid w:val="0038019B"/>
    <w:rsid w:val="0038061D"/>
    <w:rsid w:val="00380741"/>
    <w:rsid w:val="00380FE3"/>
    <w:rsid w:val="003817E0"/>
    <w:rsid w:val="0038218E"/>
    <w:rsid w:val="00382FF4"/>
    <w:rsid w:val="0038387B"/>
    <w:rsid w:val="003841C0"/>
    <w:rsid w:val="00385533"/>
    <w:rsid w:val="0038572A"/>
    <w:rsid w:val="00385C4D"/>
    <w:rsid w:val="0038603F"/>
    <w:rsid w:val="00386299"/>
    <w:rsid w:val="003869ED"/>
    <w:rsid w:val="0038712C"/>
    <w:rsid w:val="0038757F"/>
    <w:rsid w:val="00387A76"/>
    <w:rsid w:val="0039043E"/>
    <w:rsid w:val="00392768"/>
    <w:rsid w:val="0039355F"/>
    <w:rsid w:val="00394809"/>
    <w:rsid w:val="0039500A"/>
    <w:rsid w:val="003955FB"/>
    <w:rsid w:val="00395AEF"/>
    <w:rsid w:val="0039629C"/>
    <w:rsid w:val="003966CB"/>
    <w:rsid w:val="0039745F"/>
    <w:rsid w:val="003979D8"/>
    <w:rsid w:val="00397CB5"/>
    <w:rsid w:val="003A017D"/>
    <w:rsid w:val="003A0377"/>
    <w:rsid w:val="003A03EB"/>
    <w:rsid w:val="003A0722"/>
    <w:rsid w:val="003A0E2E"/>
    <w:rsid w:val="003A13EA"/>
    <w:rsid w:val="003A1876"/>
    <w:rsid w:val="003A1B54"/>
    <w:rsid w:val="003A1B5A"/>
    <w:rsid w:val="003A1E2F"/>
    <w:rsid w:val="003A2336"/>
    <w:rsid w:val="003A26DA"/>
    <w:rsid w:val="003A2C41"/>
    <w:rsid w:val="003A2FF9"/>
    <w:rsid w:val="003A319A"/>
    <w:rsid w:val="003A368C"/>
    <w:rsid w:val="003A38D9"/>
    <w:rsid w:val="003A425B"/>
    <w:rsid w:val="003A4C0A"/>
    <w:rsid w:val="003A4D38"/>
    <w:rsid w:val="003A5476"/>
    <w:rsid w:val="003A54EE"/>
    <w:rsid w:val="003A658A"/>
    <w:rsid w:val="003A68B6"/>
    <w:rsid w:val="003A6912"/>
    <w:rsid w:val="003A6A9E"/>
    <w:rsid w:val="003A6B20"/>
    <w:rsid w:val="003A6B91"/>
    <w:rsid w:val="003A7371"/>
    <w:rsid w:val="003B006A"/>
    <w:rsid w:val="003B0222"/>
    <w:rsid w:val="003B13AF"/>
    <w:rsid w:val="003B15AA"/>
    <w:rsid w:val="003B16D3"/>
    <w:rsid w:val="003B1AA7"/>
    <w:rsid w:val="003B1E7D"/>
    <w:rsid w:val="003B2A36"/>
    <w:rsid w:val="003B3862"/>
    <w:rsid w:val="003B4312"/>
    <w:rsid w:val="003B4DC5"/>
    <w:rsid w:val="003B503C"/>
    <w:rsid w:val="003B52A7"/>
    <w:rsid w:val="003B5D36"/>
    <w:rsid w:val="003B5D80"/>
    <w:rsid w:val="003B6D4D"/>
    <w:rsid w:val="003B760A"/>
    <w:rsid w:val="003B7874"/>
    <w:rsid w:val="003B7C14"/>
    <w:rsid w:val="003C073D"/>
    <w:rsid w:val="003C100D"/>
    <w:rsid w:val="003C1173"/>
    <w:rsid w:val="003C1B6F"/>
    <w:rsid w:val="003C20BE"/>
    <w:rsid w:val="003C216A"/>
    <w:rsid w:val="003C287A"/>
    <w:rsid w:val="003C2B74"/>
    <w:rsid w:val="003C2EF3"/>
    <w:rsid w:val="003C3635"/>
    <w:rsid w:val="003C3ACD"/>
    <w:rsid w:val="003C3B6D"/>
    <w:rsid w:val="003C3F23"/>
    <w:rsid w:val="003C4321"/>
    <w:rsid w:val="003C482D"/>
    <w:rsid w:val="003C50FC"/>
    <w:rsid w:val="003C55E9"/>
    <w:rsid w:val="003C6047"/>
    <w:rsid w:val="003C6497"/>
    <w:rsid w:val="003C6B5C"/>
    <w:rsid w:val="003C6CB3"/>
    <w:rsid w:val="003C735D"/>
    <w:rsid w:val="003D0E1E"/>
    <w:rsid w:val="003D26DE"/>
    <w:rsid w:val="003D2A2C"/>
    <w:rsid w:val="003D33FE"/>
    <w:rsid w:val="003D35E4"/>
    <w:rsid w:val="003D38BC"/>
    <w:rsid w:val="003D3E62"/>
    <w:rsid w:val="003D3EC4"/>
    <w:rsid w:val="003D4E48"/>
    <w:rsid w:val="003D5318"/>
    <w:rsid w:val="003D5515"/>
    <w:rsid w:val="003D5585"/>
    <w:rsid w:val="003D5651"/>
    <w:rsid w:val="003D5795"/>
    <w:rsid w:val="003D66AD"/>
    <w:rsid w:val="003D6905"/>
    <w:rsid w:val="003D69C0"/>
    <w:rsid w:val="003D6A39"/>
    <w:rsid w:val="003D7019"/>
    <w:rsid w:val="003D74B8"/>
    <w:rsid w:val="003D74D7"/>
    <w:rsid w:val="003D769E"/>
    <w:rsid w:val="003E023A"/>
    <w:rsid w:val="003E0B0C"/>
    <w:rsid w:val="003E0BA9"/>
    <w:rsid w:val="003E0C55"/>
    <w:rsid w:val="003E0E02"/>
    <w:rsid w:val="003E0FA6"/>
    <w:rsid w:val="003E105B"/>
    <w:rsid w:val="003E1A3A"/>
    <w:rsid w:val="003E21A0"/>
    <w:rsid w:val="003E2DF7"/>
    <w:rsid w:val="003E3336"/>
    <w:rsid w:val="003E334A"/>
    <w:rsid w:val="003E3413"/>
    <w:rsid w:val="003E3DCA"/>
    <w:rsid w:val="003E4189"/>
    <w:rsid w:val="003E4354"/>
    <w:rsid w:val="003E5A95"/>
    <w:rsid w:val="003E66AA"/>
    <w:rsid w:val="003E694B"/>
    <w:rsid w:val="003E6AE8"/>
    <w:rsid w:val="003E77CA"/>
    <w:rsid w:val="003F041A"/>
    <w:rsid w:val="003F060E"/>
    <w:rsid w:val="003F1106"/>
    <w:rsid w:val="003F159F"/>
    <w:rsid w:val="003F2B32"/>
    <w:rsid w:val="003F2F90"/>
    <w:rsid w:val="003F3305"/>
    <w:rsid w:val="003F378B"/>
    <w:rsid w:val="003F4646"/>
    <w:rsid w:val="003F4692"/>
    <w:rsid w:val="003F5690"/>
    <w:rsid w:val="003F684D"/>
    <w:rsid w:val="004008FF"/>
    <w:rsid w:val="00401535"/>
    <w:rsid w:val="00401EA4"/>
    <w:rsid w:val="004024B9"/>
    <w:rsid w:val="00402907"/>
    <w:rsid w:val="004035B7"/>
    <w:rsid w:val="004057D6"/>
    <w:rsid w:val="00406048"/>
    <w:rsid w:val="00410199"/>
    <w:rsid w:val="00410A53"/>
    <w:rsid w:val="0041188A"/>
    <w:rsid w:val="004123E3"/>
    <w:rsid w:val="0041247B"/>
    <w:rsid w:val="00412B27"/>
    <w:rsid w:val="00412E15"/>
    <w:rsid w:val="00414ECE"/>
    <w:rsid w:val="00415CF1"/>
    <w:rsid w:val="00415E60"/>
    <w:rsid w:val="00415FC8"/>
    <w:rsid w:val="004161CD"/>
    <w:rsid w:val="00420218"/>
    <w:rsid w:val="00420619"/>
    <w:rsid w:val="00420DEF"/>
    <w:rsid w:val="004213E9"/>
    <w:rsid w:val="0042184F"/>
    <w:rsid w:val="00421B2A"/>
    <w:rsid w:val="00421B80"/>
    <w:rsid w:val="00422375"/>
    <w:rsid w:val="004225CA"/>
    <w:rsid w:val="0042289F"/>
    <w:rsid w:val="00422AB8"/>
    <w:rsid w:val="00422CD5"/>
    <w:rsid w:val="00422CDD"/>
    <w:rsid w:val="00422DA0"/>
    <w:rsid w:val="00423499"/>
    <w:rsid w:val="00423C49"/>
    <w:rsid w:val="00424175"/>
    <w:rsid w:val="004242F3"/>
    <w:rsid w:val="00424514"/>
    <w:rsid w:val="0042464F"/>
    <w:rsid w:val="00424E76"/>
    <w:rsid w:val="00425C7B"/>
    <w:rsid w:val="00425E5D"/>
    <w:rsid w:val="004269D4"/>
    <w:rsid w:val="00426F98"/>
    <w:rsid w:val="00427A7F"/>
    <w:rsid w:val="00427FA3"/>
    <w:rsid w:val="004300A6"/>
    <w:rsid w:val="004316FB"/>
    <w:rsid w:val="00431FF4"/>
    <w:rsid w:val="00432122"/>
    <w:rsid w:val="0043231B"/>
    <w:rsid w:val="004323A5"/>
    <w:rsid w:val="00432AB5"/>
    <w:rsid w:val="00432B55"/>
    <w:rsid w:val="00432D60"/>
    <w:rsid w:val="00433490"/>
    <w:rsid w:val="004346B5"/>
    <w:rsid w:val="00434DA8"/>
    <w:rsid w:val="00435DD7"/>
    <w:rsid w:val="00437928"/>
    <w:rsid w:val="0044015C"/>
    <w:rsid w:val="0044036E"/>
    <w:rsid w:val="00441491"/>
    <w:rsid w:val="0044169D"/>
    <w:rsid w:val="00441E09"/>
    <w:rsid w:val="00441E81"/>
    <w:rsid w:val="00441FDB"/>
    <w:rsid w:val="00442AA1"/>
    <w:rsid w:val="00443DA8"/>
    <w:rsid w:val="00445F11"/>
    <w:rsid w:val="00446037"/>
    <w:rsid w:val="00447BC0"/>
    <w:rsid w:val="00450A53"/>
    <w:rsid w:val="00450B06"/>
    <w:rsid w:val="004510FE"/>
    <w:rsid w:val="00451DBE"/>
    <w:rsid w:val="004530D0"/>
    <w:rsid w:val="004531C7"/>
    <w:rsid w:val="00454BEB"/>
    <w:rsid w:val="0045632A"/>
    <w:rsid w:val="00456630"/>
    <w:rsid w:val="00456C4D"/>
    <w:rsid w:val="004571E5"/>
    <w:rsid w:val="00457DB5"/>
    <w:rsid w:val="0046082B"/>
    <w:rsid w:val="00461711"/>
    <w:rsid w:val="00461934"/>
    <w:rsid w:val="00461ADE"/>
    <w:rsid w:val="00461F6B"/>
    <w:rsid w:val="004624DA"/>
    <w:rsid w:val="0046273E"/>
    <w:rsid w:val="004629F7"/>
    <w:rsid w:val="004633FD"/>
    <w:rsid w:val="004636D0"/>
    <w:rsid w:val="00463971"/>
    <w:rsid w:val="00463987"/>
    <w:rsid w:val="0046454C"/>
    <w:rsid w:val="0046462F"/>
    <w:rsid w:val="004646CF"/>
    <w:rsid w:val="00464FB1"/>
    <w:rsid w:val="0046556F"/>
    <w:rsid w:val="004657CE"/>
    <w:rsid w:val="00465C9C"/>
    <w:rsid w:val="00466235"/>
    <w:rsid w:val="004700A4"/>
    <w:rsid w:val="00470A54"/>
    <w:rsid w:val="00471356"/>
    <w:rsid w:val="004717CC"/>
    <w:rsid w:val="004719EF"/>
    <w:rsid w:val="00472085"/>
    <w:rsid w:val="0047228E"/>
    <w:rsid w:val="00472A28"/>
    <w:rsid w:val="00473145"/>
    <w:rsid w:val="004733DB"/>
    <w:rsid w:val="00473839"/>
    <w:rsid w:val="00473B74"/>
    <w:rsid w:val="00473BE9"/>
    <w:rsid w:val="00473D96"/>
    <w:rsid w:val="00474E23"/>
    <w:rsid w:val="00474F07"/>
    <w:rsid w:val="0047580A"/>
    <w:rsid w:val="00475BBC"/>
    <w:rsid w:val="00475F98"/>
    <w:rsid w:val="00476859"/>
    <w:rsid w:val="00476EB6"/>
    <w:rsid w:val="004809D7"/>
    <w:rsid w:val="00480A59"/>
    <w:rsid w:val="00480CA8"/>
    <w:rsid w:val="0048134A"/>
    <w:rsid w:val="00481939"/>
    <w:rsid w:val="004820CC"/>
    <w:rsid w:val="004830BC"/>
    <w:rsid w:val="004834ED"/>
    <w:rsid w:val="00483925"/>
    <w:rsid w:val="00483BE6"/>
    <w:rsid w:val="004840FD"/>
    <w:rsid w:val="00484EA9"/>
    <w:rsid w:val="00485F43"/>
    <w:rsid w:val="00486217"/>
    <w:rsid w:val="004867F7"/>
    <w:rsid w:val="00486AF6"/>
    <w:rsid w:val="00487E8A"/>
    <w:rsid w:val="00487F7A"/>
    <w:rsid w:val="00490A75"/>
    <w:rsid w:val="00492241"/>
    <w:rsid w:val="0049232F"/>
    <w:rsid w:val="00492597"/>
    <w:rsid w:val="004925A1"/>
    <w:rsid w:val="00492A0A"/>
    <w:rsid w:val="00493AAC"/>
    <w:rsid w:val="00493DE1"/>
    <w:rsid w:val="00494B2E"/>
    <w:rsid w:val="004955B6"/>
    <w:rsid w:val="004956AF"/>
    <w:rsid w:val="00495A7A"/>
    <w:rsid w:val="004961D5"/>
    <w:rsid w:val="00497994"/>
    <w:rsid w:val="004979F1"/>
    <w:rsid w:val="00497A4F"/>
    <w:rsid w:val="00497BAD"/>
    <w:rsid w:val="00497EC5"/>
    <w:rsid w:val="004A06F2"/>
    <w:rsid w:val="004A0768"/>
    <w:rsid w:val="004A08BB"/>
    <w:rsid w:val="004A119D"/>
    <w:rsid w:val="004A13F5"/>
    <w:rsid w:val="004A15E8"/>
    <w:rsid w:val="004A1DD9"/>
    <w:rsid w:val="004A2261"/>
    <w:rsid w:val="004A30EE"/>
    <w:rsid w:val="004A360E"/>
    <w:rsid w:val="004A4B4F"/>
    <w:rsid w:val="004A4DE0"/>
    <w:rsid w:val="004A5786"/>
    <w:rsid w:val="004A5D6B"/>
    <w:rsid w:val="004A602C"/>
    <w:rsid w:val="004A6C88"/>
    <w:rsid w:val="004A753E"/>
    <w:rsid w:val="004B05E0"/>
    <w:rsid w:val="004B0600"/>
    <w:rsid w:val="004B092C"/>
    <w:rsid w:val="004B09E2"/>
    <w:rsid w:val="004B0FBF"/>
    <w:rsid w:val="004B31B5"/>
    <w:rsid w:val="004B38A8"/>
    <w:rsid w:val="004B4039"/>
    <w:rsid w:val="004B52C2"/>
    <w:rsid w:val="004B58C7"/>
    <w:rsid w:val="004B59B2"/>
    <w:rsid w:val="004B60E5"/>
    <w:rsid w:val="004B7186"/>
    <w:rsid w:val="004B7E44"/>
    <w:rsid w:val="004C012B"/>
    <w:rsid w:val="004C0C07"/>
    <w:rsid w:val="004C0C49"/>
    <w:rsid w:val="004C0C7F"/>
    <w:rsid w:val="004C14FA"/>
    <w:rsid w:val="004C15D7"/>
    <w:rsid w:val="004C1654"/>
    <w:rsid w:val="004C18FD"/>
    <w:rsid w:val="004C2223"/>
    <w:rsid w:val="004C23FB"/>
    <w:rsid w:val="004C252D"/>
    <w:rsid w:val="004C2A75"/>
    <w:rsid w:val="004C3B1F"/>
    <w:rsid w:val="004C4AE8"/>
    <w:rsid w:val="004C4B4E"/>
    <w:rsid w:val="004C4CC4"/>
    <w:rsid w:val="004C4F66"/>
    <w:rsid w:val="004C581E"/>
    <w:rsid w:val="004C5FC4"/>
    <w:rsid w:val="004C6922"/>
    <w:rsid w:val="004C7D56"/>
    <w:rsid w:val="004D00E6"/>
    <w:rsid w:val="004D0687"/>
    <w:rsid w:val="004D163D"/>
    <w:rsid w:val="004D1645"/>
    <w:rsid w:val="004D1673"/>
    <w:rsid w:val="004D1C6F"/>
    <w:rsid w:val="004D1F2F"/>
    <w:rsid w:val="004D2086"/>
    <w:rsid w:val="004D3050"/>
    <w:rsid w:val="004D336E"/>
    <w:rsid w:val="004D37E9"/>
    <w:rsid w:val="004D3BBF"/>
    <w:rsid w:val="004D4D63"/>
    <w:rsid w:val="004D70C1"/>
    <w:rsid w:val="004D7700"/>
    <w:rsid w:val="004D7AC1"/>
    <w:rsid w:val="004D7C32"/>
    <w:rsid w:val="004E0458"/>
    <w:rsid w:val="004E04E9"/>
    <w:rsid w:val="004E09F3"/>
    <w:rsid w:val="004E10C5"/>
    <w:rsid w:val="004E2AC9"/>
    <w:rsid w:val="004E3E78"/>
    <w:rsid w:val="004E3F29"/>
    <w:rsid w:val="004E4888"/>
    <w:rsid w:val="004E4BF7"/>
    <w:rsid w:val="004E50A9"/>
    <w:rsid w:val="004E5973"/>
    <w:rsid w:val="004E5B7B"/>
    <w:rsid w:val="004E5DE3"/>
    <w:rsid w:val="004E6FAB"/>
    <w:rsid w:val="004E7151"/>
    <w:rsid w:val="004E72AD"/>
    <w:rsid w:val="004E75CF"/>
    <w:rsid w:val="004F1687"/>
    <w:rsid w:val="004F18C1"/>
    <w:rsid w:val="004F1D41"/>
    <w:rsid w:val="004F22A0"/>
    <w:rsid w:val="004F2969"/>
    <w:rsid w:val="004F2DC6"/>
    <w:rsid w:val="004F2E7A"/>
    <w:rsid w:val="004F38FE"/>
    <w:rsid w:val="004F4148"/>
    <w:rsid w:val="004F4C15"/>
    <w:rsid w:val="004F50C2"/>
    <w:rsid w:val="004F5277"/>
    <w:rsid w:val="004F538C"/>
    <w:rsid w:val="004F5DE0"/>
    <w:rsid w:val="004F6ADA"/>
    <w:rsid w:val="004F6CC6"/>
    <w:rsid w:val="004F6F7D"/>
    <w:rsid w:val="005012FA"/>
    <w:rsid w:val="00501807"/>
    <w:rsid w:val="0050230B"/>
    <w:rsid w:val="005028A1"/>
    <w:rsid w:val="00503126"/>
    <w:rsid w:val="00503DF6"/>
    <w:rsid w:val="0050426B"/>
    <w:rsid w:val="0050567E"/>
    <w:rsid w:val="00505871"/>
    <w:rsid w:val="00505E49"/>
    <w:rsid w:val="00506DCB"/>
    <w:rsid w:val="0050700F"/>
    <w:rsid w:val="00507C9D"/>
    <w:rsid w:val="0051024A"/>
    <w:rsid w:val="00510FC7"/>
    <w:rsid w:val="0051146F"/>
    <w:rsid w:val="005117B5"/>
    <w:rsid w:val="00511E9B"/>
    <w:rsid w:val="00512D8F"/>
    <w:rsid w:val="00512D9A"/>
    <w:rsid w:val="00514387"/>
    <w:rsid w:val="00514C11"/>
    <w:rsid w:val="00515038"/>
    <w:rsid w:val="005151FD"/>
    <w:rsid w:val="0051578E"/>
    <w:rsid w:val="005158A1"/>
    <w:rsid w:val="00516129"/>
    <w:rsid w:val="00517D3F"/>
    <w:rsid w:val="0052037A"/>
    <w:rsid w:val="0052173C"/>
    <w:rsid w:val="00521D14"/>
    <w:rsid w:val="00521DB6"/>
    <w:rsid w:val="005221AF"/>
    <w:rsid w:val="00522C9B"/>
    <w:rsid w:val="00523499"/>
    <w:rsid w:val="005238DF"/>
    <w:rsid w:val="00524230"/>
    <w:rsid w:val="005276AD"/>
    <w:rsid w:val="00530453"/>
    <w:rsid w:val="00530491"/>
    <w:rsid w:val="0053080E"/>
    <w:rsid w:val="00531153"/>
    <w:rsid w:val="00531378"/>
    <w:rsid w:val="005315B2"/>
    <w:rsid w:val="005317FD"/>
    <w:rsid w:val="005336D2"/>
    <w:rsid w:val="0053381A"/>
    <w:rsid w:val="00534789"/>
    <w:rsid w:val="005354F4"/>
    <w:rsid w:val="00535876"/>
    <w:rsid w:val="00535EB0"/>
    <w:rsid w:val="005362F3"/>
    <w:rsid w:val="005363AC"/>
    <w:rsid w:val="00536938"/>
    <w:rsid w:val="00537551"/>
    <w:rsid w:val="00537E93"/>
    <w:rsid w:val="00540580"/>
    <w:rsid w:val="00540F9C"/>
    <w:rsid w:val="00543612"/>
    <w:rsid w:val="00543B24"/>
    <w:rsid w:val="00543EE4"/>
    <w:rsid w:val="005444F0"/>
    <w:rsid w:val="00544651"/>
    <w:rsid w:val="0054469B"/>
    <w:rsid w:val="00544A84"/>
    <w:rsid w:val="005457ED"/>
    <w:rsid w:val="005459A4"/>
    <w:rsid w:val="00545ED5"/>
    <w:rsid w:val="00546057"/>
    <w:rsid w:val="00546EEA"/>
    <w:rsid w:val="00547441"/>
    <w:rsid w:val="00547DAA"/>
    <w:rsid w:val="00547F0B"/>
    <w:rsid w:val="0055009C"/>
    <w:rsid w:val="005500A9"/>
    <w:rsid w:val="0055082D"/>
    <w:rsid w:val="00550CDD"/>
    <w:rsid w:val="00550DA5"/>
    <w:rsid w:val="005511D4"/>
    <w:rsid w:val="005517D5"/>
    <w:rsid w:val="00552E46"/>
    <w:rsid w:val="00553850"/>
    <w:rsid w:val="0055496E"/>
    <w:rsid w:val="00554BF9"/>
    <w:rsid w:val="00556956"/>
    <w:rsid w:val="00556B29"/>
    <w:rsid w:val="00557455"/>
    <w:rsid w:val="00557D42"/>
    <w:rsid w:val="005602BF"/>
    <w:rsid w:val="0056063B"/>
    <w:rsid w:val="005607DC"/>
    <w:rsid w:val="00560985"/>
    <w:rsid w:val="00560A9B"/>
    <w:rsid w:val="005617E8"/>
    <w:rsid w:val="00561E40"/>
    <w:rsid w:val="005622D9"/>
    <w:rsid w:val="00562398"/>
    <w:rsid w:val="00562453"/>
    <w:rsid w:val="00562A52"/>
    <w:rsid w:val="005632FC"/>
    <w:rsid w:val="00564585"/>
    <w:rsid w:val="00564D00"/>
    <w:rsid w:val="00565D31"/>
    <w:rsid w:val="00565E3D"/>
    <w:rsid w:val="0056798E"/>
    <w:rsid w:val="00567B92"/>
    <w:rsid w:val="00567C41"/>
    <w:rsid w:val="00567D42"/>
    <w:rsid w:val="005700DE"/>
    <w:rsid w:val="00570C1B"/>
    <w:rsid w:val="00571451"/>
    <w:rsid w:val="005716E8"/>
    <w:rsid w:val="00571A27"/>
    <w:rsid w:val="0057205A"/>
    <w:rsid w:val="0057222F"/>
    <w:rsid w:val="005731A8"/>
    <w:rsid w:val="005743F9"/>
    <w:rsid w:val="005744DF"/>
    <w:rsid w:val="00574619"/>
    <w:rsid w:val="005748E4"/>
    <w:rsid w:val="00575A2F"/>
    <w:rsid w:val="00575D64"/>
    <w:rsid w:val="00575D71"/>
    <w:rsid w:val="00576335"/>
    <w:rsid w:val="00577CAF"/>
    <w:rsid w:val="00577EE2"/>
    <w:rsid w:val="0058009A"/>
    <w:rsid w:val="00580AD7"/>
    <w:rsid w:val="0058102A"/>
    <w:rsid w:val="00581841"/>
    <w:rsid w:val="00581928"/>
    <w:rsid w:val="00581B55"/>
    <w:rsid w:val="00582EAB"/>
    <w:rsid w:val="005836EB"/>
    <w:rsid w:val="00583AE4"/>
    <w:rsid w:val="0058402A"/>
    <w:rsid w:val="005840B3"/>
    <w:rsid w:val="0058519E"/>
    <w:rsid w:val="0058534C"/>
    <w:rsid w:val="00586306"/>
    <w:rsid w:val="00586E50"/>
    <w:rsid w:val="00587217"/>
    <w:rsid w:val="00587860"/>
    <w:rsid w:val="00587A1F"/>
    <w:rsid w:val="00587F6D"/>
    <w:rsid w:val="00590014"/>
    <w:rsid w:val="00590098"/>
    <w:rsid w:val="005908D4"/>
    <w:rsid w:val="00590E39"/>
    <w:rsid w:val="0059167C"/>
    <w:rsid w:val="00591766"/>
    <w:rsid w:val="00591FFB"/>
    <w:rsid w:val="00592B32"/>
    <w:rsid w:val="00592B3B"/>
    <w:rsid w:val="0059328E"/>
    <w:rsid w:val="00593A03"/>
    <w:rsid w:val="00595395"/>
    <w:rsid w:val="00595D81"/>
    <w:rsid w:val="00596BDC"/>
    <w:rsid w:val="005A005E"/>
    <w:rsid w:val="005A0A67"/>
    <w:rsid w:val="005A0CB2"/>
    <w:rsid w:val="005A0D8D"/>
    <w:rsid w:val="005A0F28"/>
    <w:rsid w:val="005A1A35"/>
    <w:rsid w:val="005A35D9"/>
    <w:rsid w:val="005A3B7C"/>
    <w:rsid w:val="005A3E13"/>
    <w:rsid w:val="005A40C7"/>
    <w:rsid w:val="005A433D"/>
    <w:rsid w:val="005A46F4"/>
    <w:rsid w:val="005A4862"/>
    <w:rsid w:val="005A5C25"/>
    <w:rsid w:val="005A6200"/>
    <w:rsid w:val="005A7CF4"/>
    <w:rsid w:val="005B0381"/>
    <w:rsid w:val="005B05B8"/>
    <w:rsid w:val="005B112A"/>
    <w:rsid w:val="005B27F1"/>
    <w:rsid w:val="005B2C5D"/>
    <w:rsid w:val="005B2E23"/>
    <w:rsid w:val="005B3B79"/>
    <w:rsid w:val="005B3E80"/>
    <w:rsid w:val="005B4AB8"/>
    <w:rsid w:val="005B56FE"/>
    <w:rsid w:val="005B5A31"/>
    <w:rsid w:val="005B6599"/>
    <w:rsid w:val="005B76B7"/>
    <w:rsid w:val="005C0238"/>
    <w:rsid w:val="005C03E6"/>
    <w:rsid w:val="005C049E"/>
    <w:rsid w:val="005C08D8"/>
    <w:rsid w:val="005C0A28"/>
    <w:rsid w:val="005C0D13"/>
    <w:rsid w:val="005C1E36"/>
    <w:rsid w:val="005C2C77"/>
    <w:rsid w:val="005C3228"/>
    <w:rsid w:val="005C3650"/>
    <w:rsid w:val="005C39F6"/>
    <w:rsid w:val="005C46AD"/>
    <w:rsid w:val="005C4704"/>
    <w:rsid w:val="005C4E1F"/>
    <w:rsid w:val="005C50E7"/>
    <w:rsid w:val="005C527E"/>
    <w:rsid w:val="005C5935"/>
    <w:rsid w:val="005C5AEA"/>
    <w:rsid w:val="005C6942"/>
    <w:rsid w:val="005C6EC6"/>
    <w:rsid w:val="005C7319"/>
    <w:rsid w:val="005C7D09"/>
    <w:rsid w:val="005D09EE"/>
    <w:rsid w:val="005D13C3"/>
    <w:rsid w:val="005D14E0"/>
    <w:rsid w:val="005D1BF0"/>
    <w:rsid w:val="005D1EA3"/>
    <w:rsid w:val="005D25CB"/>
    <w:rsid w:val="005D3372"/>
    <w:rsid w:val="005D354F"/>
    <w:rsid w:val="005D4348"/>
    <w:rsid w:val="005D4934"/>
    <w:rsid w:val="005D5233"/>
    <w:rsid w:val="005D578A"/>
    <w:rsid w:val="005D5CE4"/>
    <w:rsid w:val="005D5EEC"/>
    <w:rsid w:val="005D61BD"/>
    <w:rsid w:val="005D6595"/>
    <w:rsid w:val="005D6FD3"/>
    <w:rsid w:val="005D729E"/>
    <w:rsid w:val="005D76C9"/>
    <w:rsid w:val="005D7FCB"/>
    <w:rsid w:val="005E009E"/>
    <w:rsid w:val="005E00FB"/>
    <w:rsid w:val="005E05F9"/>
    <w:rsid w:val="005E08D1"/>
    <w:rsid w:val="005E0C94"/>
    <w:rsid w:val="005E172D"/>
    <w:rsid w:val="005E2D1C"/>
    <w:rsid w:val="005E32B6"/>
    <w:rsid w:val="005E3AE2"/>
    <w:rsid w:val="005E3B41"/>
    <w:rsid w:val="005E3BEF"/>
    <w:rsid w:val="005E3F4B"/>
    <w:rsid w:val="005E40B1"/>
    <w:rsid w:val="005E5F76"/>
    <w:rsid w:val="005E683A"/>
    <w:rsid w:val="005E6ACC"/>
    <w:rsid w:val="005E6D86"/>
    <w:rsid w:val="005E6FE7"/>
    <w:rsid w:val="005E73EF"/>
    <w:rsid w:val="005E7680"/>
    <w:rsid w:val="005E7FC3"/>
    <w:rsid w:val="005F0584"/>
    <w:rsid w:val="005F0608"/>
    <w:rsid w:val="005F16A4"/>
    <w:rsid w:val="005F18C6"/>
    <w:rsid w:val="005F2009"/>
    <w:rsid w:val="005F35B5"/>
    <w:rsid w:val="005F35E1"/>
    <w:rsid w:val="005F39E7"/>
    <w:rsid w:val="005F3B8A"/>
    <w:rsid w:val="005F3C32"/>
    <w:rsid w:val="005F3E3F"/>
    <w:rsid w:val="005F48F2"/>
    <w:rsid w:val="005F5811"/>
    <w:rsid w:val="005F5BB7"/>
    <w:rsid w:val="005F747C"/>
    <w:rsid w:val="005F7532"/>
    <w:rsid w:val="00601BAE"/>
    <w:rsid w:val="00601D42"/>
    <w:rsid w:val="006024E8"/>
    <w:rsid w:val="00604279"/>
    <w:rsid w:val="00604C58"/>
    <w:rsid w:val="00605222"/>
    <w:rsid w:val="00605396"/>
    <w:rsid w:val="00606483"/>
    <w:rsid w:val="00606CF6"/>
    <w:rsid w:val="006070EC"/>
    <w:rsid w:val="006077E1"/>
    <w:rsid w:val="00607E13"/>
    <w:rsid w:val="00607FC9"/>
    <w:rsid w:val="00610FA0"/>
    <w:rsid w:val="00612149"/>
    <w:rsid w:val="00612D4C"/>
    <w:rsid w:val="00612DE1"/>
    <w:rsid w:val="00613211"/>
    <w:rsid w:val="00613400"/>
    <w:rsid w:val="00613651"/>
    <w:rsid w:val="00613CB8"/>
    <w:rsid w:val="00613E55"/>
    <w:rsid w:val="00615413"/>
    <w:rsid w:val="00616355"/>
    <w:rsid w:val="00616970"/>
    <w:rsid w:val="006170C8"/>
    <w:rsid w:val="006171EA"/>
    <w:rsid w:val="00617473"/>
    <w:rsid w:val="006177F1"/>
    <w:rsid w:val="00617818"/>
    <w:rsid w:val="0062040D"/>
    <w:rsid w:val="00620BD2"/>
    <w:rsid w:val="00621431"/>
    <w:rsid w:val="00623762"/>
    <w:rsid w:val="00624194"/>
    <w:rsid w:val="006245EF"/>
    <w:rsid w:val="00624B8F"/>
    <w:rsid w:val="00624C09"/>
    <w:rsid w:val="00624CC5"/>
    <w:rsid w:val="00625382"/>
    <w:rsid w:val="00625759"/>
    <w:rsid w:val="00625CF1"/>
    <w:rsid w:val="006268CC"/>
    <w:rsid w:val="00626CF5"/>
    <w:rsid w:val="00627D5B"/>
    <w:rsid w:val="00627DDC"/>
    <w:rsid w:val="00631EE4"/>
    <w:rsid w:val="00632112"/>
    <w:rsid w:val="00632CB6"/>
    <w:rsid w:val="00633638"/>
    <w:rsid w:val="006338EB"/>
    <w:rsid w:val="00633B5B"/>
    <w:rsid w:val="0063437B"/>
    <w:rsid w:val="00634E62"/>
    <w:rsid w:val="00634F84"/>
    <w:rsid w:val="0063628E"/>
    <w:rsid w:val="006374E4"/>
    <w:rsid w:val="00637A2D"/>
    <w:rsid w:val="00637EA5"/>
    <w:rsid w:val="00640795"/>
    <w:rsid w:val="00640799"/>
    <w:rsid w:val="00641151"/>
    <w:rsid w:val="00641CAB"/>
    <w:rsid w:val="006427DA"/>
    <w:rsid w:val="00642B7B"/>
    <w:rsid w:val="00642B93"/>
    <w:rsid w:val="00642BA0"/>
    <w:rsid w:val="00642FC8"/>
    <w:rsid w:val="0064315E"/>
    <w:rsid w:val="00643879"/>
    <w:rsid w:val="006441C5"/>
    <w:rsid w:val="006445C6"/>
    <w:rsid w:val="0064484C"/>
    <w:rsid w:val="00644A22"/>
    <w:rsid w:val="00645255"/>
    <w:rsid w:val="0064570A"/>
    <w:rsid w:val="00645A95"/>
    <w:rsid w:val="006461CC"/>
    <w:rsid w:val="0064635C"/>
    <w:rsid w:val="006464A5"/>
    <w:rsid w:val="006467A7"/>
    <w:rsid w:val="0065093F"/>
    <w:rsid w:val="00650E88"/>
    <w:rsid w:val="006517AE"/>
    <w:rsid w:val="00651F69"/>
    <w:rsid w:val="00653C5A"/>
    <w:rsid w:val="00653CAF"/>
    <w:rsid w:val="00653CCA"/>
    <w:rsid w:val="00653E99"/>
    <w:rsid w:val="006540EC"/>
    <w:rsid w:val="00654729"/>
    <w:rsid w:val="00654FAE"/>
    <w:rsid w:val="00655BFC"/>
    <w:rsid w:val="00656096"/>
    <w:rsid w:val="00660097"/>
    <w:rsid w:val="00660711"/>
    <w:rsid w:val="00660A46"/>
    <w:rsid w:val="00661A5D"/>
    <w:rsid w:val="00661B0F"/>
    <w:rsid w:val="00661D0A"/>
    <w:rsid w:val="00661F15"/>
    <w:rsid w:val="00662355"/>
    <w:rsid w:val="00662531"/>
    <w:rsid w:val="0066348B"/>
    <w:rsid w:val="00663505"/>
    <w:rsid w:val="006638F6"/>
    <w:rsid w:val="006641F7"/>
    <w:rsid w:val="006647BD"/>
    <w:rsid w:val="00664E28"/>
    <w:rsid w:val="0066526C"/>
    <w:rsid w:val="00665DBC"/>
    <w:rsid w:val="00665E6E"/>
    <w:rsid w:val="00665F5B"/>
    <w:rsid w:val="006664ED"/>
    <w:rsid w:val="00666596"/>
    <w:rsid w:val="006666CA"/>
    <w:rsid w:val="006678B1"/>
    <w:rsid w:val="00667F86"/>
    <w:rsid w:val="0067029C"/>
    <w:rsid w:val="00670670"/>
    <w:rsid w:val="006709E7"/>
    <w:rsid w:val="00670BEB"/>
    <w:rsid w:val="00671BDD"/>
    <w:rsid w:val="00672149"/>
    <w:rsid w:val="006721A3"/>
    <w:rsid w:val="006738EC"/>
    <w:rsid w:val="006742DF"/>
    <w:rsid w:val="00674683"/>
    <w:rsid w:val="006746DE"/>
    <w:rsid w:val="0067572D"/>
    <w:rsid w:val="0067588C"/>
    <w:rsid w:val="006764BC"/>
    <w:rsid w:val="00676B79"/>
    <w:rsid w:val="00676F5B"/>
    <w:rsid w:val="00676FC8"/>
    <w:rsid w:val="0067758A"/>
    <w:rsid w:val="006779CE"/>
    <w:rsid w:val="00680762"/>
    <w:rsid w:val="0068084C"/>
    <w:rsid w:val="0068110E"/>
    <w:rsid w:val="00681375"/>
    <w:rsid w:val="00681A39"/>
    <w:rsid w:val="00681F97"/>
    <w:rsid w:val="006820B0"/>
    <w:rsid w:val="006826B7"/>
    <w:rsid w:val="0068284F"/>
    <w:rsid w:val="00682DE3"/>
    <w:rsid w:val="006835D8"/>
    <w:rsid w:val="00683E43"/>
    <w:rsid w:val="00684172"/>
    <w:rsid w:val="006848A3"/>
    <w:rsid w:val="00684CF8"/>
    <w:rsid w:val="0068507D"/>
    <w:rsid w:val="00685183"/>
    <w:rsid w:val="00686133"/>
    <w:rsid w:val="0068635C"/>
    <w:rsid w:val="00686AB1"/>
    <w:rsid w:val="00686C65"/>
    <w:rsid w:val="006872C3"/>
    <w:rsid w:val="00687B4B"/>
    <w:rsid w:val="00691571"/>
    <w:rsid w:val="00691669"/>
    <w:rsid w:val="00691B8B"/>
    <w:rsid w:val="006923C4"/>
    <w:rsid w:val="00692886"/>
    <w:rsid w:val="006929B2"/>
    <w:rsid w:val="006936E8"/>
    <w:rsid w:val="00693DDD"/>
    <w:rsid w:val="00694196"/>
    <w:rsid w:val="006943C3"/>
    <w:rsid w:val="00695A04"/>
    <w:rsid w:val="00696312"/>
    <w:rsid w:val="00696B80"/>
    <w:rsid w:val="00696C3A"/>
    <w:rsid w:val="00697718"/>
    <w:rsid w:val="00697891"/>
    <w:rsid w:val="00697BB4"/>
    <w:rsid w:val="00697FE8"/>
    <w:rsid w:val="006A02C8"/>
    <w:rsid w:val="006A1222"/>
    <w:rsid w:val="006A1C05"/>
    <w:rsid w:val="006A2EC5"/>
    <w:rsid w:val="006A2F92"/>
    <w:rsid w:val="006A2FEA"/>
    <w:rsid w:val="006A3052"/>
    <w:rsid w:val="006A317F"/>
    <w:rsid w:val="006A334D"/>
    <w:rsid w:val="006A3CC0"/>
    <w:rsid w:val="006A40C9"/>
    <w:rsid w:val="006A4548"/>
    <w:rsid w:val="006A6002"/>
    <w:rsid w:val="006A652B"/>
    <w:rsid w:val="006A7243"/>
    <w:rsid w:val="006A76EC"/>
    <w:rsid w:val="006A7738"/>
    <w:rsid w:val="006A7D6E"/>
    <w:rsid w:val="006A7FFA"/>
    <w:rsid w:val="006B0A51"/>
    <w:rsid w:val="006B135F"/>
    <w:rsid w:val="006B14AF"/>
    <w:rsid w:val="006B182B"/>
    <w:rsid w:val="006B186E"/>
    <w:rsid w:val="006B1D8B"/>
    <w:rsid w:val="006B21B5"/>
    <w:rsid w:val="006B27F5"/>
    <w:rsid w:val="006B485C"/>
    <w:rsid w:val="006B4E98"/>
    <w:rsid w:val="006B53A2"/>
    <w:rsid w:val="006B6256"/>
    <w:rsid w:val="006B6291"/>
    <w:rsid w:val="006B6729"/>
    <w:rsid w:val="006B67FA"/>
    <w:rsid w:val="006B6920"/>
    <w:rsid w:val="006B6B97"/>
    <w:rsid w:val="006B6BF5"/>
    <w:rsid w:val="006B748B"/>
    <w:rsid w:val="006B7C02"/>
    <w:rsid w:val="006C08F8"/>
    <w:rsid w:val="006C0B79"/>
    <w:rsid w:val="006C0F0F"/>
    <w:rsid w:val="006C4EFE"/>
    <w:rsid w:val="006C502D"/>
    <w:rsid w:val="006C640F"/>
    <w:rsid w:val="006C694E"/>
    <w:rsid w:val="006D0837"/>
    <w:rsid w:val="006D084C"/>
    <w:rsid w:val="006D0BD9"/>
    <w:rsid w:val="006D12CC"/>
    <w:rsid w:val="006D14CF"/>
    <w:rsid w:val="006D1807"/>
    <w:rsid w:val="006D2219"/>
    <w:rsid w:val="006D2CC3"/>
    <w:rsid w:val="006D30A5"/>
    <w:rsid w:val="006D3114"/>
    <w:rsid w:val="006D3295"/>
    <w:rsid w:val="006D3E5E"/>
    <w:rsid w:val="006D474F"/>
    <w:rsid w:val="006D4A82"/>
    <w:rsid w:val="006D4AA1"/>
    <w:rsid w:val="006D5407"/>
    <w:rsid w:val="006D55A8"/>
    <w:rsid w:val="006D5BF2"/>
    <w:rsid w:val="006D611F"/>
    <w:rsid w:val="006D6272"/>
    <w:rsid w:val="006D6C9B"/>
    <w:rsid w:val="006D7CDA"/>
    <w:rsid w:val="006E0188"/>
    <w:rsid w:val="006E0CA5"/>
    <w:rsid w:val="006E0DD7"/>
    <w:rsid w:val="006E1276"/>
    <w:rsid w:val="006E151D"/>
    <w:rsid w:val="006E2158"/>
    <w:rsid w:val="006E29B5"/>
    <w:rsid w:val="006E2C49"/>
    <w:rsid w:val="006E47F7"/>
    <w:rsid w:val="006E4EFA"/>
    <w:rsid w:val="006E57CE"/>
    <w:rsid w:val="006E5E84"/>
    <w:rsid w:val="006E5F8B"/>
    <w:rsid w:val="006E6A8E"/>
    <w:rsid w:val="006E6AE3"/>
    <w:rsid w:val="006E6BB8"/>
    <w:rsid w:val="006E6EF7"/>
    <w:rsid w:val="006E73DF"/>
    <w:rsid w:val="006F084A"/>
    <w:rsid w:val="006F0C5B"/>
    <w:rsid w:val="006F0C9C"/>
    <w:rsid w:val="006F120F"/>
    <w:rsid w:val="006F12F8"/>
    <w:rsid w:val="006F16BE"/>
    <w:rsid w:val="006F172D"/>
    <w:rsid w:val="006F184C"/>
    <w:rsid w:val="006F1B2C"/>
    <w:rsid w:val="006F29F0"/>
    <w:rsid w:val="006F2AA0"/>
    <w:rsid w:val="006F2AF7"/>
    <w:rsid w:val="006F2C1B"/>
    <w:rsid w:val="006F2C1C"/>
    <w:rsid w:val="006F2CE5"/>
    <w:rsid w:val="006F3BDF"/>
    <w:rsid w:val="006F59DF"/>
    <w:rsid w:val="006F5F66"/>
    <w:rsid w:val="006F66CF"/>
    <w:rsid w:val="006F7854"/>
    <w:rsid w:val="006F7E67"/>
    <w:rsid w:val="007007FB"/>
    <w:rsid w:val="007016E2"/>
    <w:rsid w:val="007018E7"/>
    <w:rsid w:val="0070254A"/>
    <w:rsid w:val="007029B8"/>
    <w:rsid w:val="00702A7D"/>
    <w:rsid w:val="00702ADC"/>
    <w:rsid w:val="00703098"/>
    <w:rsid w:val="007040D5"/>
    <w:rsid w:val="0070469A"/>
    <w:rsid w:val="007054C5"/>
    <w:rsid w:val="00705928"/>
    <w:rsid w:val="00705937"/>
    <w:rsid w:val="007062E8"/>
    <w:rsid w:val="00706622"/>
    <w:rsid w:val="00706DEE"/>
    <w:rsid w:val="00707801"/>
    <w:rsid w:val="00710023"/>
    <w:rsid w:val="00710A15"/>
    <w:rsid w:val="007111AE"/>
    <w:rsid w:val="0071181A"/>
    <w:rsid w:val="00711FF8"/>
    <w:rsid w:val="00712960"/>
    <w:rsid w:val="00712E8D"/>
    <w:rsid w:val="00714719"/>
    <w:rsid w:val="00714720"/>
    <w:rsid w:val="007148CF"/>
    <w:rsid w:val="00715011"/>
    <w:rsid w:val="00715B42"/>
    <w:rsid w:val="007163F5"/>
    <w:rsid w:val="00716941"/>
    <w:rsid w:val="00716C52"/>
    <w:rsid w:val="007201B4"/>
    <w:rsid w:val="007203DE"/>
    <w:rsid w:val="007213B1"/>
    <w:rsid w:val="0072206C"/>
    <w:rsid w:val="0072227F"/>
    <w:rsid w:val="00724DA0"/>
    <w:rsid w:val="0072559C"/>
    <w:rsid w:val="00725E3C"/>
    <w:rsid w:val="00725E51"/>
    <w:rsid w:val="0072607F"/>
    <w:rsid w:val="00726BF0"/>
    <w:rsid w:val="007279E7"/>
    <w:rsid w:val="00727A0C"/>
    <w:rsid w:val="00730212"/>
    <w:rsid w:val="0073035C"/>
    <w:rsid w:val="007306F0"/>
    <w:rsid w:val="00730A4A"/>
    <w:rsid w:val="00731505"/>
    <w:rsid w:val="007315BB"/>
    <w:rsid w:val="00731681"/>
    <w:rsid w:val="00731A4B"/>
    <w:rsid w:val="00731BC9"/>
    <w:rsid w:val="00732AE7"/>
    <w:rsid w:val="00732E18"/>
    <w:rsid w:val="00733B1F"/>
    <w:rsid w:val="00733E11"/>
    <w:rsid w:val="00735659"/>
    <w:rsid w:val="007364AA"/>
    <w:rsid w:val="007368C8"/>
    <w:rsid w:val="00736A6F"/>
    <w:rsid w:val="0073747B"/>
    <w:rsid w:val="00737620"/>
    <w:rsid w:val="007378E1"/>
    <w:rsid w:val="00737B66"/>
    <w:rsid w:val="00737B90"/>
    <w:rsid w:val="00737EF6"/>
    <w:rsid w:val="00740211"/>
    <w:rsid w:val="0074039C"/>
    <w:rsid w:val="00740FEA"/>
    <w:rsid w:val="007414A2"/>
    <w:rsid w:val="0074192C"/>
    <w:rsid w:val="00741AB1"/>
    <w:rsid w:val="00741CE0"/>
    <w:rsid w:val="00742492"/>
    <w:rsid w:val="0074290C"/>
    <w:rsid w:val="00742CB7"/>
    <w:rsid w:val="00743093"/>
    <w:rsid w:val="00745338"/>
    <w:rsid w:val="00745C7A"/>
    <w:rsid w:val="00745F0A"/>
    <w:rsid w:val="00746865"/>
    <w:rsid w:val="00746C53"/>
    <w:rsid w:val="00747981"/>
    <w:rsid w:val="00747F7C"/>
    <w:rsid w:val="00747FCB"/>
    <w:rsid w:val="0075052F"/>
    <w:rsid w:val="00750FB3"/>
    <w:rsid w:val="0075197B"/>
    <w:rsid w:val="00751E0E"/>
    <w:rsid w:val="0075228C"/>
    <w:rsid w:val="00752AE2"/>
    <w:rsid w:val="00752EC0"/>
    <w:rsid w:val="00753168"/>
    <w:rsid w:val="00753946"/>
    <w:rsid w:val="00754446"/>
    <w:rsid w:val="00754999"/>
    <w:rsid w:val="00755005"/>
    <w:rsid w:val="00755A38"/>
    <w:rsid w:val="00755D37"/>
    <w:rsid w:val="00756868"/>
    <w:rsid w:val="007574F2"/>
    <w:rsid w:val="00757779"/>
    <w:rsid w:val="00757B5C"/>
    <w:rsid w:val="00757F6F"/>
    <w:rsid w:val="0076031E"/>
    <w:rsid w:val="007612A0"/>
    <w:rsid w:val="00761566"/>
    <w:rsid w:val="007615FE"/>
    <w:rsid w:val="00761CCB"/>
    <w:rsid w:val="007633BA"/>
    <w:rsid w:val="00763E1F"/>
    <w:rsid w:val="0076452A"/>
    <w:rsid w:val="00764C3E"/>
    <w:rsid w:val="00765D4F"/>
    <w:rsid w:val="0076622D"/>
    <w:rsid w:val="00766683"/>
    <w:rsid w:val="00766AF6"/>
    <w:rsid w:val="00766D5F"/>
    <w:rsid w:val="00766F28"/>
    <w:rsid w:val="00767515"/>
    <w:rsid w:val="00767855"/>
    <w:rsid w:val="00767C03"/>
    <w:rsid w:val="007717EA"/>
    <w:rsid w:val="00772201"/>
    <w:rsid w:val="007724D7"/>
    <w:rsid w:val="00772C0B"/>
    <w:rsid w:val="00773A77"/>
    <w:rsid w:val="00773BAF"/>
    <w:rsid w:val="0077406F"/>
    <w:rsid w:val="00774CA8"/>
    <w:rsid w:val="007751C1"/>
    <w:rsid w:val="00775D11"/>
    <w:rsid w:val="0077765D"/>
    <w:rsid w:val="00777931"/>
    <w:rsid w:val="00777BB2"/>
    <w:rsid w:val="00777FD8"/>
    <w:rsid w:val="00780288"/>
    <w:rsid w:val="00780524"/>
    <w:rsid w:val="007805E2"/>
    <w:rsid w:val="007818D1"/>
    <w:rsid w:val="00781A82"/>
    <w:rsid w:val="00782236"/>
    <w:rsid w:val="007827D7"/>
    <w:rsid w:val="00783260"/>
    <w:rsid w:val="00783316"/>
    <w:rsid w:val="007834C0"/>
    <w:rsid w:val="007843E6"/>
    <w:rsid w:val="00784674"/>
    <w:rsid w:val="00784A79"/>
    <w:rsid w:val="00784CA4"/>
    <w:rsid w:val="00784E0C"/>
    <w:rsid w:val="00785E28"/>
    <w:rsid w:val="00790D53"/>
    <w:rsid w:val="007917B1"/>
    <w:rsid w:val="00792218"/>
    <w:rsid w:val="00793181"/>
    <w:rsid w:val="0079352F"/>
    <w:rsid w:val="007954AB"/>
    <w:rsid w:val="007956D5"/>
    <w:rsid w:val="007967AF"/>
    <w:rsid w:val="0079722A"/>
    <w:rsid w:val="007A0648"/>
    <w:rsid w:val="007A16F9"/>
    <w:rsid w:val="007A1E54"/>
    <w:rsid w:val="007A311A"/>
    <w:rsid w:val="007A3460"/>
    <w:rsid w:val="007A38BE"/>
    <w:rsid w:val="007A4054"/>
    <w:rsid w:val="007A4F5A"/>
    <w:rsid w:val="007A526B"/>
    <w:rsid w:val="007A544F"/>
    <w:rsid w:val="007A5BB3"/>
    <w:rsid w:val="007A5CE3"/>
    <w:rsid w:val="007A61A1"/>
    <w:rsid w:val="007A63C5"/>
    <w:rsid w:val="007A64BB"/>
    <w:rsid w:val="007A67B8"/>
    <w:rsid w:val="007A7EEF"/>
    <w:rsid w:val="007B04C1"/>
    <w:rsid w:val="007B0578"/>
    <w:rsid w:val="007B0AAB"/>
    <w:rsid w:val="007B0C06"/>
    <w:rsid w:val="007B0FB5"/>
    <w:rsid w:val="007B111C"/>
    <w:rsid w:val="007B1371"/>
    <w:rsid w:val="007B1700"/>
    <w:rsid w:val="007B1B7F"/>
    <w:rsid w:val="007B311C"/>
    <w:rsid w:val="007B3317"/>
    <w:rsid w:val="007B3A55"/>
    <w:rsid w:val="007B414C"/>
    <w:rsid w:val="007B5C01"/>
    <w:rsid w:val="007B5D00"/>
    <w:rsid w:val="007B5E1F"/>
    <w:rsid w:val="007B728E"/>
    <w:rsid w:val="007B7E11"/>
    <w:rsid w:val="007C02F4"/>
    <w:rsid w:val="007C0435"/>
    <w:rsid w:val="007C0681"/>
    <w:rsid w:val="007C0882"/>
    <w:rsid w:val="007C0E1F"/>
    <w:rsid w:val="007C14A4"/>
    <w:rsid w:val="007C177B"/>
    <w:rsid w:val="007C2689"/>
    <w:rsid w:val="007C455B"/>
    <w:rsid w:val="007C4834"/>
    <w:rsid w:val="007C4DDC"/>
    <w:rsid w:val="007C51EA"/>
    <w:rsid w:val="007C568F"/>
    <w:rsid w:val="007C6067"/>
    <w:rsid w:val="007C7F24"/>
    <w:rsid w:val="007D0360"/>
    <w:rsid w:val="007D0C02"/>
    <w:rsid w:val="007D0F22"/>
    <w:rsid w:val="007D173E"/>
    <w:rsid w:val="007D259A"/>
    <w:rsid w:val="007D2F85"/>
    <w:rsid w:val="007D39C7"/>
    <w:rsid w:val="007D3DBA"/>
    <w:rsid w:val="007D4818"/>
    <w:rsid w:val="007D4DE6"/>
    <w:rsid w:val="007D5195"/>
    <w:rsid w:val="007D5F70"/>
    <w:rsid w:val="007D6A15"/>
    <w:rsid w:val="007D74C1"/>
    <w:rsid w:val="007D7C91"/>
    <w:rsid w:val="007D7DAD"/>
    <w:rsid w:val="007D7DBB"/>
    <w:rsid w:val="007E00B5"/>
    <w:rsid w:val="007E0498"/>
    <w:rsid w:val="007E12DC"/>
    <w:rsid w:val="007E137A"/>
    <w:rsid w:val="007E1B9C"/>
    <w:rsid w:val="007E1F16"/>
    <w:rsid w:val="007E2014"/>
    <w:rsid w:val="007E2D2F"/>
    <w:rsid w:val="007E2F8B"/>
    <w:rsid w:val="007E3835"/>
    <w:rsid w:val="007E4062"/>
    <w:rsid w:val="007E4B09"/>
    <w:rsid w:val="007E52F1"/>
    <w:rsid w:val="007E5699"/>
    <w:rsid w:val="007E56F7"/>
    <w:rsid w:val="007E6134"/>
    <w:rsid w:val="007E68DB"/>
    <w:rsid w:val="007E6E63"/>
    <w:rsid w:val="007E731A"/>
    <w:rsid w:val="007F0A63"/>
    <w:rsid w:val="007F181F"/>
    <w:rsid w:val="007F2AF5"/>
    <w:rsid w:val="007F382A"/>
    <w:rsid w:val="007F4EEB"/>
    <w:rsid w:val="007F536B"/>
    <w:rsid w:val="007F5C54"/>
    <w:rsid w:val="007F5F71"/>
    <w:rsid w:val="007F6426"/>
    <w:rsid w:val="007F6B56"/>
    <w:rsid w:val="007F72A0"/>
    <w:rsid w:val="007F72A6"/>
    <w:rsid w:val="007F735A"/>
    <w:rsid w:val="007F73E8"/>
    <w:rsid w:val="007F7505"/>
    <w:rsid w:val="007F7810"/>
    <w:rsid w:val="007F7B4A"/>
    <w:rsid w:val="0080009E"/>
    <w:rsid w:val="008003B9"/>
    <w:rsid w:val="0080092C"/>
    <w:rsid w:val="008013BE"/>
    <w:rsid w:val="0080341D"/>
    <w:rsid w:val="00803437"/>
    <w:rsid w:val="0080399D"/>
    <w:rsid w:val="0080403C"/>
    <w:rsid w:val="00804823"/>
    <w:rsid w:val="00804DC4"/>
    <w:rsid w:val="008050C2"/>
    <w:rsid w:val="008056E4"/>
    <w:rsid w:val="008057CD"/>
    <w:rsid w:val="00805A2A"/>
    <w:rsid w:val="00805A8D"/>
    <w:rsid w:val="00805D24"/>
    <w:rsid w:val="00805E64"/>
    <w:rsid w:val="00806BE4"/>
    <w:rsid w:val="00807CB0"/>
    <w:rsid w:val="008101B8"/>
    <w:rsid w:val="008113A4"/>
    <w:rsid w:val="00812254"/>
    <w:rsid w:val="008122D5"/>
    <w:rsid w:val="0081262C"/>
    <w:rsid w:val="0081334E"/>
    <w:rsid w:val="008141FA"/>
    <w:rsid w:val="0081460B"/>
    <w:rsid w:val="008149D0"/>
    <w:rsid w:val="008163E6"/>
    <w:rsid w:val="0081643B"/>
    <w:rsid w:val="008165E9"/>
    <w:rsid w:val="008169B0"/>
    <w:rsid w:val="00816DAE"/>
    <w:rsid w:val="0081764E"/>
    <w:rsid w:val="00817A0B"/>
    <w:rsid w:val="0082051B"/>
    <w:rsid w:val="008207FC"/>
    <w:rsid w:val="00822E45"/>
    <w:rsid w:val="00822EE0"/>
    <w:rsid w:val="00823212"/>
    <w:rsid w:val="00823DA4"/>
    <w:rsid w:val="00824109"/>
    <w:rsid w:val="00824AB3"/>
    <w:rsid w:val="00824F4F"/>
    <w:rsid w:val="008257DA"/>
    <w:rsid w:val="00825999"/>
    <w:rsid w:val="00825E69"/>
    <w:rsid w:val="008265EF"/>
    <w:rsid w:val="00826660"/>
    <w:rsid w:val="00827476"/>
    <w:rsid w:val="0083011E"/>
    <w:rsid w:val="008303C9"/>
    <w:rsid w:val="0083065A"/>
    <w:rsid w:val="00830E8C"/>
    <w:rsid w:val="00831469"/>
    <w:rsid w:val="00831607"/>
    <w:rsid w:val="00831CEF"/>
    <w:rsid w:val="008320EC"/>
    <w:rsid w:val="00833DE1"/>
    <w:rsid w:val="00834AB4"/>
    <w:rsid w:val="0083570A"/>
    <w:rsid w:val="00836784"/>
    <w:rsid w:val="0084148C"/>
    <w:rsid w:val="008415EC"/>
    <w:rsid w:val="00841F8F"/>
    <w:rsid w:val="00842D51"/>
    <w:rsid w:val="00843629"/>
    <w:rsid w:val="0084385B"/>
    <w:rsid w:val="00843BC9"/>
    <w:rsid w:val="00843E1F"/>
    <w:rsid w:val="00843E93"/>
    <w:rsid w:val="00844C5E"/>
    <w:rsid w:val="00845E44"/>
    <w:rsid w:val="00845EBF"/>
    <w:rsid w:val="00846C40"/>
    <w:rsid w:val="00846CAC"/>
    <w:rsid w:val="00846CD5"/>
    <w:rsid w:val="00847605"/>
    <w:rsid w:val="008479BB"/>
    <w:rsid w:val="0085041B"/>
    <w:rsid w:val="008521A1"/>
    <w:rsid w:val="00853A4D"/>
    <w:rsid w:val="00853EE2"/>
    <w:rsid w:val="00854C03"/>
    <w:rsid w:val="00854DFC"/>
    <w:rsid w:val="008551CE"/>
    <w:rsid w:val="008562ED"/>
    <w:rsid w:val="00857360"/>
    <w:rsid w:val="00857DA7"/>
    <w:rsid w:val="00857DED"/>
    <w:rsid w:val="00857FA4"/>
    <w:rsid w:val="0086014D"/>
    <w:rsid w:val="008605B6"/>
    <w:rsid w:val="00860B2F"/>
    <w:rsid w:val="0086265F"/>
    <w:rsid w:val="008627BA"/>
    <w:rsid w:val="008632BB"/>
    <w:rsid w:val="00863B3B"/>
    <w:rsid w:val="00864C31"/>
    <w:rsid w:val="00865AD3"/>
    <w:rsid w:val="00866243"/>
    <w:rsid w:val="00866927"/>
    <w:rsid w:val="00867333"/>
    <w:rsid w:val="00867C9F"/>
    <w:rsid w:val="0087014B"/>
    <w:rsid w:val="00870687"/>
    <w:rsid w:val="00870814"/>
    <w:rsid w:val="0087115A"/>
    <w:rsid w:val="008717B7"/>
    <w:rsid w:val="00871F59"/>
    <w:rsid w:val="00872A7B"/>
    <w:rsid w:val="00872C40"/>
    <w:rsid w:val="00872E9C"/>
    <w:rsid w:val="00873521"/>
    <w:rsid w:val="00873965"/>
    <w:rsid w:val="00873AE1"/>
    <w:rsid w:val="00873C73"/>
    <w:rsid w:val="00873F11"/>
    <w:rsid w:val="00873FD1"/>
    <w:rsid w:val="008748C7"/>
    <w:rsid w:val="00874C88"/>
    <w:rsid w:val="008750BD"/>
    <w:rsid w:val="008758EA"/>
    <w:rsid w:val="00876647"/>
    <w:rsid w:val="008767F5"/>
    <w:rsid w:val="00876C90"/>
    <w:rsid w:val="0087742C"/>
    <w:rsid w:val="00880ADE"/>
    <w:rsid w:val="00880ED0"/>
    <w:rsid w:val="00881FCC"/>
    <w:rsid w:val="00882183"/>
    <w:rsid w:val="0088281C"/>
    <w:rsid w:val="008835B8"/>
    <w:rsid w:val="008846A5"/>
    <w:rsid w:val="00884CD4"/>
    <w:rsid w:val="00884FBB"/>
    <w:rsid w:val="00885087"/>
    <w:rsid w:val="0088636D"/>
    <w:rsid w:val="00886D69"/>
    <w:rsid w:val="00887AA4"/>
    <w:rsid w:val="00887B2C"/>
    <w:rsid w:val="00890D2F"/>
    <w:rsid w:val="00890E58"/>
    <w:rsid w:val="0089154D"/>
    <w:rsid w:val="008916A3"/>
    <w:rsid w:val="008917C6"/>
    <w:rsid w:val="00891897"/>
    <w:rsid w:val="0089237B"/>
    <w:rsid w:val="00892640"/>
    <w:rsid w:val="00892945"/>
    <w:rsid w:val="008934BC"/>
    <w:rsid w:val="00893857"/>
    <w:rsid w:val="0089430C"/>
    <w:rsid w:val="00894315"/>
    <w:rsid w:val="008943E8"/>
    <w:rsid w:val="0089440B"/>
    <w:rsid w:val="0089495A"/>
    <w:rsid w:val="00894D84"/>
    <w:rsid w:val="00895299"/>
    <w:rsid w:val="0089579B"/>
    <w:rsid w:val="0089658C"/>
    <w:rsid w:val="008965AE"/>
    <w:rsid w:val="00896D96"/>
    <w:rsid w:val="00896E4A"/>
    <w:rsid w:val="00896F7B"/>
    <w:rsid w:val="00897600"/>
    <w:rsid w:val="00897FB1"/>
    <w:rsid w:val="008A04D1"/>
    <w:rsid w:val="008A1310"/>
    <w:rsid w:val="008A1828"/>
    <w:rsid w:val="008A1ED7"/>
    <w:rsid w:val="008A20E7"/>
    <w:rsid w:val="008A2C31"/>
    <w:rsid w:val="008A377B"/>
    <w:rsid w:val="008A39A7"/>
    <w:rsid w:val="008A4188"/>
    <w:rsid w:val="008A4DFA"/>
    <w:rsid w:val="008A5979"/>
    <w:rsid w:val="008A601B"/>
    <w:rsid w:val="008A66A0"/>
    <w:rsid w:val="008A6B18"/>
    <w:rsid w:val="008A73D1"/>
    <w:rsid w:val="008A76EE"/>
    <w:rsid w:val="008B0059"/>
    <w:rsid w:val="008B0147"/>
    <w:rsid w:val="008B0AF0"/>
    <w:rsid w:val="008B0BF2"/>
    <w:rsid w:val="008B260B"/>
    <w:rsid w:val="008B2645"/>
    <w:rsid w:val="008B2CA6"/>
    <w:rsid w:val="008B33B7"/>
    <w:rsid w:val="008B354B"/>
    <w:rsid w:val="008B3567"/>
    <w:rsid w:val="008B3B72"/>
    <w:rsid w:val="008B59EA"/>
    <w:rsid w:val="008B6D51"/>
    <w:rsid w:val="008B7542"/>
    <w:rsid w:val="008B7821"/>
    <w:rsid w:val="008B794B"/>
    <w:rsid w:val="008C0726"/>
    <w:rsid w:val="008C0B4A"/>
    <w:rsid w:val="008C1293"/>
    <w:rsid w:val="008C1B19"/>
    <w:rsid w:val="008C20BB"/>
    <w:rsid w:val="008C331F"/>
    <w:rsid w:val="008C3B0D"/>
    <w:rsid w:val="008C4B2B"/>
    <w:rsid w:val="008C4B8A"/>
    <w:rsid w:val="008C565A"/>
    <w:rsid w:val="008C5BE5"/>
    <w:rsid w:val="008C626D"/>
    <w:rsid w:val="008C67FE"/>
    <w:rsid w:val="008C6DC5"/>
    <w:rsid w:val="008C6F0E"/>
    <w:rsid w:val="008C774A"/>
    <w:rsid w:val="008C797B"/>
    <w:rsid w:val="008C7ADF"/>
    <w:rsid w:val="008C7E24"/>
    <w:rsid w:val="008D036B"/>
    <w:rsid w:val="008D09C4"/>
    <w:rsid w:val="008D2744"/>
    <w:rsid w:val="008D27D6"/>
    <w:rsid w:val="008D3350"/>
    <w:rsid w:val="008D3A43"/>
    <w:rsid w:val="008D3ACF"/>
    <w:rsid w:val="008D4146"/>
    <w:rsid w:val="008D49B6"/>
    <w:rsid w:val="008D4BFD"/>
    <w:rsid w:val="008D52F9"/>
    <w:rsid w:val="008D5421"/>
    <w:rsid w:val="008D5530"/>
    <w:rsid w:val="008D5AA6"/>
    <w:rsid w:val="008D6B65"/>
    <w:rsid w:val="008D7067"/>
    <w:rsid w:val="008D7A4F"/>
    <w:rsid w:val="008E0736"/>
    <w:rsid w:val="008E0835"/>
    <w:rsid w:val="008E091B"/>
    <w:rsid w:val="008E1F4D"/>
    <w:rsid w:val="008E2560"/>
    <w:rsid w:val="008E28FD"/>
    <w:rsid w:val="008E2A92"/>
    <w:rsid w:val="008E4875"/>
    <w:rsid w:val="008E55CF"/>
    <w:rsid w:val="008E599E"/>
    <w:rsid w:val="008E5DC6"/>
    <w:rsid w:val="008E6742"/>
    <w:rsid w:val="008E67C4"/>
    <w:rsid w:val="008E6994"/>
    <w:rsid w:val="008E69DF"/>
    <w:rsid w:val="008E6A93"/>
    <w:rsid w:val="008E6D2B"/>
    <w:rsid w:val="008E6EEE"/>
    <w:rsid w:val="008E75AD"/>
    <w:rsid w:val="008E7AD2"/>
    <w:rsid w:val="008F0A3A"/>
    <w:rsid w:val="008F1108"/>
    <w:rsid w:val="008F1A1C"/>
    <w:rsid w:val="008F1DD7"/>
    <w:rsid w:val="008F29DA"/>
    <w:rsid w:val="008F37AE"/>
    <w:rsid w:val="008F3BC0"/>
    <w:rsid w:val="008F40A4"/>
    <w:rsid w:val="008F42FD"/>
    <w:rsid w:val="008F4DAA"/>
    <w:rsid w:val="008F6106"/>
    <w:rsid w:val="008F61D0"/>
    <w:rsid w:val="008F635E"/>
    <w:rsid w:val="008F683C"/>
    <w:rsid w:val="008F6BBD"/>
    <w:rsid w:val="008F6C51"/>
    <w:rsid w:val="008F7302"/>
    <w:rsid w:val="008F75E7"/>
    <w:rsid w:val="008F7DE6"/>
    <w:rsid w:val="00900F76"/>
    <w:rsid w:val="00902637"/>
    <w:rsid w:val="00902914"/>
    <w:rsid w:val="00903749"/>
    <w:rsid w:val="009044AF"/>
    <w:rsid w:val="00904940"/>
    <w:rsid w:val="009052BB"/>
    <w:rsid w:val="009054AA"/>
    <w:rsid w:val="00905E8D"/>
    <w:rsid w:val="0090651A"/>
    <w:rsid w:val="009067B8"/>
    <w:rsid w:val="00906FB4"/>
    <w:rsid w:val="00906FEB"/>
    <w:rsid w:val="0090748F"/>
    <w:rsid w:val="0090788B"/>
    <w:rsid w:val="00910907"/>
    <w:rsid w:val="00910C16"/>
    <w:rsid w:val="00911C7F"/>
    <w:rsid w:val="00911FCD"/>
    <w:rsid w:val="00912203"/>
    <w:rsid w:val="00912AB1"/>
    <w:rsid w:val="00912B36"/>
    <w:rsid w:val="00912D16"/>
    <w:rsid w:val="009132AF"/>
    <w:rsid w:val="00913D12"/>
    <w:rsid w:val="00914126"/>
    <w:rsid w:val="00914C4E"/>
    <w:rsid w:val="00914FEA"/>
    <w:rsid w:val="009151A2"/>
    <w:rsid w:val="009155C1"/>
    <w:rsid w:val="00915976"/>
    <w:rsid w:val="00916140"/>
    <w:rsid w:val="00916216"/>
    <w:rsid w:val="00916544"/>
    <w:rsid w:val="009167D4"/>
    <w:rsid w:val="009168C7"/>
    <w:rsid w:val="009168CF"/>
    <w:rsid w:val="00917E1D"/>
    <w:rsid w:val="00921375"/>
    <w:rsid w:val="009218EC"/>
    <w:rsid w:val="00922E54"/>
    <w:rsid w:val="00923053"/>
    <w:rsid w:val="0092342D"/>
    <w:rsid w:val="0092477B"/>
    <w:rsid w:val="009257F3"/>
    <w:rsid w:val="00925DB0"/>
    <w:rsid w:val="009267D1"/>
    <w:rsid w:val="0092708D"/>
    <w:rsid w:val="00927596"/>
    <w:rsid w:val="00930FF5"/>
    <w:rsid w:val="009310A3"/>
    <w:rsid w:val="009315C6"/>
    <w:rsid w:val="009321D0"/>
    <w:rsid w:val="0093270B"/>
    <w:rsid w:val="0093277B"/>
    <w:rsid w:val="00932845"/>
    <w:rsid w:val="00932874"/>
    <w:rsid w:val="00932CCA"/>
    <w:rsid w:val="00933400"/>
    <w:rsid w:val="009337BC"/>
    <w:rsid w:val="00933874"/>
    <w:rsid w:val="00933D9F"/>
    <w:rsid w:val="00933ED0"/>
    <w:rsid w:val="0093436D"/>
    <w:rsid w:val="00935176"/>
    <w:rsid w:val="00936179"/>
    <w:rsid w:val="00936565"/>
    <w:rsid w:val="009366D2"/>
    <w:rsid w:val="00936907"/>
    <w:rsid w:val="00936DD6"/>
    <w:rsid w:val="00940118"/>
    <w:rsid w:val="0094023A"/>
    <w:rsid w:val="009408CB"/>
    <w:rsid w:val="009413DC"/>
    <w:rsid w:val="00941ED1"/>
    <w:rsid w:val="009424E2"/>
    <w:rsid w:val="00942508"/>
    <w:rsid w:val="00942810"/>
    <w:rsid w:val="0094281C"/>
    <w:rsid w:val="00942A86"/>
    <w:rsid w:val="00942FE7"/>
    <w:rsid w:val="0094322A"/>
    <w:rsid w:val="00943244"/>
    <w:rsid w:val="00943B99"/>
    <w:rsid w:val="00944343"/>
    <w:rsid w:val="009448CB"/>
    <w:rsid w:val="0094526F"/>
    <w:rsid w:val="00945479"/>
    <w:rsid w:val="00946A89"/>
    <w:rsid w:val="00946C25"/>
    <w:rsid w:val="00947044"/>
    <w:rsid w:val="009500E0"/>
    <w:rsid w:val="00950353"/>
    <w:rsid w:val="00950660"/>
    <w:rsid w:val="00951196"/>
    <w:rsid w:val="009516A6"/>
    <w:rsid w:val="0095212A"/>
    <w:rsid w:val="00952476"/>
    <w:rsid w:val="009526A4"/>
    <w:rsid w:val="0095311B"/>
    <w:rsid w:val="009539AC"/>
    <w:rsid w:val="00953B7E"/>
    <w:rsid w:val="00953F39"/>
    <w:rsid w:val="00954513"/>
    <w:rsid w:val="009546D7"/>
    <w:rsid w:val="00954776"/>
    <w:rsid w:val="00954D58"/>
    <w:rsid w:val="009550EE"/>
    <w:rsid w:val="00955135"/>
    <w:rsid w:val="00955443"/>
    <w:rsid w:val="00955CAC"/>
    <w:rsid w:val="00956871"/>
    <w:rsid w:val="00957D25"/>
    <w:rsid w:val="009615C1"/>
    <w:rsid w:val="009623AE"/>
    <w:rsid w:val="009624DF"/>
    <w:rsid w:val="009629F5"/>
    <w:rsid w:val="00962DF3"/>
    <w:rsid w:val="00962E5D"/>
    <w:rsid w:val="009635C9"/>
    <w:rsid w:val="00963A28"/>
    <w:rsid w:val="00963AE1"/>
    <w:rsid w:val="00964970"/>
    <w:rsid w:val="00964E02"/>
    <w:rsid w:val="00966E47"/>
    <w:rsid w:val="009703D9"/>
    <w:rsid w:val="0097192F"/>
    <w:rsid w:val="009720FE"/>
    <w:rsid w:val="00973434"/>
    <w:rsid w:val="009737DB"/>
    <w:rsid w:val="009746A5"/>
    <w:rsid w:val="009746E1"/>
    <w:rsid w:val="00976607"/>
    <w:rsid w:val="00981CDB"/>
    <w:rsid w:val="0098210C"/>
    <w:rsid w:val="00982A2C"/>
    <w:rsid w:val="00983D33"/>
    <w:rsid w:val="00983DF9"/>
    <w:rsid w:val="00984112"/>
    <w:rsid w:val="00984B72"/>
    <w:rsid w:val="00985337"/>
    <w:rsid w:val="00986161"/>
    <w:rsid w:val="0098623F"/>
    <w:rsid w:val="0098643D"/>
    <w:rsid w:val="00990158"/>
    <w:rsid w:val="009905E7"/>
    <w:rsid w:val="00990A8E"/>
    <w:rsid w:val="009925FD"/>
    <w:rsid w:val="0099296A"/>
    <w:rsid w:val="00992A8C"/>
    <w:rsid w:val="00992FC3"/>
    <w:rsid w:val="00993546"/>
    <w:rsid w:val="00993A33"/>
    <w:rsid w:val="00994349"/>
    <w:rsid w:val="0099577B"/>
    <w:rsid w:val="00995902"/>
    <w:rsid w:val="00995DFF"/>
    <w:rsid w:val="00996715"/>
    <w:rsid w:val="00997B50"/>
    <w:rsid w:val="009A048A"/>
    <w:rsid w:val="009A0A36"/>
    <w:rsid w:val="009A0DBE"/>
    <w:rsid w:val="009A0DE1"/>
    <w:rsid w:val="009A16E1"/>
    <w:rsid w:val="009A16FC"/>
    <w:rsid w:val="009A2395"/>
    <w:rsid w:val="009A2401"/>
    <w:rsid w:val="009A247B"/>
    <w:rsid w:val="009A33C1"/>
    <w:rsid w:val="009A418D"/>
    <w:rsid w:val="009A431B"/>
    <w:rsid w:val="009A4801"/>
    <w:rsid w:val="009A4A38"/>
    <w:rsid w:val="009A4A49"/>
    <w:rsid w:val="009A4F46"/>
    <w:rsid w:val="009A6D9A"/>
    <w:rsid w:val="009A713D"/>
    <w:rsid w:val="009B041A"/>
    <w:rsid w:val="009B0972"/>
    <w:rsid w:val="009B1A46"/>
    <w:rsid w:val="009B4F5A"/>
    <w:rsid w:val="009B511E"/>
    <w:rsid w:val="009B554D"/>
    <w:rsid w:val="009B5556"/>
    <w:rsid w:val="009B62D4"/>
    <w:rsid w:val="009B67F0"/>
    <w:rsid w:val="009B6819"/>
    <w:rsid w:val="009B6F76"/>
    <w:rsid w:val="009B7794"/>
    <w:rsid w:val="009B7857"/>
    <w:rsid w:val="009B7AAE"/>
    <w:rsid w:val="009C0B75"/>
    <w:rsid w:val="009C1372"/>
    <w:rsid w:val="009C1428"/>
    <w:rsid w:val="009C212A"/>
    <w:rsid w:val="009C2887"/>
    <w:rsid w:val="009C2917"/>
    <w:rsid w:val="009C2BD9"/>
    <w:rsid w:val="009C2BF9"/>
    <w:rsid w:val="009C2D3C"/>
    <w:rsid w:val="009C2F0D"/>
    <w:rsid w:val="009C368F"/>
    <w:rsid w:val="009C3DD1"/>
    <w:rsid w:val="009C3E8B"/>
    <w:rsid w:val="009C4311"/>
    <w:rsid w:val="009C53FE"/>
    <w:rsid w:val="009C5C9C"/>
    <w:rsid w:val="009C6FFB"/>
    <w:rsid w:val="009C75D0"/>
    <w:rsid w:val="009D03AB"/>
    <w:rsid w:val="009D11D8"/>
    <w:rsid w:val="009D253A"/>
    <w:rsid w:val="009D2577"/>
    <w:rsid w:val="009D2BD8"/>
    <w:rsid w:val="009D3AAB"/>
    <w:rsid w:val="009D3D0F"/>
    <w:rsid w:val="009D48E4"/>
    <w:rsid w:val="009D4B77"/>
    <w:rsid w:val="009D4E81"/>
    <w:rsid w:val="009D59FA"/>
    <w:rsid w:val="009D7780"/>
    <w:rsid w:val="009D796E"/>
    <w:rsid w:val="009E0906"/>
    <w:rsid w:val="009E210B"/>
    <w:rsid w:val="009E248B"/>
    <w:rsid w:val="009E3263"/>
    <w:rsid w:val="009E402F"/>
    <w:rsid w:val="009E40C1"/>
    <w:rsid w:val="009E4C15"/>
    <w:rsid w:val="009E4F72"/>
    <w:rsid w:val="009E514F"/>
    <w:rsid w:val="009E5975"/>
    <w:rsid w:val="009E5C13"/>
    <w:rsid w:val="009E60BB"/>
    <w:rsid w:val="009E7111"/>
    <w:rsid w:val="009E722B"/>
    <w:rsid w:val="009E7C0F"/>
    <w:rsid w:val="009F0C7D"/>
    <w:rsid w:val="009F1CF1"/>
    <w:rsid w:val="009F2241"/>
    <w:rsid w:val="009F22A7"/>
    <w:rsid w:val="009F29C4"/>
    <w:rsid w:val="009F3723"/>
    <w:rsid w:val="009F405F"/>
    <w:rsid w:val="009F4235"/>
    <w:rsid w:val="009F45FA"/>
    <w:rsid w:val="009F5461"/>
    <w:rsid w:val="009F6013"/>
    <w:rsid w:val="009F677C"/>
    <w:rsid w:val="009F76F6"/>
    <w:rsid w:val="00A013B3"/>
    <w:rsid w:val="00A03196"/>
    <w:rsid w:val="00A031DB"/>
    <w:rsid w:val="00A03901"/>
    <w:rsid w:val="00A03D48"/>
    <w:rsid w:val="00A043CB"/>
    <w:rsid w:val="00A04833"/>
    <w:rsid w:val="00A0556E"/>
    <w:rsid w:val="00A05A31"/>
    <w:rsid w:val="00A05B39"/>
    <w:rsid w:val="00A063A8"/>
    <w:rsid w:val="00A0657D"/>
    <w:rsid w:val="00A0697D"/>
    <w:rsid w:val="00A06D95"/>
    <w:rsid w:val="00A06FA0"/>
    <w:rsid w:val="00A074A2"/>
    <w:rsid w:val="00A07681"/>
    <w:rsid w:val="00A07ECA"/>
    <w:rsid w:val="00A07FFA"/>
    <w:rsid w:val="00A12601"/>
    <w:rsid w:val="00A12E81"/>
    <w:rsid w:val="00A12F90"/>
    <w:rsid w:val="00A14136"/>
    <w:rsid w:val="00A14F16"/>
    <w:rsid w:val="00A15235"/>
    <w:rsid w:val="00A153D5"/>
    <w:rsid w:val="00A15438"/>
    <w:rsid w:val="00A15E08"/>
    <w:rsid w:val="00A15FC4"/>
    <w:rsid w:val="00A16BF8"/>
    <w:rsid w:val="00A17614"/>
    <w:rsid w:val="00A179C1"/>
    <w:rsid w:val="00A17A7C"/>
    <w:rsid w:val="00A20299"/>
    <w:rsid w:val="00A2048A"/>
    <w:rsid w:val="00A20919"/>
    <w:rsid w:val="00A20C0E"/>
    <w:rsid w:val="00A20EC9"/>
    <w:rsid w:val="00A2264C"/>
    <w:rsid w:val="00A2337F"/>
    <w:rsid w:val="00A243C6"/>
    <w:rsid w:val="00A250B4"/>
    <w:rsid w:val="00A25EB5"/>
    <w:rsid w:val="00A25ED1"/>
    <w:rsid w:val="00A262C4"/>
    <w:rsid w:val="00A2672E"/>
    <w:rsid w:val="00A269AB"/>
    <w:rsid w:val="00A272E1"/>
    <w:rsid w:val="00A27D43"/>
    <w:rsid w:val="00A30BA8"/>
    <w:rsid w:val="00A312E0"/>
    <w:rsid w:val="00A317E4"/>
    <w:rsid w:val="00A3281E"/>
    <w:rsid w:val="00A3348C"/>
    <w:rsid w:val="00A33711"/>
    <w:rsid w:val="00A3423B"/>
    <w:rsid w:val="00A34885"/>
    <w:rsid w:val="00A34E2A"/>
    <w:rsid w:val="00A352E1"/>
    <w:rsid w:val="00A35923"/>
    <w:rsid w:val="00A359B9"/>
    <w:rsid w:val="00A35C18"/>
    <w:rsid w:val="00A363D6"/>
    <w:rsid w:val="00A36451"/>
    <w:rsid w:val="00A37289"/>
    <w:rsid w:val="00A37303"/>
    <w:rsid w:val="00A379DE"/>
    <w:rsid w:val="00A37FBB"/>
    <w:rsid w:val="00A40A88"/>
    <w:rsid w:val="00A40BB6"/>
    <w:rsid w:val="00A40C53"/>
    <w:rsid w:val="00A41220"/>
    <w:rsid w:val="00A421AC"/>
    <w:rsid w:val="00A422EA"/>
    <w:rsid w:val="00A4295F"/>
    <w:rsid w:val="00A43BD9"/>
    <w:rsid w:val="00A444FC"/>
    <w:rsid w:val="00A44631"/>
    <w:rsid w:val="00A44E3A"/>
    <w:rsid w:val="00A4508B"/>
    <w:rsid w:val="00A451E8"/>
    <w:rsid w:val="00A4578D"/>
    <w:rsid w:val="00A460AF"/>
    <w:rsid w:val="00A462FC"/>
    <w:rsid w:val="00A46A78"/>
    <w:rsid w:val="00A4750E"/>
    <w:rsid w:val="00A477A6"/>
    <w:rsid w:val="00A47E57"/>
    <w:rsid w:val="00A50834"/>
    <w:rsid w:val="00A5122E"/>
    <w:rsid w:val="00A51874"/>
    <w:rsid w:val="00A5188E"/>
    <w:rsid w:val="00A51916"/>
    <w:rsid w:val="00A52B24"/>
    <w:rsid w:val="00A52E7B"/>
    <w:rsid w:val="00A535A4"/>
    <w:rsid w:val="00A53896"/>
    <w:rsid w:val="00A54406"/>
    <w:rsid w:val="00A54895"/>
    <w:rsid w:val="00A553FB"/>
    <w:rsid w:val="00A55B2B"/>
    <w:rsid w:val="00A56047"/>
    <w:rsid w:val="00A560E8"/>
    <w:rsid w:val="00A562A6"/>
    <w:rsid w:val="00A568DE"/>
    <w:rsid w:val="00A5770F"/>
    <w:rsid w:val="00A6078B"/>
    <w:rsid w:val="00A608EE"/>
    <w:rsid w:val="00A61CF9"/>
    <w:rsid w:val="00A6221A"/>
    <w:rsid w:val="00A62345"/>
    <w:rsid w:val="00A623C9"/>
    <w:rsid w:val="00A625DD"/>
    <w:rsid w:val="00A6272C"/>
    <w:rsid w:val="00A63531"/>
    <w:rsid w:val="00A637FA"/>
    <w:rsid w:val="00A63FA0"/>
    <w:rsid w:val="00A641D9"/>
    <w:rsid w:val="00A654E5"/>
    <w:rsid w:val="00A65C66"/>
    <w:rsid w:val="00A66A64"/>
    <w:rsid w:val="00A675D3"/>
    <w:rsid w:val="00A676F4"/>
    <w:rsid w:val="00A70873"/>
    <w:rsid w:val="00A71128"/>
    <w:rsid w:val="00A7243E"/>
    <w:rsid w:val="00A726D9"/>
    <w:rsid w:val="00A72C8E"/>
    <w:rsid w:val="00A72D19"/>
    <w:rsid w:val="00A73116"/>
    <w:rsid w:val="00A7589A"/>
    <w:rsid w:val="00A75C3C"/>
    <w:rsid w:val="00A76A00"/>
    <w:rsid w:val="00A76B3B"/>
    <w:rsid w:val="00A76D24"/>
    <w:rsid w:val="00A770D6"/>
    <w:rsid w:val="00A775A6"/>
    <w:rsid w:val="00A77CA6"/>
    <w:rsid w:val="00A8137C"/>
    <w:rsid w:val="00A821C9"/>
    <w:rsid w:val="00A825EA"/>
    <w:rsid w:val="00A82892"/>
    <w:rsid w:val="00A83755"/>
    <w:rsid w:val="00A8433D"/>
    <w:rsid w:val="00A8595C"/>
    <w:rsid w:val="00A85CC4"/>
    <w:rsid w:val="00A8653F"/>
    <w:rsid w:val="00A86688"/>
    <w:rsid w:val="00A86938"/>
    <w:rsid w:val="00A875CA"/>
    <w:rsid w:val="00A8776C"/>
    <w:rsid w:val="00A8795A"/>
    <w:rsid w:val="00A9013E"/>
    <w:rsid w:val="00A90964"/>
    <w:rsid w:val="00A90E30"/>
    <w:rsid w:val="00A915C4"/>
    <w:rsid w:val="00A91C80"/>
    <w:rsid w:val="00A91D8E"/>
    <w:rsid w:val="00A921DC"/>
    <w:rsid w:val="00A932D6"/>
    <w:rsid w:val="00A936D6"/>
    <w:rsid w:val="00A9371C"/>
    <w:rsid w:val="00A939A9"/>
    <w:rsid w:val="00A93CC5"/>
    <w:rsid w:val="00A94CBD"/>
    <w:rsid w:val="00A955FF"/>
    <w:rsid w:val="00A96C70"/>
    <w:rsid w:val="00A97290"/>
    <w:rsid w:val="00AA093D"/>
    <w:rsid w:val="00AA0950"/>
    <w:rsid w:val="00AA0BA0"/>
    <w:rsid w:val="00AA126B"/>
    <w:rsid w:val="00AA128E"/>
    <w:rsid w:val="00AA1679"/>
    <w:rsid w:val="00AA2988"/>
    <w:rsid w:val="00AA35F7"/>
    <w:rsid w:val="00AA3A75"/>
    <w:rsid w:val="00AA4312"/>
    <w:rsid w:val="00AA4970"/>
    <w:rsid w:val="00AA4D99"/>
    <w:rsid w:val="00AA4EE6"/>
    <w:rsid w:val="00AA5483"/>
    <w:rsid w:val="00AA612E"/>
    <w:rsid w:val="00AA6142"/>
    <w:rsid w:val="00AA666C"/>
    <w:rsid w:val="00AA6C02"/>
    <w:rsid w:val="00AA7266"/>
    <w:rsid w:val="00AA7276"/>
    <w:rsid w:val="00AA7DAD"/>
    <w:rsid w:val="00AB035B"/>
    <w:rsid w:val="00AB043E"/>
    <w:rsid w:val="00AB0466"/>
    <w:rsid w:val="00AB05F2"/>
    <w:rsid w:val="00AB10D6"/>
    <w:rsid w:val="00AB1336"/>
    <w:rsid w:val="00AB1774"/>
    <w:rsid w:val="00AB1C38"/>
    <w:rsid w:val="00AB230E"/>
    <w:rsid w:val="00AB2516"/>
    <w:rsid w:val="00AB2ABE"/>
    <w:rsid w:val="00AB2D81"/>
    <w:rsid w:val="00AB3121"/>
    <w:rsid w:val="00AB43E4"/>
    <w:rsid w:val="00AB727F"/>
    <w:rsid w:val="00AB75A1"/>
    <w:rsid w:val="00AB7755"/>
    <w:rsid w:val="00AB7B7F"/>
    <w:rsid w:val="00AC1C3D"/>
    <w:rsid w:val="00AC1FF4"/>
    <w:rsid w:val="00AC2EF1"/>
    <w:rsid w:val="00AC4B46"/>
    <w:rsid w:val="00AC4CCF"/>
    <w:rsid w:val="00AC5A58"/>
    <w:rsid w:val="00AC5B27"/>
    <w:rsid w:val="00AC5B2A"/>
    <w:rsid w:val="00AC5D70"/>
    <w:rsid w:val="00AC5EF3"/>
    <w:rsid w:val="00AC6771"/>
    <w:rsid w:val="00AC6FCD"/>
    <w:rsid w:val="00AC7128"/>
    <w:rsid w:val="00AC729F"/>
    <w:rsid w:val="00AC7689"/>
    <w:rsid w:val="00AC7788"/>
    <w:rsid w:val="00AC7D55"/>
    <w:rsid w:val="00AD019C"/>
    <w:rsid w:val="00AD0442"/>
    <w:rsid w:val="00AD06F7"/>
    <w:rsid w:val="00AD0D0E"/>
    <w:rsid w:val="00AD11C3"/>
    <w:rsid w:val="00AD1234"/>
    <w:rsid w:val="00AD15E0"/>
    <w:rsid w:val="00AD1E19"/>
    <w:rsid w:val="00AD2062"/>
    <w:rsid w:val="00AD3426"/>
    <w:rsid w:val="00AD3C2F"/>
    <w:rsid w:val="00AD3F94"/>
    <w:rsid w:val="00AD418B"/>
    <w:rsid w:val="00AD6718"/>
    <w:rsid w:val="00AD68E8"/>
    <w:rsid w:val="00AD75A0"/>
    <w:rsid w:val="00AD7A46"/>
    <w:rsid w:val="00AD7BD6"/>
    <w:rsid w:val="00AD7E7F"/>
    <w:rsid w:val="00AE04F3"/>
    <w:rsid w:val="00AE09F4"/>
    <w:rsid w:val="00AE1FA9"/>
    <w:rsid w:val="00AE2B4D"/>
    <w:rsid w:val="00AE4750"/>
    <w:rsid w:val="00AE4DD9"/>
    <w:rsid w:val="00AE5A84"/>
    <w:rsid w:val="00AE6D27"/>
    <w:rsid w:val="00AE7C21"/>
    <w:rsid w:val="00AF1BDD"/>
    <w:rsid w:val="00AF2C02"/>
    <w:rsid w:val="00AF2C64"/>
    <w:rsid w:val="00AF3EEC"/>
    <w:rsid w:val="00AF4BFA"/>
    <w:rsid w:val="00AF4C74"/>
    <w:rsid w:val="00AF5CB8"/>
    <w:rsid w:val="00AF5D8E"/>
    <w:rsid w:val="00AF6418"/>
    <w:rsid w:val="00AF6576"/>
    <w:rsid w:val="00AF69E2"/>
    <w:rsid w:val="00AF6E2C"/>
    <w:rsid w:val="00AF701E"/>
    <w:rsid w:val="00AF73E6"/>
    <w:rsid w:val="00AF7A9A"/>
    <w:rsid w:val="00B0028A"/>
    <w:rsid w:val="00B0158C"/>
    <w:rsid w:val="00B017DC"/>
    <w:rsid w:val="00B01CA7"/>
    <w:rsid w:val="00B01F61"/>
    <w:rsid w:val="00B034A5"/>
    <w:rsid w:val="00B03A3C"/>
    <w:rsid w:val="00B04D3E"/>
    <w:rsid w:val="00B0532C"/>
    <w:rsid w:val="00B05917"/>
    <w:rsid w:val="00B065E9"/>
    <w:rsid w:val="00B06C1C"/>
    <w:rsid w:val="00B1011E"/>
    <w:rsid w:val="00B10FAD"/>
    <w:rsid w:val="00B115A2"/>
    <w:rsid w:val="00B11801"/>
    <w:rsid w:val="00B11B71"/>
    <w:rsid w:val="00B11D6B"/>
    <w:rsid w:val="00B11D94"/>
    <w:rsid w:val="00B124AA"/>
    <w:rsid w:val="00B1350D"/>
    <w:rsid w:val="00B1546E"/>
    <w:rsid w:val="00B15B41"/>
    <w:rsid w:val="00B15FFB"/>
    <w:rsid w:val="00B16756"/>
    <w:rsid w:val="00B16A70"/>
    <w:rsid w:val="00B17292"/>
    <w:rsid w:val="00B17BB1"/>
    <w:rsid w:val="00B20672"/>
    <w:rsid w:val="00B229C1"/>
    <w:rsid w:val="00B230F4"/>
    <w:rsid w:val="00B2352D"/>
    <w:rsid w:val="00B23E19"/>
    <w:rsid w:val="00B24C73"/>
    <w:rsid w:val="00B24E28"/>
    <w:rsid w:val="00B252AD"/>
    <w:rsid w:val="00B26782"/>
    <w:rsid w:val="00B27A2E"/>
    <w:rsid w:val="00B27F53"/>
    <w:rsid w:val="00B3016A"/>
    <w:rsid w:val="00B30447"/>
    <w:rsid w:val="00B30DD3"/>
    <w:rsid w:val="00B30F17"/>
    <w:rsid w:val="00B31AC9"/>
    <w:rsid w:val="00B321EA"/>
    <w:rsid w:val="00B32D4F"/>
    <w:rsid w:val="00B32E29"/>
    <w:rsid w:val="00B33402"/>
    <w:rsid w:val="00B33B25"/>
    <w:rsid w:val="00B33F97"/>
    <w:rsid w:val="00B33FA5"/>
    <w:rsid w:val="00B34660"/>
    <w:rsid w:val="00B36A0E"/>
    <w:rsid w:val="00B3709F"/>
    <w:rsid w:val="00B37353"/>
    <w:rsid w:val="00B40391"/>
    <w:rsid w:val="00B409E7"/>
    <w:rsid w:val="00B40D69"/>
    <w:rsid w:val="00B41179"/>
    <w:rsid w:val="00B42E9C"/>
    <w:rsid w:val="00B431F1"/>
    <w:rsid w:val="00B434F6"/>
    <w:rsid w:val="00B43B9E"/>
    <w:rsid w:val="00B443FB"/>
    <w:rsid w:val="00B454A1"/>
    <w:rsid w:val="00B45923"/>
    <w:rsid w:val="00B459C2"/>
    <w:rsid w:val="00B45D82"/>
    <w:rsid w:val="00B460EE"/>
    <w:rsid w:val="00B46283"/>
    <w:rsid w:val="00B46DAB"/>
    <w:rsid w:val="00B46E54"/>
    <w:rsid w:val="00B4731C"/>
    <w:rsid w:val="00B47A9B"/>
    <w:rsid w:val="00B47D31"/>
    <w:rsid w:val="00B47EA2"/>
    <w:rsid w:val="00B503E1"/>
    <w:rsid w:val="00B505F8"/>
    <w:rsid w:val="00B507DC"/>
    <w:rsid w:val="00B50907"/>
    <w:rsid w:val="00B50C25"/>
    <w:rsid w:val="00B50E31"/>
    <w:rsid w:val="00B50EE8"/>
    <w:rsid w:val="00B5108E"/>
    <w:rsid w:val="00B513D0"/>
    <w:rsid w:val="00B5257D"/>
    <w:rsid w:val="00B52B54"/>
    <w:rsid w:val="00B52D28"/>
    <w:rsid w:val="00B5347C"/>
    <w:rsid w:val="00B54A09"/>
    <w:rsid w:val="00B558D4"/>
    <w:rsid w:val="00B559CB"/>
    <w:rsid w:val="00B55CA4"/>
    <w:rsid w:val="00B5615C"/>
    <w:rsid w:val="00B569AB"/>
    <w:rsid w:val="00B56ECC"/>
    <w:rsid w:val="00B574F8"/>
    <w:rsid w:val="00B577EA"/>
    <w:rsid w:val="00B57C4F"/>
    <w:rsid w:val="00B60DE0"/>
    <w:rsid w:val="00B611E5"/>
    <w:rsid w:val="00B61EEA"/>
    <w:rsid w:val="00B62349"/>
    <w:rsid w:val="00B62E34"/>
    <w:rsid w:val="00B63382"/>
    <w:rsid w:val="00B65D94"/>
    <w:rsid w:val="00B65DD6"/>
    <w:rsid w:val="00B6600B"/>
    <w:rsid w:val="00B66B3A"/>
    <w:rsid w:val="00B673FE"/>
    <w:rsid w:val="00B67A2F"/>
    <w:rsid w:val="00B7062A"/>
    <w:rsid w:val="00B70B02"/>
    <w:rsid w:val="00B719B1"/>
    <w:rsid w:val="00B71C72"/>
    <w:rsid w:val="00B71EF3"/>
    <w:rsid w:val="00B73BD7"/>
    <w:rsid w:val="00B74160"/>
    <w:rsid w:val="00B742B3"/>
    <w:rsid w:val="00B74901"/>
    <w:rsid w:val="00B75250"/>
    <w:rsid w:val="00B75560"/>
    <w:rsid w:val="00B75907"/>
    <w:rsid w:val="00B75B98"/>
    <w:rsid w:val="00B766F7"/>
    <w:rsid w:val="00B7737D"/>
    <w:rsid w:val="00B77A8F"/>
    <w:rsid w:val="00B8009A"/>
    <w:rsid w:val="00B800BE"/>
    <w:rsid w:val="00B80209"/>
    <w:rsid w:val="00B8060B"/>
    <w:rsid w:val="00B80C31"/>
    <w:rsid w:val="00B80F2F"/>
    <w:rsid w:val="00B816E0"/>
    <w:rsid w:val="00B8220B"/>
    <w:rsid w:val="00B825C6"/>
    <w:rsid w:val="00B828DB"/>
    <w:rsid w:val="00B82916"/>
    <w:rsid w:val="00B82B4B"/>
    <w:rsid w:val="00B82E1A"/>
    <w:rsid w:val="00B83A25"/>
    <w:rsid w:val="00B841E3"/>
    <w:rsid w:val="00B8439F"/>
    <w:rsid w:val="00B84C57"/>
    <w:rsid w:val="00B85C38"/>
    <w:rsid w:val="00B85FD7"/>
    <w:rsid w:val="00B86D16"/>
    <w:rsid w:val="00B87333"/>
    <w:rsid w:val="00B87440"/>
    <w:rsid w:val="00B87F95"/>
    <w:rsid w:val="00B902FB"/>
    <w:rsid w:val="00B904DF"/>
    <w:rsid w:val="00B906C2"/>
    <w:rsid w:val="00B925A8"/>
    <w:rsid w:val="00B92D24"/>
    <w:rsid w:val="00B93B7B"/>
    <w:rsid w:val="00B93D83"/>
    <w:rsid w:val="00B942D1"/>
    <w:rsid w:val="00B944EE"/>
    <w:rsid w:val="00B95385"/>
    <w:rsid w:val="00B95820"/>
    <w:rsid w:val="00B95DFA"/>
    <w:rsid w:val="00B9611C"/>
    <w:rsid w:val="00B964C7"/>
    <w:rsid w:val="00B96A43"/>
    <w:rsid w:val="00B96CE7"/>
    <w:rsid w:val="00B96EA9"/>
    <w:rsid w:val="00B971FB"/>
    <w:rsid w:val="00B974F3"/>
    <w:rsid w:val="00B976B2"/>
    <w:rsid w:val="00BA01C6"/>
    <w:rsid w:val="00BA0369"/>
    <w:rsid w:val="00BA1DCF"/>
    <w:rsid w:val="00BA3063"/>
    <w:rsid w:val="00BA3384"/>
    <w:rsid w:val="00BA34D4"/>
    <w:rsid w:val="00BA35D4"/>
    <w:rsid w:val="00BA3884"/>
    <w:rsid w:val="00BA3B64"/>
    <w:rsid w:val="00BA4A61"/>
    <w:rsid w:val="00BA4EBD"/>
    <w:rsid w:val="00BA58CC"/>
    <w:rsid w:val="00BA5AC5"/>
    <w:rsid w:val="00BA5DCC"/>
    <w:rsid w:val="00BA651F"/>
    <w:rsid w:val="00BB047D"/>
    <w:rsid w:val="00BB04BB"/>
    <w:rsid w:val="00BB0EDA"/>
    <w:rsid w:val="00BB1467"/>
    <w:rsid w:val="00BB1723"/>
    <w:rsid w:val="00BB2328"/>
    <w:rsid w:val="00BB24F6"/>
    <w:rsid w:val="00BB2515"/>
    <w:rsid w:val="00BB274E"/>
    <w:rsid w:val="00BB33D2"/>
    <w:rsid w:val="00BB3A44"/>
    <w:rsid w:val="00BB3B2D"/>
    <w:rsid w:val="00BB49F5"/>
    <w:rsid w:val="00BB5095"/>
    <w:rsid w:val="00BB5791"/>
    <w:rsid w:val="00BB69B7"/>
    <w:rsid w:val="00BB6E32"/>
    <w:rsid w:val="00BB789E"/>
    <w:rsid w:val="00BC0AC1"/>
    <w:rsid w:val="00BC14E4"/>
    <w:rsid w:val="00BC1A37"/>
    <w:rsid w:val="00BC1C7D"/>
    <w:rsid w:val="00BC1F9D"/>
    <w:rsid w:val="00BC23E6"/>
    <w:rsid w:val="00BC3541"/>
    <w:rsid w:val="00BC38E2"/>
    <w:rsid w:val="00BC4035"/>
    <w:rsid w:val="00BC421C"/>
    <w:rsid w:val="00BC5284"/>
    <w:rsid w:val="00BC596A"/>
    <w:rsid w:val="00BC5A75"/>
    <w:rsid w:val="00BC6330"/>
    <w:rsid w:val="00BC7845"/>
    <w:rsid w:val="00BC7F32"/>
    <w:rsid w:val="00BD00B9"/>
    <w:rsid w:val="00BD0587"/>
    <w:rsid w:val="00BD06E2"/>
    <w:rsid w:val="00BD072E"/>
    <w:rsid w:val="00BD0D8E"/>
    <w:rsid w:val="00BD0FA4"/>
    <w:rsid w:val="00BD147E"/>
    <w:rsid w:val="00BD1616"/>
    <w:rsid w:val="00BD1832"/>
    <w:rsid w:val="00BD3211"/>
    <w:rsid w:val="00BD33F5"/>
    <w:rsid w:val="00BD37FF"/>
    <w:rsid w:val="00BD456E"/>
    <w:rsid w:val="00BD4DCF"/>
    <w:rsid w:val="00BD503C"/>
    <w:rsid w:val="00BD5668"/>
    <w:rsid w:val="00BD5B47"/>
    <w:rsid w:val="00BD5E18"/>
    <w:rsid w:val="00BD5E22"/>
    <w:rsid w:val="00BD5F36"/>
    <w:rsid w:val="00BD612A"/>
    <w:rsid w:val="00BD66A7"/>
    <w:rsid w:val="00BD68F9"/>
    <w:rsid w:val="00BD6DC4"/>
    <w:rsid w:val="00BD704E"/>
    <w:rsid w:val="00BD7687"/>
    <w:rsid w:val="00BD78B6"/>
    <w:rsid w:val="00BE02E7"/>
    <w:rsid w:val="00BE1206"/>
    <w:rsid w:val="00BE1665"/>
    <w:rsid w:val="00BE1789"/>
    <w:rsid w:val="00BE19B4"/>
    <w:rsid w:val="00BE1B73"/>
    <w:rsid w:val="00BE257A"/>
    <w:rsid w:val="00BE26E5"/>
    <w:rsid w:val="00BE26E6"/>
    <w:rsid w:val="00BE2DA5"/>
    <w:rsid w:val="00BE31AA"/>
    <w:rsid w:val="00BE44CF"/>
    <w:rsid w:val="00BE55C3"/>
    <w:rsid w:val="00BE61C0"/>
    <w:rsid w:val="00BE6BB3"/>
    <w:rsid w:val="00BE7080"/>
    <w:rsid w:val="00BE742C"/>
    <w:rsid w:val="00BE7987"/>
    <w:rsid w:val="00BE7FEB"/>
    <w:rsid w:val="00BF0025"/>
    <w:rsid w:val="00BF01D9"/>
    <w:rsid w:val="00BF0223"/>
    <w:rsid w:val="00BF0A07"/>
    <w:rsid w:val="00BF0D6D"/>
    <w:rsid w:val="00BF2D11"/>
    <w:rsid w:val="00BF2DB0"/>
    <w:rsid w:val="00BF2F39"/>
    <w:rsid w:val="00BF31D1"/>
    <w:rsid w:val="00BF3220"/>
    <w:rsid w:val="00BF3A62"/>
    <w:rsid w:val="00BF41A1"/>
    <w:rsid w:val="00BF4359"/>
    <w:rsid w:val="00BF5483"/>
    <w:rsid w:val="00BF5718"/>
    <w:rsid w:val="00BF5768"/>
    <w:rsid w:val="00BF71E3"/>
    <w:rsid w:val="00C003BB"/>
    <w:rsid w:val="00C00509"/>
    <w:rsid w:val="00C01A21"/>
    <w:rsid w:val="00C027A0"/>
    <w:rsid w:val="00C02988"/>
    <w:rsid w:val="00C02FB7"/>
    <w:rsid w:val="00C031B2"/>
    <w:rsid w:val="00C03226"/>
    <w:rsid w:val="00C0336E"/>
    <w:rsid w:val="00C03EB7"/>
    <w:rsid w:val="00C04D51"/>
    <w:rsid w:val="00C050AB"/>
    <w:rsid w:val="00C06323"/>
    <w:rsid w:val="00C07EE1"/>
    <w:rsid w:val="00C10442"/>
    <w:rsid w:val="00C10669"/>
    <w:rsid w:val="00C10C8D"/>
    <w:rsid w:val="00C12366"/>
    <w:rsid w:val="00C12FA0"/>
    <w:rsid w:val="00C13653"/>
    <w:rsid w:val="00C13902"/>
    <w:rsid w:val="00C13974"/>
    <w:rsid w:val="00C15A02"/>
    <w:rsid w:val="00C15A44"/>
    <w:rsid w:val="00C15D5F"/>
    <w:rsid w:val="00C1733F"/>
    <w:rsid w:val="00C17ABF"/>
    <w:rsid w:val="00C17F9F"/>
    <w:rsid w:val="00C20402"/>
    <w:rsid w:val="00C205CE"/>
    <w:rsid w:val="00C21803"/>
    <w:rsid w:val="00C21945"/>
    <w:rsid w:val="00C21AF6"/>
    <w:rsid w:val="00C21DA1"/>
    <w:rsid w:val="00C2246E"/>
    <w:rsid w:val="00C22833"/>
    <w:rsid w:val="00C22F66"/>
    <w:rsid w:val="00C23A49"/>
    <w:rsid w:val="00C2481D"/>
    <w:rsid w:val="00C24C1B"/>
    <w:rsid w:val="00C24C5D"/>
    <w:rsid w:val="00C24EC8"/>
    <w:rsid w:val="00C24F40"/>
    <w:rsid w:val="00C25100"/>
    <w:rsid w:val="00C25869"/>
    <w:rsid w:val="00C25AD3"/>
    <w:rsid w:val="00C25F53"/>
    <w:rsid w:val="00C265EC"/>
    <w:rsid w:val="00C27220"/>
    <w:rsid w:val="00C2726D"/>
    <w:rsid w:val="00C27E95"/>
    <w:rsid w:val="00C3053B"/>
    <w:rsid w:val="00C306AD"/>
    <w:rsid w:val="00C32250"/>
    <w:rsid w:val="00C32DFB"/>
    <w:rsid w:val="00C32FF5"/>
    <w:rsid w:val="00C331DE"/>
    <w:rsid w:val="00C34147"/>
    <w:rsid w:val="00C345CF"/>
    <w:rsid w:val="00C36841"/>
    <w:rsid w:val="00C36C2F"/>
    <w:rsid w:val="00C36CDB"/>
    <w:rsid w:val="00C373E9"/>
    <w:rsid w:val="00C3799C"/>
    <w:rsid w:val="00C379FB"/>
    <w:rsid w:val="00C37C92"/>
    <w:rsid w:val="00C40197"/>
    <w:rsid w:val="00C4044C"/>
    <w:rsid w:val="00C40D1D"/>
    <w:rsid w:val="00C41336"/>
    <w:rsid w:val="00C416A8"/>
    <w:rsid w:val="00C41B92"/>
    <w:rsid w:val="00C41EB7"/>
    <w:rsid w:val="00C41F7B"/>
    <w:rsid w:val="00C42133"/>
    <w:rsid w:val="00C43637"/>
    <w:rsid w:val="00C44DD8"/>
    <w:rsid w:val="00C456CA"/>
    <w:rsid w:val="00C45D0C"/>
    <w:rsid w:val="00C45E1F"/>
    <w:rsid w:val="00C462C3"/>
    <w:rsid w:val="00C46A18"/>
    <w:rsid w:val="00C46F70"/>
    <w:rsid w:val="00C474D8"/>
    <w:rsid w:val="00C47895"/>
    <w:rsid w:val="00C513D0"/>
    <w:rsid w:val="00C52108"/>
    <w:rsid w:val="00C528F9"/>
    <w:rsid w:val="00C52F95"/>
    <w:rsid w:val="00C53130"/>
    <w:rsid w:val="00C5385A"/>
    <w:rsid w:val="00C5394D"/>
    <w:rsid w:val="00C5404F"/>
    <w:rsid w:val="00C54307"/>
    <w:rsid w:val="00C545F3"/>
    <w:rsid w:val="00C549B4"/>
    <w:rsid w:val="00C54C1B"/>
    <w:rsid w:val="00C552C4"/>
    <w:rsid w:val="00C5584A"/>
    <w:rsid w:val="00C55AD6"/>
    <w:rsid w:val="00C57151"/>
    <w:rsid w:val="00C57321"/>
    <w:rsid w:val="00C6035B"/>
    <w:rsid w:val="00C605B5"/>
    <w:rsid w:val="00C609E9"/>
    <w:rsid w:val="00C60C37"/>
    <w:rsid w:val="00C60E62"/>
    <w:rsid w:val="00C610BD"/>
    <w:rsid w:val="00C616A6"/>
    <w:rsid w:val="00C62247"/>
    <w:rsid w:val="00C62827"/>
    <w:rsid w:val="00C6368D"/>
    <w:rsid w:val="00C645FE"/>
    <w:rsid w:val="00C64C0F"/>
    <w:rsid w:val="00C64E11"/>
    <w:rsid w:val="00C658A6"/>
    <w:rsid w:val="00C65D01"/>
    <w:rsid w:val="00C67257"/>
    <w:rsid w:val="00C676A8"/>
    <w:rsid w:val="00C67808"/>
    <w:rsid w:val="00C67809"/>
    <w:rsid w:val="00C67EB4"/>
    <w:rsid w:val="00C67F1C"/>
    <w:rsid w:val="00C7052F"/>
    <w:rsid w:val="00C73613"/>
    <w:rsid w:val="00C749D8"/>
    <w:rsid w:val="00C754A1"/>
    <w:rsid w:val="00C761AB"/>
    <w:rsid w:val="00C76501"/>
    <w:rsid w:val="00C76834"/>
    <w:rsid w:val="00C76CC1"/>
    <w:rsid w:val="00C76D3B"/>
    <w:rsid w:val="00C76E74"/>
    <w:rsid w:val="00C7712B"/>
    <w:rsid w:val="00C80C06"/>
    <w:rsid w:val="00C81067"/>
    <w:rsid w:val="00C81585"/>
    <w:rsid w:val="00C81753"/>
    <w:rsid w:val="00C81802"/>
    <w:rsid w:val="00C81C59"/>
    <w:rsid w:val="00C8284C"/>
    <w:rsid w:val="00C828AB"/>
    <w:rsid w:val="00C83A59"/>
    <w:rsid w:val="00C84936"/>
    <w:rsid w:val="00C8493F"/>
    <w:rsid w:val="00C84CDF"/>
    <w:rsid w:val="00C84CED"/>
    <w:rsid w:val="00C85034"/>
    <w:rsid w:val="00C8694E"/>
    <w:rsid w:val="00C8716C"/>
    <w:rsid w:val="00C87D67"/>
    <w:rsid w:val="00C90396"/>
    <w:rsid w:val="00C90A47"/>
    <w:rsid w:val="00C9134E"/>
    <w:rsid w:val="00C91855"/>
    <w:rsid w:val="00C92059"/>
    <w:rsid w:val="00C9243A"/>
    <w:rsid w:val="00C924B7"/>
    <w:rsid w:val="00C9282A"/>
    <w:rsid w:val="00C9362A"/>
    <w:rsid w:val="00C93C47"/>
    <w:rsid w:val="00C946DC"/>
    <w:rsid w:val="00C94CD7"/>
    <w:rsid w:val="00C9526B"/>
    <w:rsid w:val="00C95F9C"/>
    <w:rsid w:val="00C95FE4"/>
    <w:rsid w:val="00C968CE"/>
    <w:rsid w:val="00CA10C5"/>
    <w:rsid w:val="00CA1107"/>
    <w:rsid w:val="00CA1208"/>
    <w:rsid w:val="00CA1AF9"/>
    <w:rsid w:val="00CA25A5"/>
    <w:rsid w:val="00CA3202"/>
    <w:rsid w:val="00CA3C87"/>
    <w:rsid w:val="00CA3D4E"/>
    <w:rsid w:val="00CA4257"/>
    <w:rsid w:val="00CA426B"/>
    <w:rsid w:val="00CA42FD"/>
    <w:rsid w:val="00CA4912"/>
    <w:rsid w:val="00CA4AED"/>
    <w:rsid w:val="00CA5C18"/>
    <w:rsid w:val="00CA615B"/>
    <w:rsid w:val="00CA678F"/>
    <w:rsid w:val="00CA6BF4"/>
    <w:rsid w:val="00CA6F10"/>
    <w:rsid w:val="00CA7325"/>
    <w:rsid w:val="00CA7649"/>
    <w:rsid w:val="00CA7C12"/>
    <w:rsid w:val="00CA7EF9"/>
    <w:rsid w:val="00CB0330"/>
    <w:rsid w:val="00CB08A5"/>
    <w:rsid w:val="00CB0C29"/>
    <w:rsid w:val="00CB202D"/>
    <w:rsid w:val="00CB21CF"/>
    <w:rsid w:val="00CB2239"/>
    <w:rsid w:val="00CB2741"/>
    <w:rsid w:val="00CB31CD"/>
    <w:rsid w:val="00CB322E"/>
    <w:rsid w:val="00CB3931"/>
    <w:rsid w:val="00CB5C8D"/>
    <w:rsid w:val="00CB61C1"/>
    <w:rsid w:val="00CB644D"/>
    <w:rsid w:val="00CB6678"/>
    <w:rsid w:val="00CB6C0D"/>
    <w:rsid w:val="00CB6E71"/>
    <w:rsid w:val="00CB78F9"/>
    <w:rsid w:val="00CB7C93"/>
    <w:rsid w:val="00CC2AFC"/>
    <w:rsid w:val="00CC2E3C"/>
    <w:rsid w:val="00CC3409"/>
    <w:rsid w:val="00CC34A4"/>
    <w:rsid w:val="00CC3A12"/>
    <w:rsid w:val="00CC3ED2"/>
    <w:rsid w:val="00CC53AE"/>
    <w:rsid w:val="00CC5456"/>
    <w:rsid w:val="00CC5A24"/>
    <w:rsid w:val="00CC5A76"/>
    <w:rsid w:val="00CC5C60"/>
    <w:rsid w:val="00CC712E"/>
    <w:rsid w:val="00CC78E3"/>
    <w:rsid w:val="00CD0516"/>
    <w:rsid w:val="00CD0C71"/>
    <w:rsid w:val="00CD22F2"/>
    <w:rsid w:val="00CD2914"/>
    <w:rsid w:val="00CD31FB"/>
    <w:rsid w:val="00CD3439"/>
    <w:rsid w:val="00CD57A6"/>
    <w:rsid w:val="00CD6137"/>
    <w:rsid w:val="00CD64DC"/>
    <w:rsid w:val="00CD7700"/>
    <w:rsid w:val="00CD77FF"/>
    <w:rsid w:val="00CE04EE"/>
    <w:rsid w:val="00CE05E9"/>
    <w:rsid w:val="00CE0B4F"/>
    <w:rsid w:val="00CE1059"/>
    <w:rsid w:val="00CE2BA6"/>
    <w:rsid w:val="00CE2CFC"/>
    <w:rsid w:val="00CE36DA"/>
    <w:rsid w:val="00CE4739"/>
    <w:rsid w:val="00CE477C"/>
    <w:rsid w:val="00CE48B9"/>
    <w:rsid w:val="00CE6C79"/>
    <w:rsid w:val="00CE762F"/>
    <w:rsid w:val="00CF0509"/>
    <w:rsid w:val="00CF0EA7"/>
    <w:rsid w:val="00CF18AA"/>
    <w:rsid w:val="00CF19E6"/>
    <w:rsid w:val="00CF1CB7"/>
    <w:rsid w:val="00CF224A"/>
    <w:rsid w:val="00CF230B"/>
    <w:rsid w:val="00CF2E24"/>
    <w:rsid w:val="00CF3002"/>
    <w:rsid w:val="00CF342B"/>
    <w:rsid w:val="00CF351B"/>
    <w:rsid w:val="00CF37FA"/>
    <w:rsid w:val="00CF50E6"/>
    <w:rsid w:val="00CF57C1"/>
    <w:rsid w:val="00CF60D6"/>
    <w:rsid w:val="00CF654C"/>
    <w:rsid w:val="00CF748F"/>
    <w:rsid w:val="00CF7B70"/>
    <w:rsid w:val="00CF7C6B"/>
    <w:rsid w:val="00D015C4"/>
    <w:rsid w:val="00D02722"/>
    <w:rsid w:val="00D02765"/>
    <w:rsid w:val="00D029B3"/>
    <w:rsid w:val="00D02BE4"/>
    <w:rsid w:val="00D0437F"/>
    <w:rsid w:val="00D04A6B"/>
    <w:rsid w:val="00D04CB8"/>
    <w:rsid w:val="00D050CA"/>
    <w:rsid w:val="00D05845"/>
    <w:rsid w:val="00D05CE9"/>
    <w:rsid w:val="00D05DBD"/>
    <w:rsid w:val="00D06004"/>
    <w:rsid w:val="00D062D7"/>
    <w:rsid w:val="00D0647F"/>
    <w:rsid w:val="00D065F5"/>
    <w:rsid w:val="00D06B22"/>
    <w:rsid w:val="00D06F97"/>
    <w:rsid w:val="00D110A5"/>
    <w:rsid w:val="00D118B3"/>
    <w:rsid w:val="00D119D2"/>
    <w:rsid w:val="00D11E5D"/>
    <w:rsid w:val="00D12B30"/>
    <w:rsid w:val="00D12CB2"/>
    <w:rsid w:val="00D13235"/>
    <w:rsid w:val="00D135F1"/>
    <w:rsid w:val="00D14513"/>
    <w:rsid w:val="00D14747"/>
    <w:rsid w:val="00D14EB9"/>
    <w:rsid w:val="00D15525"/>
    <w:rsid w:val="00D15A7C"/>
    <w:rsid w:val="00D16206"/>
    <w:rsid w:val="00D16949"/>
    <w:rsid w:val="00D16EA7"/>
    <w:rsid w:val="00D17182"/>
    <w:rsid w:val="00D175F9"/>
    <w:rsid w:val="00D17D00"/>
    <w:rsid w:val="00D2010C"/>
    <w:rsid w:val="00D212CD"/>
    <w:rsid w:val="00D2139D"/>
    <w:rsid w:val="00D21453"/>
    <w:rsid w:val="00D217F9"/>
    <w:rsid w:val="00D21860"/>
    <w:rsid w:val="00D21CBE"/>
    <w:rsid w:val="00D222A8"/>
    <w:rsid w:val="00D224C1"/>
    <w:rsid w:val="00D2254D"/>
    <w:rsid w:val="00D2319E"/>
    <w:rsid w:val="00D241A3"/>
    <w:rsid w:val="00D24998"/>
    <w:rsid w:val="00D25229"/>
    <w:rsid w:val="00D25FBF"/>
    <w:rsid w:val="00D2649A"/>
    <w:rsid w:val="00D2656A"/>
    <w:rsid w:val="00D26763"/>
    <w:rsid w:val="00D269BD"/>
    <w:rsid w:val="00D27065"/>
    <w:rsid w:val="00D272C6"/>
    <w:rsid w:val="00D27E27"/>
    <w:rsid w:val="00D31672"/>
    <w:rsid w:val="00D31C63"/>
    <w:rsid w:val="00D3208F"/>
    <w:rsid w:val="00D322D9"/>
    <w:rsid w:val="00D323F5"/>
    <w:rsid w:val="00D326CA"/>
    <w:rsid w:val="00D342AD"/>
    <w:rsid w:val="00D3455E"/>
    <w:rsid w:val="00D3467D"/>
    <w:rsid w:val="00D34861"/>
    <w:rsid w:val="00D34BFE"/>
    <w:rsid w:val="00D34D6B"/>
    <w:rsid w:val="00D34EAC"/>
    <w:rsid w:val="00D35F2A"/>
    <w:rsid w:val="00D364ED"/>
    <w:rsid w:val="00D36552"/>
    <w:rsid w:val="00D37BE7"/>
    <w:rsid w:val="00D37FA1"/>
    <w:rsid w:val="00D40834"/>
    <w:rsid w:val="00D40DF5"/>
    <w:rsid w:val="00D4124F"/>
    <w:rsid w:val="00D41A79"/>
    <w:rsid w:val="00D41CA5"/>
    <w:rsid w:val="00D41FBA"/>
    <w:rsid w:val="00D424FA"/>
    <w:rsid w:val="00D42BCC"/>
    <w:rsid w:val="00D43A43"/>
    <w:rsid w:val="00D43DB6"/>
    <w:rsid w:val="00D44199"/>
    <w:rsid w:val="00D44591"/>
    <w:rsid w:val="00D44ACA"/>
    <w:rsid w:val="00D44B4C"/>
    <w:rsid w:val="00D457FC"/>
    <w:rsid w:val="00D45AB8"/>
    <w:rsid w:val="00D45B7E"/>
    <w:rsid w:val="00D47204"/>
    <w:rsid w:val="00D47927"/>
    <w:rsid w:val="00D47C68"/>
    <w:rsid w:val="00D47FFB"/>
    <w:rsid w:val="00D501D5"/>
    <w:rsid w:val="00D505A7"/>
    <w:rsid w:val="00D50CD3"/>
    <w:rsid w:val="00D51980"/>
    <w:rsid w:val="00D51A5E"/>
    <w:rsid w:val="00D51FE2"/>
    <w:rsid w:val="00D52424"/>
    <w:rsid w:val="00D52638"/>
    <w:rsid w:val="00D5273E"/>
    <w:rsid w:val="00D52ACF"/>
    <w:rsid w:val="00D53999"/>
    <w:rsid w:val="00D53E59"/>
    <w:rsid w:val="00D5463C"/>
    <w:rsid w:val="00D547DE"/>
    <w:rsid w:val="00D55025"/>
    <w:rsid w:val="00D55456"/>
    <w:rsid w:val="00D55F53"/>
    <w:rsid w:val="00D5643B"/>
    <w:rsid w:val="00D56EA7"/>
    <w:rsid w:val="00D57294"/>
    <w:rsid w:val="00D600AE"/>
    <w:rsid w:val="00D6041D"/>
    <w:rsid w:val="00D606BC"/>
    <w:rsid w:val="00D6076C"/>
    <w:rsid w:val="00D613FE"/>
    <w:rsid w:val="00D6161B"/>
    <w:rsid w:val="00D6260B"/>
    <w:rsid w:val="00D63058"/>
    <w:rsid w:val="00D6496A"/>
    <w:rsid w:val="00D65188"/>
    <w:rsid w:val="00D660B0"/>
    <w:rsid w:val="00D66AC2"/>
    <w:rsid w:val="00D66E11"/>
    <w:rsid w:val="00D67C69"/>
    <w:rsid w:val="00D703D0"/>
    <w:rsid w:val="00D72148"/>
    <w:rsid w:val="00D72181"/>
    <w:rsid w:val="00D73367"/>
    <w:rsid w:val="00D73A8E"/>
    <w:rsid w:val="00D73E0E"/>
    <w:rsid w:val="00D743A2"/>
    <w:rsid w:val="00D7513C"/>
    <w:rsid w:val="00D76220"/>
    <w:rsid w:val="00D76F27"/>
    <w:rsid w:val="00D7710E"/>
    <w:rsid w:val="00D7740A"/>
    <w:rsid w:val="00D7758C"/>
    <w:rsid w:val="00D7760D"/>
    <w:rsid w:val="00D809A0"/>
    <w:rsid w:val="00D80F85"/>
    <w:rsid w:val="00D81083"/>
    <w:rsid w:val="00D8144D"/>
    <w:rsid w:val="00D820BF"/>
    <w:rsid w:val="00D825E1"/>
    <w:rsid w:val="00D82C5D"/>
    <w:rsid w:val="00D844B6"/>
    <w:rsid w:val="00D845AB"/>
    <w:rsid w:val="00D8464F"/>
    <w:rsid w:val="00D846D8"/>
    <w:rsid w:val="00D84A31"/>
    <w:rsid w:val="00D84BBD"/>
    <w:rsid w:val="00D84E35"/>
    <w:rsid w:val="00D858BA"/>
    <w:rsid w:val="00D85AB5"/>
    <w:rsid w:val="00D86867"/>
    <w:rsid w:val="00D86E84"/>
    <w:rsid w:val="00D87602"/>
    <w:rsid w:val="00D87792"/>
    <w:rsid w:val="00D87D69"/>
    <w:rsid w:val="00D87F08"/>
    <w:rsid w:val="00D9013A"/>
    <w:rsid w:val="00D90309"/>
    <w:rsid w:val="00D910E9"/>
    <w:rsid w:val="00D914FC"/>
    <w:rsid w:val="00D91560"/>
    <w:rsid w:val="00D927B1"/>
    <w:rsid w:val="00D92AA8"/>
    <w:rsid w:val="00D92DA5"/>
    <w:rsid w:val="00D92F02"/>
    <w:rsid w:val="00D932AA"/>
    <w:rsid w:val="00D93999"/>
    <w:rsid w:val="00D94A54"/>
    <w:rsid w:val="00D9500C"/>
    <w:rsid w:val="00D9575B"/>
    <w:rsid w:val="00D9652D"/>
    <w:rsid w:val="00D96DDF"/>
    <w:rsid w:val="00D9713A"/>
    <w:rsid w:val="00D97408"/>
    <w:rsid w:val="00D979C4"/>
    <w:rsid w:val="00D97FCD"/>
    <w:rsid w:val="00DA0FF8"/>
    <w:rsid w:val="00DA18F1"/>
    <w:rsid w:val="00DA2204"/>
    <w:rsid w:val="00DA261C"/>
    <w:rsid w:val="00DA286A"/>
    <w:rsid w:val="00DA4858"/>
    <w:rsid w:val="00DA5230"/>
    <w:rsid w:val="00DA64A2"/>
    <w:rsid w:val="00DA6FE5"/>
    <w:rsid w:val="00DA79ED"/>
    <w:rsid w:val="00DA7C79"/>
    <w:rsid w:val="00DA7FDB"/>
    <w:rsid w:val="00DB0260"/>
    <w:rsid w:val="00DB06A7"/>
    <w:rsid w:val="00DB100E"/>
    <w:rsid w:val="00DB1AB4"/>
    <w:rsid w:val="00DB1B20"/>
    <w:rsid w:val="00DB1DFF"/>
    <w:rsid w:val="00DB1F5E"/>
    <w:rsid w:val="00DB378B"/>
    <w:rsid w:val="00DB3983"/>
    <w:rsid w:val="00DB3B23"/>
    <w:rsid w:val="00DB43E0"/>
    <w:rsid w:val="00DB5A0C"/>
    <w:rsid w:val="00DB673B"/>
    <w:rsid w:val="00DB6AAF"/>
    <w:rsid w:val="00DB6D7E"/>
    <w:rsid w:val="00DB6E5E"/>
    <w:rsid w:val="00DB6E7A"/>
    <w:rsid w:val="00DB6F57"/>
    <w:rsid w:val="00DB702E"/>
    <w:rsid w:val="00DB7718"/>
    <w:rsid w:val="00DB7E59"/>
    <w:rsid w:val="00DC03B2"/>
    <w:rsid w:val="00DC05C2"/>
    <w:rsid w:val="00DC2A9E"/>
    <w:rsid w:val="00DC3AFD"/>
    <w:rsid w:val="00DC3E6D"/>
    <w:rsid w:val="00DC483C"/>
    <w:rsid w:val="00DC4AA1"/>
    <w:rsid w:val="00DC4E5E"/>
    <w:rsid w:val="00DC510D"/>
    <w:rsid w:val="00DC514C"/>
    <w:rsid w:val="00DC52BD"/>
    <w:rsid w:val="00DC6D7C"/>
    <w:rsid w:val="00DC7FD4"/>
    <w:rsid w:val="00DD057A"/>
    <w:rsid w:val="00DD12D8"/>
    <w:rsid w:val="00DD1470"/>
    <w:rsid w:val="00DD1AC3"/>
    <w:rsid w:val="00DD1DD9"/>
    <w:rsid w:val="00DD284B"/>
    <w:rsid w:val="00DD2B67"/>
    <w:rsid w:val="00DD2BB9"/>
    <w:rsid w:val="00DD3720"/>
    <w:rsid w:val="00DD401E"/>
    <w:rsid w:val="00DD408E"/>
    <w:rsid w:val="00DD42C8"/>
    <w:rsid w:val="00DD56A9"/>
    <w:rsid w:val="00DD5A12"/>
    <w:rsid w:val="00DD70BD"/>
    <w:rsid w:val="00DD742A"/>
    <w:rsid w:val="00DD7784"/>
    <w:rsid w:val="00DE0A66"/>
    <w:rsid w:val="00DE15DA"/>
    <w:rsid w:val="00DE17DE"/>
    <w:rsid w:val="00DE17E7"/>
    <w:rsid w:val="00DE1B2B"/>
    <w:rsid w:val="00DE208B"/>
    <w:rsid w:val="00DE24CB"/>
    <w:rsid w:val="00DE2694"/>
    <w:rsid w:val="00DE2700"/>
    <w:rsid w:val="00DE2A3F"/>
    <w:rsid w:val="00DE2D1B"/>
    <w:rsid w:val="00DE4019"/>
    <w:rsid w:val="00DE43DF"/>
    <w:rsid w:val="00DE5BEC"/>
    <w:rsid w:val="00DE5C8A"/>
    <w:rsid w:val="00DE6011"/>
    <w:rsid w:val="00DE66C4"/>
    <w:rsid w:val="00DE6C08"/>
    <w:rsid w:val="00DE6FAD"/>
    <w:rsid w:val="00DE730C"/>
    <w:rsid w:val="00DE7463"/>
    <w:rsid w:val="00DE780C"/>
    <w:rsid w:val="00DE7AC6"/>
    <w:rsid w:val="00DF1984"/>
    <w:rsid w:val="00DF209C"/>
    <w:rsid w:val="00DF2578"/>
    <w:rsid w:val="00DF262E"/>
    <w:rsid w:val="00DF2E8D"/>
    <w:rsid w:val="00DF45F8"/>
    <w:rsid w:val="00DF53C5"/>
    <w:rsid w:val="00DF57DC"/>
    <w:rsid w:val="00DF5906"/>
    <w:rsid w:val="00DF5D82"/>
    <w:rsid w:val="00DF6927"/>
    <w:rsid w:val="00DF6D8A"/>
    <w:rsid w:val="00E0002B"/>
    <w:rsid w:val="00E00071"/>
    <w:rsid w:val="00E0008B"/>
    <w:rsid w:val="00E00667"/>
    <w:rsid w:val="00E00A2F"/>
    <w:rsid w:val="00E01194"/>
    <w:rsid w:val="00E028CE"/>
    <w:rsid w:val="00E02B88"/>
    <w:rsid w:val="00E034C9"/>
    <w:rsid w:val="00E03788"/>
    <w:rsid w:val="00E03FF3"/>
    <w:rsid w:val="00E04167"/>
    <w:rsid w:val="00E04E6E"/>
    <w:rsid w:val="00E061E8"/>
    <w:rsid w:val="00E06981"/>
    <w:rsid w:val="00E06A4E"/>
    <w:rsid w:val="00E07389"/>
    <w:rsid w:val="00E075C1"/>
    <w:rsid w:val="00E07DF7"/>
    <w:rsid w:val="00E10B0E"/>
    <w:rsid w:val="00E11057"/>
    <w:rsid w:val="00E12206"/>
    <w:rsid w:val="00E1240B"/>
    <w:rsid w:val="00E12D7D"/>
    <w:rsid w:val="00E1353B"/>
    <w:rsid w:val="00E13632"/>
    <w:rsid w:val="00E149A0"/>
    <w:rsid w:val="00E14E8F"/>
    <w:rsid w:val="00E15062"/>
    <w:rsid w:val="00E15B36"/>
    <w:rsid w:val="00E15B8F"/>
    <w:rsid w:val="00E166F8"/>
    <w:rsid w:val="00E17BFA"/>
    <w:rsid w:val="00E2014F"/>
    <w:rsid w:val="00E209D9"/>
    <w:rsid w:val="00E20EB2"/>
    <w:rsid w:val="00E221D6"/>
    <w:rsid w:val="00E2276C"/>
    <w:rsid w:val="00E230C9"/>
    <w:rsid w:val="00E23788"/>
    <w:rsid w:val="00E23A4F"/>
    <w:rsid w:val="00E252EC"/>
    <w:rsid w:val="00E25510"/>
    <w:rsid w:val="00E260D0"/>
    <w:rsid w:val="00E27985"/>
    <w:rsid w:val="00E27D3D"/>
    <w:rsid w:val="00E27E81"/>
    <w:rsid w:val="00E30A4E"/>
    <w:rsid w:val="00E30F5E"/>
    <w:rsid w:val="00E320CD"/>
    <w:rsid w:val="00E321F2"/>
    <w:rsid w:val="00E32D5B"/>
    <w:rsid w:val="00E34719"/>
    <w:rsid w:val="00E3508B"/>
    <w:rsid w:val="00E35299"/>
    <w:rsid w:val="00E357E2"/>
    <w:rsid w:val="00E37501"/>
    <w:rsid w:val="00E37A89"/>
    <w:rsid w:val="00E4067D"/>
    <w:rsid w:val="00E40EE3"/>
    <w:rsid w:val="00E4106F"/>
    <w:rsid w:val="00E41257"/>
    <w:rsid w:val="00E415A8"/>
    <w:rsid w:val="00E41A0B"/>
    <w:rsid w:val="00E41ED5"/>
    <w:rsid w:val="00E42E52"/>
    <w:rsid w:val="00E4348C"/>
    <w:rsid w:val="00E43B6C"/>
    <w:rsid w:val="00E43DB1"/>
    <w:rsid w:val="00E44F54"/>
    <w:rsid w:val="00E45BB5"/>
    <w:rsid w:val="00E45D34"/>
    <w:rsid w:val="00E45F58"/>
    <w:rsid w:val="00E465F8"/>
    <w:rsid w:val="00E47F3B"/>
    <w:rsid w:val="00E51805"/>
    <w:rsid w:val="00E51A2E"/>
    <w:rsid w:val="00E520DB"/>
    <w:rsid w:val="00E52413"/>
    <w:rsid w:val="00E53867"/>
    <w:rsid w:val="00E53AA4"/>
    <w:rsid w:val="00E53CC2"/>
    <w:rsid w:val="00E53CC5"/>
    <w:rsid w:val="00E54AD8"/>
    <w:rsid w:val="00E54C96"/>
    <w:rsid w:val="00E55038"/>
    <w:rsid w:val="00E55098"/>
    <w:rsid w:val="00E556BE"/>
    <w:rsid w:val="00E55B29"/>
    <w:rsid w:val="00E564B0"/>
    <w:rsid w:val="00E567D4"/>
    <w:rsid w:val="00E56A76"/>
    <w:rsid w:val="00E57592"/>
    <w:rsid w:val="00E6076E"/>
    <w:rsid w:val="00E609AE"/>
    <w:rsid w:val="00E62A35"/>
    <w:rsid w:val="00E62C22"/>
    <w:rsid w:val="00E62D72"/>
    <w:rsid w:val="00E6300D"/>
    <w:rsid w:val="00E6381C"/>
    <w:rsid w:val="00E6426A"/>
    <w:rsid w:val="00E64959"/>
    <w:rsid w:val="00E64A15"/>
    <w:rsid w:val="00E6507E"/>
    <w:rsid w:val="00E657CA"/>
    <w:rsid w:val="00E66190"/>
    <w:rsid w:val="00E66884"/>
    <w:rsid w:val="00E66E4D"/>
    <w:rsid w:val="00E6730A"/>
    <w:rsid w:val="00E67761"/>
    <w:rsid w:val="00E67A6B"/>
    <w:rsid w:val="00E70397"/>
    <w:rsid w:val="00E7049C"/>
    <w:rsid w:val="00E713FC"/>
    <w:rsid w:val="00E72180"/>
    <w:rsid w:val="00E72A84"/>
    <w:rsid w:val="00E73AFE"/>
    <w:rsid w:val="00E73F12"/>
    <w:rsid w:val="00E73F2F"/>
    <w:rsid w:val="00E74093"/>
    <w:rsid w:val="00E742D3"/>
    <w:rsid w:val="00E74550"/>
    <w:rsid w:val="00E74F0A"/>
    <w:rsid w:val="00E75622"/>
    <w:rsid w:val="00E764C9"/>
    <w:rsid w:val="00E76879"/>
    <w:rsid w:val="00E768B9"/>
    <w:rsid w:val="00E76ACD"/>
    <w:rsid w:val="00E778B1"/>
    <w:rsid w:val="00E77E39"/>
    <w:rsid w:val="00E803E5"/>
    <w:rsid w:val="00E81862"/>
    <w:rsid w:val="00E82620"/>
    <w:rsid w:val="00E82DA1"/>
    <w:rsid w:val="00E82FD1"/>
    <w:rsid w:val="00E8318E"/>
    <w:rsid w:val="00E8351D"/>
    <w:rsid w:val="00E8499F"/>
    <w:rsid w:val="00E84C72"/>
    <w:rsid w:val="00E85867"/>
    <w:rsid w:val="00E86235"/>
    <w:rsid w:val="00E8708E"/>
    <w:rsid w:val="00E901F4"/>
    <w:rsid w:val="00E90C03"/>
    <w:rsid w:val="00E9177E"/>
    <w:rsid w:val="00E922A1"/>
    <w:rsid w:val="00E922C8"/>
    <w:rsid w:val="00E93479"/>
    <w:rsid w:val="00E938E8"/>
    <w:rsid w:val="00E939BD"/>
    <w:rsid w:val="00E9437D"/>
    <w:rsid w:val="00E943A7"/>
    <w:rsid w:val="00E94B22"/>
    <w:rsid w:val="00E94C13"/>
    <w:rsid w:val="00E95493"/>
    <w:rsid w:val="00E95A39"/>
    <w:rsid w:val="00E95CAF"/>
    <w:rsid w:val="00E9702A"/>
    <w:rsid w:val="00E978CB"/>
    <w:rsid w:val="00EA0FE9"/>
    <w:rsid w:val="00EA1C5A"/>
    <w:rsid w:val="00EA1D6F"/>
    <w:rsid w:val="00EA245C"/>
    <w:rsid w:val="00EA2CE2"/>
    <w:rsid w:val="00EA3632"/>
    <w:rsid w:val="00EA3BCF"/>
    <w:rsid w:val="00EA3E2F"/>
    <w:rsid w:val="00EA4DBE"/>
    <w:rsid w:val="00EA50D7"/>
    <w:rsid w:val="00EA56B2"/>
    <w:rsid w:val="00EA5A26"/>
    <w:rsid w:val="00EA5AB0"/>
    <w:rsid w:val="00EA6B2E"/>
    <w:rsid w:val="00EB02B4"/>
    <w:rsid w:val="00EB129F"/>
    <w:rsid w:val="00EB1B39"/>
    <w:rsid w:val="00EB22D4"/>
    <w:rsid w:val="00EB270C"/>
    <w:rsid w:val="00EB3CAF"/>
    <w:rsid w:val="00EB4932"/>
    <w:rsid w:val="00EB51BD"/>
    <w:rsid w:val="00EB5C04"/>
    <w:rsid w:val="00EB6099"/>
    <w:rsid w:val="00EB6A9A"/>
    <w:rsid w:val="00EB729C"/>
    <w:rsid w:val="00EB73C7"/>
    <w:rsid w:val="00EC0BA5"/>
    <w:rsid w:val="00EC0EB0"/>
    <w:rsid w:val="00EC0FC4"/>
    <w:rsid w:val="00EC1272"/>
    <w:rsid w:val="00EC17D8"/>
    <w:rsid w:val="00EC1D00"/>
    <w:rsid w:val="00EC363F"/>
    <w:rsid w:val="00EC38AB"/>
    <w:rsid w:val="00EC3AC2"/>
    <w:rsid w:val="00EC3D5E"/>
    <w:rsid w:val="00EC40E9"/>
    <w:rsid w:val="00EC47B3"/>
    <w:rsid w:val="00EC5723"/>
    <w:rsid w:val="00EC5987"/>
    <w:rsid w:val="00EC5C2F"/>
    <w:rsid w:val="00EC5CFB"/>
    <w:rsid w:val="00EC5DDA"/>
    <w:rsid w:val="00EC620F"/>
    <w:rsid w:val="00EC6470"/>
    <w:rsid w:val="00EC67ED"/>
    <w:rsid w:val="00EC681F"/>
    <w:rsid w:val="00EC73FB"/>
    <w:rsid w:val="00EC7E42"/>
    <w:rsid w:val="00ED0A58"/>
    <w:rsid w:val="00ED0F14"/>
    <w:rsid w:val="00ED240F"/>
    <w:rsid w:val="00ED283C"/>
    <w:rsid w:val="00ED33CF"/>
    <w:rsid w:val="00ED3D76"/>
    <w:rsid w:val="00ED476B"/>
    <w:rsid w:val="00ED4F6B"/>
    <w:rsid w:val="00ED4FFC"/>
    <w:rsid w:val="00ED51E6"/>
    <w:rsid w:val="00ED5FD8"/>
    <w:rsid w:val="00ED6574"/>
    <w:rsid w:val="00ED7761"/>
    <w:rsid w:val="00ED7EFE"/>
    <w:rsid w:val="00EE01EE"/>
    <w:rsid w:val="00EE0838"/>
    <w:rsid w:val="00EE08EC"/>
    <w:rsid w:val="00EE144C"/>
    <w:rsid w:val="00EE1DCA"/>
    <w:rsid w:val="00EE215B"/>
    <w:rsid w:val="00EE230E"/>
    <w:rsid w:val="00EE2855"/>
    <w:rsid w:val="00EE28E3"/>
    <w:rsid w:val="00EE2CBB"/>
    <w:rsid w:val="00EE3013"/>
    <w:rsid w:val="00EE3653"/>
    <w:rsid w:val="00EE3658"/>
    <w:rsid w:val="00EE3A3B"/>
    <w:rsid w:val="00EE407E"/>
    <w:rsid w:val="00EE45B7"/>
    <w:rsid w:val="00EE4FA3"/>
    <w:rsid w:val="00EE551A"/>
    <w:rsid w:val="00EE7DD4"/>
    <w:rsid w:val="00EF08CE"/>
    <w:rsid w:val="00EF09EF"/>
    <w:rsid w:val="00EF11C4"/>
    <w:rsid w:val="00EF1F14"/>
    <w:rsid w:val="00EF2327"/>
    <w:rsid w:val="00EF2FED"/>
    <w:rsid w:val="00EF327F"/>
    <w:rsid w:val="00EF3625"/>
    <w:rsid w:val="00EF451D"/>
    <w:rsid w:val="00EF4B58"/>
    <w:rsid w:val="00EF4D72"/>
    <w:rsid w:val="00EF50A6"/>
    <w:rsid w:val="00EF5C40"/>
    <w:rsid w:val="00EF5D2D"/>
    <w:rsid w:val="00EF74C3"/>
    <w:rsid w:val="00EF77FA"/>
    <w:rsid w:val="00EF77FB"/>
    <w:rsid w:val="00EF7FA6"/>
    <w:rsid w:val="00F001E3"/>
    <w:rsid w:val="00F0113A"/>
    <w:rsid w:val="00F0167A"/>
    <w:rsid w:val="00F0167F"/>
    <w:rsid w:val="00F03530"/>
    <w:rsid w:val="00F0357F"/>
    <w:rsid w:val="00F03DD9"/>
    <w:rsid w:val="00F06E61"/>
    <w:rsid w:val="00F1179F"/>
    <w:rsid w:val="00F11AD9"/>
    <w:rsid w:val="00F1268E"/>
    <w:rsid w:val="00F12B70"/>
    <w:rsid w:val="00F13E19"/>
    <w:rsid w:val="00F13F0A"/>
    <w:rsid w:val="00F142A9"/>
    <w:rsid w:val="00F14B7F"/>
    <w:rsid w:val="00F14F0F"/>
    <w:rsid w:val="00F1509D"/>
    <w:rsid w:val="00F15B26"/>
    <w:rsid w:val="00F16ACB"/>
    <w:rsid w:val="00F17181"/>
    <w:rsid w:val="00F20489"/>
    <w:rsid w:val="00F21254"/>
    <w:rsid w:val="00F21B45"/>
    <w:rsid w:val="00F2205C"/>
    <w:rsid w:val="00F2253F"/>
    <w:rsid w:val="00F228E8"/>
    <w:rsid w:val="00F22F22"/>
    <w:rsid w:val="00F23AE9"/>
    <w:rsid w:val="00F245AD"/>
    <w:rsid w:val="00F24BEA"/>
    <w:rsid w:val="00F261DE"/>
    <w:rsid w:val="00F26530"/>
    <w:rsid w:val="00F26538"/>
    <w:rsid w:val="00F265AE"/>
    <w:rsid w:val="00F26AD4"/>
    <w:rsid w:val="00F26F4A"/>
    <w:rsid w:val="00F27918"/>
    <w:rsid w:val="00F310E2"/>
    <w:rsid w:val="00F31241"/>
    <w:rsid w:val="00F3186C"/>
    <w:rsid w:val="00F31BEF"/>
    <w:rsid w:val="00F31EB3"/>
    <w:rsid w:val="00F32ABC"/>
    <w:rsid w:val="00F32E35"/>
    <w:rsid w:val="00F32F1B"/>
    <w:rsid w:val="00F33D3E"/>
    <w:rsid w:val="00F33DFC"/>
    <w:rsid w:val="00F35EC2"/>
    <w:rsid w:val="00F35EC6"/>
    <w:rsid w:val="00F365D1"/>
    <w:rsid w:val="00F36B28"/>
    <w:rsid w:val="00F37829"/>
    <w:rsid w:val="00F37B79"/>
    <w:rsid w:val="00F37C32"/>
    <w:rsid w:val="00F40133"/>
    <w:rsid w:val="00F4029C"/>
    <w:rsid w:val="00F40D39"/>
    <w:rsid w:val="00F41B43"/>
    <w:rsid w:val="00F41DDA"/>
    <w:rsid w:val="00F41EBB"/>
    <w:rsid w:val="00F42979"/>
    <w:rsid w:val="00F42991"/>
    <w:rsid w:val="00F42C0F"/>
    <w:rsid w:val="00F43F09"/>
    <w:rsid w:val="00F44498"/>
    <w:rsid w:val="00F44C45"/>
    <w:rsid w:val="00F44DC4"/>
    <w:rsid w:val="00F453C3"/>
    <w:rsid w:val="00F46206"/>
    <w:rsid w:val="00F4633D"/>
    <w:rsid w:val="00F47363"/>
    <w:rsid w:val="00F4739A"/>
    <w:rsid w:val="00F47426"/>
    <w:rsid w:val="00F47967"/>
    <w:rsid w:val="00F47A9E"/>
    <w:rsid w:val="00F47C95"/>
    <w:rsid w:val="00F5071B"/>
    <w:rsid w:val="00F51770"/>
    <w:rsid w:val="00F518D8"/>
    <w:rsid w:val="00F53340"/>
    <w:rsid w:val="00F53742"/>
    <w:rsid w:val="00F53749"/>
    <w:rsid w:val="00F53FA4"/>
    <w:rsid w:val="00F545E0"/>
    <w:rsid w:val="00F5535E"/>
    <w:rsid w:val="00F563B6"/>
    <w:rsid w:val="00F5787F"/>
    <w:rsid w:val="00F60193"/>
    <w:rsid w:val="00F613C2"/>
    <w:rsid w:val="00F61683"/>
    <w:rsid w:val="00F6198A"/>
    <w:rsid w:val="00F61F89"/>
    <w:rsid w:val="00F6280D"/>
    <w:rsid w:val="00F62C99"/>
    <w:rsid w:val="00F633FD"/>
    <w:rsid w:val="00F6340A"/>
    <w:rsid w:val="00F6353C"/>
    <w:rsid w:val="00F636CF"/>
    <w:rsid w:val="00F63CDC"/>
    <w:rsid w:val="00F64045"/>
    <w:rsid w:val="00F64E4D"/>
    <w:rsid w:val="00F64ED7"/>
    <w:rsid w:val="00F65203"/>
    <w:rsid w:val="00F653C0"/>
    <w:rsid w:val="00F667F9"/>
    <w:rsid w:val="00F66993"/>
    <w:rsid w:val="00F66A6F"/>
    <w:rsid w:val="00F67794"/>
    <w:rsid w:val="00F677E3"/>
    <w:rsid w:val="00F67AFE"/>
    <w:rsid w:val="00F67E51"/>
    <w:rsid w:val="00F700F5"/>
    <w:rsid w:val="00F70410"/>
    <w:rsid w:val="00F71872"/>
    <w:rsid w:val="00F71CC9"/>
    <w:rsid w:val="00F724B4"/>
    <w:rsid w:val="00F726D4"/>
    <w:rsid w:val="00F72D2A"/>
    <w:rsid w:val="00F735F8"/>
    <w:rsid w:val="00F744A8"/>
    <w:rsid w:val="00F74844"/>
    <w:rsid w:val="00F74B59"/>
    <w:rsid w:val="00F74D1F"/>
    <w:rsid w:val="00F74EE9"/>
    <w:rsid w:val="00F7531F"/>
    <w:rsid w:val="00F75B33"/>
    <w:rsid w:val="00F75EA2"/>
    <w:rsid w:val="00F761DF"/>
    <w:rsid w:val="00F76BEF"/>
    <w:rsid w:val="00F76D08"/>
    <w:rsid w:val="00F76ED5"/>
    <w:rsid w:val="00F7756F"/>
    <w:rsid w:val="00F8068A"/>
    <w:rsid w:val="00F80B8D"/>
    <w:rsid w:val="00F814CC"/>
    <w:rsid w:val="00F819F7"/>
    <w:rsid w:val="00F81BC2"/>
    <w:rsid w:val="00F81D8F"/>
    <w:rsid w:val="00F8313B"/>
    <w:rsid w:val="00F835FC"/>
    <w:rsid w:val="00F83A4F"/>
    <w:rsid w:val="00F8402B"/>
    <w:rsid w:val="00F848C5"/>
    <w:rsid w:val="00F85288"/>
    <w:rsid w:val="00F8568E"/>
    <w:rsid w:val="00F85801"/>
    <w:rsid w:val="00F858B2"/>
    <w:rsid w:val="00F85DA3"/>
    <w:rsid w:val="00F85E98"/>
    <w:rsid w:val="00F85F5A"/>
    <w:rsid w:val="00F872BE"/>
    <w:rsid w:val="00F87AB1"/>
    <w:rsid w:val="00F87BC1"/>
    <w:rsid w:val="00F9068B"/>
    <w:rsid w:val="00F90F70"/>
    <w:rsid w:val="00F9179E"/>
    <w:rsid w:val="00F93F22"/>
    <w:rsid w:val="00F94897"/>
    <w:rsid w:val="00F94BEF"/>
    <w:rsid w:val="00F94FF1"/>
    <w:rsid w:val="00F95022"/>
    <w:rsid w:val="00F95BB0"/>
    <w:rsid w:val="00F96087"/>
    <w:rsid w:val="00F960EC"/>
    <w:rsid w:val="00F96531"/>
    <w:rsid w:val="00F96691"/>
    <w:rsid w:val="00F97875"/>
    <w:rsid w:val="00F97CF3"/>
    <w:rsid w:val="00F97E9F"/>
    <w:rsid w:val="00FA0136"/>
    <w:rsid w:val="00FA04A7"/>
    <w:rsid w:val="00FA0880"/>
    <w:rsid w:val="00FA179E"/>
    <w:rsid w:val="00FA1D0C"/>
    <w:rsid w:val="00FA1F4D"/>
    <w:rsid w:val="00FA2819"/>
    <w:rsid w:val="00FA2A73"/>
    <w:rsid w:val="00FA3144"/>
    <w:rsid w:val="00FA33C4"/>
    <w:rsid w:val="00FA4000"/>
    <w:rsid w:val="00FA402E"/>
    <w:rsid w:val="00FA415D"/>
    <w:rsid w:val="00FA4E57"/>
    <w:rsid w:val="00FA51BC"/>
    <w:rsid w:val="00FA5E16"/>
    <w:rsid w:val="00FA6893"/>
    <w:rsid w:val="00FA761C"/>
    <w:rsid w:val="00FB074D"/>
    <w:rsid w:val="00FB0A34"/>
    <w:rsid w:val="00FB0B05"/>
    <w:rsid w:val="00FB145C"/>
    <w:rsid w:val="00FB1E4B"/>
    <w:rsid w:val="00FB2017"/>
    <w:rsid w:val="00FB2BED"/>
    <w:rsid w:val="00FB2DD9"/>
    <w:rsid w:val="00FB2EB6"/>
    <w:rsid w:val="00FB3071"/>
    <w:rsid w:val="00FB3F39"/>
    <w:rsid w:val="00FB413B"/>
    <w:rsid w:val="00FB6C46"/>
    <w:rsid w:val="00FB6CA5"/>
    <w:rsid w:val="00FB7126"/>
    <w:rsid w:val="00FB7713"/>
    <w:rsid w:val="00FB7AB7"/>
    <w:rsid w:val="00FC0733"/>
    <w:rsid w:val="00FC199F"/>
    <w:rsid w:val="00FC2A73"/>
    <w:rsid w:val="00FC31A2"/>
    <w:rsid w:val="00FC3F45"/>
    <w:rsid w:val="00FC466D"/>
    <w:rsid w:val="00FC4704"/>
    <w:rsid w:val="00FC4B16"/>
    <w:rsid w:val="00FC550E"/>
    <w:rsid w:val="00FC6549"/>
    <w:rsid w:val="00FC69BC"/>
    <w:rsid w:val="00FC6A23"/>
    <w:rsid w:val="00FC730D"/>
    <w:rsid w:val="00FD003E"/>
    <w:rsid w:val="00FD170F"/>
    <w:rsid w:val="00FD1A38"/>
    <w:rsid w:val="00FD211E"/>
    <w:rsid w:val="00FD22DB"/>
    <w:rsid w:val="00FD25E5"/>
    <w:rsid w:val="00FD2F1F"/>
    <w:rsid w:val="00FD4E3F"/>
    <w:rsid w:val="00FD5F31"/>
    <w:rsid w:val="00FD6CE6"/>
    <w:rsid w:val="00FD7AFD"/>
    <w:rsid w:val="00FD7DD7"/>
    <w:rsid w:val="00FE0295"/>
    <w:rsid w:val="00FE05ED"/>
    <w:rsid w:val="00FE0A61"/>
    <w:rsid w:val="00FE1449"/>
    <w:rsid w:val="00FE308F"/>
    <w:rsid w:val="00FE4A28"/>
    <w:rsid w:val="00FE5342"/>
    <w:rsid w:val="00FE63AE"/>
    <w:rsid w:val="00FE6514"/>
    <w:rsid w:val="00FE6985"/>
    <w:rsid w:val="00FE6F4B"/>
    <w:rsid w:val="00FE75A9"/>
    <w:rsid w:val="00FE7962"/>
    <w:rsid w:val="00FF0E5A"/>
    <w:rsid w:val="00FF10C2"/>
    <w:rsid w:val="00FF21A9"/>
    <w:rsid w:val="00FF3027"/>
    <w:rsid w:val="00FF3052"/>
    <w:rsid w:val="00FF36C9"/>
    <w:rsid w:val="00FF3808"/>
    <w:rsid w:val="00FF4265"/>
    <w:rsid w:val="00FF534E"/>
    <w:rsid w:val="00FF550E"/>
    <w:rsid w:val="00FF593D"/>
    <w:rsid w:val="00FF60C6"/>
    <w:rsid w:val="00FF6647"/>
    <w:rsid w:val="00FF7999"/>
    <w:rsid w:val="00FF7ADB"/>
    <w:rsid w:val="00FF7BD8"/>
    <w:rsid w:val="00FF7F1E"/>
    <w:rsid w:val="00FF7F97"/>
    <w:rsid w:val="544ED858"/>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031AE2F6-D44E-4E94-B51F-9551985F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CB"/>
    <w:pPr>
      <w:spacing w:after="0" w:line="240" w:lineRule="auto"/>
    </w:pPr>
    <w:rPr>
      <w:rFonts w:ascii="Arial" w:hAnsi="Arial"/>
      <w:sz w:val="20"/>
    </w:rPr>
  </w:style>
  <w:style w:type="paragraph" w:styleId="Ttulo1">
    <w:name w:val="heading 1"/>
    <w:aliases w:val="Main,no number"/>
    <w:basedOn w:val="Normal"/>
    <w:next w:val="Textoindependiente"/>
    <w:link w:val="Ttulo1Car"/>
    <w:uiPriority w:val="1"/>
    <w:qFormat/>
    <w:rsid w:val="00F13E19"/>
    <w:pPr>
      <w:keepNext/>
      <w:keepLines/>
      <w:spacing w:after="120"/>
      <w:outlineLvl w:val="0"/>
    </w:pPr>
    <w:rPr>
      <w:rFonts w:eastAsiaTheme="majorEastAsia" w:cstheme="majorBidi"/>
      <w:b/>
      <w:color w:val="005DAA"/>
      <w:sz w:val="30"/>
      <w:szCs w:val="32"/>
    </w:rPr>
  </w:style>
  <w:style w:type="paragraph" w:styleId="Ttulo2">
    <w:name w:val="heading 2"/>
    <w:aliases w:val="non ToC,Clause Heading 2"/>
    <w:basedOn w:val="Ttulo1"/>
    <w:next w:val="Textoindependiente"/>
    <w:link w:val="Ttulo2Car"/>
    <w:uiPriority w:val="2"/>
    <w:semiHidden/>
    <w:qFormat/>
    <w:rsid w:val="00F13E19"/>
    <w:pPr>
      <w:outlineLvl w:val="1"/>
    </w:pPr>
  </w:style>
  <w:style w:type="paragraph" w:styleId="Ttulo3">
    <w:name w:val="heading 3"/>
    <w:aliases w:val="P Annexes,Clause Heading 3"/>
    <w:basedOn w:val="Ttulo1"/>
    <w:next w:val="Textoindependiente"/>
    <w:link w:val="Ttulo3Car"/>
    <w:uiPriority w:val="9"/>
    <w:semiHidden/>
    <w:qFormat/>
    <w:rsid w:val="00F13E19"/>
    <w:pPr>
      <w:ind w:left="1985" w:hanging="1985"/>
      <w:outlineLvl w:val="2"/>
    </w:pPr>
  </w:style>
  <w:style w:type="paragraph" w:styleId="Ttulo4">
    <w:name w:val="heading 4"/>
    <w:aliases w:val="Guidance Heading"/>
    <w:basedOn w:val="Ttulo1"/>
    <w:next w:val="Textoindependiente"/>
    <w:link w:val="Ttulo4Car"/>
    <w:uiPriority w:val="9"/>
    <w:semiHidden/>
    <w:qFormat/>
    <w:rsid w:val="00F13E19"/>
    <w:pPr>
      <w:keepLines w:val="0"/>
      <w:ind w:left="1701" w:hanging="1701"/>
      <w:outlineLvl w:val="3"/>
    </w:pPr>
  </w:style>
  <w:style w:type="paragraph" w:styleId="Ttulo5">
    <w:name w:val="heading 5"/>
    <w:aliases w:val="Guidance Sub-heading"/>
    <w:basedOn w:val="Sub-heading"/>
    <w:next w:val="Textoindependiente"/>
    <w:link w:val="Ttulo5Car"/>
    <w:uiPriority w:val="9"/>
    <w:semiHidden/>
    <w:qFormat/>
    <w:rsid w:val="00F13E19"/>
    <w:pPr>
      <w:ind w:left="1701" w:hanging="1701"/>
      <w:outlineLvl w:val="4"/>
    </w:pPr>
  </w:style>
  <w:style w:type="paragraph" w:styleId="Ttulo6">
    <w:name w:val="heading 6"/>
    <w:aliases w:val="Heading 6. Annex GP"/>
    <w:basedOn w:val="Ttulo4"/>
    <w:next w:val="Textoindependiente"/>
    <w:link w:val="Ttulo6Car"/>
    <w:uiPriority w:val="9"/>
    <w:semiHidden/>
    <w:qFormat/>
    <w:rsid w:val="00F13E19"/>
    <w:pPr>
      <w:ind w:left="1928" w:hanging="1928"/>
      <w:outlineLvl w:val="5"/>
    </w:pPr>
  </w:style>
  <w:style w:type="paragraph" w:styleId="Ttulo7">
    <w:name w:val="heading 7"/>
    <w:aliases w:val="G second heading"/>
    <w:basedOn w:val="Ttulo6"/>
    <w:next w:val="Normal"/>
    <w:link w:val="Ttulo7Car"/>
    <w:uiPriority w:val="9"/>
    <w:semiHidden/>
    <w:qFormat/>
    <w:rsid w:val="00F13E19"/>
    <w:pPr>
      <w:outlineLvl w:val="6"/>
    </w:pPr>
  </w:style>
  <w:style w:type="paragraph" w:styleId="Ttulo8">
    <w:name w:val="heading 8"/>
    <w:basedOn w:val="Normal"/>
    <w:next w:val="Normal"/>
    <w:link w:val="Ttulo8C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ain Car,no number Car"/>
    <w:basedOn w:val="Fuentedeprrafopredeter"/>
    <w:link w:val="Ttulo1"/>
    <w:uiPriority w:val="1"/>
    <w:rsid w:val="003364CB"/>
    <w:rPr>
      <w:rFonts w:ascii="Arial" w:eastAsiaTheme="majorEastAsia" w:hAnsi="Arial" w:cstheme="majorBidi"/>
      <w:b/>
      <w:color w:val="005DAA"/>
      <w:sz w:val="30"/>
      <w:szCs w:val="32"/>
    </w:rPr>
  </w:style>
  <w:style w:type="paragraph" w:styleId="Ttulo">
    <w:name w:val="Title"/>
    <w:basedOn w:val="Normal"/>
    <w:next w:val="Normal"/>
    <w:link w:val="TtuloC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tuloCar">
    <w:name w:val="Título Car"/>
    <w:basedOn w:val="Fuentedeprrafopredeter"/>
    <w:link w:val="Ttulo"/>
    <w:uiPriority w:val="10"/>
    <w:rsid w:val="00143B13"/>
    <w:rPr>
      <w:rFonts w:ascii="Arial" w:eastAsiaTheme="majorEastAsia" w:hAnsi="Arial" w:cstheme="majorBidi"/>
      <w:b/>
      <w:color w:val="005DAA"/>
      <w:spacing w:val="-10"/>
      <w:kern w:val="28"/>
      <w:sz w:val="48"/>
      <w:szCs w:val="56"/>
    </w:rPr>
  </w:style>
  <w:style w:type="table" w:styleId="Tablaconcuadrcula">
    <w:name w:val="Table Grid"/>
    <w:aliases w:val="Texttabelle"/>
    <w:basedOn w:val="Tabla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footer"/>
    <w:basedOn w:val="Normal"/>
    <w:link w:val="EncabezadoCar"/>
    <w:uiPriority w:val="99"/>
    <w:semiHidden/>
    <w:rsid w:val="00F13E19"/>
    <w:pPr>
      <w:tabs>
        <w:tab w:val="center" w:pos="4513"/>
        <w:tab w:val="right" w:pos="9026"/>
      </w:tabs>
    </w:pPr>
  </w:style>
  <w:style w:type="character" w:customStyle="1" w:styleId="EncabezadoCar">
    <w:name w:val="Encabezado Car"/>
    <w:aliases w:val="footer Car"/>
    <w:basedOn w:val="Fuentedeprrafopredeter"/>
    <w:link w:val="Encabezado"/>
    <w:uiPriority w:val="99"/>
    <w:semiHidden/>
    <w:rsid w:val="003364CB"/>
    <w:rPr>
      <w:rFonts w:ascii="Arial" w:hAnsi="Arial"/>
      <w:sz w:val="20"/>
    </w:rPr>
  </w:style>
  <w:style w:type="paragraph" w:styleId="Piedepgina">
    <w:name w:val="footer"/>
    <w:basedOn w:val="Normal"/>
    <w:link w:val="PiedepginaCar"/>
    <w:uiPriority w:val="5"/>
    <w:semiHidden/>
    <w:rsid w:val="00F13E19"/>
    <w:pPr>
      <w:tabs>
        <w:tab w:val="right" w:pos="9027"/>
      </w:tabs>
    </w:pPr>
    <w:rPr>
      <w:sz w:val="16"/>
    </w:rPr>
  </w:style>
  <w:style w:type="character" w:customStyle="1" w:styleId="PiedepginaCar">
    <w:name w:val="Pie de página Car"/>
    <w:basedOn w:val="Fuentedeprrafopredeter"/>
    <w:link w:val="Piedepgina"/>
    <w:uiPriority w:val="5"/>
    <w:semiHidden/>
    <w:rsid w:val="003364CB"/>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CF50E6"/>
    <w:pPr>
      <w:spacing w:after="40"/>
    </w:pPr>
    <w:rPr>
      <w:rFonts w:eastAsiaTheme="minorEastAsia" w:cs="Times New Roman"/>
      <w:b/>
      <w:color w:val="D9D9D9" w:themeColor="background1" w:themeShade="D9"/>
      <w:szCs w:val="24"/>
      <w:lang w:eastAsia="ja-JP"/>
      <w14:cntxtAlts/>
    </w:rPr>
  </w:style>
  <w:style w:type="paragraph" w:styleId="Textoindependiente">
    <w:name w:val="Body Text"/>
    <w:basedOn w:val="Normal"/>
    <w:link w:val="TextoindependienteCar"/>
    <w:uiPriority w:val="99"/>
    <w:rsid w:val="00F13E19"/>
    <w:pPr>
      <w:spacing w:after="120"/>
    </w:pPr>
  </w:style>
  <w:style w:type="character" w:customStyle="1" w:styleId="TextoindependienteCar">
    <w:name w:val="Texto independiente Car"/>
    <w:basedOn w:val="Fuentedeprrafopredeter"/>
    <w:link w:val="Textoindependiente"/>
    <w:uiPriority w:val="99"/>
    <w:rsid w:val="00F13E19"/>
    <w:rPr>
      <w:rFonts w:ascii="Arial" w:hAnsi="Arial"/>
      <w:sz w:val="20"/>
    </w:rPr>
  </w:style>
  <w:style w:type="paragraph" w:customStyle="1" w:styleId="MSCReport-TableTextGrey">
    <w:name w:val="MSC Report - Table Text Grey"/>
    <w:basedOn w:val="Normal"/>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Textodeglobo">
    <w:name w:val="Balloon Text"/>
    <w:basedOn w:val="Normal"/>
    <w:link w:val="TextodegloboCar"/>
    <w:semiHidden/>
    <w:unhideWhenUsed/>
    <w:rsid w:val="00F13E19"/>
    <w:rPr>
      <w:rFonts w:ascii="Segoe UI" w:hAnsi="Segoe UI" w:cs="Segoe UI"/>
      <w:sz w:val="18"/>
      <w:szCs w:val="18"/>
    </w:rPr>
  </w:style>
  <w:style w:type="character" w:customStyle="1" w:styleId="TextodegloboCar">
    <w:name w:val="Texto de globo Car"/>
    <w:basedOn w:val="Fuentedeprrafopredeter"/>
    <w:link w:val="Textodeglobo"/>
    <w:semiHidden/>
    <w:rsid w:val="00F13E19"/>
    <w:rPr>
      <w:rFonts w:ascii="Segoe UI" w:hAnsi="Segoe UI" w:cs="Segoe UI"/>
      <w:sz w:val="18"/>
      <w:szCs w:val="18"/>
    </w:rPr>
  </w:style>
  <w:style w:type="table" w:styleId="Tablaconcuadrcula1">
    <w:name w:val="Table Grid 1"/>
    <w:basedOn w:val="Tabla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aconcuadrcula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Textoindependiente"/>
    <w:semiHidden/>
    <w:qFormat/>
    <w:rsid w:val="00F13E19"/>
    <w:rPr>
      <w:b/>
      <w:color w:val="005DAA"/>
    </w:rPr>
  </w:style>
  <w:style w:type="numbering" w:customStyle="1" w:styleId="BulletList">
    <w:name w:val="Bullet List"/>
    <w:uiPriority w:val="99"/>
    <w:rsid w:val="00F13E19"/>
    <w:pPr>
      <w:numPr>
        <w:numId w:val="2"/>
      </w:numPr>
    </w:pPr>
  </w:style>
  <w:style w:type="paragraph" w:styleId="Descripci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Textoindependiente"/>
    <w:semiHidden/>
    <w:qFormat/>
    <w:rsid w:val="00F13E19"/>
    <w:pPr>
      <w:jc w:val="center"/>
    </w:pPr>
  </w:style>
  <w:style w:type="character" w:customStyle="1" w:styleId="Clauserefhyperlink">
    <w:name w:val="Clause ref hyperlink"/>
    <w:basedOn w:val="TextoindependienteCar"/>
    <w:uiPriority w:val="1"/>
    <w:semiHidden/>
    <w:qFormat/>
    <w:rsid w:val="00F13E19"/>
    <w:rPr>
      <w:rFonts w:ascii="Arial" w:hAnsi="Arial"/>
      <w:sz w:val="20"/>
    </w:rPr>
  </w:style>
  <w:style w:type="table" w:customStyle="1" w:styleId="ClauseTable">
    <w:name w:val="Clause Table"/>
    <w:basedOn w:val="Tabla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Refdecomentario">
    <w:name w:val="annotation reference"/>
    <w:basedOn w:val="Fuentedeprrafopredeter"/>
    <w:uiPriority w:val="99"/>
    <w:semiHidden/>
    <w:rsid w:val="00F13E19"/>
    <w:rPr>
      <w:sz w:val="16"/>
      <w:szCs w:val="16"/>
    </w:rPr>
  </w:style>
  <w:style w:type="paragraph" w:styleId="Textocomentario">
    <w:name w:val="annotation text"/>
    <w:basedOn w:val="Normal"/>
    <w:link w:val="TextocomentarioCar"/>
    <w:uiPriority w:val="99"/>
    <w:semiHidden/>
    <w:rsid w:val="00F13E19"/>
    <w:rPr>
      <w:szCs w:val="20"/>
    </w:rPr>
  </w:style>
  <w:style w:type="character" w:customStyle="1" w:styleId="TextocomentarioCar">
    <w:name w:val="Texto comentario Car"/>
    <w:basedOn w:val="Fuentedeprrafopredeter"/>
    <w:link w:val="Textocomentario"/>
    <w:uiPriority w:val="99"/>
    <w:semiHidden/>
    <w:rsid w:val="003364C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3E19"/>
    <w:rPr>
      <w:b/>
      <w:bCs/>
    </w:rPr>
  </w:style>
  <w:style w:type="character" w:customStyle="1" w:styleId="AsuntodelcomentarioCar">
    <w:name w:val="Asunto del comentario Car"/>
    <w:basedOn w:val="TextocomentarioCar"/>
    <w:link w:val="Asuntodelcomentario"/>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Textoindependiente"/>
    <w:semiHidden/>
    <w:qFormat/>
    <w:rsid w:val="00F13E19"/>
    <w:pPr>
      <w:numPr>
        <w:numId w:val="3"/>
      </w:numPr>
      <w:spacing w:before="60"/>
    </w:pPr>
  </w:style>
  <w:style w:type="character" w:customStyle="1" w:styleId="Criticalguidancehyperlink">
    <w:name w:val="Critical guidance hyperlink"/>
    <w:basedOn w:val="Fuentedeprrafopredeter"/>
    <w:uiPriority w:val="1"/>
    <w:semiHidden/>
    <w:rsid w:val="00F13E19"/>
    <w:rPr>
      <w:rFonts w:ascii="Arial Black" w:hAnsi="Arial Black" w:cs="Arial"/>
      <w:color w:val="F27D30"/>
    </w:rPr>
  </w:style>
  <w:style w:type="character" w:styleId="Hipervnculo">
    <w:name w:val="Hyperlink"/>
    <w:aliases w:val="Clause Ref Hyperlink"/>
    <w:basedOn w:val="Fuentedeprrafopredeter"/>
    <w:uiPriority w:val="99"/>
    <w:semiHidden/>
    <w:rsid w:val="00F13E19"/>
    <w:rPr>
      <w:color w:val="000000" w:themeColor="text1"/>
      <w:u w:val="none"/>
    </w:rPr>
  </w:style>
  <w:style w:type="character" w:customStyle="1" w:styleId="CrossReferenceasHyperlink">
    <w:name w:val="Cross Reference as Hyperlink"/>
    <w:basedOn w:val="Hipervnculo"/>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nfasis">
    <w:name w:val="Emphasis"/>
    <w:aliases w:val="Italicised,TABLE heading"/>
    <w:basedOn w:val="Fuentedeprrafopredeter"/>
    <w:uiPriority w:val="20"/>
    <w:qFormat/>
    <w:rsid w:val="00F13E19"/>
    <w:rPr>
      <w:i/>
      <w:iCs/>
    </w:rPr>
  </w:style>
  <w:style w:type="character" w:customStyle="1" w:styleId="eop">
    <w:name w:val="eop"/>
    <w:basedOn w:val="Fuentedeprrafopredeter"/>
    <w:semiHidden/>
    <w:rsid w:val="00F13E19"/>
  </w:style>
  <w:style w:type="character" w:customStyle="1" w:styleId="ExternalHyperlink">
    <w:name w:val="External Hyperlink"/>
    <w:basedOn w:val="TextoindependienteCar"/>
    <w:uiPriority w:val="1"/>
    <w:semiHidden/>
    <w:qFormat/>
    <w:rsid w:val="00F13E19"/>
    <w:rPr>
      <w:rFonts w:ascii="Arial" w:hAnsi="Arial"/>
      <w:color w:val="0000FF"/>
      <w:sz w:val="20"/>
    </w:rPr>
  </w:style>
  <w:style w:type="character" w:styleId="Hipervnculovisitado">
    <w:name w:val="FollowedHyperlink"/>
    <w:basedOn w:val="Fuentedeprrafopredeter"/>
    <w:uiPriority w:val="99"/>
    <w:semiHidden/>
    <w:unhideWhenUsed/>
    <w:rsid w:val="00F13E19"/>
    <w:rPr>
      <w:color w:val="000000" w:themeColor="text1"/>
      <w:u w:val="none"/>
    </w:rPr>
  </w:style>
  <w:style w:type="character" w:styleId="Refdenotaalpie">
    <w:name w:val="footnote reference"/>
    <w:basedOn w:val="Fuentedeprrafopredeter"/>
    <w:uiPriority w:val="99"/>
    <w:semiHidden/>
    <w:unhideWhenUsed/>
    <w:rsid w:val="00F13E19"/>
    <w:rPr>
      <w:vertAlign w:val="superscript"/>
    </w:rPr>
  </w:style>
  <w:style w:type="paragraph" w:styleId="Textonotapie">
    <w:name w:val="footnote text"/>
    <w:basedOn w:val="Normal"/>
    <w:link w:val="TextonotapieCar"/>
    <w:uiPriority w:val="99"/>
    <w:semiHidden/>
    <w:rsid w:val="00F13E19"/>
    <w:rPr>
      <w:sz w:val="18"/>
      <w:szCs w:val="20"/>
    </w:rPr>
  </w:style>
  <w:style w:type="character" w:customStyle="1" w:styleId="TextonotapieCar">
    <w:name w:val="Texto nota pie Car"/>
    <w:basedOn w:val="Fuentedeprrafopredeter"/>
    <w:link w:val="Textonotapie"/>
    <w:uiPriority w:val="99"/>
    <w:semiHidden/>
    <w:rsid w:val="003364CB"/>
    <w:rPr>
      <w:rFonts w:ascii="Arial" w:hAnsi="Arial"/>
      <w:sz w:val="18"/>
      <w:szCs w:val="20"/>
    </w:rPr>
  </w:style>
  <w:style w:type="table" w:customStyle="1" w:styleId="GuidanceBox">
    <w:name w:val="Guidance Box"/>
    <w:basedOn w:val="Tabla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Ttulo2Car">
    <w:name w:val="Título 2 Car"/>
    <w:aliases w:val="non ToC Car,Clause Heading 2 Car"/>
    <w:basedOn w:val="Fuentedeprrafopredeter"/>
    <w:link w:val="Ttulo2"/>
    <w:uiPriority w:val="2"/>
    <w:semiHidden/>
    <w:rsid w:val="003364CB"/>
    <w:rPr>
      <w:rFonts w:ascii="Arial" w:eastAsiaTheme="majorEastAsia" w:hAnsi="Arial" w:cstheme="majorBidi"/>
      <w:b/>
      <w:color w:val="005DAA"/>
      <w:sz w:val="30"/>
      <w:szCs w:val="32"/>
    </w:rPr>
  </w:style>
  <w:style w:type="character" w:customStyle="1" w:styleId="Ttulo3Car">
    <w:name w:val="Título 3 Car"/>
    <w:aliases w:val="P Annexes Car,Clause Heading 3 Car"/>
    <w:basedOn w:val="Fuentedeprrafopredeter"/>
    <w:link w:val="Ttulo3"/>
    <w:uiPriority w:val="9"/>
    <w:semiHidden/>
    <w:rsid w:val="003364CB"/>
    <w:rPr>
      <w:rFonts w:ascii="Arial" w:eastAsiaTheme="majorEastAsia" w:hAnsi="Arial" w:cstheme="majorBidi"/>
      <w:b/>
      <w:color w:val="005DAA"/>
      <w:sz w:val="30"/>
      <w:szCs w:val="32"/>
    </w:rPr>
  </w:style>
  <w:style w:type="character" w:customStyle="1" w:styleId="Ttulo4Car">
    <w:name w:val="Título 4 Car"/>
    <w:aliases w:val="Guidance Heading Car"/>
    <w:basedOn w:val="Fuentedeprrafopredeter"/>
    <w:link w:val="Ttulo4"/>
    <w:uiPriority w:val="9"/>
    <w:semiHidden/>
    <w:rsid w:val="003364CB"/>
    <w:rPr>
      <w:rFonts w:ascii="Arial" w:eastAsiaTheme="majorEastAsia" w:hAnsi="Arial" w:cstheme="majorBidi"/>
      <w:b/>
      <w:color w:val="005DAA"/>
      <w:sz w:val="30"/>
      <w:szCs w:val="32"/>
    </w:rPr>
  </w:style>
  <w:style w:type="paragraph" w:customStyle="1" w:styleId="Sub-heading">
    <w:name w:val="Sub-heading"/>
    <w:basedOn w:val="Textoindependiente"/>
    <w:semiHidden/>
    <w:qFormat/>
    <w:rsid w:val="00F13E19"/>
    <w:pPr>
      <w:keepNext/>
    </w:pPr>
    <w:rPr>
      <w:color w:val="005DAA"/>
      <w:sz w:val="24"/>
      <w:szCs w:val="24"/>
    </w:rPr>
  </w:style>
  <w:style w:type="character" w:customStyle="1" w:styleId="Ttulo5Car">
    <w:name w:val="Título 5 Car"/>
    <w:aliases w:val="Guidance Sub-heading Car"/>
    <w:basedOn w:val="Fuentedeprrafopredeter"/>
    <w:link w:val="Ttulo5"/>
    <w:uiPriority w:val="9"/>
    <w:semiHidden/>
    <w:rsid w:val="003364CB"/>
    <w:rPr>
      <w:rFonts w:ascii="Arial" w:hAnsi="Arial"/>
      <w:color w:val="005DAA"/>
      <w:sz w:val="24"/>
      <w:szCs w:val="24"/>
    </w:rPr>
  </w:style>
  <w:style w:type="character" w:customStyle="1" w:styleId="Ttulo6Car">
    <w:name w:val="Título 6 Car"/>
    <w:aliases w:val="Heading 6. Annex GP Car"/>
    <w:basedOn w:val="Fuentedeprrafopredeter"/>
    <w:link w:val="Ttulo6"/>
    <w:uiPriority w:val="9"/>
    <w:semiHidden/>
    <w:rsid w:val="003364CB"/>
    <w:rPr>
      <w:rFonts w:ascii="Arial" w:eastAsiaTheme="majorEastAsia" w:hAnsi="Arial" w:cstheme="majorBidi"/>
      <w:b/>
      <w:color w:val="005DAA"/>
      <w:sz w:val="30"/>
      <w:szCs w:val="32"/>
    </w:rPr>
  </w:style>
  <w:style w:type="character" w:customStyle="1" w:styleId="Ttulo7Car">
    <w:name w:val="Título 7 Car"/>
    <w:aliases w:val="G second heading Car"/>
    <w:basedOn w:val="Fuentedeprrafopredeter"/>
    <w:link w:val="Ttulo7"/>
    <w:uiPriority w:val="9"/>
    <w:semiHidden/>
    <w:rsid w:val="00F13E19"/>
    <w:rPr>
      <w:rFonts w:ascii="Arial" w:eastAsiaTheme="majorEastAsia" w:hAnsi="Arial" w:cstheme="majorBidi"/>
      <w:b/>
      <w:color w:val="005DAA"/>
      <w:sz w:val="30"/>
      <w:szCs w:val="32"/>
    </w:rPr>
  </w:style>
  <w:style w:type="paragraph" w:customStyle="1" w:styleId="Level1">
    <w:name w:val="Level 1"/>
    <w:basedOn w:val="Textoindependiente"/>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Textoindependiente"/>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Textoindependiente"/>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Textoindependiente"/>
    <w:semiHidden/>
    <w:qFormat/>
    <w:rsid w:val="00F13E19"/>
    <w:pPr>
      <w:numPr>
        <w:ilvl w:val="3"/>
        <w:numId w:val="4"/>
      </w:numPr>
      <w:outlineLvl w:val="3"/>
    </w:pPr>
  </w:style>
  <w:style w:type="paragraph" w:customStyle="1" w:styleId="Level5">
    <w:name w:val="Level 5"/>
    <w:basedOn w:val="Textoindependiente"/>
    <w:semiHidden/>
    <w:qFormat/>
    <w:rsid w:val="00F13E19"/>
    <w:pPr>
      <w:numPr>
        <w:ilvl w:val="4"/>
        <w:numId w:val="4"/>
      </w:numPr>
      <w:outlineLvl w:val="4"/>
    </w:pPr>
  </w:style>
  <w:style w:type="paragraph" w:customStyle="1" w:styleId="Level6">
    <w:name w:val="Level 6"/>
    <w:basedOn w:val="Textoindependiente"/>
    <w:semiHidden/>
    <w:qFormat/>
    <w:rsid w:val="00F13E19"/>
    <w:pPr>
      <w:numPr>
        <w:ilvl w:val="5"/>
        <w:numId w:val="4"/>
      </w:numPr>
      <w:outlineLvl w:val="5"/>
    </w:pPr>
  </w:style>
  <w:style w:type="paragraph" w:customStyle="1" w:styleId="Level7">
    <w:name w:val="Level 7"/>
    <w:basedOn w:val="Textoindependiente"/>
    <w:semiHidden/>
    <w:qFormat/>
    <w:rsid w:val="00F13E19"/>
    <w:pPr>
      <w:numPr>
        <w:ilvl w:val="6"/>
        <w:numId w:val="4"/>
      </w:numPr>
      <w:outlineLvl w:val="6"/>
    </w:pPr>
  </w:style>
  <w:style w:type="paragraph" w:customStyle="1" w:styleId="Level8">
    <w:name w:val="Level 8"/>
    <w:basedOn w:val="Textoindependiente"/>
    <w:semiHidden/>
    <w:qFormat/>
    <w:rsid w:val="00F13E19"/>
    <w:pPr>
      <w:numPr>
        <w:ilvl w:val="7"/>
        <w:numId w:val="4"/>
      </w:numPr>
      <w:tabs>
        <w:tab w:val="clear" w:pos="2115"/>
      </w:tabs>
      <w:ind w:left="5760" w:hanging="360"/>
      <w:outlineLvl w:val="7"/>
    </w:pPr>
  </w:style>
  <w:style w:type="paragraph" w:customStyle="1" w:styleId="Level9">
    <w:name w:val="Level 9"/>
    <w:basedOn w:val="Textoindependiente"/>
    <w:semiHidden/>
    <w:qFormat/>
    <w:rsid w:val="00F13E19"/>
    <w:pPr>
      <w:numPr>
        <w:ilvl w:val="8"/>
        <w:numId w:val="4"/>
      </w:numPr>
      <w:outlineLvl w:val="8"/>
    </w:pPr>
  </w:style>
  <w:style w:type="paragraph" w:styleId="Lista">
    <w:name w:val="List"/>
    <w:basedOn w:val="Textoindependiente"/>
    <w:uiPriority w:val="99"/>
    <w:semiHidden/>
    <w:rsid w:val="00F13E19"/>
    <w:pPr>
      <w:numPr>
        <w:numId w:val="5"/>
      </w:numPr>
    </w:pPr>
  </w:style>
  <w:style w:type="paragraph" w:styleId="Listaconvietas">
    <w:name w:val="List Bullet"/>
    <w:basedOn w:val="Textoindependiente"/>
    <w:uiPriority w:val="99"/>
    <w:semiHidden/>
    <w:rsid w:val="00F13E19"/>
    <w:pPr>
      <w:numPr>
        <w:numId w:val="6"/>
      </w:numPr>
    </w:pPr>
  </w:style>
  <w:style w:type="paragraph" w:styleId="Listaconvietas2">
    <w:name w:val="List Bullet 2"/>
    <w:basedOn w:val="Textoindependiente"/>
    <w:uiPriority w:val="99"/>
    <w:semiHidden/>
    <w:rsid w:val="00F13E19"/>
    <w:pPr>
      <w:numPr>
        <w:ilvl w:val="1"/>
        <w:numId w:val="6"/>
      </w:numPr>
    </w:pPr>
  </w:style>
  <w:style w:type="paragraph" w:styleId="Listaconvietas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aconvietas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Continuarlista">
    <w:name w:val="List Continue"/>
    <w:basedOn w:val="Textoindependiente"/>
    <w:uiPriority w:val="99"/>
    <w:semiHidden/>
    <w:rsid w:val="00F13E19"/>
    <w:pPr>
      <w:ind w:left="369"/>
    </w:pPr>
  </w:style>
  <w:style w:type="paragraph" w:styleId="Listaconnmeros">
    <w:name w:val="List Number"/>
    <w:basedOn w:val="Textoindependiente"/>
    <w:uiPriority w:val="99"/>
    <w:semiHidden/>
    <w:rsid w:val="00F13E19"/>
    <w:pPr>
      <w:numPr>
        <w:numId w:val="7"/>
      </w:numPr>
      <w:tabs>
        <w:tab w:val="clear" w:pos="357"/>
      </w:tabs>
      <w:ind w:left="720" w:hanging="360"/>
    </w:pPr>
  </w:style>
  <w:style w:type="paragraph" w:styleId="Listaconnmeros2">
    <w:name w:val="List Number 2"/>
    <w:basedOn w:val="Textoindependiente"/>
    <w:uiPriority w:val="99"/>
    <w:semiHidden/>
    <w:rsid w:val="00F13E19"/>
    <w:pPr>
      <w:numPr>
        <w:ilvl w:val="1"/>
        <w:numId w:val="7"/>
      </w:numPr>
      <w:contextualSpacing/>
    </w:pPr>
  </w:style>
  <w:style w:type="paragraph" w:styleId="Prrafodelista">
    <w:name w:val="List Paragraph"/>
    <w:basedOn w:val="Normal"/>
    <w:link w:val="PrrafodelistaC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customStyle="1" w:styleId="Mention1">
    <w:name w:val="Mention1"/>
    <w:basedOn w:val="Fuentedeprrafopredeter"/>
    <w:uiPriority w:val="99"/>
    <w:unhideWhenUsed/>
    <w:rsid w:val="00F13E19"/>
    <w:rPr>
      <w:color w:val="2B579A"/>
      <w:shd w:val="clear" w:color="auto" w:fill="E6E6E6"/>
    </w:rPr>
  </w:style>
  <w:style w:type="paragraph" w:styleId="Sinespaciado">
    <w:name w:val="No Spacing"/>
    <w:uiPriority w:val="1"/>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Fuentedeprrafopredeter"/>
    <w:semiHidden/>
    <w:rsid w:val="00F13E19"/>
  </w:style>
  <w:style w:type="paragraph" w:customStyle="1" w:styleId="NumberList">
    <w:name w:val="Number List"/>
    <w:basedOn w:val="Textoindependiente"/>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Textoindependiente"/>
    <w:semiHidden/>
    <w:qFormat/>
    <w:rsid w:val="00F13E19"/>
    <w:pPr>
      <w:jc w:val="right"/>
    </w:pPr>
  </w:style>
  <w:style w:type="paragraph" w:customStyle="1" w:styleId="Spacing">
    <w:name w:val="Spacing"/>
    <w:basedOn w:val="Textoindependiente"/>
    <w:link w:val="SpacingChar"/>
    <w:semiHidden/>
    <w:qFormat/>
    <w:rsid w:val="00F13E19"/>
    <w:pPr>
      <w:spacing w:after="0"/>
    </w:pPr>
    <w:rPr>
      <w:sz w:val="12"/>
      <w:szCs w:val="12"/>
    </w:rPr>
  </w:style>
  <w:style w:type="character" w:customStyle="1" w:styleId="SpacingChar">
    <w:name w:val="Spacing Char"/>
    <w:basedOn w:val="TextoindependienteCar"/>
    <w:link w:val="Spacing"/>
    <w:semiHidden/>
    <w:rsid w:val="003364CB"/>
    <w:rPr>
      <w:rFonts w:ascii="Arial" w:hAnsi="Arial"/>
      <w:sz w:val="12"/>
      <w:szCs w:val="12"/>
    </w:rPr>
  </w:style>
  <w:style w:type="character" w:styleId="Textoennegrita">
    <w:name w:val="Strong"/>
    <w:aliases w:val="Bold"/>
    <w:basedOn w:val="Fuentedeprrafopredeter"/>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Fuentedeprrafopredeter"/>
    <w:uiPriority w:val="1"/>
    <w:qFormat/>
    <w:rsid w:val="00F13E19"/>
    <w:rPr>
      <w:vertAlign w:val="subscript"/>
    </w:rPr>
  </w:style>
  <w:style w:type="character" w:customStyle="1" w:styleId="Superscript">
    <w:name w:val="Superscript"/>
    <w:basedOn w:val="Fuentedeprrafopredeter"/>
    <w:uiPriority w:val="1"/>
    <w:qFormat/>
    <w:rsid w:val="00F13E19"/>
    <w:rPr>
      <w:vertAlign w:val="superscript"/>
    </w:rPr>
  </w:style>
  <w:style w:type="table" w:customStyle="1" w:styleId="TableFormat">
    <w:name w:val="Table Format"/>
    <w:basedOn w:val="Tabla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D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D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D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D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D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D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D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D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D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Fuentedeprrafopredeter"/>
    <w:uiPriority w:val="1"/>
    <w:qFormat/>
    <w:rsid w:val="00F13E19"/>
    <w:rPr>
      <w:u w:val="single"/>
    </w:rPr>
  </w:style>
  <w:style w:type="character" w:customStyle="1" w:styleId="UnresolvedMention1">
    <w:name w:val="Unresolved Mention1"/>
    <w:basedOn w:val="Fuentedeprrafopredeter"/>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Nmerodepgina">
    <w:name w:val="page number"/>
    <w:uiPriority w:val="99"/>
    <w:semiHidden/>
    <w:rsid w:val="003146B1"/>
    <w:rPr>
      <w:rFonts w:ascii="Arial" w:hAnsi="Arial" w:cs="MetaSerifPro-Book"/>
      <w:sz w:val="20"/>
    </w:rPr>
  </w:style>
  <w:style w:type="paragraph" w:customStyle="1" w:styleId="TitlePage">
    <w:name w:val="Title Page"/>
    <w:basedOn w:val="Ttulo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Ttulo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tulo">
    <w:name w:val="Subtitle"/>
    <w:basedOn w:val="Normal"/>
    <w:next w:val="Normal"/>
    <w:link w:val="SubttuloCar"/>
    <w:uiPriority w:val="11"/>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tuloCar">
    <w:name w:val="Subtítulo Car"/>
    <w:basedOn w:val="Fuentedeprrafopredeter"/>
    <w:link w:val="Subttulo"/>
    <w:uiPriority w:val="11"/>
    <w:rsid w:val="003364CB"/>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nfasissutil">
    <w:name w:val="Subtle Emphasis"/>
    <w:aliases w:val="Subtitle 2,Reference"/>
    <w:uiPriority w:val="19"/>
    <w:qFormat/>
    <w:rsid w:val="003146B1"/>
    <w:rPr>
      <w:rFonts w:ascii="Arial" w:hAnsi="Arial"/>
      <w:color w:val="FFFFFF" w:themeColor="background1"/>
      <w:sz w:val="28"/>
    </w:rPr>
  </w:style>
  <w:style w:type="character" w:styleId="Textodelmarcadordeposicin">
    <w:name w:val="Placeholder Text"/>
    <w:basedOn w:val="Fuentedeprrafopredeter"/>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Fuentedeprrafopredeter"/>
    <w:link w:val="HeaderDocumentTitleText"/>
    <w:semiHidden/>
    <w:rsid w:val="003364CB"/>
    <w:rPr>
      <w:rFonts w:ascii="Arial" w:eastAsiaTheme="minorEastAsia" w:hAnsi="Arial" w:cs="Times New Roman"/>
      <w:b/>
      <w:color w:val="000000" w:themeColor="text1" w:themeShade="80"/>
      <w:lang w:eastAsia="ja-JP"/>
    </w:rPr>
  </w:style>
  <w:style w:type="character" w:customStyle="1" w:styleId="FrontPageTextChar">
    <w:name w:val="Front Page Text Char"/>
    <w:basedOn w:val="Fuentedeprrafopredeter"/>
    <w:link w:val="FrontPageText"/>
    <w:semiHidden/>
    <w:rsid w:val="003364CB"/>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Ttulo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Ttulo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tuloTDC">
    <w:name w:val="TOC Heading"/>
    <w:basedOn w:val="Ttulo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link w:val="NoSpaceNormalChar"/>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anormal"/>
    <w:uiPriority w:val="99"/>
    <w:rsid w:val="00454BEB"/>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FF7"/>
      <w:vAlign w:val="center"/>
    </w:tcPr>
    <w:tblStylePr w:type="firstRow">
      <w:rPr>
        <w:rFonts w:ascii="Arial" w:hAnsi="Arial"/>
        <w:b w:val="0"/>
        <w:sz w:val="20"/>
      </w:rPr>
    </w:tblStylePr>
  </w:style>
  <w:style w:type="table" w:styleId="Tabladelista3-nfasis1">
    <w:name w:val="List Table 3 Accent 1"/>
    <w:basedOn w:val="Tabla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Finaldelformulario">
    <w:name w:val="HTML Bottom of Form"/>
    <w:basedOn w:val="Normal"/>
    <w:next w:val="Normal"/>
    <w:link w:val="z-FinaldelformularioC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FinaldelformularioCar">
    <w:name w:val="z-Final del formulario Car"/>
    <w:basedOn w:val="Fuentedeprrafopredeter"/>
    <w:link w:val="z-Finaldelformulario"/>
    <w:rsid w:val="003146B1"/>
    <w:rPr>
      <w:rFonts w:ascii="Arial" w:eastAsia="Times" w:hAnsi="Arial" w:cs="Times New Roman"/>
      <w:vanish/>
      <w:color w:val="000000" w:themeColor="text1" w:themeShade="80"/>
      <w:sz w:val="16"/>
      <w:szCs w:val="20"/>
      <w:lang w:val="en-US" w:eastAsia="ja-JP"/>
    </w:rPr>
  </w:style>
  <w:style w:type="paragraph" w:styleId="z-Principiodelformulario">
    <w:name w:val="HTML Top of Form"/>
    <w:basedOn w:val="Normal"/>
    <w:next w:val="Normal"/>
    <w:link w:val="z-PrincipiodelformularioC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PrincipiodelformularioCar">
    <w:name w:val="z-Principio del formulario Car"/>
    <w:basedOn w:val="Fuentedeprrafopredeter"/>
    <w:link w:val="z-Principiodelformulario"/>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tulo"/>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Ttulo1Car"/>
    <w:link w:val="ClauseHeading1"/>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PrrafodelistaCar">
    <w:name w:val="Párrafo de lista Car"/>
    <w:link w:val="Prrafodelista"/>
    <w:uiPriority w:val="34"/>
    <w:locked/>
    <w:rsid w:val="003364CB"/>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Ttulo3"/>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link w:val="DetailedAssessmentStyleLeftcolumntextChar"/>
    <w:qFormat/>
    <w:rsid w:val="003146B1"/>
    <w:rPr>
      <w:color w:val="auto"/>
      <w:szCs w:val="24"/>
    </w:rPr>
  </w:style>
  <w:style w:type="paragraph" w:customStyle="1" w:styleId="DetailedAssessmentStyleSGText">
    <w:name w:val="DetailedAssessment Style SG Text"/>
    <w:basedOn w:val="NoSpaceNormal"/>
    <w:qFormat/>
    <w:rsid w:val="003146B1"/>
    <w:rPr>
      <w:color w:val="808080" w:themeColor="background1" w:themeShade="80"/>
      <w:sz w:val="20"/>
      <w:szCs w:val="24"/>
    </w:rPr>
  </w:style>
  <w:style w:type="paragraph" w:customStyle="1" w:styleId="DetailedAssessmentStyleSG60Text">
    <w:name w:val="DetailedAssessment Style SG60 Text"/>
    <w:basedOn w:val="NoSpaceNormal"/>
    <w:qFormat/>
    <w:rsid w:val="003146B1"/>
    <w:pPr>
      <w:jc w:val="center"/>
    </w:pPr>
    <w:rPr>
      <w:sz w:val="20"/>
      <w:szCs w:val="24"/>
    </w:rPr>
  </w:style>
  <w:style w:type="paragraph" w:customStyle="1" w:styleId="DetailedAssessmentStyleIscriteriamet">
    <w:name w:val="DetailedAssessment Style Is criteria met?"/>
    <w:basedOn w:val="NoSpaceNormal"/>
    <w:qFormat/>
    <w:rsid w:val="003146B1"/>
    <w:rPr>
      <w:sz w:val="20"/>
      <w:szCs w:val="24"/>
    </w:rPr>
  </w:style>
  <w:style w:type="paragraph" w:customStyle="1" w:styleId="DetailedAssessmentStyleScoringIssues">
    <w:name w:val="DetailedAssessment Style Scoring Issues"/>
    <w:basedOn w:val="DetailedAssessmentStyleLeftcolumntext"/>
    <w:qFormat/>
    <w:rsid w:val="003146B1"/>
    <w:rPr>
      <w:b/>
      <w:sz w:val="28"/>
    </w:rPr>
  </w:style>
  <w:style w:type="paragraph" w:customStyle="1" w:styleId="DetailedAssessmentStyleScoringIssueTitleacross">
    <w:name w:val="DetailedAssessment Style Scoring Issue Title across"/>
    <w:basedOn w:val="DetailedAssessmentStyleLeftcolumntext"/>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Ttulo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anormal"/>
    <w:next w:val="Tablaconcuadrcula"/>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Ttulo3Car"/>
    <w:link w:val="111"/>
    <w:semiHidden/>
    <w:rsid w:val="003364CB"/>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conformatoprevio">
    <w:name w:val="HTML Preformatted"/>
    <w:basedOn w:val="Normal"/>
    <w:link w:val="HTMLconformatoprevioC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conformatoprevioCar">
    <w:name w:val="HTML con formato previo Car"/>
    <w:basedOn w:val="Fuentedeprrafopredeter"/>
    <w:link w:val="HTMLconformatoprevio"/>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a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Ttulo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Ttulo8Car">
    <w:name w:val="Título 8 Car"/>
    <w:basedOn w:val="Fuentedeprrafopredeter"/>
    <w:link w:val="Ttulo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aconcuadrcula"/>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aconcuadrcula"/>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aconcuadrcula"/>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semiHidden/>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qFormat/>
    <w:rsid w:val="006F66CF"/>
    <w:pPr>
      <w:numPr>
        <w:numId w:val="23"/>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anormal"/>
    <w:uiPriority w:val="99"/>
    <w:rsid w:val="00B57C4F"/>
    <w:pPr>
      <w:spacing w:after="0" w:line="240" w:lineRule="auto"/>
    </w:pPr>
    <w:tblPr/>
  </w:style>
  <w:style w:type="paragraph" w:customStyle="1" w:styleId="OverallPIRationale">
    <w:name w:val="Overall PI Rationale"/>
    <w:basedOn w:val="DetailedAssessmentStyleLeftcolumntext"/>
    <w:link w:val="OverallPIRationaleChar"/>
    <w:qFormat/>
    <w:rsid w:val="00F613C2"/>
    <w:rPr>
      <w14:cntxtAlts/>
    </w:rPr>
  </w:style>
  <w:style w:type="character" w:customStyle="1" w:styleId="NoSpaceNormalChar">
    <w:name w:val="NoSpaceNormal Char"/>
    <w:basedOn w:val="Fuentedeprrafopredeter"/>
    <w:link w:val="NoSpaceNormal"/>
    <w:rsid w:val="00F613C2"/>
    <w:rPr>
      <w:rFonts w:ascii="Arial" w:eastAsiaTheme="minorEastAsia" w:hAnsi="Arial" w:cs="Times New Roman"/>
      <w:color w:val="000000" w:themeColor="text1" w:themeShade="80"/>
      <w:lang w:eastAsia="ja-JP"/>
    </w:rPr>
  </w:style>
  <w:style w:type="character" w:customStyle="1" w:styleId="DetailedAssessmentStyleLeftcolumntextChar">
    <w:name w:val="DetailedAssessment Style Left column text Char"/>
    <w:basedOn w:val="NoSpaceNormalChar"/>
    <w:link w:val="DetailedAssessmentStyleLeftcolumntext"/>
    <w:rsid w:val="00F613C2"/>
    <w:rPr>
      <w:rFonts w:ascii="Arial" w:eastAsiaTheme="minorEastAsia" w:hAnsi="Arial" w:cs="Times New Roman"/>
      <w:color w:val="000000" w:themeColor="text1" w:themeShade="80"/>
      <w:szCs w:val="24"/>
      <w:lang w:eastAsia="ja-JP"/>
    </w:rPr>
  </w:style>
  <w:style w:type="character" w:customStyle="1" w:styleId="OverallPIRationaleChar">
    <w:name w:val="Overall PI Rationale Char"/>
    <w:basedOn w:val="DetailedAssessmentStyleLeftcolumntextChar"/>
    <w:link w:val="OverallPIRationale"/>
    <w:rsid w:val="00F613C2"/>
    <w:rPr>
      <w:rFonts w:ascii="Arial" w:eastAsiaTheme="minorEastAsia" w:hAnsi="Arial" w:cs="Times New Roman"/>
      <w:color w:val="000000" w:themeColor="text1" w:themeShade="80"/>
      <w:szCs w:val="24"/>
      <w:lang w:eastAsia="ja-JP"/>
      <w14:cntxtAlts/>
    </w:rPr>
  </w:style>
  <w:style w:type="paragraph" w:customStyle="1" w:styleId="TableEntries">
    <w:name w:val="Table Entries"/>
    <w:basedOn w:val="Normal"/>
    <w:qFormat/>
    <w:rsid w:val="00C60C37"/>
    <w:pPr>
      <w:spacing w:before="60" w:after="60"/>
      <w:ind w:left="-57" w:right="-57"/>
    </w:pPr>
    <w:rPr>
      <w:rFonts w:ascii="Calibri" w:eastAsia="Times New Roman" w:hAnsi="Calibri" w:cs="Times New Roman"/>
      <w:color w:val="44546A" w:themeColor="text2"/>
      <w:sz w:val="18"/>
      <w:szCs w:val="24"/>
      <w:lang w:val="en-US"/>
    </w:rPr>
  </w:style>
  <w:style w:type="paragraph" w:customStyle="1" w:styleId="Bulletlist0">
    <w:name w:val="Bullet list"/>
    <w:basedOn w:val="Prrafodelista"/>
    <w:qFormat/>
    <w:rsid w:val="004C14FA"/>
    <w:pPr>
      <w:numPr>
        <w:numId w:val="30"/>
      </w:numPr>
      <w:spacing w:after="120"/>
      <w:jc w:val="both"/>
    </w:pPr>
    <w:rPr>
      <w:rFonts w:asciiTheme="minorHAnsi" w:hAnsiTheme="minorHAnsi"/>
      <w:sz w:val="22"/>
    </w:rPr>
  </w:style>
  <w:style w:type="paragraph" w:customStyle="1" w:styleId="Textfortables">
    <w:name w:val="Text for tables"/>
    <w:basedOn w:val="Normal"/>
    <w:uiPriority w:val="13"/>
    <w:qFormat/>
    <w:rsid w:val="004C14FA"/>
    <w:pPr>
      <w:tabs>
        <w:tab w:val="left" w:pos="360"/>
      </w:tabs>
      <w:spacing w:before="60" w:after="60"/>
    </w:pPr>
    <w:rPr>
      <w:rFonts w:cs="Times New Roman"/>
      <w:szCs w:val="24"/>
    </w:rPr>
  </w:style>
  <w:style w:type="character" w:customStyle="1" w:styleId="Mencionar1">
    <w:name w:val="Mencionar1"/>
    <w:uiPriority w:val="99"/>
    <w:unhideWhenUsed/>
    <w:rsid w:val="008F3BC0"/>
    <w:rPr>
      <w:color w:val="2B579A"/>
      <w:lang w:val="es-ES" w:eastAsia="es-ES"/>
    </w:rPr>
  </w:style>
  <w:style w:type="character" w:customStyle="1" w:styleId="Mencinsinresolver1">
    <w:name w:val="Mención sin resolver1"/>
    <w:uiPriority w:val="99"/>
    <w:unhideWhenUsed/>
    <w:rsid w:val="008F3BC0"/>
    <w:rPr>
      <w:color w:val="80808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586159596">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692994493">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6C1E0FA26D742897E97A3D784AE8D" ma:contentTypeVersion="13" ma:contentTypeDescription="Create a new document." ma:contentTypeScope="" ma:versionID="1db8d133ef29932c49855af03ef3f35a">
  <xsd:schema xmlns:xsd="http://www.w3.org/2001/XMLSchema" xmlns:xs="http://www.w3.org/2001/XMLSchema" xmlns:p="http://schemas.microsoft.com/office/2006/metadata/properties" xmlns:ns3="f3a0706c-1b3b-4846-9820-41f3312f2676" xmlns:ns4="b1595d97-2be7-4a8f-b00f-f365cb439757" targetNamespace="http://schemas.microsoft.com/office/2006/metadata/properties" ma:root="true" ma:fieldsID="b9c87b1173725d72a3b0d479b558def6" ns3:_="" ns4:_="">
    <xsd:import namespace="f3a0706c-1b3b-4846-9820-41f3312f2676"/>
    <xsd:import namespace="b1595d97-2be7-4a8f-b00f-f365cb4397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706c-1b3b-4846-9820-41f3312f2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95d97-2be7-4a8f-b00f-f365cb4397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D53DD-3DC2-4322-BF11-6CB20494F4E3}">
  <ds:schemaRefs>
    <ds:schemaRef ds:uri="http://schemas.openxmlformats.org/officeDocument/2006/bibliography"/>
  </ds:schemaRefs>
</ds:datastoreItem>
</file>

<file path=customXml/itemProps3.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4.xml><?xml version="1.0" encoding="utf-8"?>
<ds:datastoreItem xmlns:ds="http://schemas.openxmlformats.org/officeDocument/2006/customXml" ds:itemID="{9A17A12C-BAB2-443D-89F1-33D7C016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706c-1b3b-4846-9820-41f3312f2676"/>
    <ds:schemaRef ds:uri="b1595d97-2be7-4a8f-b00f-f365cb439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136</Pages>
  <Words>38013</Words>
  <Characters>209076</Characters>
  <Application>Microsoft Office Word</Application>
  <DocSecurity>0</DocSecurity>
  <Lines>1742</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246596</CharactersWithSpaces>
  <SharedDoc>false</SharedDoc>
  <HLinks>
    <vt:vector size="54"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1310836</vt:i4>
      </vt:variant>
      <vt:variant>
        <vt:i4>12</vt:i4>
      </vt:variant>
      <vt:variant>
        <vt:i4>0</vt:i4>
      </vt:variant>
      <vt:variant>
        <vt:i4>5</vt:i4>
      </vt:variant>
      <vt:variant>
        <vt:lpwstr>mailto:Milly.Oakley@msc.org</vt:lpwstr>
      </vt:variant>
      <vt:variant>
        <vt:lpwstr/>
      </vt:variant>
      <vt:variant>
        <vt:i4>1310836</vt:i4>
      </vt:variant>
      <vt:variant>
        <vt:i4>9</vt:i4>
      </vt:variant>
      <vt:variant>
        <vt:i4>0</vt:i4>
      </vt:variant>
      <vt:variant>
        <vt:i4>5</vt:i4>
      </vt:variant>
      <vt:variant>
        <vt:lpwstr>mailto:Milly.Oakley@msc.org</vt:lpwstr>
      </vt:variant>
      <vt:variant>
        <vt:lpwstr/>
      </vt:variant>
      <vt:variant>
        <vt:i4>1310836</vt:i4>
      </vt:variant>
      <vt:variant>
        <vt:i4>6</vt:i4>
      </vt:variant>
      <vt:variant>
        <vt:i4>0</vt:i4>
      </vt:variant>
      <vt:variant>
        <vt:i4>5</vt:i4>
      </vt:variant>
      <vt:variant>
        <vt:lpwstr>mailto:Milly.Oakley@msc.org</vt:lpwstr>
      </vt:variant>
      <vt:variant>
        <vt:lpwstr/>
      </vt:variant>
      <vt:variant>
        <vt:i4>983154</vt:i4>
      </vt:variant>
      <vt:variant>
        <vt:i4>3</vt:i4>
      </vt:variant>
      <vt:variant>
        <vt:i4>0</vt:i4>
      </vt:variant>
      <vt:variant>
        <vt:i4>5</vt:i4>
      </vt:variant>
      <vt:variant>
        <vt:lpwstr>mailto:Laura.Andriessen@msc.org</vt:lpwstr>
      </vt:variant>
      <vt:variant>
        <vt:lpwstr/>
      </vt:variant>
      <vt:variant>
        <vt:i4>917627</vt:i4>
      </vt:variant>
      <vt:variant>
        <vt:i4>0</vt:i4>
      </vt:variant>
      <vt:variant>
        <vt:i4>0</vt:i4>
      </vt:variant>
      <vt:variant>
        <vt:i4>5</vt:i4>
      </vt:variant>
      <vt:variant>
        <vt:lpwstr>mailto:chantal.lyons@msc.org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Carlos Montero</cp:lastModifiedBy>
  <cp:revision>163</cp:revision>
  <cp:lastPrinted>2018-12-10T01:16:00Z</cp:lastPrinted>
  <dcterms:created xsi:type="dcterms:W3CDTF">2020-12-10T12:48:00Z</dcterms:created>
  <dcterms:modified xsi:type="dcterms:W3CDTF">2020-12-10T15:30:00Z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0x0101008316C1E0FA26D742897E97A3D784AE8D</vt:lpwstr>
  </property>
  <property fmtid="{D5CDD505-2E9C-101B-9397-08002B2CF9AE}" pid="3" name="_dlc_DocIdItemGuid">
    <vt:lpwstr>0f88f8e0-e05f-49d7-8a69-4fb3c77be33e</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vt:lpwstr>
  </property>
  <property fmtid="{D5CDD505-2E9C-101B-9397-08002B2CF9AE}" pid="15" name="AuthorIds_UIVersion_6">
    <vt:lpwstr>16</vt:lpwstr>
  </property>
  <property fmtid="{D5CDD505-2E9C-101B-9397-08002B2CF9AE}" pid="16" name="AuthorIds_UIVersion_8">
    <vt:lpwstr>283</vt:lpwstr>
  </property>
  <property fmtid="{D5CDD505-2E9C-101B-9397-08002B2CF9AE}" pid="17" name="AuthorIds_UIVersion_11">
    <vt:lpwstr>283</vt:lpwstr>
  </property>
  <property fmtid="{D5CDD505-2E9C-101B-9397-08002B2CF9AE}" pid="18" name="AuthorIds_UIVersion_17">
    <vt:lpwstr>16</vt:lpwstr>
  </property>
  <property fmtid="{D5CDD505-2E9C-101B-9397-08002B2CF9AE}" pid="19" name="AuthorIds_UIVersion_23">
    <vt:lpwstr>16</vt:lpwstr>
  </property>
  <property fmtid="{D5CDD505-2E9C-101B-9397-08002B2CF9AE}" pid="20" name="AuthorIds_UIVersion_25">
    <vt:lpwstr>315</vt:lpwstr>
  </property>
  <property fmtid="{D5CDD505-2E9C-101B-9397-08002B2CF9AE}" pid="21" name="AuthorIds_UIVersion_26">
    <vt:lpwstr>50</vt:lpwstr>
  </property>
  <property fmtid="{D5CDD505-2E9C-101B-9397-08002B2CF9AE}" pid="22" name="AuthorIds_UIVersion_27">
    <vt:lpwstr>315,168</vt:lpwstr>
  </property>
  <property fmtid="{D5CDD505-2E9C-101B-9397-08002B2CF9AE}" pid="23" name="AuthorIds_UIVersion_28">
    <vt:lpwstr>50</vt:lpwstr>
  </property>
  <property fmtid="{D5CDD505-2E9C-101B-9397-08002B2CF9AE}" pid="24" name="AuthorIds_UIVersion_29">
    <vt:lpwstr>50</vt:lpwstr>
  </property>
  <property fmtid="{D5CDD505-2E9C-101B-9397-08002B2CF9AE}" pid="25" name="AuthorIds_UIVersion_30">
    <vt:lpwstr>315</vt:lpwstr>
  </property>
  <property fmtid="{D5CDD505-2E9C-101B-9397-08002B2CF9AE}" pid="26" name="AuthorIds_UIVersion_31">
    <vt:lpwstr>50</vt:lpwstr>
  </property>
  <property fmtid="{D5CDD505-2E9C-101B-9397-08002B2CF9AE}" pid="27" name="AuthorIds_UIVersion_32">
    <vt:lpwstr>168</vt:lpwstr>
  </property>
  <property fmtid="{D5CDD505-2E9C-101B-9397-08002B2CF9AE}" pid="28" name="AuthorIds_UIVersion_33">
    <vt:lpwstr>315</vt:lpwstr>
  </property>
  <property fmtid="{D5CDD505-2E9C-101B-9397-08002B2CF9AE}" pid="29" name="AuthorIds_UIVersion_34">
    <vt:lpwstr>50</vt:lpwstr>
  </property>
  <property fmtid="{D5CDD505-2E9C-101B-9397-08002B2CF9AE}" pid="30" name="Topic">
    <vt:lpwstr/>
  </property>
</Properties>
</file>