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5A485" w14:textId="5068F468" w:rsidR="00DC33A2" w:rsidRDefault="00B730D1" w:rsidP="00DC33A2">
      <w:pPr>
        <w:pStyle w:val="HeaderText"/>
      </w:pPr>
      <w:bookmarkStart w:id="0" w:name="_GoBack"/>
      <w:bookmarkEnd w:id="0"/>
      <w:r>
        <w:rPr>
          <w:noProof/>
        </w:rPr>
        <mc:AlternateContent>
          <mc:Choice Requires="wps">
            <w:drawing>
              <wp:anchor distT="0" distB="0" distL="114300" distR="114300" simplePos="0" relativeHeight="251658240" behindDoc="0" locked="0" layoutInCell="1" allowOverlap="1" wp14:anchorId="7C2F2165" wp14:editId="65F6131B">
                <wp:simplePos x="0" y="0"/>
                <wp:positionH relativeFrom="margin">
                  <wp:posOffset>76200</wp:posOffset>
                </wp:positionH>
                <wp:positionV relativeFrom="page">
                  <wp:posOffset>605155</wp:posOffset>
                </wp:positionV>
                <wp:extent cx="2391410" cy="1999615"/>
                <wp:effectExtent l="0" t="0" r="8890" b="635"/>
                <wp:wrapSquare wrapText="bothSides"/>
                <wp:docPr id="1" name="Rectangle: Rounded Corners 1"/>
                <wp:cNvGraphicFramePr/>
                <a:graphic xmlns:a="http://schemas.openxmlformats.org/drawingml/2006/main">
                  <a:graphicData uri="http://schemas.microsoft.com/office/word/2010/wordprocessingShape">
                    <wps:wsp>
                      <wps:cNvSpPr/>
                      <wps:spPr>
                        <a:xfrm>
                          <a:off x="0" y="0"/>
                          <a:ext cx="2391410" cy="1999615"/>
                        </a:xfrm>
                        <a:prstGeom prst="roundRect">
                          <a:avLst>
                            <a:gd name="adj" fmla="val 905"/>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0C953B" w14:textId="77777777" w:rsidR="0090612E" w:rsidRDefault="0090612E" w:rsidP="00B730D1">
                            <w:pPr>
                              <w:jc w:val="center"/>
                              <w:rPr>
                                <w:color w:val="808080" w:themeColor="background1" w:themeShade="80"/>
                              </w:rPr>
                            </w:pPr>
                            <w:r w:rsidRPr="00143B13">
                              <w:rPr>
                                <w:color w:val="808080" w:themeColor="background1" w:themeShade="80"/>
                              </w:rPr>
                              <w:t>Insert CAB Logo</w:t>
                            </w:r>
                            <w:r>
                              <w:rPr>
                                <w:color w:val="808080" w:themeColor="background1" w:themeShade="80"/>
                              </w:rPr>
                              <w:t xml:space="preserve"> or delete</w:t>
                            </w:r>
                          </w:p>
                          <w:p w14:paraId="79C5C47C" w14:textId="77777777" w:rsidR="0090612E" w:rsidRPr="00143B13" w:rsidRDefault="0090612E" w:rsidP="00B730D1">
                            <w:pPr>
                              <w:jc w:val="center"/>
                              <w:rPr>
                                <w:color w:val="808080" w:themeColor="background1" w:themeShade="80"/>
                              </w:rPr>
                            </w:pPr>
                            <w:r>
                              <w:rPr>
                                <w:color w:val="808080" w:themeColor="background1" w:themeShade="80"/>
                              </w:rPr>
                              <w:t>(Format / Shape Fill / Picture)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C2F2165" id="Rectangle: Rounded Corners 1" o:spid="_x0000_s1026" style="position:absolute;left:0;text-align:left;margin-left:6pt;margin-top:47.65pt;width:188.3pt;height:157.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arcsize="5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" fillcolor="#f2f2f2 [3052]" stroked="f" strokeweight="1pt">
                <v:stroke joinstyle="miter"/>
                <v:textbox>
                  <w:txbxContent>
                    <w:p w14:paraId="2C0C953B" w14:textId="77777777" w:rsidR="0090612E" w:rsidRDefault="0090612E" w:rsidP="00B730D1">
                      <w:pPr>
                        <w:jc w:val="center"/>
                        <w:rPr>
                          <w:color w:val="808080" w:themeColor="background1" w:themeShade="80"/>
                        </w:rPr>
                      </w:pPr>
                      <w:r w:rsidRPr="00143B13">
                        <w:rPr>
                          <w:color w:val="808080" w:themeColor="background1" w:themeShade="80"/>
                        </w:rPr>
                        <w:t>Insert CAB Logo</w:t>
                      </w:r>
                      <w:r>
                        <w:rPr>
                          <w:color w:val="808080" w:themeColor="background1" w:themeShade="80"/>
                        </w:rPr>
                        <w:t xml:space="preserve"> or delete</w:t>
                      </w:r>
                    </w:p>
                    <w:p w14:paraId="79C5C47C" w14:textId="77777777" w:rsidR="0090612E" w:rsidRPr="00143B13" w:rsidRDefault="0090612E" w:rsidP="00B730D1">
                      <w:pPr>
                        <w:jc w:val="center"/>
                        <w:rPr>
                          <w:color w:val="808080" w:themeColor="background1" w:themeShade="80"/>
                        </w:rPr>
                      </w:pPr>
                      <w:r>
                        <w:rPr>
                          <w:color w:val="808080" w:themeColor="background1" w:themeShade="80"/>
                        </w:rPr>
                        <w:t>(Format / Shape Fill / Picture)</w:t>
                      </w:r>
                    </w:p>
                  </w:txbxContent>
                </v:textbox>
                <w10:wrap type="square" anchorx="margin" anchory="page"/>
              </v:roundrect>
            </w:pict>
          </mc:Fallback>
        </mc:AlternateContent>
      </w:r>
      <w:proofErr w:type="spellStart"/>
      <w:r w:rsidR="00935A40">
        <w:t>t</w:t>
      </w:r>
      <w:r w:rsidR="00DC33A2" w:rsidRPr="00ED6574">
        <w:t>Marine</w:t>
      </w:r>
      <w:proofErr w:type="spellEnd"/>
      <w:r w:rsidR="00DC33A2" w:rsidRPr="00ED6574">
        <w:t xml:space="preserve"> Stewardship Council fisheries assessments</w:t>
      </w:r>
    </w:p>
    <w:p w14:paraId="0482F4C8" w14:textId="692F7BCF" w:rsidR="00DC33A2" w:rsidRPr="00ED6574" w:rsidRDefault="00DC33A2" w:rsidP="00DC33A2">
      <w:pPr>
        <w:pStyle w:val="HeaderText"/>
      </w:pPr>
      <w:r>
        <w:fldChar w:fldCharType="begin"/>
      </w:r>
      <w:r>
        <w:instrText xml:space="preserve"> DATE \@ "dd MMMM yyyy" </w:instrText>
      </w:r>
      <w:r>
        <w:fldChar w:fldCharType="separate"/>
      </w:r>
      <w:r w:rsidR="002E4B3B">
        <w:rPr>
          <w:noProof/>
        </w:rPr>
        <w:t>27 March 2019</w:t>
      </w:r>
      <w:r>
        <w:fldChar w:fldCharType="end"/>
      </w:r>
    </w:p>
    <w:p w14:paraId="36A8E822" w14:textId="1B7CB8F4" w:rsidR="00143B13" w:rsidRDefault="00143B13"/>
    <w:p w14:paraId="40AE4A86" w14:textId="7A87E8C7" w:rsidR="00F13E19" w:rsidRDefault="00F13E19" w:rsidP="0082069C">
      <w:pPr>
        <w:tabs>
          <w:tab w:val="center" w:pos="3253"/>
        </w:tabs>
      </w:pPr>
    </w:p>
    <w:p w14:paraId="2C3B439F" w14:textId="77777777" w:rsidR="00B730D1" w:rsidRDefault="00B730D1" w:rsidP="0082069C">
      <w:pPr>
        <w:pStyle w:val="Title"/>
      </w:pPr>
    </w:p>
    <w:p w14:paraId="5E8597C0" w14:textId="77777777" w:rsidR="00B730D1" w:rsidRDefault="00B730D1" w:rsidP="0082069C">
      <w:pPr>
        <w:pStyle w:val="Title"/>
      </w:pPr>
    </w:p>
    <w:p w14:paraId="2757833C" w14:textId="77777777" w:rsidR="00B730D1" w:rsidRDefault="00B730D1" w:rsidP="0082069C">
      <w:pPr>
        <w:pStyle w:val="Title"/>
      </w:pPr>
    </w:p>
    <w:p w14:paraId="6BECBA93" w14:textId="77777777" w:rsidR="00B730D1" w:rsidRDefault="00B730D1" w:rsidP="0082069C">
      <w:pPr>
        <w:pStyle w:val="Title"/>
      </w:pPr>
    </w:p>
    <w:p w14:paraId="7073F3EF" w14:textId="77777777" w:rsidR="00B730D1" w:rsidRDefault="00B730D1" w:rsidP="0082069C">
      <w:pPr>
        <w:pStyle w:val="Title"/>
      </w:pPr>
    </w:p>
    <w:p w14:paraId="6C6BDFDC" w14:textId="48818F27" w:rsidR="00B730D1" w:rsidRDefault="00B730D1" w:rsidP="0082069C">
      <w:pPr>
        <w:pStyle w:val="Title"/>
      </w:pPr>
      <w:r>
        <w:t>[CAB]</w:t>
      </w:r>
    </w:p>
    <w:p w14:paraId="6FB11017" w14:textId="77777777" w:rsidR="00B730D1" w:rsidRPr="00B730D1" w:rsidRDefault="00B730D1" w:rsidP="00B730D1"/>
    <w:p w14:paraId="1E9202F7" w14:textId="6EDB3E49" w:rsidR="00A572FF" w:rsidRDefault="00A572FF" w:rsidP="0082069C">
      <w:pPr>
        <w:pStyle w:val="Title"/>
      </w:pPr>
      <w:r>
        <w:t xml:space="preserve">[Fishery </w:t>
      </w:r>
      <w:r w:rsidR="00F90606">
        <w:t>n</w:t>
      </w:r>
      <w:r>
        <w:t>ame]</w:t>
      </w:r>
    </w:p>
    <w:p w14:paraId="0A2908B8" w14:textId="539DD65E" w:rsidR="00A572FF" w:rsidRPr="00A572FF" w:rsidRDefault="00A572FF" w:rsidP="00A572FF"/>
    <w:p w14:paraId="474EA786" w14:textId="3BF297F5" w:rsidR="0082069C" w:rsidRDefault="00A240AE" w:rsidP="0082069C">
      <w:pPr>
        <w:pStyle w:val="Title"/>
      </w:pPr>
      <w:r>
        <w:t>Surveillance Review of Information</w:t>
      </w:r>
    </w:p>
    <w:p w14:paraId="72DEF363" w14:textId="7B1208E0" w:rsidR="00B730D1" w:rsidRPr="00B730D1" w:rsidRDefault="00B730D1" w:rsidP="00B730D1"/>
    <w:p w14:paraId="5F324901" w14:textId="77777777" w:rsidR="0082069C" w:rsidRPr="0082069C" w:rsidRDefault="0082069C" w:rsidP="0082069C"/>
    <w:p w14:paraId="0CBCB54D" w14:textId="6974F7AD" w:rsidR="00AA4EE6" w:rsidRDefault="00A2692E" w:rsidP="006D2CC3">
      <w:pPr>
        <w:pStyle w:val="Level1"/>
      </w:pPr>
      <w:r>
        <w:t>Introduction</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C761AB" w14:paraId="5E5D644C" w14:textId="77777777" w:rsidTr="00F93B61">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278A7019" w14:textId="77777777" w:rsidR="00A97910" w:rsidRDefault="00366690" w:rsidP="00366690">
            <w:pPr>
              <w:pStyle w:val="Level1"/>
              <w:numPr>
                <w:ilvl w:val="0"/>
                <w:numId w:val="0"/>
              </w:numPr>
              <w:rPr>
                <w:b w:val="0"/>
                <w:color w:val="auto"/>
                <w:sz w:val="20"/>
              </w:rPr>
            </w:pPr>
            <w:r w:rsidRPr="00366690">
              <w:rPr>
                <w:b w:val="0"/>
                <w:color w:val="auto"/>
                <w:sz w:val="20"/>
              </w:rPr>
              <w:t>The Surveillance Review of Information statement shall be prepared using</w:t>
            </w:r>
            <w:r w:rsidR="00A12AAB">
              <w:rPr>
                <w:b w:val="0"/>
                <w:color w:val="auto"/>
                <w:sz w:val="20"/>
              </w:rPr>
              <w:t xml:space="preserve"> the Surveillance Review of Information</w:t>
            </w:r>
            <w:r w:rsidRPr="00366690">
              <w:rPr>
                <w:b w:val="0"/>
                <w:color w:val="auto"/>
                <w:sz w:val="20"/>
              </w:rPr>
              <w:t xml:space="preserve"> Template. A separate Surveillance Reporting Template is provided for other types of surveillance audit. </w:t>
            </w:r>
          </w:p>
          <w:p w14:paraId="110150EC" w14:textId="0B00A0F0" w:rsidR="00EC16AA" w:rsidRPr="00E90ED3" w:rsidRDefault="00366690" w:rsidP="00E90ED3">
            <w:pPr>
              <w:pStyle w:val="Level1"/>
              <w:numPr>
                <w:ilvl w:val="0"/>
                <w:numId w:val="0"/>
              </w:numPr>
              <w:rPr>
                <w:b w:val="0"/>
                <w:color w:val="auto"/>
                <w:sz w:val="20"/>
              </w:rPr>
            </w:pPr>
            <w:r w:rsidRPr="00366690">
              <w:rPr>
                <w:b w:val="0"/>
                <w:color w:val="auto"/>
                <w:sz w:val="20"/>
              </w:rPr>
              <w:t xml:space="preserve">In line with </w:t>
            </w:r>
            <w:r w:rsidR="000B0CCA">
              <w:rPr>
                <w:b w:val="0"/>
                <w:color w:val="auto"/>
                <w:sz w:val="20"/>
              </w:rPr>
              <w:t xml:space="preserve">MSC </w:t>
            </w:r>
            <w:r w:rsidRPr="00366690">
              <w:rPr>
                <w:b w:val="0"/>
                <w:color w:val="auto"/>
                <w:sz w:val="20"/>
              </w:rPr>
              <w:t xml:space="preserve">Fisheries Certification </w:t>
            </w:r>
            <w:r w:rsidR="000B0CCA">
              <w:rPr>
                <w:b w:val="0"/>
                <w:color w:val="auto"/>
                <w:sz w:val="20"/>
              </w:rPr>
              <w:t>Process</w:t>
            </w:r>
            <w:r w:rsidR="00F90606">
              <w:rPr>
                <w:b w:val="0"/>
                <w:color w:val="auto"/>
                <w:sz w:val="20"/>
              </w:rPr>
              <w:t xml:space="preserve"> (</w:t>
            </w:r>
            <w:r w:rsidR="00F83DBD">
              <w:rPr>
                <w:b w:val="0"/>
                <w:color w:val="auto"/>
                <w:sz w:val="20"/>
              </w:rPr>
              <w:t>FCP)</w:t>
            </w:r>
            <w:r w:rsidRPr="00366690">
              <w:rPr>
                <w:b w:val="0"/>
                <w:color w:val="auto"/>
                <w:sz w:val="20"/>
              </w:rPr>
              <w:t xml:space="preserve"> </w:t>
            </w:r>
            <w:r w:rsidR="000B0CCA">
              <w:rPr>
                <w:b w:val="0"/>
                <w:color w:val="auto"/>
                <w:sz w:val="20"/>
              </w:rPr>
              <w:t>v2.1</w:t>
            </w:r>
            <w:r w:rsidRPr="00366690">
              <w:rPr>
                <w:b w:val="0"/>
                <w:color w:val="auto"/>
                <w:sz w:val="20"/>
              </w:rPr>
              <w:t xml:space="preserve"> 7.</w:t>
            </w:r>
            <w:r w:rsidR="000B0CCA">
              <w:rPr>
                <w:b w:val="0"/>
                <w:color w:val="auto"/>
                <w:sz w:val="20"/>
              </w:rPr>
              <w:t>28.17.1</w:t>
            </w:r>
            <w:r w:rsidRPr="00366690">
              <w:rPr>
                <w:b w:val="0"/>
                <w:color w:val="auto"/>
                <w:sz w:val="20"/>
              </w:rPr>
              <w:t xml:space="preserve">, if a </w:t>
            </w:r>
            <w:r w:rsidR="00A97910">
              <w:rPr>
                <w:b w:val="0"/>
                <w:color w:val="auto"/>
                <w:sz w:val="20"/>
              </w:rPr>
              <w:t>Conformity Assessment B</w:t>
            </w:r>
            <w:r w:rsidRPr="00366690">
              <w:rPr>
                <w:b w:val="0"/>
                <w:color w:val="auto"/>
                <w:sz w:val="20"/>
              </w:rPr>
              <w:t>ody (CAB) has access to new information that may affect the scoring of any P</w:t>
            </w:r>
            <w:r w:rsidR="00C721C8">
              <w:rPr>
                <w:b w:val="0"/>
                <w:color w:val="auto"/>
                <w:sz w:val="20"/>
              </w:rPr>
              <w:t xml:space="preserve">erformance </w:t>
            </w:r>
            <w:r w:rsidRPr="00366690">
              <w:rPr>
                <w:b w:val="0"/>
                <w:color w:val="auto"/>
                <w:sz w:val="20"/>
              </w:rPr>
              <w:t>I</w:t>
            </w:r>
            <w:r w:rsidR="00C721C8">
              <w:rPr>
                <w:b w:val="0"/>
                <w:color w:val="auto"/>
                <w:sz w:val="20"/>
              </w:rPr>
              <w:t>ndicator</w:t>
            </w:r>
            <w:r w:rsidRPr="00366690">
              <w:rPr>
                <w:b w:val="0"/>
                <w:color w:val="auto"/>
                <w:sz w:val="20"/>
              </w:rPr>
              <w:t xml:space="preserve"> under the review of information audit</w:t>
            </w:r>
            <w:r w:rsidR="00A97910">
              <w:rPr>
                <w:b w:val="0"/>
                <w:color w:val="auto"/>
                <w:sz w:val="20"/>
              </w:rPr>
              <w:t>, the CAB</w:t>
            </w:r>
            <w:r w:rsidRPr="00366690">
              <w:rPr>
                <w:b w:val="0"/>
                <w:color w:val="auto"/>
                <w:sz w:val="20"/>
              </w:rPr>
              <w:t xml:space="preserve"> shall undertake an off-site audit. If the CAB </w:t>
            </w:r>
            <w:r w:rsidR="00A97910">
              <w:rPr>
                <w:b w:val="0"/>
                <w:color w:val="auto"/>
                <w:sz w:val="20"/>
              </w:rPr>
              <w:t>completes</w:t>
            </w:r>
            <w:r w:rsidRPr="00366690">
              <w:rPr>
                <w:b w:val="0"/>
                <w:color w:val="auto"/>
                <w:sz w:val="20"/>
              </w:rPr>
              <w:t xml:space="preserve"> an off-site or on-site surveillance audit, the Surveillance Reporting Template shall be use</w:t>
            </w:r>
            <w:r w:rsidR="00A12AAB">
              <w:rPr>
                <w:b w:val="0"/>
                <w:color w:val="auto"/>
                <w:sz w:val="20"/>
              </w:rPr>
              <w:t>d</w:t>
            </w:r>
            <w:r w:rsidRPr="00366690">
              <w:rPr>
                <w:b w:val="0"/>
                <w:color w:val="auto"/>
                <w:sz w:val="20"/>
              </w:rPr>
              <w:t xml:space="preserve">. </w:t>
            </w:r>
          </w:p>
          <w:p w14:paraId="58235414" w14:textId="1CB4EBFA" w:rsidR="00C761AB" w:rsidRPr="0054795C" w:rsidRDefault="00EC16AA" w:rsidP="00EC16AA">
            <w:pPr>
              <w:rPr>
                <w:szCs w:val="20"/>
              </w:rPr>
            </w:pPr>
            <w:r>
              <w:rPr>
                <w:rStyle w:val="normaltextrun1"/>
              </w:rPr>
              <w:t xml:space="preserve">Please complete all unshaded fields. </w:t>
            </w:r>
            <w:r w:rsidR="0054795C" w:rsidRPr="003C3A5A">
              <w:rPr>
                <w:szCs w:val="20"/>
              </w:rPr>
              <w:t xml:space="preserve">Where instructions are included in </w:t>
            </w:r>
            <w:r w:rsidR="0054795C" w:rsidRPr="003C3A5A">
              <w:rPr>
                <w:i/>
                <w:szCs w:val="20"/>
              </w:rPr>
              <w:t>italics</w:t>
            </w:r>
            <w:r w:rsidR="0054795C" w:rsidRPr="003C3A5A">
              <w:rPr>
                <w:szCs w:val="20"/>
              </w:rPr>
              <w:t xml:space="preserve">, please delete and replace with your specific information. </w:t>
            </w:r>
            <w:r w:rsidR="0054795C" w:rsidRPr="00393218">
              <w:rPr>
                <w:rStyle w:val="normaltextrun1"/>
              </w:rPr>
              <w:t>All grey boxes containing instructions may be deleted, e.g. the ‘Introduction’ section.</w:t>
            </w:r>
            <w:hyperlink w:anchor="Appendix1" w:history="1"/>
            <w:hyperlink w:anchor="Appendix1" w:history="1"/>
          </w:p>
        </w:tc>
      </w:tr>
    </w:tbl>
    <w:p w14:paraId="70AF1C28" w14:textId="77777777" w:rsidR="00C80AAB" w:rsidRDefault="00C80AAB" w:rsidP="00C80AAB"/>
    <w:p w14:paraId="15E3F08B" w14:textId="0518A321" w:rsidR="0076622D" w:rsidRDefault="00EC16AA" w:rsidP="00570CB3">
      <w:pPr>
        <w:pStyle w:val="Level1"/>
      </w:pPr>
      <w:r>
        <w:br w:type="column"/>
      </w:r>
      <w:r w:rsidR="00A12AAB">
        <w:lastRenderedPageBreak/>
        <w:t xml:space="preserve">Surveillance </w:t>
      </w:r>
      <w:r w:rsidR="00B263AA">
        <w:t>i</w:t>
      </w:r>
      <w:r w:rsidR="00A12AAB">
        <w:t>nformation</w:t>
      </w:r>
    </w:p>
    <w:tbl>
      <w:tblPr>
        <w:tblStyle w:val="TableGrid"/>
        <w:tblW w:w="104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704"/>
        <w:gridCol w:w="9723"/>
      </w:tblGrid>
      <w:tr w:rsidR="00A527E3" w14:paraId="13BA2EC8" w14:textId="77777777" w:rsidTr="20B8B35B">
        <w:trPr>
          <w:trHeight w:val="456"/>
        </w:trPr>
        <w:tc>
          <w:tcPr>
            <w:tcW w:w="10427" w:type="dxa"/>
            <w:gridSpan w:val="2"/>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3780919" w14:textId="166099E0" w:rsidR="00A527E3" w:rsidRDefault="00A527E3" w:rsidP="00F93B61">
            <w:r w:rsidRPr="00D45AB8">
              <w:rPr>
                <w:b/>
              </w:rPr>
              <w:t>T</w:t>
            </w:r>
            <w:r>
              <w:rPr>
                <w:b/>
              </w:rPr>
              <w:t xml:space="preserve">able </w:t>
            </w:r>
            <w:r w:rsidR="00B263AA">
              <w:rPr>
                <w:b/>
              </w:rPr>
              <w:t>X</w:t>
            </w:r>
            <w:r>
              <w:rPr>
                <w:b/>
              </w:rPr>
              <w:t xml:space="preserve"> – </w:t>
            </w:r>
            <w:r w:rsidR="004C5FA4">
              <w:rPr>
                <w:b/>
              </w:rPr>
              <w:t xml:space="preserve">Report </w:t>
            </w:r>
            <w:r w:rsidR="00B263AA">
              <w:rPr>
                <w:b/>
              </w:rPr>
              <w:t>i</w:t>
            </w:r>
            <w:r w:rsidR="004C5FA4">
              <w:rPr>
                <w:b/>
              </w:rPr>
              <w:t>nformation</w:t>
            </w:r>
          </w:p>
        </w:tc>
      </w:tr>
      <w:tr w:rsidR="00A527E3" w:rsidRPr="002E7526" w14:paraId="0480EE64" w14:textId="77777777" w:rsidTr="00EC6232">
        <w:trPr>
          <w:trHeight w:val="456"/>
        </w:trPr>
        <w:tc>
          <w:tcPr>
            <w:tcW w:w="704" w:type="dxa"/>
            <w:shd w:val="clear" w:color="auto" w:fill="D9D9D9" w:themeFill="background1" w:themeFillShade="D9"/>
            <w:vAlign w:val="center"/>
          </w:tcPr>
          <w:p w14:paraId="15E79993" w14:textId="5C3B49B6" w:rsidR="00A527E3" w:rsidRDefault="00A527E3" w:rsidP="00EC6232">
            <w:pPr>
              <w:jc w:val="center"/>
            </w:pPr>
            <w:r>
              <w:t>1</w:t>
            </w:r>
          </w:p>
        </w:tc>
        <w:tc>
          <w:tcPr>
            <w:tcW w:w="9723" w:type="dxa"/>
            <w:shd w:val="clear" w:color="auto" w:fill="D9D9D9" w:themeFill="background1" w:themeFillShade="D9"/>
            <w:vAlign w:val="center"/>
          </w:tcPr>
          <w:p w14:paraId="75BB2AD2" w14:textId="5BC8EC88" w:rsidR="00A527E3" w:rsidRPr="002E7526" w:rsidRDefault="00C56D7B" w:rsidP="00A527E3">
            <w:r>
              <w:t xml:space="preserve">Fishery </w:t>
            </w:r>
            <w:r w:rsidR="00B263AA">
              <w:t>n</w:t>
            </w:r>
            <w:r>
              <w:t>ame</w:t>
            </w:r>
          </w:p>
        </w:tc>
      </w:tr>
      <w:tr w:rsidR="00A527E3" w:rsidRPr="002E7526" w14:paraId="2EF025AA" w14:textId="77777777" w:rsidTr="00E752D1">
        <w:trPr>
          <w:trHeight w:val="456"/>
        </w:trPr>
        <w:tc>
          <w:tcPr>
            <w:tcW w:w="704" w:type="dxa"/>
            <w:shd w:val="clear" w:color="auto" w:fill="FFFFFF" w:themeFill="background1"/>
            <w:vAlign w:val="center"/>
          </w:tcPr>
          <w:p w14:paraId="2082F996" w14:textId="3C2A95C2" w:rsidR="00A527E3" w:rsidRDefault="00A527E3" w:rsidP="00E752D1">
            <w:pPr>
              <w:pStyle w:val="MSCReport-CentredTableTextGrey"/>
            </w:pPr>
          </w:p>
        </w:tc>
        <w:tc>
          <w:tcPr>
            <w:tcW w:w="9723" w:type="dxa"/>
            <w:shd w:val="clear" w:color="auto" w:fill="FFFFFF" w:themeFill="background1"/>
            <w:vAlign w:val="center"/>
          </w:tcPr>
          <w:p w14:paraId="5BADA06C" w14:textId="77777777" w:rsidR="00A527E3" w:rsidRDefault="00A527E3" w:rsidP="00EC6232"/>
        </w:tc>
      </w:tr>
      <w:tr w:rsidR="00A527E3" w:rsidRPr="002E7526" w14:paraId="1D756497" w14:textId="77777777" w:rsidTr="00EC6232">
        <w:trPr>
          <w:trHeight w:val="456"/>
        </w:trPr>
        <w:tc>
          <w:tcPr>
            <w:tcW w:w="704" w:type="dxa"/>
            <w:shd w:val="clear" w:color="auto" w:fill="D9D9D9" w:themeFill="background1" w:themeFillShade="D9"/>
            <w:vAlign w:val="center"/>
          </w:tcPr>
          <w:p w14:paraId="61462A39" w14:textId="6987C0C1" w:rsidR="00A527E3" w:rsidRDefault="00A527E3" w:rsidP="00EC6232">
            <w:pPr>
              <w:jc w:val="center"/>
            </w:pPr>
            <w:r>
              <w:t>2</w:t>
            </w:r>
          </w:p>
        </w:tc>
        <w:tc>
          <w:tcPr>
            <w:tcW w:w="9723" w:type="dxa"/>
            <w:shd w:val="clear" w:color="auto" w:fill="D9D9D9" w:themeFill="background1" w:themeFillShade="D9"/>
            <w:vAlign w:val="center"/>
          </w:tcPr>
          <w:p w14:paraId="5BCEB9E0" w14:textId="5FC29F3D" w:rsidR="00A527E3" w:rsidRPr="002E7526" w:rsidRDefault="00F755D5" w:rsidP="00A527E3">
            <w:r>
              <w:t>Report</w:t>
            </w:r>
            <w:r w:rsidR="00C56D7B">
              <w:t xml:space="preserve"> </w:t>
            </w:r>
            <w:r w:rsidR="00B263AA">
              <w:t>t</w:t>
            </w:r>
            <w:r w:rsidR="00C56D7B">
              <w:t>itle</w:t>
            </w:r>
          </w:p>
        </w:tc>
      </w:tr>
      <w:tr w:rsidR="00A527E3" w:rsidRPr="002E7526" w14:paraId="37279D21" w14:textId="77777777" w:rsidTr="00EC6232">
        <w:trPr>
          <w:trHeight w:val="456"/>
        </w:trPr>
        <w:tc>
          <w:tcPr>
            <w:tcW w:w="704" w:type="dxa"/>
            <w:shd w:val="clear" w:color="auto" w:fill="F2F2F2" w:themeFill="background1" w:themeFillShade="F2"/>
            <w:vAlign w:val="center"/>
          </w:tcPr>
          <w:p w14:paraId="236670C4" w14:textId="77777777" w:rsidR="00A527E3" w:rsidRDefault="00A527E3" w:rsidP="00EC6232">
            <w:pPr>
              <w:jc w:val="center"/>
            </w:pPr>
          </w:p>
        </w:tc>
        <w:tc>
          <w:tcPr>
            <w:tcW w:w="9723" w:type="dxa"/>
            <w:shd w:val="clear" w:color="auto" w:fill="F2F2F2" w:themeFill="background1" w:themeFillShade="F2"/>
            <w:vAlign w:val="center"/>
          </w:tcPr>
          <w:p w14:paraId="2C00D63D" w14:textId="63A6026D" w:rsidR="00A527E3" w:rsidRPr="00A2692E" w:rsidRDefault="00C56D7B" w:rsidP="0082069C">
            <w:pPr>
              <w:pStyle w:val="MSCReport-BulletedTableTextGrey"/>
            </w:pPr>
            <w:r w:rsidRPr="006A3E5B">
              <w:t xml:space="preserve">e.g. 1st </w:t>
            </w:r>
            <w:r w:rsidR="00C71124">
              <w:t>s</w:t>
            </w:r>
            <w:r w:rsidRPr="006A3E5B">
              <w:t>urve</w:t>
            </w:r>
            <w:r>
              <w:t>illance ‘Review of Information’</w:t>
            </w:r>
          </w:p>
        </w:tc>
      </w:tr>
      <w:tr w:rsidR="00B730D1" w:rsidRPr="002E7526" w14:paraId="38CE15A2" w14:textId="77777777" w:rsidTr="00B730D1">
        <w:trPr>
          <w:trHeight w:val="456"/>
        </w:trPr>
        <w:tc>
          <w:tcPr>
            <w:tcW w:w="704" w:type="dxa"/>
            <w:shd w:val="clear" w:color="auto" w:fill="auto"/>
            <w:vAlign w:val="center"/>
          </w:tcPr>
          <w:p w14:paraId="46AA4CB1" w14:textId="77777777" w:rsidR="00B730D1" w:rsidRDefault="00B730D1" w:rsidP="00B730D1"/>
        </w:tc>
        <w:tc>
          <w:tcPr>
            <w:tcW w:w="9723" w:type="dxa"/>
            <w:shd w:val="clear" w:color="auto" w:fill="auto"/>
            <w:vAlign w:val="center"/>
          </w:tcPr>
          <w:p w14:paraId="0E4CF134" w14:textId="77777777" w:rsidR="00B730D1" w:rsidRDefault="00B730D1" w:rsidP="00B730D1"/>
        </w:tc>
      </w:tr>
      <w:tr w:rsidR="004C5FA4" w:rsidRPr="002E7526" w14:paraId="105531A5" w14:textId="77777777" w:rsidTr="0038695F">
        <w:trPr>
          <w:trHeight w:val="456"/>
        </w:trPr>
        <w:tc>
          <w:tcPr>
            <w:tcW w:w="704" w:type="dxa"/>
            <w:shd w:val="clear" w:color="auto" w:fill="D9D9D9" w:themeFill="background1" w:themeFillShade="D9"/>
            <w:vAlign w:val="center"/>
          </w:tcPr>
          <w:p w14:paraId="29AF998F" w14:textId="60542AD3" w:rsidR="004C5FA4" w:rsidRDefault="004C5FA4" w:rsidP="004C5FA4">
            <w:pPr>
              <w:jc w:val="center"/>
            </w:pPr>
            <w:r>
              <w:t>3</w:t>
            </w:r>
          </w:p>
        </w:tc>
        <w:tc>
          <w:tcPr>
            <w:tcW w:w="9723" w:type="dxa"/>
            <w:shd w:val="clear" w:color="auto" w:fill="D9D9D9" w:themeFill="background1" w:themeFillShade="D9"/>
            <w:vAlign w:val="center"/>
          </w:tcPr>
          <w:p w14:paraId="50A2CB11" w14:textId="5C18B80B" w:rsidR="004C5FA4" w:rsidRDefault="004C5FA4" w:rsidP="00B730D1">
            <w:r>
              <w:t xml:space="preserve">Certificate </w:t>
            </w:r>
            <w:r w:rsidR="00B263AA">
              <w:t>c</w:t>
            </w:r>
            <w:r>
              <w:t>ode</w:t>
            </w:r>
          </w:p>
        </w:tc>
      </w:tr>
      <w:tr w:rsidR="004C5FA4" w:rsidRPr="002E7526" w14:paraId="71D054DA" w14:textId="77777777" w:rsidTr="00B730D1">
        <w:trPr>
          <w:trHeight w:val="456"/>
        </w:trPr>
        <w:tc>
          <w:tcPr>
            <w:tcW w:w="704" w:type="dxa"/>
            <w:shd w:val="clear" w:color="auto" w:fill="auto"/>
            <w:vAlign w:val="center"/>
          </w:tcPr>
          <w:p w14:paraId="3768DB0D" w14:textId="77777777" w:rsidR="004C5FA4" w:rsidRDefault="004C5FA4" w:rsidP="0038695F">
            <w:pPr>
              <w:jc w:val="center"/>
            </w:pPr>
          </w:p>
        </w:tc>
        <w:tc>
          <w:tcPr>
            <w:tcW w:w="9723" w:type="dxa"/>
            <w:shd w:val="clear" w:color="auto" w:fill="auto"/>
            <w:vAlign w:val="center"/>
          </w:tcPr>
          <w:p w14:paraId="4CA85BA3" w14:textId="77777777" w:rsidR="004C5FA4" w:rsidRDefault="004C5FA4" w:rsidP="00B730D1"/>
        </w:tc>
      </w:tr>
      <w:tr w:rsidR="004C5FA4" w:rsidRPr="002E7526" w14:paraId="337074C7" w14:textId="77777777" w:rsidTr="0038695F">
        <w:trPr>
          <w:trHeight w:val="456"/>
        </w:trPr>
        <w:tc>
          <w:tcPr>
            <w:tcW w:w="704" w:type="dxa"/>
            <w:shd w:val="clear" w:color="auto" w:fill="D9D9D9" w:themeFill="background1" w:themeFillShade="D9"/>
            <w:vAlign w:val="center"/>
          </w:tcPr>
          <w:p w14:paraId="08D3D66B" w14:textId="3A816E17" w:rsidR="004C5FA4" w:rsidRDefault="0038695F" w:rsidP="0038695F">
            <w:pPr>
              <w:jc w:val="center"/>
            </w:pPr>
            <w:r>
              <w:t>4</w:t>
            </w:r>
          </w:p>
        </w:tc>
        <w:tc>
          <w:tcPr>
            <w:tcW w:w="9723" w:type="dxa"/>
            <w:shd w:val="clear" w:color="auto" w:fill="D9D9D9" w:themeFill="background1" w:themeFillShade="D9"/>
            <w:vAlign w:val="center"/>
          </w:tcPr>
          <w:p w14:paraId="41D56AD6" w14:textId="7B0BDF91" w:rsidR="004C5FA4" w:rsidRDefault="004C5FA4" w:rsidP="00B730D1">
            <w:r>
              <w:t xml:space="preserve">CAB </w:t>
            </w:r>
          </w:p>
        </w:tc>
      </w:tr>
      <w:tr w:rsidR="004C5FA4" w:rsidRPr="002E7526" w14:paraId="5414C7C2" w14:textId="77777777" w:rsidTr="00B730D1">
        <w:trPr>
          <w:trHeight w:val="456"/>
        </w:trPr>
        <w:tc>
          <w:tcPr>
            <w:tcW w:w="704" w:type="dxa"/>
            <w:shd w:val="clear" w:color="auto" w:fill="auto"/>
            <w:vAlign w:val="center"/>
          </w:tcPr>
          <w:p w14:paraId="13A5A9E7" w14:textId="77777777" w:rsidR="004C5FA4" w:rsidRDefault="004C5FA4" w:rsidP="0038695F">
            <w:pPr>
              <w:jc w:val="center"/>
            </w:pPr>
          </w:p>
        </w:tc>
        <w:tc>
          <w:tcPr>
            <w:tcW w:w="9723" w:type="dxa"/>
            <w:shd w:val="clear" w:color="auto" w:fill="auto"/>
            <w:vAlign w:val="center"/>
          </w:tcPr>
          <w:p w14:paraId="5573BC89" w14:textId="77777777" w:rsidR="004C5FA4" w:rsidRDefault="004C5FA4" w:rsidP="00B730D1"/>
        </w:tc>
      </w:tr>
      <w:tr w:rsidR="004C5FA4" w:rsidRPr="002E7526" w14:paraId="03063DF9" w14:textId="77777777" w:rsidTr="0038695F">
        <w:trPr>
          <w:trHeight w:val="456"/>
        </w:trPr>
        <w:tc>
          <w:tcPr>
            <w:tcW w:w="704" w:type="dxa"/>
            <w:shd w:val="clear" w:color="auto" w:fill="D9D9D9" w:themeFill="background1" w:themeFillShade="D9"/>
            <w:vAlign w:val="center"/>
          </w:tcPr>
          <w:p w14:paraId="69E73765" w14:textId="12694652" w:rsidR="004C5FA4" w:rsidRDefault="0038695F" w:rsidP="0038695F">
            <w:pPr>
              <w:jc w:val="center"/>
            </w:pPr>
            <w:r>
              <w:t>5</w:t>
            </w:r>
          </w:p>
        </w:tc>
        <w:tc>
          <w:tcPr>
            <w:tcW w:w="9723" w:type="dxa"/>
            <w:shd w:val="clear" w:color="auto" w:fill="D9D9D9" w:themeFill="background1" w:themeFillShade="D9"/>
            <w:vAlign w:val="center"/>
          </w:tcPr>
          <w:p w14:paraId="66451367" w14:textId="4BA1B88B" w:rsidR="004C5FA4" w:rsidRDefault="004C5FA4" w:rsidP="00B730D1">
            <w:r>
              <w:t xml:space="preserve">Author’s </w:t>
            </w:r>
            <w:r w:rsidR="00B263AA">
              <w:t>n</w:t>
            </w:r>
            <w:r>
              <w:t>ames</w:t>
            </w:r>
          </w:p>
        </w:tc>
      </w:tr>
      <w:tr w:rsidR="004C5FA4" w:rsidRPr="002E7526" w14:paraId="43EDEA7E" w14:textId="77777777" w:rsidTr="00B730D1">
        <w:trPr>
          <w:trHeight w:val="456"/>
        </w:trPr>
        <w:tc>
          <w:tcPr>
            <w:tcW w:w="704" w:type="dxa"/>
            <w:shd w:val="clear" w:color="auto" w:fill="auto"/>
            <w:vAlign w:val="center"/>
          </w:tcPr>
          <w:p w14:paraId="74F328FF" w14:textId="77777777" w:rsidR="004C5FA4" w:rsidRDefault="004C5FA4" w:rsidP="0038695F">
            <w:pPr>
              <w:jc w:val="center"/>
            </w:pPr>
          </w:p>
        </w:tc>
        <w:tc>
          <w:tcPr>
            <w:tcW w:w="9723" w:type="dxa"/>
            <w:shd w:val="clear" w:color="auto" w:fill="auto"/>
            <w:vAlign w:val="center"/>
          </w:tcPr>
          <w:p w14:paraId="2F78AF68" w14:textId="77777777" w:rsidR="004C5FA4" w:rsidRDefault="004C5FA4" w:rsidP="00B730D1"/>
        </w:tc>
      </w:tr>
      <w:tr w:rsidR="004C5FA4" w:rsidRPr="002E7526" w14:paraId="6A5FE7B6" w14:textId="77777777" w:rsidTr="0038695F">
        <w:trPr>
          <w:trHeight w:val="456"/>
        </w:trPr>
        <w:tc>
          <w:tcPr>
            <w:tcW w:w="704" w:type="dxa"/>
            <w:shd w:val="clear" w:color="auto" w:fill="D9D9D9" w:themeFill="background1" w:themeFillShade="D9"/>
            <w:vAlign w:val="center"/>
          </w:tcPr>
          <w:p w14:paraId="3A637970" w14:textId="6BBB62B8" w:rsidR="004C5FA4" w:rsidRDefault="0038695F" w:rsidP="0038695F">
            <w:pPr>
              <w:jc w:val="center"/>
            </w:pPr>
            <w:r>
              <w:t>6</w:t>
            </w:r>
          </w:p>
        </w:tc>
        <w:tc>
          <w:tcPr>
            <w:tcW w:w="9723" w:type="dxa"/>
            <w:shd w:val="clear" w:color="auto" w:fill="D9D9D9" w:themeFill="background1" w:themeFillShade="D9"/>
            <w:vAlign w:val="center"/>
          </w:tcPr>
          <w:p w14:paraId="15369788" w14:textId="08231E94" w:rsidR="004C5FA4" w:rsidRDefault="0038695F" w:rsidP="00B730D1">
            <w:r>
              <w:t xml:space="preserve">Client </w:t>
            </w:r>
            <w:r w:rsidR="00B263AA">
              <w:t>n</w:t>
            </w:r>
            <w:r>
              <w:t>ame(s)</w:t>
            </w:r>
          </w:p>
        </w:tc>
      </w:tr>
      <w:tr w:rsidR="0038695F" w:rsidRPr="002E7526" w14:paraId="2D3F9CFF" w14:textId="77777777" w:rsidTr="00B730D1">
        <w:trPr>
          <w:trHeight w:val="456"/>
        </w:trPr>
        <w:tc>
          <w:tcPr>
            <w:tcW w:w="704" w:type="dxa"/>
            <w:shd w:val="clear" w:color="auto" w:fill="auto"/>
            <w:vAlign w:val="center"/>
          </w:tcPr>
          <w:p w14:paraId="17392A04" w14:textId="77777777" w:rsidR="0038695F" w:rsidRDefault="0038695F" w:rsidP="0038695F">
            <w:pPr>
              <w:jc w:val="center"/>
            </w:pPr>
          </w:p>
        </w:tc>
        <w:tc>
          <w:tcPr>
            <w:tcW w:w="9723" w:type="dxa"/>
            <w:shd w:val="clear" w:color="auto" w:fill="auto"/>
            <w:vAlign w:val="center"/>
          </w:tcPr>
          <w:p w14:paraId="070D88A4" w14:textId="77777777" w:rsidR="0038695F" w:rsidRDefault="0038695F" w:rsidP="00B730D1"/>
        </w:tc>
      </w:tr>
      <w:tr w:rsidR="0038695F" w:rsidRPr="002E7526" w14:paraId="67213062" w14:textId="77777777" w:rsidTr="0038695F">
        <w:trPr>
          <w:trHeight w:val="456"/>
        </w:trPr>
        <w:tc>
          <w:tcPr>
            <w:tcW w:w="704" w:type="dxa"/>
            <w:shd w:val="clear" w:color="auto" w:fill="D9D9D9" w:themeFill="background1" w:themeFillShade="D9"/>
            <w:vAlign w:val="center"/>
          </w:tcPr>
          <w:p w14:paraId="4EE11602" w14:textId="0EC7301F" w:rsidR="0038695F" w:rsidRDefault="0038695F" w:rsidP="0038695F">
            <w:pPr>
              <w:jc w:val="center"/>
            </w:pPr>
            <w:r>
              <w:t>7</w:t>
            </w:r>
          </w:p>
        </w:tc>
        <w:tc>
          <w:tcPr>
            <w:tcW w:w="9723" w:type="dxa"/>
            <w:shd w:val="clear" w:color="auto" w:fill="D9D9D9" w:themeFill="background1" w:themeFillShade="D9"/>
            <w:vAlign w:val="center"/>
          </w:tcPr>
          <w:p w14:paraId="2C161B47" w14:textId="56A9B06B" w:rsidR="0038695F" w:rsidRDefault="0038695F" w:rsidP="00B730D1">
            <w:r>
              <w:t>Date</w:t>
            </w:r>
          </w:p>
        </w:tc>
      </w:tr>
      <w:tr w:rsidR="0038695F" w:rsidRPr="002E7526" w14:paraId="64FA5740" w14:textId="77777777" w:rsidTr="00B730D1">
        <w:trPr>
          <w:trHeight w:val="456"/>
        </w:trPr>
        <w:tc>
          <w:tcPr>
            <w:tcW w:w="704" w:type="dxa"/>
            <w:shd w:val="clear" w:color="auto" w:fill="auto"/>
            <w:vAlign w:val="center"/>
          </w:tcPr>
          <w:p w14:paraId="43D62E52" w14:textId="77777777" w:rsidR="0038695F" w:rsidRDefault="0038695F" w:rsidP="00B730D1"/>
        </w:tc>
        <w:tc>
          <w:tcPr>
            <w:tcW w:w="9723" w:type="dxa"/>
            <w:shd w:val="clear" w:color="auto" w:fill="auto"/>
            <w:vAlign w:val="center"/>
          </w:tcPr>
          <w:p w14:paraId="0ABBE2D9" w14:textId="77777777" w:rsidR="0038695F" w:rsidRDefault="0038695F" w:rsidP="00B730D1"/>
        </w:tc>
      </w:tr>
    </w:tbl>
    <w:p w14:paraId="4B53F3EE" w14:textId="77777777" w:rsidR="00C80AAB" w:rsidRDefault="00C80AAB" w:rsidP="00C80AAB">
      <w:bookmarkStart w:id="1" w:name="_Toc369249510"/>
      <w:bookmarkStart w:id="2" w:name="_Toc400457775"/>
      <w:bookmarkStart w:id="3" w:name="_Toc400457776"/>
      <w:bookmarkStart w:id="4" w:name="_Toc400457778"/>
      <w:bookmarkStart w:id="5" w:name="_Toc351540720"/>
      <w:bookmarkStart w:id="6" w:name="_Toc400457779"/>
      <w:bookmarkStart w:id="7" w:name="_Toc391640666"/>
      <w:bookmarkStart w:id="8" w:name="_Toc400457781"/>
    </w:p>
    <w:p w14:paraId="29F4104E" w14:textId="55BE1442" w:rsidR="00ED4E08" w:rsidRDefault="00ED4E08" w:rsidP="00ED4E08">
      <w:pPr>
        <w:pStyle w:val="Level1"/>
      </w:pPr>
      <w:r>
        <w:t xml:space="preserve">General </w:t>
      </w:r>
      <w:r w:rsidR="00B263AA">
        <w:t>i</w:t>
      </w:r>
      <w:r>
        <w:t>nformation</w:t>
      </w:r>
    </w:p>
    <w:tbl>
      <w:tblPr>
        <w:tblStyle w:val="TableGrid"/>
        <w:tblW w:w="104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704"/>
        <w:gridCol w:w="4861"/>
        <w:gridCol w:w="4862"/>
      </w:tblGrid>
      <w:tr w:rsidR="006818AE" w14:paraId="787DD5BD" w14:textId="77777777" w:rsidTr="00F93B61">
        <w:trPr>
          <w:trHeight w:val="456"/>
        </w:trPr>
        <w:tc>
          <w:tcPr>
            <w:tcW w:w="10427" w:type="dxa"/>
            <w:gridSpan w:val="3"/>
            <w:tcBorders>
              <w:top w:val="single" w:sz="4" w:space="0" w:color="F2F2F2"/>
              <w:left w:val="single" w:sz="4" w:space="0" w:color="F2F2F2"/>
              <w:right w:val="single" w:sz="4" w:space="0" w:color="F2F2F2"/>
            </w:tcBorders>
            <w:shd w:val="clear" w:color="auto" w:fill="F2F2F2" w:themeFill="background1" w:themeFillShade="F2"/>
            <w:vAlign w:val="center"/>
          </w:tcPr>
          <w:p w14:paraId="621270CA" w14:textId="49AC6BB9" w:rsidR="006818AE" w:rsidRDefault="006818AE" w:rsidP="00F93B61">
            <w:r w:rsidRPr="00D45AB8">
              <w:rPr>
                <w:b/>
              </w:rPr>
              <w:t>T</w:t>
            </w:r>
            <w:r w:rsidR="000B0CCA">
              <w:rPr>
                <w:b/>
              </w:rPr>
              <w:t xml:space="preserve">able </w:t>
            </w:r>
            <w:r w:rsidR="00B263AA">
              <w:rPr>
                <w:b/>
              </w:rPr>
              <w:t>X</w:t>
            </w:r>
            <w:r>
              <w:rPr>
                <w:b/>
              </w:rPr>
              <w:t xml:space="preserve"> – Surveillance </w:t>
            </w:r>
            <w:r w:rsidR="00B263AA">
              <w:rPr>
                <w:b/>
              </w:rPr>
              <w:t>a</w:t>
            </w:r>
            <w:r>
              <w:rPr>
                <w:b/>
              </w:rPr>
              <w:t>nnouncement</w:t>
            </w:r>
          </w:p>
        </w:tc>
      </w:tr>
      <w:tr w:rsidR="006818AE" w:rsidRPr="00EE4F80" w14:paraId="1173F13A" w14:textId="77777777" w:rsidTr="00F93B61">
        <w:trPr>
          <w:trHeight w:val="456"/>
        </w:trPr>
        <w:tc>
          <w:tcPr>
            <w:tcW w:w="704" w:type="dxa"/>
            <w:shd w:val="clear" w:color="auto" w:fill="D9D9D9" w:themeFill="background1" w:themeFillShade="D9"/>
            <w:vAlign w:val="center"/>
          </w:tcPr>
          <w:p w14:paraId="0E7DA422" w14:textId="77777777" w:rsidR="006818AE" w:rsidRPr="00EE4F80" w:rsidRDefault="006818AE" w:rsidP="00F93B61">
            <w:pPr>
              <w:jc w:val="center"/>
            </w:pPr>
            <w:r w:rsidRPr="00EE4F80">
              <w:t>1</w:t>
            </w:r>
          </w:p>
        </w:tc>
        <w:tc>
          <w:tcPr>
            <w:tcW w:w="9723" w:type="dxa"/>
            <w:gridSpan w:val="2"/>
            <w:shd w:val="clear" w:color="auto" w:fill="D9D9D9" w:themeFill="background1" w:themeFillShade="D9"/>
            <w:vAlign w:val="center"/>
          </w:tcPr>
          <w:p w14:paraId="050E5232" w14:textId="180E869B" w:rsidR="006818AE" w:rsidRPr="00EE4F80" w:rsidRDefault="00B263AA" w:rsidP="00F93B61">
            <w:r>
              <w:t>Fishery name</w:t>
            </w:r>
          </w:p>
        </w:tc>
      </w:tr>
      <w:tr w:rsidR="006818AE" w14:paraId="17C5B99F" w14:textId="77777777" w:rsidTr="00F93B61">
        <w:trPr>
          <w:trHeight w:val="456"/>
        </w:trPr>
        <w:tc>
          <w:tcPr>
            <w:tcW w:w="704" w:type="dxa"/>
            <w:shd w:val="clear" w:color="auto" w:fill="FFFFFF" w:themeFill="background1"/>
            <w:vAlign w:val="center"/>
          </w:tcPr>
          <w:p w14:paraId="27FA063A" w14:textId="77777777" w:rsidR="006818AE" w:rsidRDefault="006818AE" w:rsidP="00F93B61">
            <w:pPr>
              <w:pStyle w:val="MSCReport-CentredTableTextGrey"/>
            </w:pPr>
          </w:p>
        </w:tc>
        <w:tc>
          <w:tcPr>
            <w:tcW w:w="9723" w:type="dxa"/>
            <w:gridSpan w:val="2"/>
            <w:shd w:val="clear" w:color="auto" w:fill="FFFFFF" w:themeFill="background1"/>
            <w:vAlign w:val="center"/>
          </w:tcPr>
          <w:p w14:paraId="3DCDB5D6" w14:textId="77777777" w:rsidR="006818AE" w:rsidRDefault="006818AE" w:rsidP="00F93B61"/>
        </w:tc>
      </w:tr>
      <w:tr w:rsidR="006A1CC1" w14:paraId="4091803C" w14:textId="77777777" w:rsidTr="00B7079A">
        <w:trPr>
          <w:trHeight w:val="456"/>
        </w:trPr>
        <w:tc>
          <w:tcPr>
            <w:tcW w:w="704" w:type="dxa"/>
            <w:shd w:val="clear" w:color="auto" w:fill="D9D9D9" w:themeFill="background1" w:themeFillShade="D9"/>
            <w:vAlign w:val="center"/>
          </w:tcPr>
          <w:p w14:paraId="23C64D2C" w14:textId="67DC8D44" w:rsidR="006A1CC1" w:rsidRPr="00B7079A" w:rsidRDefault="00B7079A" w:rsidP="00F93B61">
            <w:pPr>
              <w:pStyle w:val="MSCReport-CentredTableTextGrey"/>
              <w:rPr>
                <w:color w:val="auto"/>
              </w:rPr>
            </w:pPr>
            <w:r>
              <w:rPr>
                <w:color w:val="auto"/>
              </w:rPr>
              <w:t>2</w:t>
            </w:r>
          </w:p>
        </w:tc>
        <w:tc>
          <w:tcPr>
            <w:tcW w:w="9723" w:type="dxa"/>
            <w:gridSpan w:val="2"/>
            <w:shd w:val="clear" w:color="auto" w:fill="D9D9D9" w:themeFill="background1" w:themeFillShade="D9"/>
            <w:vAlign w:val="center"/>
          </w:tcPr>
          <w:p w14:paraId="098B503A" w14:textId="60BCB8ED" w:rsidR="006A1CC1" w:rsidRDefault="00B7079A" w:rsidP="00F93B61">
            <w:r w:rsidRPr="001B0BCD">
              <w:rPr>
                <w:rFonts w:eastAsia="MS Gothic"/>
              </w:rPr>
              <w:t xml:space="preserve">Unit(s) of </w:t>
            </w:r>
            <w:r>
              <w:rPr>
                <w:rFonts w:eastAsia="MS Gothic"/>
              </w:rPr>
              <w:t>Assessment (UoA)</w:t>
            </w:r>
          </w:p>
        </w:tc>
      </w:tr>
      <w:tr w:rsidR="00B7079A" w14:paraId="36A6E0A5" w14:textId="77777777" w:rsidTr="00F93B61">
        <w:trPr>
          <w:trHeight w:val="456"/>
        </w:trPr>
        <w:tc>
          <w:tcPr>
            <w:tcW w:w="704" w:type="dxa"/>
            <w:shd w:val="clear" w:color="auto" w:fill="FFFFFF" w:themeFill="background1"/>
            <w:vAlign w:val="center"/>
          </w:tcPr>
          <w:p w14:paraId="116C0A9B" w14:textId="77777777" w:rsidR="00B7079A" w:rsidRDefault="00B7079A" w:rsidP="00F93B61">
            <w:pPr>
              <w:pStyle w:val="MSCReport-CentredTableTextGrey"/>
            </w:pPr>
          </w:p>
        </w:tc>
        <w:tc>
          <w:tcPr>
            <w:tcW w:w="9723" w:type="dxa"/>
            <w:gridSpan w:val="2"/>
            <w:shd w:val="clear" w:color="auto" w:fill="FFFFFF" w:themeFill="background1"/>
            <w:vAlign w:val="center"/>
          </w:tcPr>
          <w:p w14:paraId="78DFA416" w14:textId="77777777" w:rsidR="00B7079A" w:rsidRPr="001B0BCD" w:rsidRDefault="00B7079A" w:rsidP="00F93B61">
            <w:pPr>
              <w:rPr>
                <w:rFonts w:eastAsia="MS Gothic"/>
              </w:rPr>
            </w:pPr>
          </w:p>
        </w:tc>
      </w:tr>
      <w:tr w:rsidR="00B7079A" w14:paraId="4F80A41A" w14:textId="77777777" w:rsidTr="00B263AA">
        <w:trPr>
          <w:trHeight w:val="456"/>
        </w:trPr>
        <w:tc>
          <w:tcPr>
            <w:tcW w:w="704" w:type="dxa"/>
            <w:shd w:val="clear" w:color="auto" w:fill="D9D9D9" w:themeFill="background1" w:themeFillShade="D9"/>
            <w:vAlign w:val="center"/>
          </w:tcPr>
          <w:p w14:paraId="69DCF7AF" w14:textId="00558E94" w:rsidR="00B7079A" w:rsidRPr="00B7079A" w:rsidRDefault="00B7079A" w:rsidP="00B7079A">
            <w:pPr>
              <w:pStyle w:val="MSCReport-CentredTableTextGrey"/>
              <w:rPr>
                <w:color w:val="auto"/>
              </w:rPr>
            </w:pPr>
            <w:r>
              <w:rPr>
                <w:color w:val="auto"/>
              </w:rPr>
              <w:t>3</w:t>
            </w:r>
          </w:p>
        </w:tc>
        <w:tc>
          <w:tcPr>
            <w:tcW w:w="4861" w:type="dxa"/>
            <w:shd w:val="clear" w:color="auto" w:fill="D9D9D9" w:themeFill="background1" w:themeFillShade="D9"/>
            <w:vAlign w:val="center"/>
          </w:tcPr>
          <w:p w14:paraId="60773EF7" w14:textId="77777777" w:rsidR="00B7079A" w:rsidRPr="001B0BCD" w:rsidRDefault="00B7079A" w:rsidP="00B263AA">
            <w:pPr>
              <w:rPr>
                <w:rFonts w:eastAsia="MS Gothic"/>
              </w:rPr>
            </w:pPr>
            <w:r w:rsidRPr="001B0BCD">
              <w:rPr>
                <w:rFonts w:eastAsia="MS Gothic"/>
              </w:rPr>
              <w:t>Date certified</w:t>
            </w:r>
          </w:p>
        </w:tc>
        <w:tc>
          <w:tcPr>
            <w:tcW w:w="4862" w:type="dxa"/>
            <w:shd w:val="clear" w:color="auto" w:fill="D9D9D9" w:themeFill="background1" w:themeFillShade="D9"/>
            <w:vAlign w:val="center"/>
          </w:tcPr>
          <w:p w14:paraId="5D16D1EF" w14:textId="4DBB4DBF" w:rsidR="00B7079A" w:rsidRPr="001B0BCD" w:rsidRDefault="00B7079A" w:rsidP="00B263AA">
            <w:pPr>
              <w:rPr>
                <w:rFonts w:eastAsia="MS Gothic"/>
              </w:rPr>
            </w:pPr>
            <w:r w:rsidRPr="001B0BCD">
              <w:rPr>
                <w:rFonts w:eastAsia="MS Gothic"/>
              </w:rPr>
              <w:t>Date of expiry</w:t>
            </w:r>
          </w:p>
        </w:tc>
      </w:tr>
      <w:tr w:rsidR="00B263AA" w14:paraId="57147005" w14:textId="77777777" w:rsidTr="00F93B61">
        <w:trPr>
          <w:trHeight w:val="456"/>
        </w:trPr>
        <w:tc>
          <w:tcPr>
            <w:tcW w:w="704" w:type="dxa"/>
            <w:shd w:val="clear" w:color="auto" w:fill="FFFFFF" w:themeFill="background1"/>
            <w:vAlign w:val="center"/>
          </w:tcPr>
          <w:p w14:paraId="5DF6C1F7" w14:textId="77777777" w:rsidR="00B263AA" w:rsidRDefault="00B263AA" w:rsidP="00B7079A">
            <w:pPr>
              <w:pStyle w:val="MSCReport-CentredTableTextGrey"/>
            </w:pPr>
          </w:p>
        </w:tc>
        <w:tc>
          <w:tcPr>
            <w:tcW w:w="4861" w:type="dxa"/>
            <w:shd w:val="clear" w:color="auto" w:fill="FFFFFF" w:themeFill="background1"/>
            <w:vAlign w:val="center"/>
          </w:tcPr>
          <w:p w14:paraId="31B8A36C" w14:textId="77777777" w:rsidR="00B263AA" w:rsidRDefault="00B263AA" w:rsidP="00B7079A"/>
        </w:tc>
        <w:tc>
          <w:tcPr>
            <w:tcW w:w="4862" w:type="dxa"/>
            <w:shd w:val="clear" w:color="auto" w:fill="FFFFFF" w:themeFill="background1"/>
            <w:vAlign w:val="center"/>
          </w:tcPr>
          <w:p w14:paraId="5E7C068E" w14:textId="587C4039" w:rsidR="00B263AA" w:rsidRDefault="00B263AA" w:rsidP="00B7079A"/>
        </w:tc>
      </w:tr>
      <w:tr w:rsidR="00B7079A" w:rsidRPr="00EE4F80" w14:paraId="348B85CB" w14:textId="77777777" w:rsidTr="00F93B61">
        <w:trPr>
          <w:trHeight w:val="456"/>
        </w:trPr>
        <w:tc>
          <w:tcPr>
            <w:tcW w:w="704" w:type="dxa"/>
            <w:shd w:val="clear" w:color="auto" w:fill="D9D9D9" w:themeFill="background1" w:themeFillShade="D9"/>
            <w:vAlign w:val="center"/>
          </w:tcPr>
          <w:p w14:paraId="176ECB4D" w14:textId="69B0B645" w:rsidR="00B7079A" w:rsidRDefault="00B7079A" w:rsidP="00B7079A">
            <w:pPr>
              <w:jc w:val="center"/>
            </w:pPr>
            <w:r>
              <w:lastRenderedPageBreak/>
              <w:t>4</w:t>
            </w:r>
          </w:p>
        </w:tc>
        <w:tc>
          <w:tcPr>
            <w:tcW w:w="9723" w:type="dxa"/>
            <w:gridSpan w:val="2"/>
            <w:shd w:val="clear" w:color="auto" w:fill="D9D9D9" w:themeFill="background1" w:themeFillShade="D9"/>
            <w:vAlign w:val="center"/>
          </w:tcPr>
          <w:p w14:paraId="107A07D7" w14:textId="77777777" w:rsidR="00B7079A" w:rsidRPr="00EE4F80" w:rsidRDefault="00B7079A" w:rsidP="00B7079A">
            <w:r w:rsidRPr="00EE4F80">
              <w:rPr>
                <w:rFonts w:eastAsia="MS Gothic" w:cs="Arial"/>
                <w:szCs w:val="20"/>
              </w:rPr>
              <w:t>Surveillance level and type</w:t>
            </w:r>
          </w:p>
        </w:tc>
      </w:tr>
      <w:tr w:rsidR="00B7079A" w:rsidRPr="00A2692E" w14:paraId="7990D93F" w14:textId="77777777" w:rsidTr="00F93B61">
        <w:trPr>
          <w:trHeight w:val="456"/>
        </w:trPr>
        <w:tc>
          <w:tcPr>
            <w:tcW w:w="704" w:type="dxa"/>
            <w:shd w:val="clear" w:color="auto" w:fill="F2F2F2" w:themeFill="background1" w:themeFillShade="F2"/>
            <w:vAlign w:val="center"/>
          </w:tcPr>
          <w:p w14:paraId="6798898C" w14:textId="77777777" w:rsidR="00B7079A" w:rsidRDefault="00B7079A" w:rsidP="00B7079A">
            <w:pPr>
              <w:jc w:val="center"/>
            </w:pPr>
          </w:p>
        </w:tc>
        <w:tc>
          <w:tcPr>
            <w:tcW w:w="9723" w:type="dxa"/>
            <w:gridSpan w:val="2"/>
            <w:shd w:val="clear" w:color="auto" w:fill="F2F2F2" w:themeFill="background1" w:themeFillShade="F2"/>
            <w:vAlign w:val="center"/>
          </w:tcPr>
          <w:p w14:paraId="61E1A0AA" w14:textId="0A40B6FA" w:rsidR="00B7079A" w:rsidRPr="00A11C7A" w:rsidRDefault="00B7079A" w:rsidP="00B7079A">
            <w:pPr>
              <w:pStyle w:val="MSCReport-BulletedTableTextGrey"/>
            </w:pPr>
            <w:r w:rsidRPr="00A11C7A">
              <w:t xml:space="preserve">Indicate surveillance level and type, e.g. Surveillance level 4, off-site surveillance audit </w:t>
            </w:r>
            <w:r w:rsidR="00B263AA">
              <w:t>(</w:t>
            </w:r>
            <w:r w:rsidRPr="00A11C7A">
              <w:t>FCP v2.1 7.28.1-7.28.6</w:t>
            </w:r>
            <w:r w:rsidR="00B263AA">
              <w:t>)</w:t>
            </w:r>
            <w:r w:rsidRPr="00A11C7A">
              <w:t>.</w:t>
            </w:r>
          </w:p>
          <w:p w14:paraId="27DD8DAC" w14:textId="77777777" w:rsidR="00B7079A" w:rsidRPr="00A2692E" w:rsidRDefault="00B7079A" w:rsidP="00B7079A">
            <w:pPr>
              <w:pStyle w:val="MSCReport-BulletedTableTextGrey"/>
            </w:pPr>
            <w:r w:rsidRPr="00A11C7A">
              <w:rPr>
                <w:rFonts w:eastAsia="MS Gothic" w:cs="Arial"/>
                <w:szCs w:val="20"/>
              </w:rPr>
              <w:t>If surveillance activity has changed from what was indicated in the surveillance program in the PCDR or a previous surveillance report, also note that this is the case and provide updated surveillance program in Appendix 2.</w:t>
            </w:r>
          </w:p>
        </w:tc>
      </w:tr>
      <w:tr w:rsidR="00B7079A" w14:paraId="5FE9E1E3" w14:textId="77777777" w:rsidTr="00F93B61">
        <w:trPr>
          <w:trHeight w:val="456"/>
        </w:trPr>
        <w:tc>
          <w:tcPr>
            <w:tcW w:w="704" w:type="dxa"/>
            <w:shd w:val="clear" w:color="auto" w:fill="auto"/>
            <w:vAlign w:val="center"/>
          </w:tcPr>
          <w:p w14:paraId="44EB36F4" w14:textId="77777777" w:rsidR="00B7079A" w:rsidRDefault="00B7079A" w:rsidP="00B7079A"/>
        </w:tc>
        <w:tc>
          <w:tcPr>
            <w:tcW w:w="9723" w:type="dxa"/>
            <w:gridSpan w:val="2"/>
            <w:shd w:val="clear" w:color="auto" w:fill="auto"/>
            <w:vAlign w:val="center"/>
          </w:tcPr>
          <w:p w14:paraId="0EA80C3B" w14:textId="77777777" w:rsidR="00B7079A" w:rsidRDefault="00B7079A" w:rsidP="00B7079A"/>
        </w:tc>
      </w:tr>
      <w:tr w:rsidR="00E95721" w14:paraId="2109F04D" w14:textId="77777777" w:rsidTr="00E95721">
        <w:trPr>
          <w:trHeight w:val="456"/>
        </w:trPr>
        <w:tc>
          <w:tcPr>
            <w:tcW w:w="704" w:type="dxa"/>
            <w:shd w:val="clear" w:color="auto" w:fill="D9D9D9" w:themeFill="background1" w:themeFillShade="D9"/>
            <w:vAlign w:val="center"/>
          </w:tcPr>
          <w:p w14:paraId="154CCF56" w14:textId="6EF1FA92" w:rsidR="00E95721" w:rsidRDefault="00E95721" w:rsidP="00E95721">
            <w:pPr>
              <w:jc w:val="center"/>
            </w:pPr>
            <w:r>
              <w:t>5</w:t>
            </w:r>
          </w:p>
        </w:tc>
        <w:tc>
          <w:tcPr>
            <w:tcW w:w="9723" w:type="dxa"/>
            <w:gridSpan w:val="2"/>
            <w:shd w:val="clear" w:color="auto" w:fill="D9D9D9" w:themeFill="background1" w:themeFillShade="D9"/>
            <w:vAlign w:val="center"/>
          </w:tcPr>
          <w:p w14:paraId="3EBAD854" w14:textId="4B67C673" w:rsidR="00E95721" w:rsidRDefault="00E95721" w:rsidP="00B7079A">
            <w:r w:rsidRPr="001B0BCD">
              <w:rPr>
                <w:rFonts w:eastAsia="MS Gothic"/>
              </w:rPr>
              <w:t xml:space="preserve">Date of surveillance </w:t>
            </w:r>
            <w:r>
              <w:rPr>
                <w:rFonts w:eastAsia="MS Gothic"/>
              </w:rPr>
              <w:t>audit</w:t>
            </w:r>
          </w:p>
        </w:tc>
      </w:tr>
      <w:tr w:rsidR="00E95721" w14:paraId="3D5C9955" w14:textId="77777777" w:rsidTr="00F93B61">
        <w:trPr>
          <w:trHeight w:val="456"/>
        </w:trPr>
        <w:tc>
          <w:tcPr>
            <w:tcW w:w="704" w:type="dxa"/>
            <w:shd w:val="clear" w:color="auto" w:fill="auto"/>
            <w:vAlign w:val="center"/>
          </w:tcPr>
          <w:p w14:paraId="5D8012DF" w14:textId="77777777" w:rsidR="00E95721" w:rsidRDefault="00E95721" w:rsidP="00B7079A"/>
        </w:tc>
        <w:tc>
          <w:tcPr>
            <w:tcW w:w="9723" w:type="dxa"/>
            <w:gridSpan w:val="2"/>
            <w:shd w:val="clear" w:color="auto" w:fill="auto"/>
            <w:vAlign w:val="center"/>
          </w:tcPr>
          <w:p w14:paraId="1560CB1B" w14:textId="77777777" w:rsidR="00E95721" w:rsidRDefault="00E95721" w:rsidP="00B7079A"/>
        </w:tc>
      </w:tr>
      <w:tr w:rsidR="00B7079A" w:rsidRPr="00277086" w14:paraId="5336C891" w14:textId="77777777" w:rsidTr="00F93B61">
        <w:trPr>
          <w:trHeight w:val="456"/>
        </w:trPr>
        <w:tc>
          <w:tcPr>
            <w:tcW w:w="704" w:type="dxa"/>
            <w:shd w:val="clear" w:color="auto" w:fill="D9D9D9" w:themeFill="background1" w:themeFillShade="D9"/>
            <w:vAlign w:val="center"/>
          </w:tcPr>
          <w:p w14:paraId="2A8BB2FC" w14:textId="75F1D425" w:rsidR="00B7079A" w:rsidRPr="00277086" w:rsidRDefault="00E95721" w:rsidP="00B7079A">
            <w:pPr>
              <w:jc w:val="center"/>
            </w:pPr>
            <w:r>
              <w:t>6</w:t>
            </w:r>
          </w:p>
        </w:tc>
        <w:tc>
          <w:tcPr>
            <w:tcW w:w="9723" w:type="dxa"/>
            <w:gridSpan w:val="2"/>
            <w:shd w:val="clear" w:color="auto" w:fill="D9D9D9" w:themeFill="background1" w:themeFillShade="D9"/>
            <w:vAlign w:val="center"/>
          </w:tcPr>
          <w:p w14:paraId="4C5E2824" w14:textId="5F46A597" w:rsidR="00B7079A" w:rsidRPr="00277086" w:rsidRDefault="00B7079A" w:rsidP="00B7079A">
            <w:r w:rsidRPr="00277086">
              <w:rPr>
                <w:rFonts w:cs="Arial"/>
                <w:szCs w:val="20"/>
              </w:rPr>
              <w:t xml:space="preserve">Surveillance number </w:t>
            </w:r>
          </w:p>
        </w:tc>
      </w:tr>
      <w:tr w:rsidR="00B7079A" w14:paraId="06CAA38C" w14:textId="77777777" w:rsidTr="004B4D7C">
        <w:trPr>
          <w:trHeight w:val="456"/>
        </w:trPr>
        <w:tc>
          <w:tcPr>
            <w:tcW w:w="704" w:type="dxa"/>
            <w:shd w:val="clear" w:color="auto" w:fill="F2F2F2" w:themeFill="background1" w:themeFillShade="F2"/>
            <w:vAlign w:val="center"/>
          </w:tcPr>
          <w:p w14:paraId="77B93432" w14:textId="77777777" w:rsidR="00B7079A" w:rsidRDefault="00B7079A" w:rsidP="00B7079A"/>
        </w:tc>
        <w:tc>
          <w:tcPr>
            <w:tcW w:w="4861" w:type="dxa"/>
            <w:shd w:val="clear" w:color="auto" w:fill="F2F2F2" w:themeFill="background1" w:themeFillShade="F2"/>
            <w:vAlign w:val="center"/>
          </w:tcPr>
          <w:p w14:paraId="171453FC" w14:textId="77777777" w:rsidR="00B7079A" w:rsidRDefault="00B7079A" w:rsidP="004B4D7C">
            <w:r w:rsidRPr="00FC444D">
              <w:rPr>
                <w:rFonts w:eastAsia="MS Gothic" w:cs="Arial"/>
                <w:szCs w:val="20"/>
              </w:rPr>
              <w:t xml:space="preserve">1st Surveillance </w:t>
            </w:r>
          </w:p>
        </w:tc>
        <w:tc>
          <w:tcPr>
            <w:tcW w:w="4862" w:type="dxa"/>
            <w:shd w:val="clear" w:color="auto" w:fill="auto"/>
            <w:vAlign w:val="center"/>
          </w:tcPr>
          <w:p w14:paraId="01E69ABB" w14:textId="792BA45E" w:rsidR="00B7079A" w:rsidRDefault="00B7079A" w:rsidP="004B4D7C"/>
        </w:tc>
      </w:tr>
      <w:tr w:rsidR="00B7079A" w14:paraId="2911B3DC" w14:textId="77777777" w:rsidTr="004B4D7C">
        <w:trPr>
          <w:trHeight w:val="456"/>
        </w:trPr>
        <w:tc>
          <w:tcPr>
            <w:tcW w:w="704" w:type="dxa"/>
            <w:shd w:val="clear" w:color="auto" w:fill="F2F2F2" w:themeFill="background1" w:themeFillShade="F2"/>
            <w:vAlign w:val="center"/>
          </w:tcPr>
          <w:p w14:paraId="26F0DA66" w14:textId="77777777" w:rsidR="00B7079A" w:rsidRDefault="00B7079A" w:rsidP="00B7079A"/>
        </w:tc>
        <w:tc>
          <w:tcPr>
            <w:tcW w:w="4861" w:type="dxa"/>
            <w:shd w:val="clear" w:color="auto" w:fill="F2F2F2" w:themeFill="background1" w:themeFillShade="F2"/>
            <w:vAlign w:val="center"/>
          </w:tcPr>
          <w:p w14:paraId="00F74FCB" w14:textId="77777777" w:rsidR="00B7079A" w:rsidRDefault="00B7079A" w:rsidP="004B4D7C">
            <w:r>
              <w:rPr>
                <w:rFonts w:eastAsia="MS Gothic" w:cs="Arial"/>
                <w:szCs w:val="20"/>
              </w:rPr>
              <w:t>2nd</w:t>
            </w:r>
            <w:r w:rsidRPr="00FC444D">
              <w:rPr>
                <w:rFonts w:eastAsia="MS Gothic" w:cs="Arial"/>
                <w:szCs w:val="20"/>
              </w:rPr>
              <w:t xml:space="preserve"> Surveillance</w:t>
            </w:r>
          </w:p>
        </w:tc>
        <w:tc>
          <w:tcPr>
            <w:tcW w:w="4862" w:type="dxa"/>
            <w:shd w:val="clear" w:color="auto" w:fill="auto"/>
            <w:vAlign w:val="center"/>
          </w:tcPr>
          <w:p w14:paraId="2ABCD3AF" w14:textId="1A4DAE2D" w:rsidR="00B7079A" w:rsidRDefault="00B7079A" w:rsidP="004B4D7C"/>
        </w:tc>
      </w:tr>
      <w:tr w:rsidR="00B7079A" w14:paraId="32569F93" w14:textId="77777777" w:rsidTr="004B4D7C">
        <w:trPr>
          <w:trHeight w:val="456"/>
        </w:trPr>
        <w:tc>
          <w:tcPr>
            <w:tcW w:w="704" w:type="dxa"/>
            <w:shd w:val="clear" w:color="auto" w:fill="F2F2F2" w:themeFill="background1" w:themeFillShade="F2"/>
            <w:vAlign w:val="center"/>
          </w:tcPr>
          <w:p w14:paraId="272DCD00" w14:textId="77777777" w:rsidR="00B7079A" w:rsidRDefault="00B7079A" w:rsidP="00B7079A"/>
        </w:tc>
        <w:tc>
          <w:tcPr>
            <w:tcW w:w="4861" w:type="dxa"/>
            <w:shd w:val="clear" w:color="auto" w:fill="F2F2F2" w:themeFill="background1" w:themeFillShade="F2"/>
            <w:vAlign w:val="center"/>
          </w:tcPr>
          <w:p w14:paraId="231E36D1" w14:textId="77777777" w:rsidR="00B7079A" w:rsidRDefault="00B7079A" w:rsidP="004B4D7C">
            <w:r>
              <w:rPr>
                <w:rFonts w:eastAsia="MS Gothic" w:cs="Arial"/>
                <w:szCs w:val="20"/>
              </w:rPr>
              <w:t>3rd</w:t>
            </w:r>
            <w:r w:rsidRPr="00FC444D">
              <w:rPr>
                <w:rFonts w:eastAsia="MS Gothic" w:cs="Arial"/>
                <w:szCs w:val="20"/>
              </w:rPr>
              <w:t xml:space="preserve"> Surveillance</w:t>
            </w:r>
          </w:p>
        </w:tc>
        <w:tc>
          <w:tcPr>
            <w:tcW w:w="4862" w:type="dxa"/>
            <w:shd w:val="clear" w:color="auto" w:fill="auto"/>
            <w:vAlign w:val="center"/>
          </w:tcPr>
          <w:p w14:paraId="5929C425" w14:textId="311FA9EC" w:rsidR="00B7079A" w:rsidRDefault="00B7079A" w:rsidP="004B4D7C"/>
        </w:tc>
      </w:tr>
      <w:tr w:rsidR="00B7079A" w14:paraId="4A7A1579" w14:textId="77777777" w:rsidTr="004B4D7C">
        <w:trPr>
          <w:trHeight w:val="456"/>
        </w:trPr>
        <w:tc>
          <w:tcPr>
            <w:tcW w:w="704" w:type="dxa"/>
            <w:shd w:val="clear" w:color="auto" w:fill="F2F2F2" w:themeFill="background1" w:themeFillShade="F2"/>
            <w:vAlign w:val="center"/>
          </w:tcPr>
          <w:p w14:paraId="4034A5F7" w14:textId="77777777" w:rsidR="00B7079A" w:rsidRDefault="00B7079A" w:rsidP="00B7079A"/>
        </w:tc>
        <w:tc>
          <w:tcPr>
            <w:tcW w:w="4861" w:type="dxa"/>
            <w:shd w:val="clear" w:color="auto" w:fill="F2F2F2" w:themeFill="background1" w:themeFillShade="F2"/>
            <w:vAlign w:val="center"/>
          </w:tcPr>
          <w:p w14:paraId="3ECFCD39" w14:textId="77777777" w:rsidR="00B7079A" w:rsidRDefault="00B7079A" w:rsidP="004B4D7C">
            <w:r>
              <w:rPr>
                <w:rFonts w:eastAsia="MS Gothic" w:cs="Arial"/>
                <w:szCs w:val="20"/>
              </w:rPr>
              <w:t>4th</w:t>
            </w:r>
            <w:r w:rsidRPr="00FC444D">
              <w:rPr>
                <w:rFonts w:eastAsia="MS Gothic" w:cs="Arial"/>
                <w:szCs w:val="20"/>
              </w:rPr>
              <w:t xml:space="preserve"> Surveillance</w:t>
            </w:r>
          </w:p>
        </w:tc>
        <w:tc>
          <w:tcPr>
            <w:tcW w:w="4862" w:type="dxa"/>
            <w:shd w:val="clear" w:color="auto" w:fill="auto"/>
            <w:vAlign w:val="center"/>
          </w:tcPr>
          <w:p w14:paraId="4500CB0A" w14:textId="26C697B4" w:rsidR="00B7079A" w:rsidRDefault="00B7079A" w:rsidP="004B4D7C"/>
        </w:tc>
      </w:tr>
      <w:tr w:rsidR="00B7079A" w14:paraId="285951BA" w14:textId="77777777" w:rsidTr="004B4D7C">
        <w:trPr>
          <w:trHeight w:val="456"/>
        </w:trPr>
        <w:tc>
          <w:tcPr>
            <w:tcW w:w="704" w:type="dxa"/>
            <w:shd w:val="clear" w:color="auto" w:fill="F2F2F2" w:themeFill="background1" w:themeFillShade="F2"/>
            <w:vAlign w:val="center"/>
          </w:tcPr>
          <w:p w14:paraId="4896B0CD" w14:textId="77777777" w:rsidR="00B7079A" w:rsidRDefault="00B7079A" w:rsidP="00B7079A"/>
        </w:tc>
        <w:tc>
          <w:tcPr>
            <w:tcW w:w="4861" w:type="dxa"/>
            <w:shd w:val="clear" w:color="auto" w:fill="F2F2F2" w:themeFill="background1" w:themeFillShade="F2"/>
            <w:vAlign w:val="center"/>
          </w:tcPr>
          <w:p w14:paraId="58098D40" w14:textId="77777777" w:rsidR="00B7079A" w:rsidRDefault="00B7079A" w:rsidP="004B4D7C">
            <w:r w:rsidRPr="00FC444D">
              <w:rPr>
                <w:rFonts w:eastAsia="MS Gothic" w:cs="Arial"/>
                <w:szCs w:val="20"/>
              </w:rPr>
              <w:t>Other (expedited etc)</w:t>
            </w:r>
          </w:p>
        </w:tc>
        <w:tc>
          <w:tcPr>
            <w:tcW w:w="4862" w:type="dxa"/>
            <w:shd w:val="clear" w:color="auto" w:fill="auto"/>
            <w:vAlign w:val="center"/>
          </w:tcPr>
          <w:p w14:paraId="017CB5DB" w14:textId="1A2A2067" w:rsidR="00B7079A" w:rsidRDefault="00B7079A" w:rsidP="004B4D7C"/>
        </w:tc>
      </w:tr>
      <w:tr w:rsidR="00B7079A" w:rsidRPr="00A11C7A" w14:paraId="0847BD8F" w14:textId="77777777" w:rsidTr="00F93B61">
        <w:trPr>
          <w:trHeight w:val="456"/>
        </w:trPr>
        <w:tc>
          <w:tcPr>
            <w:tcW w:w="704" w:type="dxa"/>
            <w:shd w:val="clear" w:color="auto" w:fill="D9D9D9" w:themeFill="background1" w:themeFillShade="D9"/>
            <w:vAlign w:val="center"/>
          </w:tcPr>
          <w:p w14:paraId="05A104C6" w14:textId="4E4E1694" w:rsidR="00B7079A" w:rsidRDefault="00E95721" w:rsidP="00B7079A">
            <w:pPr>
              <w:jc w:val="center"/>
            </w:pPr>
            <w:r>
              <w:t>7</w:t>
            </w:r>
          </w:p>
        </w:tc>
        <w:tc>
          <w:tcPr>
            <w:tcW w:w="9723" w:type="dxa"/>
            <w:gridSpan w:val="2"/>
            <w:shd w:val="clear" w:color="auto" w:fill="D9D9D9" w:themeFill="background1" w:themeFillShade="D9"/>
            <w:vAlign w:val="center"/>
          </w:tcPr>
          <w:p w14:paraId="0D40C163" w14:textId="476D52BB" w:rsidR="00B7079A" w:rsidRPr="00A11C7A" w:rsidRDefault="002D1467" w:rsidP="00B7079A">
            <w:r w:rsidRPr="001B0BCD">
              <w:rPr>
                <w:rFonts w:eastAsia="MS Gothic"/>
              </w:rPr>
              <w:t>Surveillance team</w:t>
            </w:r>
          </w:p>
        </w:tc>
      </w:tr>
      <w:tr w:rsidR="002D1467" w:rsidRPr="00A11C7A" w14:paraId="2E356A53" w14:textId="77777777" w:rsidTr="002D1467">
        <w:trPr>
          <w:trHeight w:val="456"/>
        </w:trPr>
        <w:tc>
          <w:tcPr>
            <w:tcW w:w="704" w:type="dxa"/>
            <w:shd w:val="clear" w:color="auto" w:fill="F2F2F2" w:themeFill="background1" w:themeFillShade="F2"/>
            <w:vAlign w:val="center"/>
          </w:tcPr>
          <w:p w14:paraId="433FD6D3" w14:textId="77777777" w:rsidR="002D1467" w:rsidRDefault="002D1467" w:rsidP="00B7079A"/>
        </w:tc>
        <w:tc>
          <w:tcPr>
            <w:tcW w:w="4861" w:type="dxa"/>
            <w:shd w:val="clear" w:color="auto" w:fill="F2F2F2" w:themeFill="background1" w:themeFillShade="F2"/>
            <w:vAlign w:val="center"/>
          </w:tcPr>
          <w:p w14:paraId="6DBE7785" w14:textId="0402BFE3" w:rsidR="002D1467" w:rsidRPr="00A11C7A" w:rsidRDefault="002D1467" w:rsidP="002D1467">
            <w:pPr>
              <w:pStyle w:val="MSCReport-BulletedTableTextGrey"/>
              <w:numPr>
                <w:ilvl w:val="0"/>
                <w:numId w:val="0"/>
              </w:numPr>
              <w:jc w:val="both"/>
            </w:pPr>
            <w:r>
              <w:t xml:space="preserve">Lead </w:t>
            </w:r>
            <w:r w:rsidR="00AD1D7D">
              <w:t>a</w:t>
            </w:r>
            <w:r>
              <w:t>ssessor</w:t>
            </w:r>
          </w:p>
        </w:tc>
        <w:tc>
          <w:tcPr>
            <w:tcW w:w="4862" w:type="dxa"/>
            <w:shd w:val="clear" w:color="auto" w:fill="F2F2F2" w:themeFill="background1" w:themeFillShade="F2"/>
            <w:vAlign w:val="center"/>
          </w:tcPr>
          <w:p w14:paraId="032143DF" w14:textId="1D548310" w:rsidR="002D1467" w:rsidRPr="00A11C7A" w:rsidRDefault="002D1467" w:rsidP="002D1467">
            <w:pPr>
              <w:pStyle w:val="MSCReport-BulletedTableTextGrey"/>
              <w:numPr>
                <w:ilvl w:val="0"/>
                <w:numId w:val="0"/>
              </w:numPr>
            </w:pPr>
            <w:r>
              <w:t>Assessor(s)</w:t>
            </w:r>
          </w:p>
        </w:tc>
      </w:tr>
      <w:tr w:rsidR="002D1467" w14:paraId="4B10F920" w14:textId="77777777" w:rsidTr="00F93B61">
        <w:trPr>
          <w:trHeight w:val="456"/>
        </w:trPr>
        <w:tc>
          <w:tcPr>
            <w:tcW w:w="704" w:type="dxa"/>
            <w:shd w:val="clear" w:color="auto" w:fill="auto"/>
            <w:vAlign w:val="center"/>
          </w:tcPr>
          <w:p w14:paraId="523CC15A" w14:textId="77777777" w:rsidR="002D1467" w:rsidRDefault="002D1467" w:rsidP="00B7079A"/>
        </w:tc>
        <w:tc>
          <w:tcPr>
            <w:tcW w:w="4861" w:type="dxa"/>
            <w:shd w:val="clear" w:color="auto" w:fill="auto"/>
            <w:vAlign w:val="center"/>
          </w:tcPr>
          <w:p w14:paraId="2F32B69E" w14:textId="77777777" w:rsidR="002D1467" w:rsidRDefault="002D1467" w:rsidP="00B7079A"/>
        </w:tc>
        <w:tc>
          <w:tcPr>
            <w:tcW w:w="4862" w:type="dxa"/>
            <w:shd w:val="clear" w:color="auto" w:fill="auto"/>
            <w:vAlign w:val="center"/>
          </w:tcPr>
          <w:p w14:paraId="7FD28A4F" w14:textId="131F34A1" w:rsidR="002D1467" w:rsidRDefault="002D1467" w:rsidP="00B7079A"/>
        </w:tc>
      </w:tr>
      <w:tr w:rsidR="00B7079A" w:rsidRPr="00A11C7A" w14:paraId="70CD5480" w14:textId="77777777" w:rsidTr="00F93B61">
        <w:trPr>
          <w:trHeight w:val="456"/>
        </w:trPr>
        <w:tc>
          <w:tcPr>
            <w:tcW w:w="704" w:type="dxa"/>
            <w:shd w:val="clear" w:color="auto" w:fill="D9D9D9" w:themeFill="background1" w:themeFillShade="D9"/>
            <w:vAlign w:val="center"/>
          </w:tcPr>
          <w:p w14:paraId="6532275A" w14:textId="27C04F3F" w:rsidR="00B7079A" w:rsidRDefault="00E95721" w:rsidP="00B7079A">
            <w:pPr>
              <w:jc w:val="center"/>
            </w:pPr>
            <w:r>
              <w:t>8</w:t>
            </w:r>
          </w:p>
        </w:tc>
        <w:tc>
          <w:tcPr>
            <w:tcW w:w="9723" w:type="dxa"/>
            <w:gridSpan w:val="2"/>
            <w:shd w:val="clear" w:color="auto" w:fill="D9D9D9" w:themeFill="background1" w:themeFillShade="D9"/>
            <w:vAlign w:val="center"/>
          </w:tcPr>
          <w:p w14:paraId="501C82A8" w14:textId="056E0A68" w:rsidR="00B7079A" w:rsidRPr="00A11C7A" w:rsidRDefault="002D1467" w:rsidP="00B7079A">
            <w:r w:rsidRPr="001B0BCD">
              <w:rPr>
                <w:rFonts w:eastAsia="MS Gothic"/>
              </w:rPr>
              <w:t xml:space="preserve">CAB </w:t>
            </w:r>
          </w:p>
        </w:tc>
      </w:tr>
      <w:tr w:rsidR="00B7079A" w14:paraId="53AB367D" w14:textId="77777777" w:rsidTr="00F93B61">
        <w:trPr>
          <w:trHeight w:val="456"/>
        </w:trPr>
        <w:tc>
          <w:tcPr>
            <w:tcW w:w="704" w:type="dxa"/>
            <w:shd w:val="clear" w:color="auto" w:fill="auto"/>
            <w:vAlign w:val="center"/>
          </w:tcPr>
          <w:p w14:paraId="08FC6870" w14:textId="77777777" w:rsidR="00B7079A" w:rsidRDefault="00B7079A" w:rsidP="00B7079A"/>
        </w:tc>
        <w:tc>
          <w:tcPr>
            <w:tcW w:w="9723" w:type="dxa"/>
            <w:gridSpan w:val="2"/>
            <w:shd w:val="clear" w:color="auto" w:fill="auto"/>
            <w:vAlign w:val="center"/>
          </w:tcPr>
          <w:p w14:paraId="563F40F1" w14:textId="77777777" w:rsidR="00B7079A" w:rsidRDefault="00B7079A" w:rsidP="00B7079A"/>
        </w:tc>
      </w:tr>
      <w:tr w:rsidR="00B7079A" w:rsidRPr="00A11C7A" w14:paraId="6BA3AE1E" w14:textId="77777777" w:rsidTr="00F93B61">
        <w:trPr>
          <w:trHeight w:val="456"/>
        </w:trPr>
        <w:tc>
          <w:tcPr>
            <w:tcW w:w="704" w:type="dxa"/>
            <w:shd w:val="clear" w:color="auto" w:fill="D9D9D9" w:themeFill="background1" w:themeFillShade="D9"/>
            <w:vAlign w:val="center"/>
          </w:tcPr>
          <w:p w14:paraId="6A564A8D" w14:textId="6521CB86" w:rsidR="00B7079A" w:rsidRDefault="00E95721" w:rsidP="00B7079A">
            <w:pPr>
              <w:jc w:val="center"/>
            </w:pPr>
            <w:r>
              <w:t>9</w:t>
            </w:r>
          </w:p>
        </w:tc>
        <w:tc>
          <w:tcPr>
            <w:tcW w:w="9723" w:type="dxa"/>
            <w:gridSpan w:val="2"/>
            <w:shd w:val="clear" w:color="auto" w:fill="D9D9D9" w:themeFill="background1" w:themeFillShade="D9"/>
            <w:vAlign w:val="center"/>
          </w:tcPr>
          <w:p w14:paraId="0B76E7B4" w14:textId="5270020E" w:rsidR="00B7079A" w:rsidRPr="00A11C7A" w:rsidRDefault="002D1467" w:rsidP="00B7079A">
            <w:r>
              <w:rPr>
                <w:rFonts w:cs="Arial"/>
                <w:szCs w:val="20"/>
              </w:rPr>
              <w:t>CAB contact details</w:t>
            </w:r>
          </w:p>
        </w:tc>
      </w:tr>
      <w:tr w:rsidR="00FB7FAC" w:rsidRPr="00A11C7A" w14:paraId="268A8F08" w14:textId="77777777" w:rsidTr="00F93B61">
        <w:trPr>
          <w:trHeight w:val="456"/>
        </w:trPr>
        <w:tc>
          <w:tcPr>
            <w:tcW w:w="704" w:type="dxa"/>
            <w:shd w:val="clear" w:color="auto" w:fill="F2F2F2" w:themeFill="background1" w:themeFillShade="F2"/>
            <w:vAlign w:val="center"/>
          </w:tcPr>
          <w:p w14:paraId="015BAAEA" w14:textId="77777777" w:rsidR="00FB7FAC" w:rsidRDefault="00FB7FAC" w:rsidP="00B7079A">
            <w:pPr>
              <w:jc w:val="center"/>
            </w:pPr>
          </w:p>
        </w:tc>
        <w:tc>
          <w:tcPr>
            <w:tcW w:w="4861" w:type="dxa"/>
            <w:shd w:val="clear" w:color="auto" w:fill="F2F2F2" w:themeFill="background1" w:themeFillShade="F2"/>
            <w:vAlign w:val="center"/>
          </w:tcPr>
          <w:p w14:paraId="65549490" w14:textId="02B94093" w:rsidR="00FB7FAC" w:rsidRPr="00A11C7A" w:rsidRDefault="00D10B3C" w:rsidP="00FB7FAC">
            <w:pPr>
              <w:pStyle w:val="MSCReport-BulletedTableTextGrey"/>
              <w:numPr>
                <w:ilvl w:val="0"/>
                <w:numId w:val="0"/>
              </w:numPr>
            </w:pPr>
            <w:r>
              <w:rPr>
                <w:rFonts w:eastAsia="MS Gothic"/>
              </w:rPr>
              <w:t>Postal a</w:t>
            </w:r>
            <w:r w:rsidR="00FB7FAC" w:rsidRPr="001B0BCD">
              <w:rPr>
                <w:rFonts w:eastAsia="MS Gothic"/>
              </w:rPr>
              <w:t>ddress</w:t>
            </w:r>
          </w:p>
        </w:tc>
        <w:tc>
          <w:tcPr>
            <w:tcW w:w="4862" w:type="dxa"/>
            <w:shd w:val="clear" w:color="auto" w:fill="F2F2F2" w:themeFill="background1" w:themeFillShade="F2"/>
            <w:vAlign w:val="center"/>
          </w:tcPr>
          <w:p w14:paraId="34B889C8" w14:textId="15C2C378" w:rsidR="00FB7FAC" w:rsidRPr="00A11C7A" w:rsidRDefault="00FB7FAC" w:rsidP="00FB7FAC">
            <w:pPr>
              <w:pStyle w:val="MSCReport-BulletedTableTextGrey"/>
              <w:numPr>
                <w:ilvl w:val="0"/>
                <w:numId w:val="0"/>
              </w:numPr>
            </w:pPr>
            <w:r w:rsidRPr="001B0BCD">
              <w:rPr>
                <w:rFonts w:eastAsia="MS Gothic"/>
              </w:rPr>
              <w:t>Phone/Fax</w:t>
            </w:r>
          </w:p>
        </w:tc>
      </w:tr>
      <w:tr w:rsidR="00FB7FAC" w14:paraId="59738062" w14:textId="77777777" w:rsidTr="00F93B61">
        <w:trPr>
          <w:trHeight w:val="456"/>
        </w:trPr>
        <w:tc>
          <w:tcPr>
            <w:tcW w:w="704" w:type="dxa"/>
            <w:shd w:val="clear" w:color="auto" w:fill="auto"/>
            <w:vAlign w:val="center"/>
          </w:tcPr>
          <w:p w14:paraId="2C9DEEED" w14:textId="77777777" w:rsidR="00FB7FAC" w:rsidRDefault="00FB7FAC" w:rsidP="00B7079A">
            <w:pPr>
              <w:jc w:val="center"/>
            </w:pPr>
          </w:p>
        </w:tc>
        <w:tc>
          <w:tcPr>
            <w:tcW w:w="4861" w:type="dxa"/>
            <w:shd w:val="clear" w:color="auto" w:fill="auto"/>
            <w:vAlign w:val="center"/>
          </w:tcPr>
          <w:p w14:paraId="39713C71" w14:textId="77777777" w:rsidR="00FB7FAC" w:rsidRDefault="00FB7FAC" w:rsidP="00B7079A"/>
        </w:tc>
        <w:tc>
          <w:tcPr>
            <w:tcW w:w="4862" w:type="dxa"/>
            <w:shd w:val="clear" w:color="auto" w:fill="auto"/>
            <w:vAlign w:val="center"/>
          </w:tcPr>
          <w:p w14:paraId="41E3C118" w14:textId="40207D3C" w:rsidR="00FB7FAC" w:rsidRDefault="00FB7FAC" w:rsidP="00B7079A"/>
        </w:tc>
      </w:tr>
      <w:tr w:rsidR="00FB7FAC" w14:paraId="2CF7F1A5" w14:textId="77777777" w:rsidTr="00FB7FAC">
        <w:trPr>
          <w:trHeight w:val="456"/>
        </w:trPr>
        <w:tc>
          <w:tcPr>
            <w:tcW w:w="704" w:type="dxa"/>
            <w:shd w:val="clear" w:color="auto" w:fill="F2F2F2" w:themeFill="background1" w:themeFillShade="F2"/>
            <w:vAlign w:val="center"/>
          </w:tcPr>
          <w:p w14:paraId="588BBF83" w14:textId="77777777" w:rsidR="00FB7FAC" w:rsidRDefault="00FB7FAC" w:rsidP="00B7079A">
            <w:pPr>
              <w:jc w:val="center"/>
            </w:pPr>
          </w:p>
        </w:tc>
        <w:tc>
          <w:tcPr>
            <w:tcW w:w="4861" w:type="dxa"/>
            <w:shd w:val="clear" w:color="auto" w:fill="F2F2F2" w:themeFill="background1" w:themeFillShade="F2"/>
            <w:vAlign w:val="center"/>
          </w:tcPr>
          <w:p w14:paraId="043EF416" w14:textId="0131A45A" w:rsidR="00FB7FAC" w:rsidRPr="00E15331" w:rsidRDefault="00FB7FAC" w:rsidP="00B7079A">
            <w:pPr>
              <w:rPr>
                <w:color w:val="808080" w:themeColor="background1" w:themeShade="80"/>
              </w:rPr>
            </w:pPr>
            <w:r w:rsidRPr="00E15331">
              <w:rPr>
                <w:rFonts w:eastAsia="MS Gothic"/>
                <w:color w:val="808080" w:themeColor="background1" w:themeShade="80"/>
              </w:rPr>
              <w:t>Email</w:t>
            </w:r>
          </w:p>
        </w:tc>
        <w:tc>
          <w:tcPr>
            <w:tcW w:w="4862" w:type="dxa"/>
            <w:shd w:val="clear" w:color="auto" w:fill="F2F2F2" w:themeFill="background1" w:themeFillShade="F2"/>
            <w:vAlign w:val="center"/>
          </w:tcPr>
          <w:p w14:paraId="7E26AE41" w14:textId="580B9B42" w:rsidR="00FB7FAC" w:rsidRPr="00E15331" w:rsidRDefault="00E15331" w:rsidP="00B7079A">
            <w:pPr>
              <w:rPr>
                <w:color w:val="808080" w:themeColor="background1" w:themeShade="80"/>
              </w:rPr>
            </w:pPr>
            <w:r w:rsidRPr="00E15331">
              <w:rPr>
                <w:rFonts w:eastAsia="MS Gothic"/>
                <w:color w:val="808080" w:themeColor="background1" w:themeShade="80"/>
              </w:rPr>
              <w:t>Contact name(s)</w:t>
            </w:r>
          </w:p>
        </w:tc>
      </w:tr>
      <w:tr w:rsidR="00FB7FAC" w14:paraId="65679616" w14:textId="77777777" w:rsidTr="00F93B61">
        <w:trPr>
          <w:trHeight w:val="456"/>
        </w:trPr>
        <w:tc>
          <w:tcPr>
            <w:tcW w:w="704" w:type="dxa"/>
            <w:shd w:val="clear" w:color="auto" w:fill="auto"/>
            <w:vAlign w:val="center"/>
          </w:tcPr>
          <w:p w14:paraId="5ADBAE08" w14:textId="77777777" w:rsidR="00FB7FAC" w:rsidRDefault="00FB7FAC" w:rsidP="00B7079A">
            <w:pPr>
              <w:jc w:val="center"/>
            </w:pPr>
          </w:p>
        </w:tc>
        <w:tc>
          <w:tcPr>
            <w:tcW w:w="4861" w:type="dxa"/>
            <w:shd w:val="clear" w:color="auto" w:fill="auto"/>
            <w:vAlign w:val="center"/>
          </w:tcPr>
          <w:p w14:paraId="38B043F2" w14:textId="77777777" w:rsidR="00FB7FAC" w:rsidRDefault="00FB7FAC" w:rsidP="00B7079A"/>
        </w:tc>
        <w:tc>
          <w:tcPr>
            <w:tcW w:w="4862" w:type="dxa"/>
            <w:shd w:val="clear" w:color="auto" w:fill="auto"/>
            <w:vAlign w:val="center"/>
          </w:tcPr>
          <w:p w14:paraId="5D2B68FD" w14:textId="77777777" w:rsidR="00FB7FAC" w:rsidRDefault="00FB7FAC" w:rsidP="00B7079A"/>
        </w:tc>
      </w:tr>
      <w:tr w:rsidR="00E15331" w:rsidRPr="00A11C7A" w14:paraId="5EBE1DC4" w14:textId="77777777" w:rsidTr="00F93B61">
        <w:trPr>
          <w:trHeight w:val="456"/>
        </w:trPr>
        <w:tc>
          <w:tcPr>
            <w:tcW w:w="704" w:type="dxa"/>
            <w:shd w:val="clear" w:color="auto" w:fill="D9D9D9" w:themeFill="background1" w:themeFillShade="D9"/>
            <w:vAlign w:val="center"/>
          </w:tcPr>
          <w:p w14:paraId="51BBA320" w14:textId="2F9EBA47" w:rsidR="00E15331" w:rsidRDefault="00E95721" w:rsidP="00F93B61">
            <w:pPr>
              <w:jc w:val="center"/>
            </w:pPr>
            <w:r>
              <w:t>10</w:t>
            </w:r>
          </w:p>
        </w:tc>
        <w:tc>
          <w:tcPr>
            <w:tcW w:w="9723" w:type="dxa"/>
            <w:gridSpan w:val="2"/>
            <w:shd w:val="clear" w:color="auto" w:fill="D9D9D9" w:themeFill="background1" w:themeFillShade="D9"/>
            <w:vAlign w:val="center"/>
          </w:tcPr>
          <w:p w14:paraId="266DD62C" w14:textId="7914E1E4" w:rsidR="00E15331" w:rsidRPr="00A11C7A" w:rsidRDefault="00E15331" w:rsidP="00F93B61">
            <w:r w:rsidRPr="001B0BCD">
              <w:rPr>
                <w:rFonts w:eastAsia="MS Gothic"/>
              </w:rPr>
              <w:t>Client contact details</w:t>
            </w:r>
          </w:p>
        </w:tc>
      </w:tr>
      <w:tr w:rsidR="00E15331" w:rsidRPr="00E15331" w14:paraId="2F9081D9" w14:textId="77777777" w:rsidTr="00F93B61">
        <w:trPr>
          <w:trHeight w:val="456"/>
        </w:trPr>
        <w:tc>
          <w:tcPr>
            <w:tcW w:w="704" w:type="dxa"/>
            <w:shd w:val="clear" w:color="auto" w:fill="F2F2F2" w:themeFill="background1" w:themeFillShade="F2"/>
            <w:vAlign w:val="center"/>
          </w:tcPr>
          <w:p w14:paraId="13547713" w14:textId="77777777" w:rsidR="00E15331" w:rsidRDefault="00E15331" w:rsidP="00F93B61">
            <w:pPr>
              <w:jc w:val="center"/>
            </w:pPr>
          </w:p>
        </w:tc>
        <w:tc>
          <w:tcPr>
            <w:tcW w:w="4861" w:type="dxa"/>
            <w:shd w:val="clear" w:color="auto" w:fill="F2F2F2" w:themeFill="background1" w:themeFillShade="F2"/>
            <w:vAlign w:val="center"/>
          </w:tcPr>
          <w:p w14:paraId="2A68C415" w14:textId="77777777" w:rsidR="00E15331" w:rsidRPr="00E15331" w:rsidRDefault="00E15331" w:rsidP="00F93B61">
            <w:pPr>
              <w:rPr>
                <w:color w:val="808080" w:themeColor="background1" w:themeShade="80"/>
              </w:rPr>
            </w:pPr>
            <w:r w:rsidRPr="00E15331">
              <w:rPr>
                <w:rFonts w:eastAsia="MS Gothic"/>
                <w:color w:val="808080" w:themeColor="background1" w:themeShade="80"/>
              </w:rPr>
              <w:t>Email</w:t>
            </w:r>
          </w:p>
        </w:tc>
        <w:tc>
          <w:tcPr>
            <w:tcW w:w="4862" w:type="dxa"/>
            <w:shd w:val="clear" w:color="auto" w:fill="F2F2F2" w:themeFill="background1" w:themeFillShade="F2"/>
            <w:vAlign w:val="center"/>
          </w:tcPr>
          <w:p w14:paraId="10372B9B" w14:textId="77777777" w:rsidR="00E15331" w:rsidRPr="00E15331" w:rsidRDefault="00E15331" w:rsidP="00F93B61">
            <w:pPr>
              <w:rPr>
                <w:color w:val="808080" w:themeColor="background1" w:themeShade="80"/>
              </w:rPr>
            </w:pPr>
            <w:r w:rsidRPr="00E15331">
              <w:rPr>
                <w:rFonts w:eastAsia="MS Gothic"/>
                <w:color w:val="808080" w:themeColor="background1" w:themeShade="80"/>
              </w:rPr>
              <w:t>Contact name(s)</w:t>
            </w:r>
          </w:p>
        </w:tc>
      </w:tr>
      <w:tr w:rsidR="00E15331" w14:paraId="2BE14A13" w14:textId="77777777" w:rsidTr="00F93B61">
        <w:trPr>
          <w:trHeight w:val="456"/>
        </w:trPr>
        <w:tc>
          <w:tcPr>
            <w:tcW w:w="704" w:type="dxa"/>
            <w:shd w:val="clear" w:color="auto" w:fill="auto"/>
            <w:vAlign w:val="center"/>
          </w:tcPr>
          <w:p w14:paraId="55D21F92" w14:textId="77777777" w:rsidR="00E15331" w:rsidRDefault="00E15331" w:rsidP="00F93B61">
            <w:pPr>
              <w:jc w:val="center"/>
            </w:pPr>
          </w:p>
        </w:tc>
        <w:tc>
          <w:tcPr>
            <w:tcW w:w="4861" w:type="dxa"/>
            <w:shd w:val="clear" w:color="auto" w:fill="auto"/>
            <w:vAlign w:val="center"/>
          </w:tcPr>
          <w:p w14:paraId="791217A6" w14:textId="77777777" w:rsidR="00E15331" w:rsidRDefault="00E15331" w:rsidP="00F93B61"/>
        </w:tc>
        <w:tc>
          <w:tcPr>
            <w:tcW w:w="4862" w:type="dxa"/>
            <w:shd w:val="clear" w:color="auto" w:fill="auto"/>
            <w:vAlign w:val="center"/>
          </w:tcPr>
          <w:p w14:paraId="462245EC" w14:textId="77777777" w:rsidR="00E15331" w:rsidRDefault="00E15331" w:rsidP="00F93B61"/>
        </w:tc>
      </w:tr>
    </w:tbl>
    <w:p w14:paraId="39A90240" w14:textId="77777777" w:rsidR="00C80AAB" w:rsidRDefault="00C80AAB" w:rsidP="00C80AAB"/>
    <w:p w14:paraId="07AAC91B" w14:textId="15E97E8F" w:rsidR="00CC7A46" w:rsidRPr="008C22D7" w:rsidRDefault="00CC7A46" w:rsidP="008C22D7">
      <w:pPr>
        <w:pStyle w:val="Level1"/>
      </w:pPr>
      <w:r w:rsidRPr="009347C5">
        <w:t>Background</w:t>
      </w:r>
      <w:bookmarkStart w:id="9" w:name="_Toc351539875"/>
      <w:bookmarkStart w:id="10" w:name="_Toc351539920"/>
      <w:bookmarkStart w:id="11" w:name="_Toc351540685"/>
      <w:bookmarkStart w:id="12" w:name="_Toc351540715"/>
      <w:bookmarkStart w:id="13" w:name="_Toc369249511"/>
      <w:bookmarkStart w:id="14" w:name="_Toc369249725"/>
      <w:bookmarkStart w:id="15" w:name="_Toc372106816"/>
      <w:bookmarkStart w:id="16" w:name="_Toc391643258"/>
      <w:bookmarkStart w:id="17" w:name="_Toc391975556"/>
      <w:bookmarkEnd w:id="1"/>
      <w:bookmarkEnd w:id="2"/>
      <w:bookmarkEnd w:id="9"/>
      <w:bookmarkEnd w:id="10"/>
      <w:bookmarkEnd w:id="11"/>
      <w:bookmarkEnd w:id="12"/>
      <w:bookmarkEnd w:id="13"/>
      <w:bookmarkEnd w:id="14"/>
      <w:bookmarkEnd w:id="15"/>
      <w:bookmarkEnd w:id="16"/>
      <w:bookmarkEnd w:id="17"/>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CC7A46" w14:paraId="01A1B810" w14:textId="77777777" w:rsidTr="00F93B61">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3DF1D5BE" w14:textId="661106FD" w:rsidR="00CC7A46" w:rsidRPr="00CC7A46" w:rsidRDefault="00CC7A46" w:rsidP="00F93B61">
            <w:pPr>
              <w:pStyle w:val="BodyTextBoldColoured"/>
              <w:rPr>
                <w:b w:val="0"/>
                <w:color w:val="auto"/>
              </w:rPr>
            </w:pPr>
            <w:r w:rsidRPr="008A791A">
              <w:rPr>
                <w:b w:val="0"/>
                <w:color w:val="auto"/>
              </w:rPr>
              <w:t xml:space="preserve">The report shall include a completed Total Allowable Catch (TAC) and catch data table for the Unit of Assessment (UoA) and the Unit of Certification (UoC) using </w:t>
            </w:r>
            <w:r w:rsidR="00AA5114">
              <w:rPr>
                <w:b w:val="0"/>
                <w:color w:val="auto"/>
              </w:rPr>
              <w:t>the table below</w:t>
            </w:r>
            <w:r w:rsidR="009A4667">
              <w:rPr>
                <w:b w:val="0"/>
                <w:color w:val="auto"/>
              </w:rPr>
              <w:t xml:space="preserve">. </w:t>
            </w:r>
            <w:r w:rsidRPr="008A791A">
              <w:rPr>
                <w:b w:val="0"/>
                <w:color w:val="auto"/>
              </w:rPr>
              <w:t>Note that a separate table should be provided for each P</w:t>
            </w:r>
            <w:r w:rsidR="00B9619D">
              <w:rPr>
                <w:b w:val="0"/>
                <w:color w:val="auto"/>
              </w:rPr>
              <w:t xml:space="preserve">rinciple </w:t>
            </w:r>
            <w:r w:rsidRPr="008A791A">
              <w:rPr>
                <w:b w:val="0"/>
                <w:color w:val="auto"/>
              </w:rPr>
              <w:t>1 spe</w:t>
            </w:r>
            <w:r w:rsidR="009A4667">
              <w:rPr>
                <w:b w:val="0"/>
                <w:color w:val="auto"/>
              </w:rPr>
              <w:t>cies and gear type, if possible</w:t>
            </w:r>
            <w:r w:rsidRPr="008A791A">
              <w:rPr>
                <w:b w:val="0"/>
                <w:color w:val="auto"/>
              </w:rPr>
              <w:t>.</w:t>
            </w:r>
            <w:hyperlink w:anchor="Appendix1" w:history="1"/>
            <w:hyperlink w:anchor="Appendix1" w:history="1"/>
          </w:p>
        </w:tc>
      </w:tr>
    </w:tbl>
    <w:p w14:paraId="341EEFB7" w14:textId="77777777" w:rsidR="00CC7A46" w:rsidRDefault="00CC7A46" w:rsidP="00C871E4">
      <w:pPr>
        <w:pStyle w:val="ListBullet"/>
        <w:numPr>
          <w:ilvl w:val="0"/>
          <w:numId w:val="0"/>
        </w:num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263"/>
        <w:gridCol w:w="2048"/>
        <w:gridCol w:w="2048"/>
        <w:gridCol w:w="2048"/>
        <w:gridCol w:w="2049"/>
      </w:tblGrid>
      <w:tr w:rsidR="00C871E4" w14:paraId="42C1EECE" w14:textId="77777777" w:rsidTr="00F93B61">
        <w:trPr>
          <w:trHeight w:val="454"/>
        </w:trPr>
        <w:tc>
          <w:tcPr>
            <w:tcW w:w="10456" w:type="dxa"/>
            <w:gridSpan w:val="5"/>
            <w:tcBorders>
              <w:top w:val="single" w:sz="4" w:space="0" w:color="F2F2F2"/>
              <w:left w:val="single" w:sz="4" w:space="0" w:color="F2F2F2"/>
              <w:right w:val="single" w:sz="4" w:space="0" w:color="F2F2F2"/>
            </w:tcBorders>
            <w:shd w:val="clear" w:color="auto" w:fill="F2F2F2" w:themeFill="background1" w:themeFillShade="F2"/>
            <w:vAlign w:val="center"/>
          </w:tcPr>
          <w:p w14:paraId="5CA1B5A2" w14:textId="1E885314" w:rsidR="00C871E4" w:rsidRDefault="000B0CCA" w:rsidP="00F93B61">
            <w:r>
              <w:rPr>
                <w:b/>
              </w:rPr>
              <w:t xml:space="preserve">Table </w:t>
            </w:r>
            <w:r w:rsidR="00D10B3C">
              <w:rPr>
                <w:b/>
              </w:rPr>
              <w:t>X</w:t>
            </w:r>
            <w:r w:rsidR="00C871E4">
              <w:rPr>
                <w:b/>
              </w:rPr>
              <w:t xml:space="preserve"> – TAC and </w:t>
            </w:r>
            <w:r w:rsidR="005543BC">
              <w:rPr>
                <w:b/>
              </w:rPr>
              <w:t>c</w:t>
            </w:r>
            <w:r w:rsidR="00C871E4">
              <w:rPr>
                <w:b/>
              </w:rPr>
              <w:t xml:space="preserve">atch </w:t>
            </w:r>
            <w:r w:rsidR="005543BC">
              <w:rPr>
                <w:b/>
              </w:rPr>
              <w:t>d</w:t>
            </w:r>
            <w:r w:rsidR="00C871E4">
              <w:rPr>
                <w:b/>
              </w:rPr>
              <w:t>ata</w:t>
            </w:r>
          </w:p>
        </w:tc>
      </w:tr>
      <w:tr w:rsidR="007A3D83" w14:paraId="2E56BF8B" w14:textId="77777777" w:rsidTr="00B93EF1">
        <w:trPr>
          <w:trHeight w:val="454"/>
        </w:trPr>
        <w:tc>
          <w:tcPr>
            <w:tcW w:w="2263" w:type="dxa"/>
            <w:shd w:val="clear" w:color="auto" w:fill="F2F2F2" w:themeFill="background1" w:themeFillShade="F2"/>
            <w:vAlign w:val="center"/>
          </w:tcPr>
          <w:p w14:paraId="24F31E58" w14:textId="7939583A" w:rsidR="007A3D83" w:rsidRDefault="007A3D83" w:rsidP="007A3D83"/>
        </w:tc>
        <w:tc>
          <w:tcPr>
            <w:tcW w:w="2048" w:type="dxa"/>
            <w:shd w:val="clear" w:color="auto" w:fill="F2F2F2" w:themeFill="background1" w:themeFillShade="F2"/>
            <w:vAlign w:val="center"/>
          </w:tcPr>
          <w:p w14:paraId="4395010F" w14:textId="2FCC04D0" w:rsidR="007A3D83" w:rsidRDefault="007A3D83" w:rsidP="007A3D83"/>
        </w:tc>
        <w:tc>
          <w:tcPr>
            <w:tcW w:w="2048" w:type="dxa"/>
            <w:shd w:val="clear" w:color="auto" w:fill="F2F2F2" w:themeFill="background1" w:themeFillShade="F2"/>
            <w:vAlign w:val="center"/>
          </w:tcPr>
          <w:p w14:paraId="46567B02" w14:textId="6A91D445" w:rsidR="007A3D83" w:rsidRDefault="007A3D83" w:rsidP="007A3D83">
            <w:r w:rsidRPr="00EC67E7">
              <w:rPr>
                <w:color w:val="A6A6A6"/>
              </w:rPr>
              <w:t>[YYYY]</w:t>
            </w:r>
          </w:p>
        </w:tc>
        <w:tc>
          <w:tcPr>
            <w:tcW w:w="2048" w:type="dxa"/>
            <w:shd w:val="clear" w:color="auto" w:fill="F2F2F2" w:themeFill="background1" w:themeFillShade="F2"/>
            <w:vAlign w:val="center"/>
          </w:tcPr>
          <w:p w14:paraId="7EB9DE67" w14:textId="10E7C9BF" w:rsidR="007A3D83" w:rsidRDefault="007A3D83" w:rsidP="007A3D83"/>
        </w:tc>
        <w:tc>
          <w:tcPr>
            <w:tcW w:w="2049" w:type="dxa"/>
            <w:shd w:val="clear" w:color="auto" w:fill="F2F2F2" w:themeFill="background1" w:themeFillShade="F2"/>
            <w:vAlign w:val="center"/>
          </w:tcPr>
          <w:p w14:paraId="1DDFD0B7" w14:textId="2D9190A1" w:rsidR="007A3D83" w:rsidRDefault="007A3D83" w:rsidP="007A3D83">
            <w:r w:rsidRPr="00EC67E7">
              <w:rPr>
                <w:color w:val="A6A6A6"/>
              </w:rPr>
              <w:t>[n, unit]</w:t>
            </w:r>
          </w:p>
        </w:tc>
      </w:tr>
      <w:tr w:rsidR="007A3D83" w14:paraId="15462841" w14:textId="77777777" w:rsidTr="009A4667">
        <w:trPr>
          <w:trHeight w:val="454"/>
        </w:trPr>
        <w:tc>
          <w:tcPr>
            <w:tcW w:w="2263" w:type="dxa"/>
            <w:shd w:val="clear" w:color="auto" w:fill="D9D9D9" w:themeFill="background1" w:themeFillShade="D9"/>
            <w:vAlign w:val="center"/>
          </w:tcPr>
          <w:p w14:paraId="2C99FBF8" w14:textId="6ABA59C6" w:rsidR="007A3D83" w:rsidRDefault="007A3D83" w:rsidP="009A4667">
            <w:r>
              <w:t>TAC</w:t>
            </w:r>
          </w:p>
        </w:tc>
        <w:tc>
          <w:tcPr>
            <w:tcW w:w="2048" w:type="dxa"/>
            <w:shd w:val="clear" w:color="auto" w:fill="D9D9D9" w:themeFill="background1" w:themeFillShade="D9"/>
            <w:vAlign w:val="center"/>
          </w:tcPr>
          <w:p w14:paraId="2A641F87" w14:textId="1EA2316C" w:rsidR="007A3D83" w:rsidRDefault="007A3D83" w:rsidP="007A3D83">
            <w:r>
              <w:t>Year</w:t>
            </w:r>
          </w:p>
        </w:tc>
        <w:tc>
          <w:tcPr>
            <w:tcW w:w="2048" w:type="dxa"/>
            <w:shd w:val="clear" w:color="auto" w:fill="auto"/>
            <w:vAlign w:val="center"/>
          </w:tcPr>
          <w:p w14:paraId="5E1A4DFD" w14:textId="77777777" w:rsidR="007A3D83" w:rsidRDefault="007A3D83" w:rsidP="007A3D83"/>
        </w:tc>
        <w:tc>
          <w:tcPr>
            <w:tcW w:w="2048" w:type="dxa"/>
            <w:shd w:val="clear" w:color="auto" w:fill="D9D9D9" w:themeFill="background1" w:themeFillShade="D9"/>
            <w:vAlign w:val="center"/>
          </w:tcPr>
          <w:p w14:paraId="322EDBD8" w14:textId="6B2C4A4A" w:rsidR="007A3D83" w:rsidRDefault="007A3D83" w:rsidP="007A3D83">
            <w:r>
              <w:t>Amount</w:t>
            </w:r>
          </w:p>
        </w:tc>
        <w:tc>
          <w:tcPr>
            <w:tcW w:w="2049" w:type="dxa"/>
            <w:shd w:val="clear" w:color="auto" w:fill="auto"/>
            <w:vAlign w:val="center"/>
          </w:tcPr>
          <w:p w14:paraId="4AB4CDC0" w14:textId="77777777" w:rsidR="007A3D83" w:rsidRDefault="007A3D83" w:rsidP="007A3D83"/>
        </w:tc>
      </w:tr>
      <w:tr w:rsidR="006C17CC" w14:paraId="749B3823" w14:textId="77777777" w:rsidTr="009A4667">
        <w:trPr>
          <w:trHeight w:val="454"/>
        </w:trPr>
        <w:tc>
          <w:tcPr>
            <w:tcW w:w="2263" w:type="dxa"/>
            <w:shd w:val="clear" w:color="auto" w:fill="D9D9D9" w:themeFill="background1" w:themeFillShade="D9"/>
            <w:vAlign w:val="center"/>
          </w:tcPr>
          <w:p w14:paraId="18452BC4" w14:textId="2BB694B2" w:rsidR="006C17CC" w:rsidRDefault="006C17CC" w:rsidP="009A4667">
            <w:r>
              <w:t>UoA share of TAC</w:t>
            </w:r>
          </w:p>
        </w:tc>
        <w:tc>
          <w:tcPr>
            <w:tcW w:w="2048" w:type="dxa"/>
            <w:shd w:val="clear" w:color="auto" w:fill="D9D9D9" w:themeFill="background1" w:themeFillShade="D9"/>
            <w:vAlign w:val="center"/>
          </w:tcPr>
          <w:p w14:paraId="30ACBDF8" w14:textId="3686E07B" w:rsidR="006C17CC" w:rsidRDefault="009D2020" w:rsidP="007A3D83">
            <w:r>
              <w:t>Year</w:t>
            </w:r>
          </w:p>
        </w:tc>
        <w:tc>
          <w:tcPr>
            <w:tcW w:w="2048" w:type="dxa"/>
            <w:shd w:val="clear" w:color="auto" w:fill="auto"/>
            <w:vAlign w:val="center"/>
          </w:tcPr>
          <w:p w14:paraId="6E009CAC" w14:textId="77777777" w:rsidR="006C17CC" w:rsidRDefault="006C17CC" w:rsidP="007A3D83"/>
        </w:tc>
        <w:tc>
          <w:tcPr>
            <w:tcW w:w="2048" w:type="dxa"/>
            <w:shd w:val="clear" w:color="auto" w:fill="D9D9D9" w:themeFill="background1" w:themeFillShade="D9"/>
            <w:vAlign w:val="center"/>
          </w:tcPr>
          <w:p w14:paraId="28875A90" w14:textId="759D4C02" w:rsidR="006C17CC" w:rsidRDefault="00686952" w:rsidP="007A3D83">
            <w:r>
              <w:t>Amount</w:t>
            </w:r>
          </w:p>
        </w:tc>
        <w:tc>
          <w:tcPr>
            <w:tcW w:w="2049" w:type="dxa"/>
            <w:shd w:val="clear" w:color="auto" w:fill="auto"/>
            <w:vAlign w:val="center"/>
          </w:tcPr>
          <w:p w14:paraId="6BAA0553" w14:textId="77777777" w:rsidR="006C17CC" w:rsidRDefault="006C17CC" w:rsidP="007A3D83"/>
        </w:tc>
      </w:tr>
      <w:tr w:rsidR="006C17CC" w14:paraId="6D2E47EF" w14:textId="77777777" w:rsidTr="009A4667">
        <w:trPr>
          <w:trHeight w:val="454"/>
        </w:trPr>
        <w:tc>
          <w:tcPr>
            <w:tcW w:w="2263" w:type="dxa"/>
            <w:shd w:val="clear" w:color="auto" w:fill="D9D9D9" w:themeFill="background1" w:themeFillShade="D9"/>
            <w:vAlign w:val="center"/>
          </w:tcPr>
          <w:p w14:paraId="43AB451A" w14:textId="40C872AD" w:rsidR="006C17CC" w:rsidRDefault="006C17CC" w:rsidP="009A4667">
            <w:r>
              <w:t>UoC share of TAC</w:t>
            </w:r>
          </w:p>
        </w:tc>
        <w:tc>
          <w:tcPr>
            <w:tcW w:w="2048" w:type="dxa"/>
            <w:shd w:val="clear" w:color="auto" w:fill="D9D9D9" w:themeFill="background1" w:themeFillShade="D9"/>
            <w:vAlign w:val="center"/>
          </w:tcPr>
          <w:p w14:paraId="1C86C9C5" w14:textId="6F5E9962" w:rsidR="006C17CC" w:rsidRDefault="009D2020" w:rsidP="006C17CC">
            <w:r>
              <w:t>Year</w:t>
            </w:r>
          </w:p>
        </w:tc>
        <w:tc>
          <w:tcPr>
            <w:tcW w:w="2048" w:type="dxa"/>
            <w:shd w:val="clear" w:color="auto" w:fill="auto"/>
            <w:vAlign w:val="center"/>
          </w:tcPr>
          <w:p w14:paraId="79F73D71" w14:textId="77777777" w:rsidR="006C17CC" w:rsidRDefault="006C17CC" w:rsidP="006C17CC"/>
        </w:tc>
        <w:tc>
          <w:tcPr>
            <w:tcW w:w="2048" w:type="dxa"/>
            <w:shd w:val="clear" w:color="auto" w:fill="D9D9D9" w:themeFill="background1" w:themeFillShade="D9"/>
            <w:vAlign w:val="center"/>
          </w:tcPr>
          <w:p w14:paraId="1CFCFEB4" w14:textId="2E79E87B" w:rsidR="006C17CC" w:rsidRDefault="00686952" w:rsidP="006C17CC">
            <w:r>
              <w:t>Amount</w:t>
            </w:r>
          </w:p>
        </w:tc>
        <w:tc>
          <w:tcPr>
            <w:tcW w:w="2049" w:type="dxa"/>
            <w:shd w:val="clear" w:color="auto" w:fill="auto"/>
            <w:vAlign w:val="center"/>
          </w:tcPr>
          <w:p w14:paraId="30C41389" w14:textId="77777777" w:rsidR="006C17CC" w:rsidRDefault="006C17CC" w:rsidP="006C17CC"/>
        </w:tc>
      </w:tr>
      <w:tr w:rsidR="006C17CC" w14:paraId="6828B058" w14:textId="77777777" w:rsidTr="009A4667">
        <w:trPr>
          <w:trHeight w:val="454"/>
        </w:trPr>
        <w:tc>
          <w:tcPr>
            <w:tcW w:w="2263" w:type="dxa"/>
            <w:vMerge w:val="restart"/>
            <w:shd w:val="clear" w:color="auto" w:fill="D9D9D9" w:themeFill="background1" w:themeFillShade="D9"/>
            <w:vAlign w:val="center"/>
          </w:tcPr>
          <w:p w14:paraId="4E76DAF0" w14:textId="454092F5" w:rsidR="006C17CC" w:rsidRDefault="006C17CC" w:rsidP="009A4667">
            <w:r>
              <w:t xml:space="preserve">Total green weight </w:t>
            </w:r>
            <w:proofErr w:type="gramStart"/>
            <w:r>
              <w:t>catch</w:t>
            </w:r>
            <w:proofErr w:type="gramEnd"/>
            <w:r>
              <w:t xml:space="preserve"> by UoC</w:t>
            </w:r>
          </w:p>
        </w:tc>
        <w:tc>
          <w:tcPr>
            <w:tcW w:w="2048" w:type="dxa"/>
            <w:shd w:val="clear" w:color="auto" w:fill="D9D9D9" w:themeFill="background1" w:themeFillShade="D9"/>
            <w:vAlign w:val="center"/>
          </w:tcPr>
          <w:p w14:paraId="40B9FA7C" w14:textId="17E6F415" w:rsidR="006C17CC" w:rsidRDefault="009D2020" w:rsidP="006C17CC">
            <w:r>
              <w:t>Year (most recent)</w:t>
            </w:r>
          </w:p>
        </w:tc>
        <w:tc>
          <w:tcPr>
            <w:tcW w:w="2048" w:type="dxa"/>
            <w:shd w:val="clear" w:color="auto" w:fill="auto"/>
            <w:vAlign w:val="center"/>
          </w:tcPr>
          <w:p w14:paraId="39CB43F5" w14:textId="77777777" w:rsidR="006C17CC" w:rsidRDefault="006C17CC" w:rsidP="006C17CC"/>
        </w:tc>
        <w:tc>
          <w:tcPr>
            <w:tcW w:w="2048" w:type="dxa"/>
            <w:shd w:val="clear" w:color="auto" w:fill="D9D9D9" w:themeFill="background1" w:themeFillShade="D9"/>
            <w:vAlign w:val="center"/>
          </w:tcPr>
          <w:p w14:paraId="45FAF0D6" w14:textId="15D884FD" w:rsidR="006C17CC" w:rsidRDefault="00686952" w:rsidP="006C17CC">
            <w:r>
              <w:t>Amount</w:t>
            </w:r>
          </w:p>
        </w:tc>
        <w:tc>
          <w:tcPr>
            <w:tcW w:w="2049" w:type="dxa"/>
            <w:shd w:val="clear" w:color="auto" w:fill="auto"/>
            <w:vAlign w:val="center"/>
          </w:tcPr>
          <w:p w14:paraId="46F60B9F" w14:textId="77777777" w:rsidR="006C17CC" w:rsidRDefault="006C17CC" w:rsidP="006C17CC"/>
        </w:tc>
      </w:tr>
      <w:tr w:rsidR="006C17CC" w14:paraId="46453397" w14:textId="77777777" w:rsidTr="007A3D83">
        <w:trPr>
          <w:trHeight w:val="454"/>
        </w:trPr>
        <w:tc>
          <w:tcPr>
            <w:tcW w:w="2263" w:type="dxa"/>
            <w:vMerge/>
            <w:shd w:val="clear" w:color="auto" w:fill="D9D9D9" w:themeFill="background1" w:themeFillShade="D9"/>
            <w:vAlign w:val="center"/>
          </w:tcPr>
          <w:p w14:paraId="10A220CB" w14:textId="77777777" w:rsidR="006C17CC" w:rsidRDefault="006C17CC" w:rsidP="006C17CC"/>
        </w:tc>
        <w:tc>
          <w:tcPr>
            <w:tcW w:w="2048" w:type="dxa"/>
            <w:shd w:val="clear" w:color="auto" w:fill="D9D9D9" w:themeFill="background1" w:themeFillShade="D9"/>
            <w:vAlign w:val="center"/>
          </w:tcPr>
          <w:p w14:paraId="36D0D22E" w14:textId="02229583" w:rsidR="006C17CC" w:rsidRDefault="009D2020" w:rsidP="006C17CC">
            <w:r>
              <w:t>Year (most recent)</w:t>
            </w:r>
          </w:p>
        </w:tc>
        <w:tc>
          <w:tcPr>
            <w:tcW w:w="2048" w:type="dxa"/>
            <w:shd w:val="clear" w:color="auto" w:fill="auto"/>
            <w:vAlign w:val="center"/>
          </w:tcPr>
          <w:p w14:paraId="041BFEAA" w14:textId="77777777" w:rsidR="006C17CC" w:rsidRDefault="006C17CC" w:rsidP="006C17CC"/>
        </w:tc>
        <w:tc>
          <w:tcPr>
            <w:tcW w:w="2048" w:type="dxa"/>
            <w:shd w:val="clear" w:color="auto" w:fill="D9D9D9" w:themeFill="background1" w:themeFillShade="D9"/>
            <w:vAlign w:val="center"/>
          </w:tcPr>
          <w:p w14:paraId="41056BF7" w14:textId="2E728A45" w:rsidR="006C17CC" w:rsidRDefault="00686952" w:rsidP="006C17CC">
            <w:r>
              <w:t>Amount</w:t>
            </w:r>
          </w:p>
        </w:tc>
        <w:tc>
          <w:tcPr>
            <w:tcW w:w="2049" w:type="dxa"/>
            <w:shd w:val="clear" w:color="auto" w:fill="auto"/>
            <w:vAlign w:val="center"/>
          </w:tcPr>
          <w:p w14:paraId="080BC304" w14:textId="77777777" w:rsidR="006C17CC" w:rsidRDefault="006C17CC" w:rsidP="006C17CC"/>
        </w:tc>
      </w:tr>
    </w:tbl>
    <w:p w14:paraId="743F943D" w14:textId="77777777" w:rsidR="00C871E4" w:rsidRPr="002E62AC" w:rsidRDefault="00C871E4" w:rsidP="00C871E4">
      <w:pPr>
        <w:pStyle w:val="ListBullet"/>
        <w:numPr>
          <w:ilvl w:val="0"/>
          <w:numId w:val="0"/>
        </w:numPr>
      </w:pPr>
    </w:p>
    <w:p w14:paraId="68864805" w14:textId="67CE66E2" w:rsidR="00CC7A46" w:rsidRPr="009C6C2F" w:rsidRDefault="00CC7A46" w:rsidP="009209AD">
      <w:pPr>
        <w:pStyle w:val="Level1"/>
      </w:pPr>
      <w:r w:rsidRPr="009347C5">
        <w:t xml:space="preserve">Assessment </w:t>
      </w:r>
      <w:r w:rsidR="00D10B3C">
        <w:t>p</w:t>
      </w:r>
      <w:r w:rsidRPr="009347C5">
        <w:t>rocess</w:t>
      </w:r>
      <w:bookmarkStart w:id="18" w:name="_Toc369249514"/>
      <w:bookmarkStart w:id="19" w:name="_Toc400457777"/>
      <w:bookmarkEnd w:id="3"/>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CC7A46" w14:paraId="65B2BE88" w14:textId="77777777" w:rsidTr="00F93B61">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5F85B128" w14:textId="77777777" w:rsidR="009C6C2F" w:rsidRPr="008A791A" w:rsidRDefault="009C6C2F" w:rsidP="009C6C2F">
            <w:pPr>
              <w:pStyle w:val="Level1"/>
              <w:numPr>
                <w:ilvl w:val="0"/>
                <w:numId w:val="0"/>
              </w:numPr>
              <w:rPr>
                <w:b w:val="0"/>
                <w:color w:val="auto"/>
                <w:sz w:val="20"/>
                <w:szCs w:val="20"/>
              </w:rPr>
            </w:pPr>
            <w:r w:rsidRPr="008A791A">
              <w:rPr>
                <w:b w:val="0"/>
                <w:color w:val="auto"/>
                <w:sz w:val="20"/>
                <w:szCs w:val="20"/>
              </w:rPr>
              <w:t>The report shall:</w:t>
            </w:r>
          </w:p>
          <w:p w14:paraId="6E78B471" w14:textId="16D1A783" w:rsidR="009C6C2F" w:rsidRPr="008A791A" w:rsidRDefault="009C6C2F" w:rsidP="00B9619D">
            <w:pPr>
              <w:pStyle w:val="Level1"/>
              <w:numPr>
                <w:ilvl w:val="0"/>
                <w:numId w:val="30"/>
              </w:numPr>
              <w:jc w:val="both"/>
              <w:rPr>
                <w:b w:val="0"/>
                <w:color w:val="auto"/>
                <w:sz w:val="20"/>
                <w:szCs w:val="20"/>
              </w:rPr>
            </w:pPr>
            <w:r w:rsidRPr="008A791A">
              <w:rPr>
                <w:b w:val="0"/>
                <w:color w:val="auto"/>
                <w:sz w:val="20"/>
                <w:szCs w:val="20"/>
              </w:rPr>
              <w:t xml:space="preserve">Describe the review process (who was consulted, what was reviewed). Written stakeholder </w:t>
            </w:r>
            <w:r w:rsidR="00B9619D">
              <w:rPr>
                <w:b w:val="0"/>
                <w:color w:val="auto"/>
                <w:sz w:val="20"/>
                <w:szCs w:val="20"/>
              </w:rPr>
              <w:t>input</w:t>
            </w:r>
            <w:r w:rsidRPr="008A791A">
              <w:rPr>
                <w:b w:val="0"/>
                <w:color w:val="auto"/>
                <w:sz w:val="20"/>
                <w:szCs w:val="20"/>
              </w:rPr>
              <w:t xml:space="preserve"> received shall be inserted in Appendix 1.</w:t>
            </w:r>
          </w:p>
          <w:p w14:paraId="0285E51A" w14:textId="21E52F7B" w:rsidR="00CC7A46" w:rsidRPr="00F45551" w:rsidRDefault="009C6C2F" w:rsidP="00B9619D">
            <w:pPr>
              <w:pStyle w:val="Level1"/>
              <w:numPr>
                <w:ilvl w:val="0"/>
                <w:numId w:val="30"/>
              </w:numPr>
              <w:jc w:val="both"/>
              <w:rPr>
                <w:color w:val="auto"/>
              </w:rPr>
            </w:pPr>
            <w:r w:rsidRPr="008A791A">
              <w:rPr>
                <w:b w:val="0"/>
                <w:color w:val="auto"/>
                <w:sz w:val="20"/>
                <w:szCs w:val="20"/>
              </w:rPr>
              <w:t>Reference the MSC standards, requirements and guidance and their versions used in the review of information</w:t>
            </w:r>
            <w:r w:rsidR="00B9619D">
              <w:rPr>
                <w:b w:val="0"/>
                <w:color w:val="auto"/>
                <w:sz w:val="20"/>
                <w:szCs w:val="20"/>
              </w:rPr>
              <w:t>.</w:t>
            </w:r>
            <w:hyperlink w:anchor="Appendix1" w:history="1"/>
            <w:hyperlink w:anchor="Appendix1" w:history="1"/>
          </w:p>
        </w:tc>
      </w:tr>
    </w:tbl>
    <w:p w14:paraId="15444812" w14:textId="77777777" w:rsidR="00CC7A46" w:rsidRPr="002E62AC" w:rsidRDefault="00CC7A46" w:rsidP="00CC7A46">
      <w:pPr>
        <w:pStyle w:val="ListBullet"/>
        <w:numPr>
          <w:ilvl w:val="0"/>
          <w:numId w:val="0"/>
        </w:numPr>
        <w:ind w:left="714"/>
      </w:pPr>
    </w:p>
    <w:p w14:paraId="21D6C642" w14:textId="72611ADD" w:rsidR="00CC7A46" w:rsidRDefault="00CC7A46" w:rsidP="00C80AAB"/>
    <w:p w14:paraId="7005B368" w14:textId="0E57E1EF" w:rsidR="00CC7A46" w:rsidRPr="00F45551" w:rsidRDefault="00CC7A46" w:rsidP="008C516D">
      <w:pPr>
        <w:pStyle w:val="Level1"/>
      </w:pPr>
      <w:r w:rsidRPr="009347C5">
        <w:t xml:space="preserve">Results and </w:t>
      </w:r>
      <w:r w:rsidR="0052027E">
        <w:t>c</w:t>
      </w:r>
      <w:r w:rsidRPr="009347C5">
        <w:t>onclusion</w:t>
      </w:r>
      <w:bookmarkEnd w:id="18"/>
      <w:bookmarkEnd w:id="19"/>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CC7A46" w14:paraId="6953414B" w14:textId="77777777" w:rsidTr="00F93B61">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1C3A891C" w14:textId="4F7529AD" w:rsidR="005F38A3" w:rsidRPr="008A791A" w:rsidRDefault="009C6C2F" w:rsidP="00B9619D">
            <w:pPr>
              <w:pStyle w:val="MSCReport-TableTextGrey"/>
              <w:rPr>
                <w:color w:val="auto"/>
                <w:szCs w:val="20"/>
              </w:rPr>
            </w:pPr>
            <w:r w:rsidRPr="008A791A">
              <w:rPr>
                <w:color w:val="auto"/>
                <w:szCs w:val="20"/>
              </w:rPr>
              <w:t>The report shall outline any issues identified with regard</w:t>
            </w:r>
            <w:r w:rsidR="003569B7">
              <w:rPr>
                <w:color w:val="auto"/>
                <w:szCs w:val="20"/>
              </w:rPr>
              <w:t>s</w:t>
            </w:r>
            <w:r w:rsidRPr="008A791A">
              <w:rPr>
                <w:color w:val="auto"/>
                <w:szCs w:val="20"/>
              </w:rPr>
              <w:t xml:space="preserve"> to:</w:t>
            </w:r>
          </w:p>
          <w:p w14:paraId="1188816E" w14:textId="77777777" w:rsidR="00B9619D" w:rsidRPr="008A791A" w:rsidRDefault="00B9619D" w:rsidP="00B9619D">
            <w:pPr>
              <w:pStyle w:val="MSCReport-TableTextGrey"/>
              <w:rPr>
                <w:color w:val="auto"/>
                <w:szCs w:val="20"/>
              </w:rPr>
            </w:pPr>
          </w:p>
          <w:p w14:paraId="28E52F3A" w14:textId="6DCD3042" w:rsidR="009C6C2F" w:rsidRPr="008A791A" w:rsidRDefault="009C6C2F" w:rsidP="00B9619D">
            <w:pPr>
              <w:pStyle w:val="Level4"/>
              <w:numPr>
                <w:ilvl w:val="0"/>
                <w:numId w:val="31"/>
              </w:numPr>
              <w:rPr>
                <w:szCs w:val="20"/>
              </w:rPr>
            </w:pPr>
            <w:r w:rsidRPr="008A791A">
              <w:rPr>
                <w:szCs w:val="20"/>
              </w:rPr>
              <w:t>The fishery</w:t>
            </w:r>
            <w:r w:rsidR="0016020F">
              <w:rPr>
                <w:szCs w:val="20"/>
              </w:rPr>
              <w:t>.</w:t>
            </w:r>
          </w:p>
          <w:p w14:paraId="7B5188A0" w14:textId="73C13934" w:rsidR="009C6C2F" w:rsidRPr="008A791A" w:rsidRDefault="009C6C2F" w:rsidP="00B9619D">
            <w:pPr>
              <w:pStyle w:val="Level4"/>
              <w:numPr>
                <w:ilvl w:val="0"/>
                <w:numId w:val="31"/>
              </w:numPr>
              <w:rPr>
                <w:szCs w:val="20"/>
              </w:rPr>
            </w:pPr>
            <w:r w:rsidRPr="008A791A">
              <w:rPr>
                <w:szCs w:val="20"/>
              </w:rPr>
              <w:t xml:space="preserve">Issues relevant to the MSC </w:t>
            </w:r>
            <w:r w:rsidR="00B9619D">
              <w:rPr>
                <w:szCs w:val="20"/>
              </w:rPr>
              <w:t>Fisheries S</w:t>
            </w:r>
            <w:r w:rsidRPr="008A791A">
              <w:rPr>
                <w:szCs w:val="20"/>
              </w:rPr>
              <w:t>tandard</w:t>
            </w:r>
            <w:r w:rsidR="0016020F">
              <w:rPr>
                <w:szCs w:val="20"/>
              </w:rPr>
              <w:t>.</w:t>
            </w:r>
          </w:p>
          <w:p w14:paraId="01F36A0D" w14:textId="3C2EAB2A" w:rsidR="009C6C2F" w:rsidRPr="008A791A" w:rsidRDefault="009C6C2F" w:rsidP="00B9619D">
            <w:pPr>
              <w:pStyle w:val="Level4"/>
              <w:numPr>
                <w:ilvl w:val="0"/>
                <w:numId w:val="31"/>
              </w:numPr>
              <w:rPr>
                <w:szCs w:val="20"/>
              </w:rPr>
            </w:pPr>
            <w:r w:rsidRPr="008A791A">
              <w:rPr>
                <w:szCs w:val="20"/>
              </w:rPr>
              <w:t>Any developments or changes within the fishery which impact traceability and the ability to segregate MSC from non-MSC products.</w:t>
            </w:r>
          </w:p>
          <w:p w14:paraId="72381504" w14:textId="77777777" w:rsidR="009C6C2F" w:rsidRPr="008A791A" w:rsidRDefault="009C6C2F" w:rsidP="009C6C2F">
            <w:pPr>
              <w:pStyle w:val="MSCReport-TableTextGrey"/>
              <w:rPr>
                <w:color w:val="auto"/>
                <w:szCs w:val="20"/>
              </w:rPr>
            </w:pPr>
          </w:p>
          <w:p w14:paraId="6C8B1F4E" w14:textId="77777777" w:rsidR="009C6C2F" w:rsidRPr="008A791A" w:rsidRDefault="009C6C2F" w:rsidP="009C6C2F">
            <w:pPr>
              <w:pStyle w:val="MSCReport-TableTextGrey"/>
              <w:rPr>
                <w:color w:val="auto"/>
                <w:szCs w:val="20"/>
              </w:rPr>
            </w:pPr>
            <w:r w:rsidRPr="008A791A">
              <w:rPr>
                <w:color w:val="auto"/>
                <w:szCs w:val="20"/>
              </w:rPr>
              <w:t>If no issues have been identified, that shall be stated here.</w:t>
            </w:r>
          </w:p>
          <w:p w14:paraId="303CF6FC" w14:textId="77777777" w:rsidR="009C6C2F" w:rsidRPr="008A791A" w:rsidRDefault="009C6C2F" w:rsidP="009C6C2F">
            <w:pPr>
              <w:pStyle w:val="MSCReport-TableTextGrey"/>
              <w:rPr>
                <w:color w:val="auto"/>
                <w:szCs w:val="20"/>
              </w:rPr>
            </w:pPr>
          </w:p>
          <w:p w14:paraId="2DDC00EF" w14:textId="3B7AB70D" w:rsidR="009C6C2F" w:rsidRPr="008A791A" w:rsidRDefault="009C6C2F" w:rsidP="009C6C2F">
            <w:pPr>
              <w:pStyle w:val="MSCReport-TableTextGrey"/>
              <w:rPr>
                <w:color w:val="auto"/>
                <w:szCs w:val="20"/>
              </w:rPr>
            </w:pPr>
            <w:r w:rsidRPr="008A791A">
              <w:rPr>
                <w:color w:val="auto"/>
                <w:szCs w:val="20"/>
              </w:rPr>
              <w:t>The report shall also include a statement confirming the status of the certification (e.g. certified, suspended etc)</w:t>
            </w:r>
            <w:r w:rsidR="0016020F">
              <w:rPr>
                <w:color w:val="auto"/>
                <w:szCs w:val="20"/>
              </w:rPr>
              <w:t>.</w:t>
            </w:r>
          </w:p>
          <w:p w14:paraId="6C1C8D10" w14:textId="77777777" w:rsidR="009C6C2F" w:rsidRPr="008A791A" w:rsidRDefault="009C6C2F" w:rsidP="009C6C2F">
            <w:pPr>
              <w:pStyle w:val="MSCReport-TableTextGrey"/>
              <w:rPr>
                <w:color w:val="auto"/>
                <w:szCs w:val="20"/>
              </w:rPr>
            </w:pPr>
          </w:p>
          <w:p w14:paraId="25C09CFC" w14:textId="32985E43" w:rsidR="00CC7A46" w:rsidRPr="00F14D1E" w:rsidRDefault="00C70381" w:rsidP="00F14D1E">
            <w:pPr>
              <w:pStyle w:val="MSCReport-TableTextGrey"/>
              <w:rPr>
                <w:color w:val="auto"/>
              </w:rPr>
            </w:pPr>
            <w:r>
              <w:rPr>
                <w:color w:val="auto"/>
                <w:szCs w:val="20"/>
              </w:rPr>
              <w:t xml:space="preserve">Reference(s): </w:t>
            </w:r>
            <w:r w:rsidR="009C6C2F" w:rsidRPr="00F14D1E">
              <w:rPr>
                <w:color w:val="auto"/>
                <w:szCs w:val="20"/>
              </w:rPr>
              <w:t>FC</w:t>
            </w:r>
            <w:r w:rsidR="00872EDD" w:rsidRPr="00F14D1E">
              <w:rPr>
                <w:color w:val="auto"/>
                <w:szCs w:val="20"/>
              </w:rPr>
              <w:t>P v2.1</w:t>
            </w:r>
            <w:r w:rsidR="00B9619D">
              <w:rPr>
                <w:color w:val="auto"/>
                <w:szCs w:val="20"/>
              </w:rPr>
              <w:t xml:space="preserve"> Section 7.28</w:t>
            </w:r>
            <w:r w:rsidR="00B9619D">
              <w:t xml:space="preserve"> </w:t>
            </w:r>
            <w:hyperlink w:anchor="Appendix1" w:history="1"/>
            <w:hyperlink w:anchor="Appendix1" w:history="1"/>
          </w:p>
        </w:tc>
      </w:tr>
    </w:tbl>
    <w:p w14:paraId="39FCBA9B" w14:textId="77777777" w:rsidR="00CC7A46" w:rsidRPr="002E62AC" w:rsidRDefault="00CC7A46" w:rsidP="00C80AAB"/>
    <w:p w14:paraId="6AE0146F" w14:textId="07900D8A" w:rsidR="00CC7A46" w:rsidRPr="007E5702" w:rsidRDefault="00CC7A46" w:rsidP="009209AD">
      <w:pPr>
        <w:pStyle w:val="Level1"/>
        <w:tabs>
          <w:tab w:val="clear" w:pos="1021"/>
          <w:tab w:val="num" w:pos="567"/>
        </w:tabs>
        <w:ind w:left="567" w:hanging="567"/>
      </w:pPr>
      <w:r>
        <w:br w:type="column"/>
      </w:r>
      <w:r w:rsidRPr="009347C5">
        <w:rPr>
          <w:rStyle w:val="Heading1Char"/>
          <w:b/>
        </w:rPr>
        <w:lastRenderedPageBreak/>
        <w:t>References</w:t>
      </w:r>
      <w:bookmarkEnd w:id="4"/>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CC7A46" w14:paraId="799BF73A" w14:textId="77777777" w:rsidTr="00F93B61">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726088FA" w14:textId="7828899D" w:rsidR="007E5702" w:rsidRPr="008A791A" w:rsidRDefault="007E5702" w:rsidP="007E5702">
            <w:pPr>
              <w:pStyle w:val="Level1"/>
              <w:numPr>
                <w:ilvl w:val="0"/>
                <w:numId w:val="0"/>
              </w:numPr>
              <w:spacing w:line="276" w:lineRule="auto"/>
              <w:rPr>
                <w:color w:val="auto"/>
                <w:sz w:val="20"/>
              </w:rPr>
            </w:pPr>
            <w:r w:rsidRPr="008A791A">
              <w:rPr>
                <w:b w:val="0"/>
                <w:color w:val="auto"/>
                <w:sz w:val="20"/>
              </w:rPr>
              <w:t xml:space="preserve">The report shall include a reference list detailing all information sources used in assessing the fishery and preparing the report. </w:t>
            </w:r>
            <w:r w:rsidRPr="008A791A">
              <w:rPr>
                <w:color w:val="auto"/>
                <w:sz w:val="20"/>
              </w:rPr>
              <w:t>Hyperlinks should be provided for any materials provided electronically.</w:t>
            </w:r>
          </w:p>
          <w:p w14:paraId="5F85D018" w14:textId="77777777" w:rsidR="008C516D" w:rsidRPr="008A791A" w:rsidRDefault="008C516D" w:rsidP="008C516D"/>
          <w:p w14:paraId="1C68C00A" w14:textId="0611ED37" w:rsidR="00CC7A46" w:rsidRPr="00F45551" w:rsidRDefault="007E5702" w:rsidP="007E5702">
            <w:pPr>
              <w:pStyle w:val="MSCReport-CentredTableTextGrey"/>
              <w:spacing w:line="276" w:lineRule="auto"/>
              <w:jc w:val="left"/>
              <w:rPr>
                <w:color w:val="auto"/>
              </w:rPr>
            </w:pPr>
            <w:r w:rsidRPr="008A791A">
              <w:rPr>
                <w:color w:val="auto"/>
              </w:rPr>
              <w:t xml:space="preserve">For example: </w:t>
            </w:r>
            <w:r w:rsidRPr="008A791A">
              <w:rPr>
                <w:i/>
                <w:color w:val="auto"/>
              </w:rPr>
              <w:t>Author, Year. Title of Article, Title of Journal, Volume number, Page(s).</w:t>
            </w:r>
            <w:hyperlink w:anchor="Appendix1" w:history="1"/>
            <w:hyperlink w:anchor="Appendix1" w:history="1"/>
          </w:p>
        </w:tc>
      </w:tr>
    </w:tbl>
    <w:p w14:paraId="6F6863BA" w14:textId="77777777" w:rsidR="00CC7A46" w:rsidRPr="002E62AC" w:rsidRDefault="00CC7A46" w:rsidP="00CC7A46">
      <w:pPr>
        <w:pStyle w:val="ListBullet"/>
        <w:numPr>
          <w:ilvl w:val="0"/>
          <w:numId w:val="0"/>
        </w:numPr>
        <w:ind w:left="714"/>
      </w:pPr>
    </w:p>
    <w:p w14:paraId="195ACEAE" w14:textId="3C424B29" w:rsidR="00F45551" w:rsidRPr="0052027E" w:rsidRDefault="00A90989" w:rsidP="0052027E">
      <w:pPr>
        <w:pStyle w:val="Level1"/>
        <w:numPr>
          <w:ilvl w:val="0"/>
          <w:numId w:val="0"/>
        </w:numPr>
        <w:ind w:left="567" w:hanging="567"/>
      </w:pPr>
      <w:bookmarkStart w:id="20" w:name="_Toc400457780"/>
      <w:bookmarkEnd w:id="5"/>
      <w:bookmarkEnd w:id="6"/>
      <w:r>
        <w:br w:type="column"/>
      </w:r>
      <w:r w:rsidR="00F45551" w:rsidRPr="008223F9">
        <w:lastRenderedPageBreak/>
        <w:t>Appendix</w:t>
      </w:r>
      <w:r w:rsidR="00F45551">
        <w:t xml:space="preserve"> 1</w:t>
      </w:r>
      <w:r w:rsidR="00F45551" w:rsidRPr="008223F9">
        <w:t>. Stakeholder</w:t>
      </w:r>
      <w:r w:rsidR="00D226E0">
        <w:t xml:space="preserve"> input</w:t>
      </w:r>
      <w:r w:rsidR="00F45551">
        <w:t xml:space="preserve"> (if any)</w:t>
      </w:r>
      <w:bookmarkEnd w:id="20"/>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F45551" w14:paraId="6BCB7DBC" w14:textId="77777777" w:rsidTr="00F93B61">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4237A541" w14:textId="51B113D5" w:rsidR="00F45551" w:rsidRPr="00035559" w:rsidRDefault="00F45551" w:rsidP="00035559">
            <w:pPr>
              <w:pStyle w:val="Level1"/>
              <w:numPr>
                <w:ilvl w:val="0"/>
                <w:numId w:val="0"/>
              </w:numPr>
              <w:rPr>
                <w:b w:val="0"/>
                <w:color w:val="auto"/>
                <w:sz w:val="20"/>
              </w:rPr>
            </w:pPr>
            <w:r w:rsidRPr="008A791A">
              <w:rPr>
                <w:b w:val="0"/>
                <w:color w:val="auto"/>
                <w:sz w:val="20"/>
              </w:rPr>
              <w:t>The report shall include all written submissions made by stakeholders during the review of new information process, together with the explicit responses of the team that explain how that information was used</w:t>
            </w:r>
            <w:r w:rsidR="00035559">
              <w:rPr>
                <w:b w:val="0"/>
                <w:color w:val="auto"/>
                <w:sz w:val="20"/>
              </w:rPr>
              <w:t xml:space="preserve"> (</w:t>
            </w:r>
            <w:r w:rsidR="00035559" w:rsidRPr="00035559">
              <w:rPr>
                <w:b w:val="0"/>
                <w:color w:val="auto"/>
                <w:sz w:val="20"/>
              </w:rPr>
              <w:t>FCP v2.1 7.28.21)</w:t>
            </w:r>
            <w:r w:rsidRPr="00035559">
              <w:rPr>
                <w:b w:val="0"/>
                <w:color w:val="auto"/>
                <w:sz w:val="20"/>
              </w:rPr>
              <w:t xml:space="preserve">. </w:t>
            </w:r>
            <w:hyperlink w:anchor="Appendix1" w:history="1"/>
            <w:hyperlink w:anchor="Appendix1" w:history="1"/>
          </w:p>
        </w:tc>
      </w:tr>
    </w:tbl>
    <w:p w14:paraId="20A3CF72" w14:textId="77777777" w:rsidR="00BB198D" w:rsidRDefault="00BB198D" w:rsidP="00BB198D"/>
    <w:p w14:paraId="66F813C2" w14:textId="77777777" w:rsidR="00BB198D" w:rsidRDefault="00BB198D" w:rsidP="00BB198D"/>
    <w:p w14:paraId="601CE023" w14:textId="77777777" w:rsidR="00BB198D" w:rsidRDefault="00BB198D" w:rsidP="00BB198D"/>
    <w:p w14:paraId="0CD43D46" w14:textId="77777777" w:rsidR="00BB198D" w:rsidRDefault="00BB198D" w:rsidP="00BB198D"/>
    <w:p w14:paraId="294977E3" w14:textId="77777777" w:rsidR="00BB198D" w:rsidRDefault="00BB198D" w:rsidP="00BB198D"/>
    <w:p w14:paraId="5F0FE8DA" w14:textId="77777777" w:rsidR="00BB198D" w:rsidRDefault="00BB198D" w:rsidP="00BB198D"/>
    <w:p w14:paraId="3AC68525" w14:textId="77777777" w:rsidR="00BB198D" w:rsidRDefault="00BB198D" w:rsidP="00BB198D"/>
    <w:p w14:paraId="1D32A3F3" w14:textId="77777777" w:rsidR="00BB198D" w:rsidRDefault="00BB198D" w:rsidP="00BB198D"/>
    <w:p w14:paraId="343FAC94" w14:textId="77777777" w:rsidR="00BB198D" w:rsidRDefault="00BB198D" w:rsidP="00BB198D"/>
    <w:p w14:paraId="75DC8965" w14:textId="77777777" w:rsidR="00BB198D" w:rsidRDefault="00BB198D" w:rsidP="00BB198D">
      <w:pPr>
        <w:sectPr w:rsidR="00BB198D" w:rsidSect="00143B13">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pPr>
    </w:p>
    <w:p w14:paraId="254BCFAB" w14:textId="0576BD78" w:rsidR="00C640CF" w:rsidRDefault="00C640CF" w:rsidP="00C640CF">
      <w:pPr>
        <w:pStyle w:val="Level1"/>
        <w:numPr>
          <w:ilvl w:val="0"/>
          <w:numId w:val="0"/>
        </w:numPr>
        <w:ind w:left="567" w:hanging="567"/>
      </w:pPr>
      <w:r w:rsidRPr="00460EA6">
        <w:lastRenderedPageBreak/>
        <w:t xml:space="preserve">Appendix 2. Revised </w:t>
      </w:r>
      <w:r w:rsidR="00BE64EB">
        <w:t>s</w:t>
      </w:r>
      <w:r w:rsidRPr="00460EA6">
        <w:t xml:space="preserve">urveillance </w:t>
      </w:r>
      <w:r w:rsidR="00BE64EB">
        <w:t>p</w:t>
      </w:r>
      <w:r w:rsidRPr="00460EA6">
        <w:t>rogram (if necessary)</w:t>
      </w:r>
      <w:bookmarkEnd w:id="7"/>
      <w:bookmarkEnd w:id="8"/>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C640CF" w14:paraId="3A9D6E9C" w14:textId="77777777" w:rsidTr="00F93B61">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3B4DDC64" w14:textId="6DDC086F" w:rsidR="00C640CF" w:rsidRPr="008A791A" w:rsidRDefault="00C640CF" w:rsidP="00843D7E">
            <w:pPr>
              <w:pStyle w:val="BodyTextBoldColoured"/>
              <w:rPr>
                <w:b w:val="0"/>
                <w:color w:val="auto"/>
              </w:rPr>
            </w:pPr>
            <w:r w:rsidRPr="008A791A">
              <w:rPr>
                <w:b w:val="0"/>
                <w:color w:val="auto"/>
              </w:rPr>
              <w:t>If it is proposed that the surveillance program be revised due to changes in the informat</w:t>
            </w:r>
            <w:r w:rsidR="00843D7E" w:rsidRPr="008A791A">
              <w:rPr>
                <w:b w:val="0"/>
                <w:color w:val="auto"/>
              </w:rPr>
              <w:t xml:space="preserve">ion basis for the fishery, i.e. </w:t>
            </w:r>
            <w:r w:rsidRPr="008A791A">
              <w:rPr>
                <w:b w:val="0"/>
                <w:color w:val="auto"/>
              </w:rPr>
              <w:t>information cannot be provided remotely, the CAB shall:</w:t>
            </w:r>
          </w:p>
          <w:p w14:paraId="350CC53D" w14:textId="52AB859B" w:rsidR="00C640CF" w:rsidRPr="008A791A" w:rsidRDefault="00C640CF" w:rsidP="009209AD">
            <w:pPr>
              <w:pStyle w:val="BodyTextBoldColoured"/>
              <w:numPr>
                <w:ilvl w:val="0"/>
                <w:numId w:val="15"/>
              </w:numPr>
              <w:rPr>
                <w:b w:val="0"/>
                <w:color w:val="auto"/>
              </w:rPr>
            </w:pPr>
            <w:r w:rsidRPr="008A791A">
              <w:rPr>
                <w:b w:val="0"/>
                <w:color w:val="auto"/>
              </w:rPr>
              <w:t xml:space="preserve">Include a </w:t>
            </w:r>
            <w:r w:rsidR="003250B9">
              <w:rPr>
                <w:b w:val="0"/>
                <w:color w:val="auto"/>
              </w:rPr>
              <w:t>rationale</w:t>
            </w:r>
            <w:r w:rsidRPr="008A791A">
              <w:rPr>
                <w:b w:val="0"/>
                <w:color w:val="auto"/>
              </w:rPr>
              <w:t xml:space="preserve"> for any changes to the default surveillance level following FC</w:t>
            </w:r>
            <w:r w:rsidR="00F45F86" w:rsidRPr="008A791A">
              <w:rPr>
                <w:b w:val="0"/>
                <w:color w:val="auto"/>
              </w:rPr>
              <w:t xml:space="preserve">P </w:t>
            </w:r>
            <w:r w:rsidR="00062235" w:rsidRPr="008A791A">
              <w:rPr>
                <w:b w:val="0"/>
                <w:color w:val="auto"/>
              </w:rPr>
              <w:t>v2.1 7.28</w:t>
            </w:r>
            <w:r w:rsidR="00F45F86" w:rsidRPr="008A791A">
              <w:rPr>
                <w:b w:val="0"/>
                <w:color w:val="auto"/>
              </w:rPr>
              <w:t>.2</w:t>
            </w:r>
            <w:r w:rsidR="00331C0E" w:rsidRPr="008A791A">
              <w:rPr>
                <w:b w:val="0"/>
                <w:color w:val="auto"/>
              </w:rPr>
              <w:t>, 7.28.4</w:t>
            </w:r>
            <w:r w:rsidR="00F45F86" w:rsidRPr="008A791A">
              <w:rPr>
                <w:b w:val="0"/>
                <w:color w:val="auto"/>
              </w:rPr>
              <w:t xml:space="preserve"> and</w:t>
            </w:r>
            <w:r w:rsidRPr="008A791A">
              <w:rPr>
                <w:b w:val="0"/>
                <w:color w:val="auto"/>
              </w:rPr>
              <w:t xml:space="preserve"> 7.2</w:t>
            </w:r>
            <w:r w:rsidR="00062235" w:rsidRPr="008A791A">
              <w:rPr>
                <w:b w:val="0"/>
                <w:color w:val="auto"/>
              </w:rPr>
              <w:t>8</w:t>
            </w:r>
            <w:r w:rsidR="00331C0E" w:rsidRPr="008A791A">
              <w:rPr>
                <w:b w:val="0"/>
                <w:color w:val="auto"/>
              </w:rPr>
              <w:t>.6</w:t>
            </w:r>
            <w:r w:rsidRPr="008A791A">
              <w:rPr>
                <w:b w:val="0"/>
                <w:color w:val="auto"/>
              </w:rPr>
              <w:t>, if necessary</w:t>
            </w:r>
            <w:r w:rsidR="00CA562A">
              <w:rPr>
                <w:b w:val="0"/>
                <w:color w:val="auto"/>
              </w:rPr>
              <w:t>.</w:t>
            </w:r>
          </w:p>
          <w:p w14:paraId="45F797FE" w14:textId="4C76A2A9" w:rsidR="00C640CF" w:rsidRPr="008A791A" w:rsidRDefault="00C640CF" w:rsidP="009209AD">
            <w:pPr>
              <w:pStyle w:val="BodyTextBoldColoured"/>
              <w:numPr>
                <w:ilvl w:val="0"/>
                <w:numId w:val="15"/>
              </w:numPr>
              <w:rPr>
                <w:b w:val="0"/>
                <w:color w:val="auto"/>
              </w:rPr>
            </w:pPr>
            <w:r w:rsidRPr="008A791A">
              <w:rPr>
                <w:b w:val="0"/>
                <w:color w:val="auto"/>
              </w:rPr>
              <w:t xml:space="preserve">Include a </w:t>
            </w:r>
            <w:r w:rsidR="003250B9">
              <w:rPr>
                <w:b w:val="0"/>
                <w:color w:val="auto"/>
              </w:rPr>
              <w:t>rationale</w:t>
            </w:r>
            <w:r w:rsidR="00F755D5" w:rsidRPr="008A791A">
              <w:rPr>
                <w:b w:val="0"/>
                <w:color w:val="auto"/>
              </w:rPr>
              <w:t xml:space="preserve"> </w:t>
            </w:r>
            <w:r w:rsidRPr="008A791A">
              <w:rPr>
                <w:b w:val="0"/>
                <w:color w:val="auto"/>
              </w:rPr>
              <w:t>for any deviations from carrying out the surveillance audit before or after the anniversary date of certificate, if necessary</w:t>
            </w:r>
            <w:r w:rsidR="00CA562A">
              <w:rPr>
                <w:b w:val="0"/>
                <w:color w:val="auto"/>
              </w:rPr>
              <w:t>.</w:t>
            </w:r>
          </w:p>
          <w:p w14:paraId="6BC876C0" w14:textId="52E2E2DD" w:rsidR="00C640CF" w:rsidRPr="008A791A" w:rsidRDefault="00C640CF" w:rsidP="009209AD">
            <w:pPr>
              <w:pStyle w:val="BodyTextBoldColoured"/>
              <w:numPr>
                <w:ilvl w:val="0"/>
                <w:numId w:val="15"/>
              </w:numPr>
              <w:rPr>
                <w:b w:val="0"/>
                <w:color w:val="auto"/>
              </w:rPr>
            </w:pPr>
            <w:r w:rsidRPr="008A791A">
              <w:rPr>
                <w:b w:val="0"/>
                <w:color w:val="auto"/>
              </w:rPr>
              <w:t>Include a completed fishery surveillance program in, if necessary</w:t>
            </w:r>
            <w:r w:rsidR="00CA562A">
              <w:rPr>
                <w:b w:val="0"/>
                <w:color w:val="auto"/>
              </w:rPr>
              <w:t>.</w:t>
            </w:r>
          </w:p>
          <w:p w14:paraId="654F9F41" w14:textId="056DD0B1" w:rsidR="00C640CF" w:rsidRPr="006E5F23" w:rsidRDefault="00AB7F5A" w:rsidP="006E5F23">
            <w:pPr>
              <w:pStyle w:val="BodyTextBoldColoured"/>
              <w:rPr>
                <w:color w:val="auto"/>
              </w:rPr>
            </w:pPr>
            <w:r w:rsidRPr="00AB7F5A">
              <w:rPr>
                <w:b w:val="0"/>
                <w:color w:val="auto"/>
                <w:szCs w:val="20"/>
              </w:rPr>
              <w:t>Reference(s):</w:t>
            </w:r>
            <w:r>
              <w:rPr>
                <w:color w:val="auto"/>
                <w:szCs w:val="20"/>
              </w:rPr>
              <w:t xml:space="preserve"> </w:t>
            </w:r>
            <w:r w:rsidR="006E5F23">
              <w:rPr>
                <w:b w:val="0"/>
                <w:color w:val="auto"/>
              </w:rPr>
              <w:t>(</w:t>
            </w:r>
            <w:r w:rsidR="00ED11D0" w:rsidRPr="006E5F23">
              <w:rPr>
                <w:b w:val="0"/>
                <w:color w:val="auto"/>
              </w:rPr>
              <w:t>FCP v2.1</w:t>
            </w:r>
            <w:r w:rsidR="00826334" w:rsidRPr="006E5F23">
              <w:rPr>
                <w:b w:val="0"/>
                <w:color w:val="auto"/>
              </w:rPr>
              <w:t xml:space="preserve"> 7.28.13</w:t>
            </w:r>
            <w:r w:rsidR="006E5F23">
              <w:rPr>
                <w:b w:val="0"/>
                <w:color w:val="auto"/>
              </w:rPr>
              <w:t>)</w:t>
            </w:r>
            <w:hyperlink w:anchor="Appendix1" w:history="1"/>
            <w:hyperlink w:anchor="Appendix1" w:history="1"/>
          </w:p>
        </w:tc>
      </w:tr>
    </w:tbl>
    <w:p w14:paraId="270EEB72" w14:textId="77777777" w:rsidR="00C640CF" w:rsidRPr="00C640CF" w:rsidRDefault="00C640CF" w:rsidP="00C640CF"/>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1271"/>
        <w:gridCol w:w="2836"/>
        <w:gridCol w:w="2836"/>
        <w:gridCol w:w="3513"/>
      </w:tblGrid>
      <w:tr w:rsidR="00C640CF" w:rsidRPr="00D5110A" w14:paraId="391F0024" w14:textId="77777777" w:rsidTr="00F93B61">
        <w:trPr>
          <w:trHeight w:val="456"/>
        </w:trPr>
        <w:tc>
          <w:tcPr>
            <w:tcW w:w="5000" w:type="pct"/>
            <w:gridSpan w:val="4"/>
            <w:shd w:val="clear" w:color="auto" w:fill="F2F2F2" w:themeFill="background1" w:themeFillShade="F2"/>
            <w:vAlign w:val="center"/>
          </w:tcPr>
          <w:p w14:paraId="4B849A44" w14:textId="16E3D925" w:rsidR="00C640CF" w:rsidRPr="00D5110A" w:rsidRDefault="00C640CF" w:rsidP="00F93B61">
            <w:pPr>
              <w:pStyle w:val="MSCReport-BulletedTableTextGrey"/>
              <w:numPr>
                <w:ilvl w:val="0"/>
                <w:numId w:val="0"/>
              </w:numPr>
              <w:rPr>
                <w:b/>
                <w:color w:val="auto"/>
              </w:rPr>
            </w:pPr>
            <w:r w:rsidRPr="00D5110A">
              <w:rPr>
                <w:b/>
                <w:color w:val="auto"/>
              </w:rPr>
              <w:t xml:space="preserve">Table </w:t>
            </w:r>
            <w:r w:rsidR="00035559">
              <w:rPr>
                <w:b/>
                <w:color w:val="auto"/>
              </w:rPr>
              <w:t>X</w:t>
            </w:r>
            <w:r w:rsidRPr="00D5110A">
              <w:rPr>
                <w:b/>
                <w:color w:val="auto"/>
              </w:rPr>
              <w:t xml:space="preserve"> – </w:t>
            </w:r>
            <w:r>
              <w:rPr>
                <w:rFonts w:cs="Arial"/>
                <w:b/>
                <w:color w:val="auto"/>
              </w:rPr>
              <w:t>Surveillance le</w:t>
            </w:r>
            <w:r w:rsidRPr="008A791A">
              <w:rPr>
                <w:rFonts w:cs="Arial"/>
                <w:b/>
                <w:color w:val="auto"/>
              </w:rPr>
              <w:t xml:space="preserve">vel </w:t>
            </w:r>
            <w:r w:rsidR="000F4E05">
              <w:rPr>
                <w:b/>
                <w:color w:val="auto"/>
              </w:rPr>
              <w:t>rationale</w:t>
            </w:r>
          </w:p>
        </w:tc>
      </w:tr>
      <w:tr w:rsidR="00C640CF" w:rsidRPr="00DB1E26" w14:paraId="736ECB16" w14:textId="77777777" w:rsidTr="00F93B61">
        <w:trPr>
          <w:trHeight w:val="456"/>
        </w:trPr>
        <w:tc>
          <w:tcPr>
            <w:tcW w:w="608" w:type="pct"/>
            <w:shd w:val="clear" w:color="auto" w:fill="D9D9D9" w:themeFill="background1" w:themeFillShade="D9"/>
            <w:vAlign w:val="center"/>
          </w:tcPr>
          <w:p w14:paraId="75552BF5" w14:textId="77777777" w:rsidR="00C640CF" w:rsidRPr="001A605E" w:rsidRDefault="00C640CF" w:rsidP="00F93B61">
            <w:r w:rsidRPr="001A605E">
              <w:t>Year</w:t>
            </w:r>
          </w:p>
        </w:tc>
        <w:tc>
          <w:tcPr>
            <w:tcW w:w="1356" w:type="pct"/>
            <w:shd w:val="clear" w:color="auto" w:fill="D9D9D9" w:themeFill="background1" w:themeFillShade="D9"/>
            <w:vAlign w:val="center"/>
          </w:tcPr>
          <w:p w14:paraId="5F844FC3" w14:textId="77777777" w:rsidR="00C640CF" w:rsidRPr="001A605E" w:rsidRDefault="00C640CF" w:rsidP="00F93B61">
            <w:pPr>
              <w:pStyle w:val="MSCReport-BulletedTableTextGrey"/>
              <w:numPr>
                <w:ilvl w:val="0"/>
                <w:numId w:val="0"/>
              </w:numPr>
              <w:rPr>
                <w:color w:val="auto"/>
              </w:rPr>
            </w:pPr>
            <w:r w:rsidRPr="001A605E">
              <w:rPr>
                <w:color w:val="auto"/>
              </w:rPr>
              <w:t>Surveillance activity</w:t>
            </w:r>
          </w:p>
        </w:tc>
        <w:tc>
          <w:tcPr>
            <w:tcW w:w="1356" w:type="pct"/>
            <w:shd w:val="clear" w:color="auto" w:fill="D9D9D9" w:themeFill="background1" w:themeFillShade="D9"/>
            <w:vAlign w:val="center"/>
          </w:tcPr>
          <w:p w14:paraId="71F4CC1F" w14:textId="77777777" w:rsidR="00C640CF" w:rsidRPr="001A605E" w:rsidRDefault="00C640CF" w:rsidP="00F93B61">
            <w:pPr>
              <w:pStyle w:val="MSCReport-BulletedTableTextGrey"/>
              <w:numPr>
                <w:ilvl w:val="0"/>
                <w:numId w:val="0"/>
              </w:numPr>
              <w:rPr>
                <w:color w:val="auto"/>
              </w:rPr>
            </w:pPr>
            <w:r w:rsidRPr="001A605E">
              <w:rPr>
                <w:rFonts w:cs="Arial"/>
                <w:color w:val="auto"/>
              </w:rPr>
              <w:t>Number of auditors</w:t>
            </w:r>
          </w:p>
        </w:tc>
        <w:tc>
          <w:tcPr>
            <w:tcW w:w="1681" w:type="pct"/>
            <w:shd w:val="clear" w:color="auto" w:fill="D9D9D9" w:themeFill="background1" w:themeFillShade="D9"/>
            <w:vAlign w:val="center"/>
          </w:tcPr>
          <w:p w14:paraId="5747AAC2" w14:textId="1AD8D24B" w:rsidR="00C640CF" w:rsidRPr="001A605E" w:rsidRDefault="003250B9" w:rsidP="00F93B61">
            <w:pPr>
              <w:pStyle w:val="MSCReport-BulletedTableTextGrey"/>
              <w:numPr>
                <w:ilvl w:val="0"/>
                <w:numId w:val="0"/>
              </w:numPr>
              <w:rPr>
                <w:rFonts w:cs="Arial"/>
                <w:color w:val="auto"/>
              </w:rPr>
            </w:pPr>
            <w:r>
              <w:rPr>
                <w:rFonts w:cs="Arial"/>
                <w:color w:val="auto"/>
              </w:rPr>
              <w:t>Rationale</w:t>
            </w:r>
          </w:p>
        </w:tc>
      </w:tr>
      <w:tr w:rsidR="00C640CF" w:rsidRPr="002A24EB" w14:paraId="1D283884" w14:textId="77777777" w:rsidTr="00F93B61">
        <w:trPr>
          <w:cantSplit/>
          <w:trHeight w:val="1134"/>
        </w:trPr>
        <w:tc>
          <w:tcPr>
            <w:tcW w:w="608" w:type="pct"/>
            <w:shd w:val="clear" w:color="auto" w:fill="F2F2F2" w:themeFill="background1" w:themeFillShade="F2"/>
            <w:vAlign w:val="center"/>
          </w:tcPr>
          <w:p w14:paraId="7C71F96F" w14:textId="77777777" w:rsidR="00C640CF" w:rsidRPr="00B71F46" w:rsidRDefault="00C640CF" w:rsidP="00F93B61">
            <w:pPr>
              <w:rPr>
                <w:color w:val="808080" w:themeColor="background1" w:themeShade="80"/>
              </w:rPr>
            </w:pPr>
            <w:r w:rsidRPr="00B71F46">
              <w:rPr>
                <w:rFonts w:eastAsia="Times New Roman" w:cs="Arial"/>
                <w:color w:val="808080" w:themeColor="background1" w:themeShade="80"/>
                <w:szCs w:val="20"/>
                <w:lang w:val="fr-FR"/>
              </w:rPr>
              <w:t>e.g.3</w:t>
            </w:r>
          </w:p>
        </w:tc>
        <w:tc>
          <w:tcPr>
            <w:tcW w:w="1356" w:type="pct"/>
            <w:shd w:val="clear" w:color="auto" w:fill="F2F2F2" w:themeFill="background1" w:themeFillShade="F2"/>
            <w:vAlign w:val="center"/>
          </w:tcPr>
          <w:p w14:paraId="3B7B0DA3" w14:textId="2A694728" w:rsidR="00C640CF" w:rsidRPr="00B71F46" w:rsidRDefault="00C640CF" w:rsidP="00F93B61">
            <w:pPr>
              <w:pStyle w:val="MSCReport-BulletedTableTextGrey"/>
              <w:numPr>
                <w:ilvl w:val="0"/>
                <w:numId w:val="0"/>
              </w:numPr>
              <w:ind w:left="720" w:hanging="720"/>
              <w:rPr>
                <w:rFonts w:cs="Arial"/>
                <w:szCs w:val="20"/>
              </w:rPr>
            </w:pPr>
            <w:r w:rsidRPr="00B71F46">
              <w:rPr>
                <w:rFonts w:eastAsia="Times New Roman" w:cs="Arial"/>
                <w:szCs w:val="20"/>
                <w:lang w:val="fr-FR"/>
              </w:rPr>
              <w:t>e.g.</w:t>
            </w:r>
            <w:r w:rsidR="005439D5">
              <w:rPr>
                <w:rFonts w:eastAsia="Times New Roman" w:cs="Arial"/>
                <w:szCs w:val="20"/>
                <w:lang w:val="fr-FR"/>
              </w:rPr>
              <w:t xml:space="preserve"> </w:t>
            </w:r>
            <w:r w:rsidRPr="00B71F46">
              <w:rPr>
                <w:rFonts w:eastAsia="Times New Roman" w:cs="Arial"/>
                <w:szCs w:val="20"/>
                <w:lang w:val="fr-FR"/>
              </w:rPr>
              <w:t>On-site audit</w:t>
            </w:r>
          </w:p>
        </w:tc>
        <w:tc>
          <w:tcPr>
            <w:tcW w:w="1356" w:type="pct"/>
            <w:shd w:val="clear" w:color="auto" w:fill="F2F2F2" w:themeFill="background1" w:themeFillShade="F2"/>
            <w:vAlign w:val="center"/>
          </w:tcPr>
          <w:p w14:paraId="7AC6F8DC" w14:textId="77777777" w:rsidR="00C640CF" w:rsidRPr="00B71F46" w:rsidRDefault="00C640CF" w:rsidP="00F93B61">
            <w:pPr>
              <w:pStyle w:val="MSCReport-BulletedTableTextGrey"/>
              <w:numPr>
                <w:ilvl w:val="0"/>
                <w:numId w:val="0"/>
              </w:numPr>
              <w:rPr>
                <w:rFonts w:cs="Arial"/>
                <w:szCs w:val="20"/>
              </w:rPr>
            </w:pPr>
            <w:r w:rsidRPr="00B71F46">
              <w:rPr>
                <w:rFonts w:eastAsia="Times New Roman" w:cs="Arial"/>
                <w:szCs w:val="20"/>
              </w:rPr>
              <w:t>e.g. 1 auditor on-site with remote support from 1 auditor</w:t>
            </w:r>
          </w:p>
        </w:tc>
        <w:tc>
          <w:tcPr>
            <w:tcW w:w="1681" w:type="pct"/>
            <w:shd w:val="clear" w:color="auto" w:fill="F2F2F2" w:themeFill="background1" w:themeFillShade="F2"/>
            <w:vAlign w:val="center"/>
          </w:tcPr>
          <w:p w14:paraId="3E45F72C" w14:textId="77777777" w:rsidR="00C640CF" w:rsidRPr="00B71F46" w:rsidRDefault="00C640CF" w:rsidP="00F93B61">
            <w:pPr>
              <w:pStyle w:val="MSCReport-BulletedTableTextGrey"/>
              <w:numPr>
                <w:ilvl w:val="0"/>
                <w:numId w:val="0"/>
              </w:numPr>
              <w:rPr>
                <w:rFonts w:cs="Arial"/>
                <w:szCs w:val="20"/>
              </w:rPr>
            </w:pPr>
            <w:r w:rsidRPr="00B71F46">
              <w:rPr>
                <w:rFonts w:eastAsia="Times New Roman" w:cs="Arial"/>
                <w:szCs w:val="20"/>
              </w:rPr>
              <w:t>e.g. From client action plan it can be deduced that information needed to verify progress towards conditions 1.2.1, 2.2.3 and 3.2.3 can be provided remotely in year 3. Considering that milestones indicate that most conditions will be closed out in year 3, the CAB proposes to have an on-site audit with 1 auditor on-site with remote support – this is to ensure that all information is collected and because the information can be provided remotely.</w:t>
            </w:r>
          </w:p>
        </w:tc>
      </w:tr>
      <w:tr w:rsidR="00C640CF" w:rsidRPr="002A24EB" w14:paraId="05332DC1" w14:textId="77777777" w:rsidTr="00F93B61">
        <w:trPr>
          <w:trHeight w:val="456"/>
        </w:trPr>
        <w:tc>
          <w:tcPr>
            <w:tcW w:w="608" w:type="pct"/>
            <w:shd w:val="clear" w:color="auto" w:fill="auto"/>
            <w:vAlign w:val="center"/>
          </w:tcPr>
          <w:p w14:paraId="2B0CD827" w14:textId="77777777" w:rsidR="00C640CF" w:rsidRDefault="00C640CF" w:rsidP="00F93B61"/>
        </w:tc>
        <w:tc>
          <w:tcPr>
            <w:tcW w:w="1356" w:type="pct"/>
            <w:shd w:val="clear" w:color="auto" w:fill="auto"/>
            <w:vAlign w:val="center"/>
          </w:tcPr>
          <w:p w14:paraId="26CD0C7D" w14:textId="77777777" w:rsidR="00C640CF" w:rsidRPr="002A24EB" w:rsidRDefault="00C640CF" w:rsidP="00F93B61">
            <w:pPr>
              <w:pStyle w:val="MSCReport-BulletedTableTextGrey"/>
              <w:numPr>
                <w:ilvl w:val="0"/>
                <w:numId w:val="0"/>
              </w:numPr>
              <w:ind w:left="720" w:hanging="360"/>
              <w:rPr>
                <w:rFonts w:cs="Arial"/>
                <w:szCs w:val="20"/>
              </w:rPr>
            </w:pPr>
          </w:p>
        </w:tc>
        <w:tc>
          <w:tcPr>
            <w:tcW w:w="1356" w:type="pct"/>
            <w:vAlign w:val="center"/>
          </w:tcPr>
          <w:p w14:paraId="2364D35B" w14:textId="77777777" w:rsidR="00C640CF" w:rsidRPr="002A24EB" w:rsidRDefault="00C640CF" w:rsidP="00F93B61">
            <w:pPr>
              <w:pStyle w:val="MSCReport-BulletedTableTextGrey"/>
              <w:numPr>
                <w:ilvl w:val="0"/>
                <w:numId w:val="0"/>
              </w:numPr>
              <w:ind w:left="720" w:hanging="360"/>
              <w:rPr>
                <w:rFonts w:cs="Arial"/>
                <w:szCs w:val="20"/>
              </w:rPr>
            </w:pPr>
          </w:p>
        </w:tc>
        <w:tc>
          <w:tcPr>
            <w:tcW w:w="1681" w:type="pct"/>
          </w:tcPr>
          <w:p w14:paraId="6E0D0985" w14:textId="77777777" w:rsidR="00C640CF" w:rsidRPr="002A24EB" w:rsidRDefault="00C640CF" w:rsidP="00F93B61">
            <w:pPr>
              <w:pStyle w:val="MSCReport-BulletedTableTextGrey"/>
              <w:numPr>
                <w:ilvl w:val="0"/>
                <w:numId w:val="0"/>
              </w:numPr>
              <w:ind w:left="720" w:hanging="360"/>
              <w:rPr>
                <w:rFonts w:cs="Arial"/>
                <w:szCs w:val="20"/>
              </w:rPr>
            </w:pPr>
          </w:p>
        </w:tc>
      </w:tr>
    </w:tbl>
    <w:p w14:paraId="176EF119" w14:textId="77777777" w:rsidR="00C640CF" w:rsidRDefault="00C640CF" w:rsidP="00C640CF">
      <w:pPr>
        <w:spacing w:after="160" w:line="259" w:lineRule="auto"/>
      </w:pPr>
    </w:p>
    <w:tbl>
      <w:tblPr>
        <w:tblStyle w:val="TableGrid"/>
        <w:tblW w:w="104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1271"/>
        <w:gridCol w:w="2835"/>
        <w:gridCol w:w="2835"/>
        <w:gridCol w:w="3515"/>
      </w:tblGrid>
      <w:tr w:rsidR="00C640CF" w:rsidRPr="00D5110A" w14:paraId="01A4D95F" w14:textId="77777777" w:rsidTr="00F93B61">
        <w:trPr>
          <w:trHeight w:val="456"/>
        </w:trPr>
        <w:tc>
          <w:tcPr>
            <w:tcW w:w="10456" w:type="dxa"/>
            <w:gridSpan w:val="4"/>
            <w:shd w:val="clear" w:color="auto" w:fill="F2F2F2" w:themeFill="background1" w:themeFillShade="F2"/>
            <w:vAlign w:val="center"/>
          </w:tcPr>
          <w:p w14:paraId="16241776" w14:textId="51481F88" w:rsidR="00C640CF" w:rsidRPr="00D5110A" w:rsidRDefault="00C640CF" w:rsidP="00F93B61">
            <w:pPr>
              <w:pStyle w:val="MSCReport-BulletedTableTextGrey"/>
              <w:numPr>
                <w:ilvl w:val="0"/>
                <w:numId w:val="0"/>
              </w:numPr>
              <w:rPr>
                <w:b/>
                <w:color w:val="auto"/>
              </w:rPr>
            </w:pPr>
            <w:r w:rsidRPr="00D5110A">
              <w:rPr>
                <w:b/>
                <w:color w:val="auto"/>
              </w:rPr>
              <w:t xml:space="preserve">Table </w:t>
            </w:r>
            <w:r w:rsidR="00035559">
              <w:rPr>
                <w:b/>
                <w:color w:val="auto"/>
              </w:rPr>
              <w:t>X</w:t>
            </w:r>
            <w:r w:rsidRPr="00D5110A">
              <w:rPr>
                <w:b/>
                <w:color w:val="auto"/>
              </w:rPr>
              <w:t xml:space="preserve"> – </w:t>
            </w:r>
            <w:r>
              <w:rPr>
                <w:rFonts w:cs="Arial"/>
                <w:b/>
                <w:color w:val="auto"/>
              </w:rPr>
              <w:t>Timing of surveillance audit</w:t>
            </w:r>
          </w:p>
        </w:tc>
      </w:tr>
      <w:tr w:rsidR="00C640CF" w:rsidRPr="00DB1E26" w14:paraId="4C58ACC3" w14:textId="77777777" w:rsidTr="00F93B61">
        <w:trPr>
          <w:trHeight w:val="456"/>
        </w:trPr>
        <w:tc>
          <w:tcPr>
            <w:tcW w:w="1271" w:type="dxa"/>
            <w:shd w:val="clear" w:color="auto" w:fill="D9D9D9" w:themeFill="background1" w:themeFillShade="D9"/>
            <w:vAlign w:val="center"/>
          </w:tcPr>
          <w:p w14:paraId="2C33BA46" w14:textId="77777777" w:rsidR="00C640CF" w:rsidRPr="001A605E" w:rsidRDefault="00C640CF" w:rsidP="00F93B61">
            <w:r w:rsidRPr="001A605E">
              <w:t>Year</w:t>
            </w:r>
          </w:p>
        </w:tc>
        <w:tc>
          <w:tcPr>
            <w:tcW w:w="2835" w:type="dxa"/>
            <w:shd w:val="clear" w:color="auto" w:fill="D9D9D9" w:themeFill="background1" w:themeFillShade="D9"/>
            <w:vAlign w:val="center"/>
          </w:tcPr>
          <w:p w14:paraId="577DE213" w14:textId="77777777" w:rsidR="00C640CF" w:rsidRPr="001A605E" w:rsidRDefault="00C640CF" w:rsidP="00F93B61">
            <w:pPr>
              <w:pStyle w:val="MSCReport-BulletedTableTextGrey"/>
              <w:numPr>
                <w:ilvl w:val="0"/>
                <w:numId w:val="0"/>
              </w:numPr>
              <w:rPr>
                <w:color w:val="auto"/>
              </w:rPr>
            </w:pPr>
            <w:r w:rsidRPr="001A605E">
              <w:rPr>
                <w:rFonts w:eastAsia="Times New Roman"/>
                <w:color w:val="auto"/>
                <w:szCs w:val="24"/>
              </w:rPr>
              <w:t>Anniversary date of certificate</w:t>
            </w:r>
          </w:p>
        </w:tc>
        <w:tc>
          <w:tcPr>
            <w:tcW w:w="2835" w:type="dxa"/>
            <w:shd w:val="clear" w:color="auto" w:fill="D9D9D9" w:themeFill="background1" w:themeFillShade="D9"/>
            <w:vAlign w:val="center"/>
          </w:tcPr>
          <w:p w14:paraId="1356E5A8" w14:textId="77777777" w:rsidR="00C640CF" w:rsidRPr="001A605E" w:rsidRDefault="00C640CF" w:rsidP="00F93B61">
            <w:pPr>
              <w:pStyle w:val="MSCReport-BulletedTableTextGrey"/>
              <w:numPr>
                <w:ilvl w:val="0"/>
                <w:numId w:val="0"/>
              </w:numPr>
              <w:rPr>
                <w:color w:val="auto"/>
              </w:rPr>
            </w:pPr>
            <w:r w:rsidRPr="001A605E">
              <w:rPr>
                <w:rFonts w:eastAsia="Times New Roman"/>
                <w:color w:val="auto"/>
                <w:szCs w:val="24"/>
              </w:rPr>
              <w:t>Proposed date of surveillance audit</w:t>
            </w:r>
          </w:p>
        </w:tc>
        <w:tc>
          <w:tcPr>
            <w:tcW w:w="3515" w:type="dxa"/>
            <w:shd w:val="clear" w:color="auto" w:fill="D9D9D9" w:themeFill="background1" w:themeFillShade="D9"/>
            <w:vAlign w:val="center"/>
          </w:tcPr>
          <w:p w14:paraId="07B52BA9" w14:textId="1EE37601" w:rsidR="00C640CF" w:rsidRPr="001A605E" w:rsidRDefault="003250B9" w:rsidP="00F93B61">
            <w:pPr>
              <w:pStyle w:val="MSCReport-BulletedTableTextGrey"/>
              <w:numPr>
                <w:ilvl w:val="0"/>
                <w:numId w:val="0"/>
              </w:numPr>
              <w:rPr>
                <w:rFonts w:cs="Arial"/>
                <w:color w:val="auto"/>
              </w:rPr>
            </w:pPr>
            <w:r>
              <w:rPr>
                <w:color w:val="auto"/>
              </w:rPr>
              <w:t>Rationale</w:t>
            </w:r>
          </w:p>
        </w:tc>
      </w:tr>
      <w:tr w:rsidR="00C640CF" w:rsidRPr="002A24EB" w14:paraId="084A0002" w14:textId="77777777" w:rsidTr="00F93B61">
        <w:trPr>
          <w:trHeight w:val="456"/>
        </w:trPr>
        <w:tc>
          <w:tcPr>
            <w:tcW w:w="1271" w:type="dxa"/>
            <w:shd w:val="clear" w:color="auto" w:fill="F2F2F2" w:themeFill="background1" w:themeFillShade="F2"/>
            <w:vAlign w:val="center"/>
          </w:tcPr>
          <w:p w14:paraId="00E8A1CA" w14:textId="77777777" w:rsidR="00C640CF" w:rsidRPr="00B71F46" w:rsidRDefault="00C640CF" w:rsidP="00F93B61">
            <w:pPr>
              <w:rPr>
                <w:color w:val="808080" w:themeColor="background1" w:themeShade="80"/>
              </w:rPr>
            </w:pPr>
            <w:r w:rsidRPr="00B71F46">
              <w:rPr>
                <w:rFonts w:eastAsia="Times New Roman"/>
                <w:color w:val="808080" w:themeColor="background1" w:themeShade="80"/>
                <w:szCs w:val="24"/>
              </w:rPr>
              <w:t>e.g. 1</w:t>
            </w:r>
          </w:p>
        </w:tc>
        <w:tc>
          <w:tcPr>
            <w:tcW w:w="2835" w:type="dxa"/>
            <w:shd w:val="clear" w:color="auto" w:fill="F2F2F2" w:themeFill="background1" w:themeFillShade="F2"/>
            <w:vAlign w:val="center"/>
          </w:tcPr>
          <w:p w14:paraId="779379E7" w14:textId="77777777" w:rsidR="00C640CF" w:rsidRPr="00B71F46" w:rsidRDefault="00C640CF" w:rsidP="00F93B61">
            <w:pPr>
              <w:pStyle w:val="MSCReport-BulletedTableTextGrey"/>
              <w:numPr>
                <w:ilvl w:val="0"/>
                <w:numId w:val="0"/>
              </w:numPr>
              <w:ind w:left="720" w:hanging="720"/>
              <w:rPr>
                <w:rFonts w:cs="Arial"/>
                <w:szCs w:val="20"/>
              </w:rPr>
            </w:pPr>
            <w:r w:rsidRPr="00B71F46">
              <w:rPr>
                <w:rFonts w:eastAsia="Times New Roman"/>
                <w:szCs w:val="24"/>
              </w:rPr>
              <w:t>e.g. May 2018</w:t>
            </w:r>
          </w:p>
        </w:tc>
        <w:tc>
          <w:tcPr>
            <w:tcW w:w="2835" w:type="dxa"/>
            <w:shd w:val="clear" w:color="auto" w:fill="F2F2F2" w:themeFill="background1" w:themeFillShade="F2"/>
            <w:vAlign w:val="center"/>
          </w:tcPr>
          <w:p w14:paraId="6FB8839C" w14:textId="77777777" w:rsidR="00C640CF" w:rsidRPr="00B71F46" w:rsidRDefault="00C640CF" w:rsidP="00F93B61">
            <w:pPr>
              <w:pStyle w:val="MSCReport-BulletedTableTextGrey"/>
              <w:numPr>
                <w:ilvl w:val="0"/>
                <w:numId w:val="0"/>
              </w:numPr>
              <w:ind w:left="720" w:hanging="720"/>
              <w:rPr>
                <w:rFonts w:cs="Arial"/>
                <w:szCs w:val="20"/>
              </w:rPr>
            </w:pPr>
            <w:r w:rsidRPr="00B71F46">
              <w:rPr>
                <w:rFonts w:eastAsia="Times New Roman"/>
                <w:szCs w:val="24"/>
              </w:rPr>
              <w:t>e.g. July 2018</w:t>
            </w:r>
          </w:p>
        </w:tc>
        <w:tc>
          <w:tcPr>
            <w:tcW w:w="3515" w:type="dxa"/>
            <w:shd w:val="clear" w:color="auto" w:fill="F2F2F2" w:themeFill="background1" w:themeFillShade="F2"/>
          </w:tcPr>
          <w:p w14:paraId="149DE43F" w14:textId="77777777" w:rsidR="00C640CF" w:rsidRPr="00B71F46" w:rsidRDefault="00C640CF" w:rsidP="00F93B61">
            <w:pPr>
              <w:pStyle w:val="MSCReport-BulletedTableTextGrey"/>
              <w:numPr>
                <w:ilvl w:val="0"/>
                <w:numId w:val="0"/>
              </w:numPr>
              <w:rPr>
                <w:rFonts w:cs="Arial"/>
                <w:szCs w:val="20"/>
              </w:rPr>
            </w:pPr>
            <w:r w:rsidRPr="00B71F46">
              <w:rPr>
                <w:rFonts w:eastAsia="Times New Roman"/>
                <w:szCs w:val="24"/>
              </w:rPr>
              <w:t>e.g. Scientific advice to be released in June 2018, proposal to postpone audit to include findings of scientific advice</w:t>
            </w:r>
          </w:p>
        </w:tc>
      </w:tr>
      <w:tr w:rsidR="00C640CF" w:rsidRPr="002A24EB" w14:paraId="212FEE90" w14:textId="77777777" w:rsidTr="00F93B61">
        <w:trPr>
          <w:trHeight w:val="456"/>
        </w:trPr>
        <w:tc>
          <w:tcPr>
            <w:tcW w:w="1271" w:type="dxa"/>
            <w:shd w:val="clear" w:color="auto" w:fill="auto"/>
            <w:vAlign w:val="center"/>
          </w:tcPr>
          <w:p w14:paraId="19EF0C45" w14:textId="77777777" w:rsidR="00C640CF" w:rsidRDefault="00C640CF" w:rsidP="00F93B61"/>
        </w:tc>
        <w:tc>
          <w:tcPr>
            <w:tcW w:w="2835" w:type="dxa"/>
            <w:shd w:val="clear" w:color="auto" w:fill="auto"/>
            <w:vAlign w:val="center"/>
          </w:tcPr>
          <w:p w14:paraId="02B667BF" w14:textId="77777777" w:rsidR="00C640CF" w:rsidRPr="002A24EB" w:rsidRDefault="00C640CF" w:rsidP="00F93B61">
            <w:pPr>
              <w:pStyle w:val="MSCReport-BulletedTableTextGrey"/>
              <w:numPr>
                <w:ilvl w:val="0"/>
                <w:numId w:val="0"/>
              </w:numPr>
              <w:ind w:left="720" w:hanging="360"/>
              <w:rPr>
                <w:rFonts w:cs="Arial"/>
                <w:szCs w:val="20"/>
              </w:rPr>
            </w:pPr>
          </w:p>
        </w:tc>
        <w:tc>
          <w:tcPr>
            <w:tcW w:w="2835" w:type="dxa"/>
            <w:vAlign w:val="center"/>
          </w:tcPr>
          <w:p w14:paraId="2AB6B21A" w14:textId="77777777" w:rsidR="00C640CF" w:rsidRPr="002A24EB" w:rsidRDefault="00C640CF" w:rsidP="00F93B61">
            <w:pPr>
              <w:pStyle w:val="MSCReport-BulletedTableTextGrey"/>
              <w:numPr>
                <w:ilvl w:val="0"/>
                <w:numId w:val="0"/>
              </w:numPr>
              <w:ind w:left="720" w:hanging="360"/>
              <w:rPr>
                <w:rFonts w:cs="Arial"/>
                <w:szCs w:val="20"/>
              </w:rPr>
            </w:pPr>
          </w:p>
        </w:tc>
        <w:tc>
          <w:tcPr>
            <w:tcW w:w="3515" w:type="dxa"/>
          </w:tcPr>
          <w:p w14:paraId="3DDB4D44" w14:textId="77777777" w:rsidR="00C640CF" w:rsidRPr="002A24EB" w:rsidRDefault="00C640CF" w:rsidP="00F93B61">
            <w:pPr>
              <w:pStyle w:val="MSCReport-BulletedTableTextGrey"/>
              <w:numPr>
                <w:ilvl w:val="0"/>
                <w:numId w:val="0"/>
              </w:numPr>
              <w:ind w:left="720" w:hanging="360"/>
              <w:rPr>
                <w:rFonts w:cs="Arial"/>
                <w:szCs w:val="20"/>
              </w:rPr>
            </w:pPr>
          </w:p>
        </w:tc>
      </w:tr>
    </w:tbl>
    <w:p w14:paraId="46DFE161" w14:textId="77777777" w:rsidR="00C640CF" w:rsidRDefault="00C640CF" w:rsidP="00C640CF">
      <w:pPr>
        <w:spacing w:after="160" w:line="259" w:lineRule="auto"/>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092"/>
        <w:gridCol w:w="2091"/>
        <w:gridCol w:w="2091"/>
        <w:gridCol w:w="2091"/>
        <w:gridCol w:w="2091"/>
      </w:tblGrid>
      <w:tr w:rsidR="00C640CF" w:rsidRPr="00D5110A" w14:paraId="52FB2C8A" w14:textId="77777777" w:rsidTr="00F93B61">
        <w:trPr>
          <w:trHeight w:val="465"/>
        </w:trPr>
        <w:tc>
          <w:tcPr>
            <w:tcW w:w="5000" w:type="pct"/>
            <w:gridSpan w:val="5"/>
            <w:shd w:val="clear" w:color="auto" w:fill="F2F2F2" w:themeFill="background1" w:themeFillShade="F2"/>
            <w:vAlign w:val="center"/>
          </w:tcPr>
          <w:p w14:paraId="15D622A1" w14:textId="56F0F2EB" w:rsidR="00C640CF" w:rsidRPr="00B71F46" w:rsidRDefault="00C640CF" w:rsidP="00F93B61">
            <w:pPr>
              <w:pStyle w:val="MSCReport-BulletedTableTextGrey"/>
              <w:numPr>
                <w:ilvl w:val="0"/>
                <w:numId w:val="0"/>
              </w:numPr>
              <w:rPr>
                <w:b/>
                <w:color w:val="auto"/>
              </w:rPr>
            </w:pPr>
            <w:r w:rsidRPr="00B71F46">
              <w:rPr>
                <w:b/>
                <w:color w:val="auto"/>
              </w:rPr>
              <w:t xml:space="preserve">Table </w:t>
            </w:r>
            <w:r w:rsidR="00035559">
              <w:rPr>
                <w:b/>
                <w:color w:val="auto"/>
              </w:rPr>
              <w:t>X</w:t>
            </w:r>
            <w:r w:rsidRPr="00B71F46">
              <w:rPr>
                <w:b/>
                <w:color w:val="auto"/>
              </w:rPr>
              <w:t xml:space="preserve">– </w:t>
            </w:r>
            <w:r w:rsidRPr="00B71F46">
              <w:rPr>
                <w:rFonts w:eastAsia="Times New Roman"/>
                <w:b/>
                <w:color w:val="auto"/>
                <w:szCs w:val="24"/>
              </w:rPr>
              <w:t xml:space="preserve">Fishery </w:t>
            </w:r>
            <w:r w:rsidR="00236F4D">
              <w:rPr>
                <w:rFonts w:eastAsia="Times New Roman"/>
                <w:b/>
                <w:color w:val="auto"/>
                <w:szCs w:val="24"/>
              </w:rPr>
              <w:t>s</w:t>
            </w:r>
            <w:r w:rsidRPr="00B71F46">
              <w:rPr>
                <w:rFonts w:eastAsia="Times New Roman"/>
                <w:b/>
                <w:color w:val="auto"/>
                <w:szCs w:val="24"/>
              </w:rPr>
              <w:t xml:space="preserve">urveillance </w:t>
            </w:r>
            <w:r w:rsidR="00035559">
              <w:rPr>
                <w:rFonts w:eastAsia="Times New Roman"/>
                <w:b/>
                <w:color w:val="auto"/>
                <w:szCs w:val="24"/>
              </w:rPr>
              <w:t>p</w:t>
            </w:r>
            <w:r w:rsidRPr="00B71F46">
              <w:rPr>
                <w:rFonts w:eastAsia="Times New Roman"/>
                <w:b/>
                <w:color w:val="auto"/>
                <w:szCs w:val="24"/>
              </w:rPr>
              <w:t>rogram</w:t>
            </w:r>
          </w:p>
        </w:tc>
      </w:tr>
      <w:tr w:rsidR="00C640CF" w:rsidRPr="00D5110A" w14:paraId="6E7BF26E" w14:textId="77777777" w:rsidTr="00F93B61">
        <w:trPr>
          <w:trHeight w:val="465"/>
        </w:trPr>
        <w:tc>
          <w:tcPr>
            <w:tcW w:w="1000" w:type="pct"/>
            <w:shd w:val="clear" w:color="auto" w:fill="D9D9D9" w:themeFill="background1" w:themeFillShade="D9"/>
            <w:vAlign w:val="center"/>
          </w:tcPr>
          <w:p w14:paraId="08E890DD" w14:textId="09156643" w:rsidR="00C640CF" w:rsidRPr="001A605E" w:rsidRDefault="00C640CF" w:rsidP="00F93B61">
            <w:pPr>
              <w:pStyle w:val="MSCReport-BulletedTableTextGrey"/>
              <w:numPr>
                <w:ilvl w:val="0"/>
                <w:numId w:val="0"/>
              </w:numPr>
              <w:rPr>
                <w:color w:val="auto"/>
              </w:rPr>
            </w:pPr>
            <w:r w:rsidRPr="001A605E">
              <w:rPr>
                <w:color w:val="auto"/>
              </w:rPr>
              <w:t xml:space="preserve">Surveillance </w:t>
            </w:r>
            <w:r w:rsidR="00102BF2">
              <w:rPr>
                <w:color w:val="auto"/>
              </w:rPr>
              <w:t>l</w:t>
            </w:r>
            <w:r w:rsidRPr="001A605E">
              <w:rPr>
                <w:color w:val="auto"/>
              </w:rPr>
              <w:t>evel</w:t>
            </w:r>
          </w:p>
        </w:tc>
        <w:tc>
          <w:tcPr>
            <w:tcW w:w="1000" w:type="pct"/>
            <w:shd w:val="clear" w:color="auto" w:fill="D9D9D9" w:themeFill="background1" w:themeFillShade="D9"/>
            <w:vAlign w:val="center"/>
          </w:tcPr>
          <w:p w14:paraId="5D0A22E2" w14:textId="77777777" w:rsidR="00C640CF" w:rsidRPr="001A605E" w:rsidRDefault="00C640CF" w:rsidP="00F93B61">
            <w:pPr>
              <w:pStyle w:val="MSCReport-BulletedTableTextGrey"/>
              <w:numPr>
                <w:ilvl w:val="0"/>
                <w:numId w:val="0"/>
              </w:numPr>
              <w:rPr>
                <w:color w:val="auto"/>
              </w:rPr>
            </w:pPr>
            <w:r w:rsidRPr="001A605E">
              <w:rPr>
                <w:color w:val="auto"/>
              </w:rPr>
              <w:t>Year 1</w:t>
            </w:r>
          </w:p>
        </w:tc>
        <w:tc>
          <w:tcPr>
            <w:tcW w:w="1000" w:type="pct"/>
            <w:shd w:val="clear" w:color="auto" w:fill="D9D9D9" w:themeFill="background1" w:themeFillShade="D9"/>
            <w:vAlign w:val="center"/>
          </w:tcPr>
          <w:p w14:paraId="68E92592" w14:textId="77777777" w:rsidR="00C640CF" w:rsidRPr="001A605E" w:rsidRDefault="00C640CF" w:rsidP="00F93B61">
            <w:pPr>
              <w:pStyle w:val="MSCReport-BulletedTableTextGrey"/>
              <w:numPr>
                <w:ilvl w:val="0"/>
                <w:numId w:val="0"/>
              </w:numPr>
              <w:rPr>
                <w:color w:val="auto"/>
              </w:rPr>
            </w:pPr>
            <w:r w:rsidRPr="001A605E">
              <w:rPr>
                <w:color w:val="auto"/>
              </w:rPr>
              <w:t>Year 2</w:t>
            </w:r>
          </w:p>
        </w:tc>
        <w:tc>
          <w:tcPr>
            <w:tcW w:w="1000" w:type="pct"/>
            <w:shd w:val="clear" w:color="auto" w:fill="D9D9D9" w:themeFill="background1" w:themeFillShade="D9"/>
            <w:vAlign w:val="center"/>
          </w:tcPr>
          <w:p w14:paraId="53533A57" w14:textId="77777777" w:rsidR="00C640CF" w:rsidRPr="001A605E" w:rsidRDefault="00C640CF" w:rsidP="00F93B61">
            <w:pPr>
              <w:pStyle w:val="MSCReport-BulletedTableTextGrey"/>
              <w:numPr>
                <w:ilvl w:val="0"/>
                <w:numId w:val="0"/>
              </w:numPr>
              <w:rPr>
                <w:color w:val="auto"/>
              </w:rPr>
            </w:pPr>
            <w:r w:rsidRPr="001A605E">
              <w:rPr>
                <w:color w:val="auto"/>
              </w:rPr>
              <w:t>Year 3</w:t>
            </w:r>
          </w:p>
        </w:tc>
        <w:tc>
          <w:tcPr>
            <w:tcW w:w="1000" w:type="pct"/>
            <w:shd w:val="clear" w:color="auto" w:fill="D9D9D9" w:themeFill="background1" w:themeFillShade="D9"/>
            <w:vAlign w:val="center"/>
          </w:tcPr>
          <w:p w14:paraId="3AF1EF73" w14:textId="77777777" w:rsidR="00C640CF" w:rsidRPr="001A605E" w:rsidRDefault="00C640CF" w:rsidP="00F93B61">
            <w:pPr>
              <w:pStyle w:val="MSCReport-BulletedTableTextGrey"/>
              <w:numPr>
                <w:ilvl w:val="0"/>
                <w:numId w:val="0"/>
              </w:numPr>
              <w:rPr>
                <w:color w:val="auto"/>
              </w:rPr>
            </w:pPr>
            <w:r w:rsidRPr="001A605E">
              <w:rPr>
                <w:color w:val="auto"/>
              </w:rPr>
              <w:t>Year 4</w:t>
            </w:r>
          </w:p>
        </w:tc>
      </w:tr>
      <w:tr w:rsidR="00C640CF" w:rsidRPr="00D5110A" w14:paraId="67424B47" w14:textId="77777777" w:rsidTr="00F93B61">
        <w:trPr>
          <w:trHeight w:val="465"/>
        </w:trPr>
        <w:tc>
          <w:tcPr>
            <w:tcW w:w="1000" w:type="pct"/>
            <w:shd w:val="clear" w:color="auto" w:fill="F2F2F2" w:themeFill="background1" w:themeFillShade="F2"/>
            <w:vAlign w:val="center"/>
          </w:tcPr>
          <w:p w14:paraId="24105621" w14:textId="77777777" w:rsidR="00C640CF" w:rsidRPr="00B71F46" w:rsidRDefault="00C640CF" w:rsidP="00F93B61">
            <w:pPr>
              <w:pStyle w:val="MSCReport-BulletedTableTextGrey"/>
              <w:numPr>
                <w:ilvl w:val="0"/>
                <w:numId w:val="0"/>
              </w:numPr>
              <w:rPr>
                <w:b/>
                <w:color w:val="auto"/>
              </w:rPr>
            </w:pPr>
            <w:r w:rsidRPr="00B71F46">
              <w:t>e.g. Level 5</w:t>
            </w:r>
          </w:p>
        </w:tc>
        <w:tc>
          <w:tcPr>
            <w:tcW w:w="1000" w:type="pct"/>
            <w:shd w:val="clear" w:color="auto" w:fill="F2F2F2" w:themeFill="background1" w:themeFillShade="F2"/>
            <w:vAlign w:val="center"/>
          </w:tcPr>
          <w:p w14:paraId="21C506AF" w14:textId="77777777" w:rsidR="00C640CF" w:rsidRPr="00B71F46" w:rsidRDefault="00C640CF" w:rsidP="00F93B61">
            <w:pPr>
              <w:pStyle w:val="MSCReport-BulletedTableTextGrey"/>
              <w:numPr>
                <w:ilvl w:val="0"/>
                <w:numId w:val="0"/>
              </w:numPr>
              <w:rPr>
                <w:b/>
                <w:color w:val="auto"/>
              </w:rPr>
            </w:pPr>
            <w:r w:rsidRPr="00B71F46">
              <w:rPr>
                <w:lang w:val="fr-FR"/>
              </w:rPr>
              <w:t>e.g. On-site surveillance audit</w:t>
            </w:r>
          </w:p>
        </w:tc>
        <w:tc>
          <w:tcPr>
            <w:tcW w:w="1000" w:type="pct"/>
            <w:shd w:val="clear" w:color="auto" w:fill="F2F2F2" w:themeFill="background1" w:themeFillShade="F2"/>
            <w:vAlign w:val="center"/>
          </w:tcPr>
          <w:p w14:paraId="1E9E211F" w14:textId="77777777" w:rsidR="00C640CF" w:rsidRPr="00B71F46" w:rsidRDefault="00C640CF" w:rsidP="00F93B61">
            <w:pPr>
              <w:pStyle w:val="MSCReport-BulletedTableTextGrey"/>
              <w:numPr>
                <w:ilvl w:val="0"/>
                <w:numId w:val="0"/>
              </w:numPr>
              <w:rPr>
                <w:b/>
                <w:color w:val="auto"/>
              </w:rPr>
            </w:pPr>
            <w:r w:rsidRPr="00B71F46">
              <w:rPr>
                <w:lang w:val="fr-FR"/>
              </w:rPr>
              <w:t>e.g. On-site surveillance audit</w:t>
            </w:r>
          </w:p>
        </w:tc>
        <w:tc>
          <w:tcPr>
            <w:tcW w:w="1000" w:type="pct"/>
            <w:shd w:val="clear" w:color="auto" w:fill="F2F2F2" w:themeFill="background1" w:themeFillShade="F2"/>
            <w:vAlign w:val="center"/>
          </w:tcPr>
          <w:p w14:paraId="336968EC" w14:textId="77777777" w:rsidR="00C640CF" w:rsidRPr="00B71F46" w:rsidRDefault="00C640CF" w:rsidP="00F93B61">
            <w:pPr>
              <w:pStyle w:val="MSCReport-BulletedTableTextGrey"/>
              <w:numPr>
                <w:ilvl w:val="0"/>
                <w:numId w:val="0"/>
              </w:numPr>
              <w:rPr>
                <w:b/>
                <w:color w:val="auto"/>
              </w:rPr>
            </w:pPr>
            <w:r w:rsidRPr="00B71F46">
              <w:rPr>
                <w:lang w:val="fr-FR"/>
              </w:rPr>
              <w:t>e.g. On-site surveillance audit</w:t>
            </w:r>
          </w:p>
        </w:tc>
        <w:tc>
          <w:tcPr>
            <w:tcW w:w="1000" w:type="pct"/>
            <w:shd w:val="clear" w:color="auto" w:fill="F2F2F2" w:themeFill="background1" w:themeFillShade="F2"/>
            <w:vAlign w:val="center"/>
          </w:tcPr>
          <w:p w14:paraId="6DEAE439" w14:textId="77777777" w:rsidR="00C640CF" w:rsidRPr="00B71F46" w:rsidRDefault="00C640CF" w:rsidP="00F93B61">
            <w:pPr>
              <w:pStyle w:val="MSCReport-BulletedTableTextGrey"/>
              <w:numPr>
                <w:ilvl w:val="0"/>
                <w:numId w:val="0"/>
              </w:numPr>
              <w:rPr>
                <w:b/>
                <w:color w:val="auto"/>
              </w:rPr>
            </w:pPr>
            <w:r w:rsidRPr="00B71F46">
              <w:rPr>
                <w:lang w:val="fr-FR"/>
              </w:rPr>
              <w:t xml:space="preserve">e.g. On-site surveillance audit &amp; re-certification site </w:t>
            </w:r>
            <w:proofErr w:type="spellStart"/>
            <w:r w:rsidRPr="00B71F46">
              <w:rPr>
                <w:lang w:val="fr-FR"/>
              </w:rPr>
              <w:t>visit</w:t>
            </w:r>
            <w:proofErr w:type="spellEnd"/>
          </w:p>
        </w:tc>
      </w:tr>
      <w:tr w:rsidR="00C640CF" w:rsidRPr="00D5110A" w14:paraId="7AA2376F" w14:textId="77777777" w:rsidTr="00F93B61">
        <w:trPr>
          <w:trHeight w:val="465"/>
        </w:trPr>
        <w:tc>
          <w:tcPr>
            <w:tcW w:w="1000" w:type="pct"/>
            <w:shd w:val="clear" w:color="auto" w:fill="auto"/>
            <w:vAlign w:val="center"/>
          </w:tcPr>
          <w:p w14:paraId="754EC446" w14:textId="77777777" w:rsidR="00C640CF" w:rsidRPr="00D5110A" w:rsidRDefault="00C640CF" w:rsidP="00F93B61">
            <w:pPr>
              <w:pStyle w:val="MSCReport-BulletedTableTextGrey"/>
              <w:numPr>
                <w:ilvl w:val="0"/>
                <w:numId w:val="0"/>
              </w:numPr>
              <w:rPr>
                <w:b/>
                <w:color w:val="auto"/>
              </w:rPr>
            </w:pPr>
          </w:p>
        </w:tc>
        <w:tc>
          <w:tcPr>
            <w:tcW w:w="1000" w:type="pct"/>
            <w:shd w:val="clear" w:color="auto" w:fill="auto"/>
            <w:vAlign w:val="center"/>
          </w:tcPr>
          <w:p w14:paraId="69CC9754" w14:textId="77777777" w:rsidR="00C640CF" w:rsidRPr="00D5110A" w:rsidRDefault="00C640CF" w:rsidP="00F93B61">
            <w:pPr>
              <w:pStyle w:val="MSCReport-BulletedTableTextGrey"/>
              <w:numPr>
                <w:ilvl w:val="0"/>
                <w:numId w:val="0"/>
              </w:numPr>
              <w:rPr>
                <w:b/>
                <w:color w:val="auto"/>
              </w:rPr>
            </w:pPr>
          </w:p>
        </w:tc>
        <w:tc>
          <w:tcPr>
            <w:tcW w:w="1000" w:type="pct"/>
            <w:shd w:val="clear" w:color="auto" w:fill="auto"/>
            <w:vAlign w:val="center"/>
          </w:tcPr>
          <w:p w14:paraId="68D672EA" w14:textId="77777777" w:rsidR="00C640CF" w:rsidRPr="00D5110A" w:rsidRDefault="00C640CF" w:rsidP="00F93B61">
            <w:pPr>
              <w:pStyle w:val="MSCReport-BulletedTableTextGrey"/>
              <w:numPr>
                <w:ilvl w:val="0"/>
                <w:numId w:val="0"/>
              </w:numPr>
              <w:rPr>
                <w:b/>
                <w:color w:val="auto"/>
              </w:rPr>
            </w:pPr>
          </w:p>
        </w:tc>
        <w:tc>
          <w:tcPr>
            <w:tcW w:w="1000" w:type="pct"/>
            <w:shd w:val="clear" w:color="auto" w:fill="auto"/>
            <w:vAlign w:val="center"/>
          </w:tcPr>
          <w:p w14:paraId="06036F73" w14:textId="77777777" w:rsidR="00C640CF" w:rsidRPr="00D5110A" w:rsidRDefault="00C640CF" w:rsidP="00F93B61">
            <w:pPr>
              <w:pStyle w:val="MSCReport-BulletedTableTextGrey"/>
              <w:numPr>
                <w:ilvl w:val="0"/>
                <w:numId w:val="0"/>
              </w:numPr>
              <w:rPr>
                <w:b/>
                <w:color w:val="auto"/>
              </w:rPr>
            </w:pPr>
          </w:p>
        </w:tc>
        <w:tc>
          <w:tcPr>
            <w:tcW w:w="1000" w:type="pct"/>
            <w:shd w:val="clear" w:color="auto" w:fill="auto"/>
            <w:vAlign w:val="center"/>
          </w:tcPr>
          <w:p w14:paraId="4CD74C98" w14:textId="77777777" w:rsidR="00C640CF" w:rsidRPr="00D5110A" w:rsidRDefault="00C640CF" w:rsidP="00F93B61">
            <w:pPr>
              <w:pStyle w:val="MSCReport-BulletedTableTextGrey"/>
              <w:numPr>
                <w:ilvl w:val="0"/>
                <w:numId w:val="0"/>
              </w:numPr>
              <w:rPr>
                <w:b/>
                <w:color w:val="auto"/>
              </w:rPr>
            </w:pPr>
          </w:p>
        </w:tc>
      </w:tr>
    </w:tbl>
    <w:p w14:paraId="3C35A3D2" w14:textId="77777777" w:rsidR="00C640CF" w:rsidRDefault="00C640CF" w:rsidP="00C640CF">
      <w:pPr>
        <w:spacing w:after="160" w:line="259" w:lineRule="auto"/>
      </w:pPr>
    </w:p>
    <w:p w14:paraId="60033CA8" w14:textId="6FECA0D4" w:rsidR="00EF3E3A" w:rsidRDefault="00F755D5" w:rsidP="00EF3E3A">
      <w:pPr>
        <w:pStyle w:val="Level1"/>
      </w:pPr>
      <w:r>
        <w:lastRenderedPageBreak/>
        <w:t>Customis</w:t>
      </w:r>
      <w:r w:rsidR="00EF3E3A">
        <w:t>ation</w:t>
      </w:r>
    </w:p>
    <w:p w14:paraId="692A762B" w14:textId="0F9466A4" w:rsidR="000716F9" w:rsidRPr="00AF7772" w:rsidRDefault="000716F9" w:rsidP="000716F9">
      <w:pPr>
        <w:pStyle w:val="Level2"/>
      </w:pPr>
      <w:r w:rsidRPr="00DC374D">
        <w:t xml:space="preserve">Corporate </w:t>
      </w:r>
      <w:r w:rsidR="001A605E">
        <w:t>b</w:t>
      </w:r>
      <w:r w:rsidRPr="00DC374D">
        <w:t>randing</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F755D5" w14:paraId="5250B4AE" w14:textId="77777777" w:rsidTr="00F93B61">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2AB8B1FF" w14:textId="77777777" w:rsidR="00F755D5" w:rsidRDefault="00F755D5" w:rsidP="00F755D5">
            <w:pPr>
              <w:pStyle w:val="Default"/>
              <w:jc w:val="both"/>
              <w:rPr>
                <w:rFonts w:eastAsia="Calibri"/>
                <w:color w:val="auto"/>
                <w:sz w:val="20"/>
                <w:szCs w:val="20"/>
              </w:rPr>
            </w:pPr>
            <w:r w:rsidRPr="0056196C">
              <w:rPr>
                <w:rFonts w:eastAsia="Calibri"/>
                <w:color w:val="auto"/>
                <w:sz w:val="20"/>
                <w:szCs w:val="20"/>
              </w:rPr>
              <w:t>This template may be formatted to comply with the Conformity Assessment Body (CAB) corporate identity. The CAB shall ensure that content and structure follow the template.</w:t>
            </w:r>
          </w:p>
          <w:p w14:paraId="0A915131" w14:textId="77777777" w:rsidR="00F755D5" w:rsidRPr="0056196C" w:rsidRDefault="00F755D5" w:rsidP="00F755D5">
            <w:pPr>
              <w:pStyle w:val="Default"/>
              <w:jc w:val="both"/>
              <w:rPr>
                <w:rFonts w:eastAsia="Calibri"/>
                <w:color w:val="auto"/>
                <w:sz w:val="20"/>
                <w:szCs w:val="20"/>
              </w:rPr>
            </w:pPr>
          </w:p>
          <w:p w14:paraId="03E47835" w14:textId="77777777" w:rsidR="00F755D5" w:rsidRPr="0056196C" w:rsidRDefault="00F755D5" w:rsidP="00F755D5">
            <w:pPr>
              <w:pStyle w:val="Default"/>
              <w:jc w:val="both"/>
              <w:rPr>
                <w:rFonts w:eastAsia="Calibri"/>
                <w:color w:val="auto"/>
                <w:sz w:val="20"/>
                <w:szCs w:val="20"/>
              </w:rPr>
            </w:pPr>
            <w:r w:rsidRPr="0056196C">
              <w:rPr>
                <w:rFonts w:eastAsia="Calibri"/>
                <w:color w:val="auto"/>
                <w:sz w:val="20"/>
                <w:szCs w:val="20"/>
              </w:rPr>
              <w:t>Examples of appropriate amendments are:</w:t>
            </w:r>
          </w:p>
          <w:p w14:paraId="6EE42D97" w14:textId="77777777" w:rsidR="00F755D5" w:rsidRDefault="00F755D5" w:rsidP="00F755D5">
            <w:pPr>
              <w:pStyle w:val="ListParagraph"/>
              <w:numPr>
                <w:ilvl w:val="0"/>
                <w:numId w:val="29"/>
              </w:numPr>
              <w:spacing w:after="160" w:line="256" w:lineRule="auto"/>
              <w:rPr>
                <w:rFonts w:asciiTheme="minorHAnsi" w:hAnsiTheme="minorHAnsi"/>
              </w:rPr>
            </w:pPr>
            <w:r>
              <w:t>A title page with the company logo;</w:t>
            </w:r>
          </w:p>
          <w:p w14:paraId="42B5FDBB" w14:textId="77777777" w:rsidR="00F755D5" w:rsidRDefault="00F755D5" w:rsidP="00F755D5">
            <w:pPr>
              <w:pStyle w:val="ListParagraph"/>
              <w:numPr>
                <w:ilvl w:val="0"/>
                <w:numId w:val="29"/>
              </w:numPr>
              <w:spacing w:after="160" w:line="256" w:lineRule="auto"/>
            </w:pPr>
            <w:r>
              <w:t>A company header and footer used throughout the report;</w:t>
            </w:r>
          </w:p>
          <w:p w14:paraId="5AD3BCC8" w14:textId="77777777" w:rsidR="00F755D5" w:rsidRDefault="00F755D5" w:rsidP="00F755D5">
            <w:pPr>
              <w:pStyle w:val="ListParagraph"/>
              <w:numPr>
                <w:ilvl w:val="0"/>
                <w:numId w:val="29"/>
              </w:numPr>
              <w:spacing w:after="160" w:line="256" w:lineRule="auto"/>
            </w:pPr>
            <w:r>
              <w:t>Replacement of font styles;</w:t>
            </w:r>
          </w:p>
          <w:p w14:paraId="07FE3A4C" w14:textId="77777777" w:rsidR="00F755D5" w:rsidRDefault="00F755D5" w:rsidP="00F755D5">
            <w:pPr>
              <w:pStyle w:val="ListParagraph"/>
              <w:numPr>
                <w:ilvl w:val="0"/>
                <w:numId w:val="29"/>
              </w:numPr>
              <w:spacing w:after="160" w:line="256" w:lineRule="auto"/>
            </w:pPr>
            <w:r>
              <w:t>Inclusion of contact details for the assessment team members in relation to consultation</w:t>
            </w:r>
          </w:p>
          <w:p w14:paraId="5B715BDA" w14:textId="77777777" w:rsidR="005439D5" w:rsidRDefault="00F755D5" w:rsidP="00F755D5">
            <w:pPr>
              <w:pStyle w:val="ListParagraph"/>
              <w:numPr>
                <w:ilvl w:val="0"/>
                <w:numId w:val="29"/>
              </w:numPr>
              <w:spacing w:after="160" w:line="256" w:lineRule="auto"/>
            </w:pPr>
            <w:r>
              <w:t>Deletion of any sections that are not applicable, though CABs should leave any sections that will be populated later in the assessment; and,</w:t>
            </w:r>
          </w:p>
          <w:p w14:paraId="5B0E654A" w14:textId="35AD7BC1" w:rsidR="00F755D5" w:rsidRPr="005439D5" w:rsidRDefault="00F755D5" w:rsidP="00F755D5">
            <w:pPr>
              <w:pStyle w:val="ListParagraph"/>
              <w:numPr>
                <w:ilvl w:val="0"/>
                <w:numId w:val="29"/>
              </w:numPr>
              <w:spacing w:after="160" w:line="256" w:lineRule="auto"/>
            </w:pPr>
            <w:r>
              <w:t>Deletion of introductory text or instructions.</w:t>
            </w:r>
            <w:hyperlink w:anchor="Appendix1" w:history="1"/>
            <w:hyperlink w:anchor="Appendix1" w:history="1"/>
          </w:p>
        </w:tc>
      </w:tr>
    </w:tbl>
    <w:p w14:paraId="6C1F6C1C" w14:textId="77777777" w:rsidR="00EF3E3A" w:rsidRDefault="00EF3E3A" w:rsidP="00EF3E3A"/>
    <w:p w14:paraId="04373639" w14:textId="77777777" w:rsidR="00EF3E3A" w:rsidRDefault="00EF3E3A" w:rsidP="00EF3E3A"/>
    <w:p w14:paraId="5527E5FF" w14:textId="77777777" w:rsidR="00EF3E3A" w:rsidRDefault="00EF3E3A" w:rsidP="00EF3E3A">
      <w:pPr>
        <w:pStyle w:val="Level2"/>
      </w:pPr>
      <w:bookmarkStart w:id="21" w:name="_Toc369249503"/>
      <w:bookmarkStart w:id="22" w:name="_Toc400457770"/>
      <w:r>
        <w:t>Further customisation</w:t>
      </w:r>
      <w:bookmarkEnd w:id="21"/>
      <w:bookmarkEnd w:id="22"/>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EF3E3A" w14:paraId="44649DA3" w14:textId="77777777" w:rsidTr="00F93B61">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4FC2F50C" w14:textId="77777777" w:rsidR="008D5A59" w:rsidRPr="00FF2893" w:rsidRDefault="008D5A59" w:rsidP="008D5A59">
            <w:r>
              <w:t>Additionally, t</w:t>
            </w:r>
            <w:r w:rsidRPr="00FF2893">
              <w:t xml:space="preserve">he following </w:t>
            </w:r>
            <w:r>
              <w:t>s</w:t>
            </w:r>
            <w:r w:rsidRPr="00FF2893">
              <w:t xml:space="preserve">ections </w:t>
            </w:r>
            <w:r>
              <w:t xml:space="preserve">may </w:t>
            </w:r>
            <w:r w:rsidRPr="00FF2893">
              <w:t xml:space="preserve">be deleted from the template if they are not applicable to the </w:t>
            </w:r>
            <w:r>
              <w:t>assessment</w:t>
            </w:r>
            <w:r w:rsidRPr="00FF2893">
              <w:t>:</w:t>
            </w:r>
          </w:p>
          <w:p w14:paraId="053FA4BB" w14:textId="77777777" w:rsidR="008D5A59" w:rsidRPr="00FF2893" w:rsidRDefault="008D5A59" w:rsidP="008D5A59"/>
          <w:p w14:paraId="759F4577" w14:textId="77777777" w:rsidR="008D5A59" w:rsidRPr="001674DC" w:rsidRDefault="008D5A59" w:rsidP="008D5A59">
            <w:pPr>
              <w:numPr>
                <w:ilvl w:val="0"/>
                <w:numId w:val="24"/>
              </w:numPr>
              <w:rPr>
                <w:rFonts w:eastAsia="MS Gothic"/>
              </w:rPr>
            </w:pPr>
            <w:r>
              <w:rPr>
                <w:rFonts w:eastAsia="MS Gothic"/>
              </w:rPr>
              <w:t>Appendix 1 Stakeholder submissions (if any)</w:t>
            </w:r>
          </w:p>
          <w:p w14:paraId="7A38D486" w14:textId="081A0407" w:rsidR="008D5A59" w:rsidRPr="00FD3AF0" w:rsidRDefault="008D5A59" w:rsidP="008D5A59">
            <w:pPr>
              <w:numPr>
                <w:ilvl w:val="0"/>
                <w:numId w:val="24"/>
              </w:numPr>
              <w:spacing w:line="276" w:lineRule="auto"/>
              <w:rPr>
                <w:rFonts w:eastAsia="MS Gothic"/>
                <w:bCs/>
              </w:rPr>
            </w:pPr>
            <w:r>
              <w:rPr>
                <w:rFonts w:eastAsia="MS Gothic"/>
                <w:bCs/>
              </w:rPr>
              <w:t>Appendix 2 Revised surveillance program (if necessary)</w:t>
            </w:r>
          </w:p>
          <w:p w14:paraId="713E00E7" w14:textId="77777777" w:rsidR="008D5A59" w:rsidRDefault="008D5A59" w:rsidP="008D5A59"/>
          <w:p w14:paraId="72B5913B" w14:textId="77777777" w:rsidR="008D5A59" w:rsidRDefault="008D5A59" w:rsidP="008D5A59">
            <w:r>
              <w:t>The numbering of these sections has been arranged to minimise the effect that removing a section would have on the numbering of other sections.</w:t>
            </w:r>
          </w:p>
          <w:p w14:paraId="3A917341" w14:textId="77777777" w:rsidR="008D5A59" w:rsidRDefault="008D5A59" w:rsidP="008D5A59"/>
          <w:p w14:paraId="340524E1" w14:textId="5AF34DAC" w:rsidR="00EF3E3A" w:rsidRPr="0052027E" w:rsidRDefault="008D5A59" w:rsidP="0052027E">
            <w:r>
              <w:t>Additional sections may be added to the report as needed. These should only be included at the end of sub-sections or by adding new sections at the end of the report.</w:t>
            </w:r>
            <w:hyperlink w:anchor="Appendix1" w:history="1"/>
            <w:hyperlink w:anchor="Appendix1" w:history="1"/>
          </w:p>
        </w:tc>
      </w:tr>
    </w:tbl>
    <w:p w14:paraId="76AF57CD" w14:textId="77777777" w:rsidR="00EF3E3A" w:rsidRDefault="00EF3E3A" w:rsidP="00EF3E3A"/>
    <w:p w14:paraId="7083CBFB" w14:textId="77777777" w:rsidR="00EF3E3A" w:rsidRPr="00FF2893" w:rsidRDefault="00EF3E3A" w:rsidP="00EF3E3A"/>
    <w:p w14:paraId="2E5D474C" w14:textId="77777777" w:rsidR="00EF3E3A" w:rsidRDefault="00EF3E3A" w:rsidP="00EF3E3A">
      <w:pPr>
        <w:pStyle w:val="Level2"/>
      </w:pPr>
      <w:bookmarkStart w:id="23" w:name="_Toc369249505"/>
      <w:bookmarkStart w:id="24" w:name="_Toc400457772"/>
      <w:r>
        <w:t>Comments</w:t>
      </w:r>
      <w:bookmarkEnd w:id="23"/>
      <w:bookmarkEnd w:id="24"/>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EF3E3A" w14:paraId="28FB1713" w14:textId="77777777" w:rsidTr="00F93B61">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6483A26D" w14:textId="17D57823" w:rsidR="00EF3E3A" w:rsidRPr="00EF3E3A" w:rsidRDefault="00EF3E3A" w:rsidP="00F93B61">
            <w:pPr>
              <w:keepNext/>
              <w:keepLines/>
              <w:spacing w:after="180"/>
              <w:rPr>
                <w:rFonts w:cs="Arial"/>
              </w:rPr>
            </w:pPr>
            <w:r>
              <w:t>A</w:t>
            </w:r>
            <w:r w:rsidRPr="00544A89">
              <w:rPr>
                <w:rFonts w:cs="Arial"/>
              </w:rPr>
              <w:t xml:space="preserve">nyone wishing to comment on this document or any other MSC </w:t>
            </w:r>
            <w:r w:rsidR="005439D5">
              <w:rPr>
                <w:rFonts w:cs="Arial"/>
              </w:rPr>
              <w:t>program</w:t>
            </w:r>
            <w:r w:rsidR="005439D5" w:rsidRPr="00544A89">
              <w:rPr>
                <w:rFonts w:cs="Arial"/>
              </w:rPr>
              <w:t xml:space="preserve"> </w:t>
            </w:r>
            <w:r w:rsidRPr="00544A89">
              <w:rPr>
                <w:rFonts w:cs="Arial"/>
              </w:rPr>
              <w:t xml:space="preserve">documents is encouraged to do so by sending an email to </w:t>
            </w:r>
            <w:hyperlink r:id="rId17" w:history="1">
              <w:r>
                <w:rPr>
                  <w:rStyle w:val="Hyperlink"/>
                  <w:rFonts w:cs="Arial"/>
                </w:rPr>
                <w:t>standards</w:t>
              </w:r>
              <w:r w:rsidRPr="00544A89">
                <w:rPr>
                  <w:rStyle w:val="Hyperlink"/>
                  <w:rFonts w:cs="Arial"/>
                </w:rPr>
                <w:t>@msc.org</w:t>
              </w:r>
            </w:hyperlink>
            <w:r>
              <w:rPr>
                <w:rFonts w:cs="Arial"/>
              </w:rPr>
              <w:t xml:space="preserve">. </w:t>
            </w:r>
            <w:hyperlink w:anchor="Appendix1" w:history="1"/>
            <w:hyperlink w:anchor="Appendix1" w:history="1"/>
          </w:p>
        </w:tc>
      </w:tr>
    </w:tbl>
    <w:p w14:paraId="4B84E861" w14:textId="77777777" w:rsidR="00EF3E3A" w:rsidRPr="00544A89" w:rsidRDefault="00EF3E3A" w:rsidP="00EF3E3A">
      <w:pPr>
        <w:pStyle w:val="ListBullet"/>
        <w:numPr>
          <w:ilvl w:val="0"/>
          <w:numId w:val="0"/>
        </w:numPr>
      </w:pPr>
    </w:p>
    <w:p w14:paraId="43903A90" w14:textId="77777777" w:rsidR="00EF3E3A" w:rsidRPr="00EF3E3A" w:rsidRDefault="00EF3E3A" w:rsidP="00EF3E3A"/>
    <w:p w14:paraId="6BD009F3" w14:textId="77849F7A" w:rsidR="008D7F7A" w:rsidRDefault="00EF3E3A" w:rsidP="008D7F7A">
      <w:pPr>
        <w:pStyle w:val="Level1"/>
      </w:pPr>
      <w:r>
        <w:br w:type="column"/>
      </w:r>
      <w:r w:rsidR="008D7F7A">
        <w:lastRenderedPageBreak/>
        <w:t xml:space="preserve">Template </w:t>
      </w:r>
      <w:r w:rsidR="00774D67">
        <w:t>i</w:t>
      </w:r>
      <w:r w:rsidR="008D7F7A">
        <w:t xml:space="preserve">nformation and </w:t>
      </w:r>
      <w:r w:rsidR="00774D67">
        <w:t>c</w:t>
      </w:r>
      <w:r w:rsidR="008D7F7A">
        <w:t>opyright</w:t>
      </w:r>
    </w:p>
    <w:p w14:paraId="0E696D75" w14:textId="411755C8" w:rsidR="008D7F7A" w:rsidRDefault="008D7F7A" w:rsidP="008D7F7A">
      <w:r>
        <w:t>This document was drafted using the ‘</w:t>
      </w:r>
      <w:r w:rsidR="00A012A6">
        <w:t>MSC Survei</w:t>
      </w:r>
      <w:r w:rsidR="00761ADE">
        <w:t>llance Rev</w:t>
      </w:r>
      <w:r w:rsidR="006428DE">
        <w:t>iew of Information Template v2.0</w:t>
      </w:r>
      <w:r w:rsidR="008E61F5">
        <w:t>1</w:t>
      </w:r>
      <w:r>
        <w:t>’.</w:t>
      </w:r>
    </w:p>
    <w:p w14:paraId="78E7A630" w14:textId="69DF65F0" w:rsidR="008D7F7A" w:rsidRDefault="008D7F7A" w:rsidP="008D7F7A"/>
    <w:p w14:paraId="3A56949C" w14:textId="504F3665" w:rsidR="008D7F7A" w:rsidRDefault="008D7F7A" w:rsidP="008D7F7A">
      <w:r>
        <w:t xml:space="preserve">The </w:t>
      </w:r>
      <w:r w:rsidRPr="008D7F7A">
        <w:t xml:space="preserve">Marine Stewardship Council’s </w:t>
      </w:r>
      <w:r w:rsidR="00B730D1">
        <w:t>‘</w:t>
      </w:r>
      <w:r w:rsidR="006428DE">
        <w:t>MSC Surveillance Review of Information Template v2.0</w:t>
      </w:r>
      <w:r w:rsidR="008E61F5">
        <w:t>1</w:t>
      </w:r>
      <w:r w:rsidR="006428DE">
        <w:t xml:space="preserve">’ </w:t>
      </w:r>
      <w:r w:rsidRPr="008D7F7A">
        <w:t>and its content is copyright of “Marine Stewardship Council” - © “Marine Stewardship Council” 201</w:t>
      </w:r>
      <w:r w:rsidR="008E61F5">
        <w:t>9</w:t>
      </w:r>
      <w:r w:rsidRPr="008D7F7A">
        <w:t>. All rights reserved.</w:t>
      </w:r>
    </w:p>
    <w:p w14:paraId="550AF2AC" w14:textId="58765D71" w:rsidR="008D7F7A" w:rsidRDefault="008D7F7A" w:rsidP="008D7F7A"/>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1492"/>
        <w:gridCol w:w="2614"/>
        <w:gridCol w:w="6199"/>
      </w:tblGrid>
      <w:tr w:rsidR="00A4313B" w14:paraId="1AE6AAE0" w14:textId="77777777" w:rsidTr="00A4313B">
        <w:trPr>
          <w:trHeight w:val="406"/>
        </w:trPr>
        <w:tc>
          <w:tcPr>
            <w:tcW w:w="4106" w:type="dxa"/>
            <w:gridSpan w:val="2"/>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68728B9" w14:textId="78F07EAF" w:rsidR="00A4313B" w:rsidRDefault="00A4313B" w:rsidP="00A4313B">
            <w:r>
              <w:rPr>
                <w:b/>
              </w:rPr>
              <w:t xml:space="preserve">Template </w:t>
            </w:r>
            <w:r w:rsidR="00774D67">
              <w:rPr>
                <w:b/>
              </w:rPr>
              <w:t>v</w:t>
            </w:r>
            <w:r>
              <w:rPr>
                <w:b/>
              </w:rPr>
              <w:t xml:space="preserve">ersion </w:t>
            </w:r>
            <w:r w:rsidR="00774D67">
              <w:rPr>
                <w:b/>
              </w:rPr>
              <w:t>c</w:t>
            </w:r>
            <w:r>
              <w:rPr>
                <w:b/>
              </w:rPr>
              <w:t>ontrol</w:t>
            </w:r>
          </w:p>
        </w:tc>
        <w:tc>
          <w:tcPr>
            <w:tcW w:w="6199"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A32065E" w14:textId="77777777" w:rsidR="00A4313B" w:rsidRDefault="00A4313B" w:rsidP="00F93B61">
            <w:pPr>
              <w:jc w:val="center"/>
            </w:pPr>
          </w:p>
        </w:tc>
      </w:tr>
      <w:tr w:rsidR="00A4313B" w14:paraId="7E303652" w14:textId="77777777" w:rsidTr="00A4313B">
        <w:trPr>
          <w:trHeight w:val="406"/>
        </w:trPr>
        <w:tc>
          <w:tcPr>
            <w:tcW w:w="1492" w:type="dxa"/>
            <w:shd w:val="clear" w:color="auto" w:fill="D9D9D9" w:themeFill="background1" w:themeFillShade="D9"/>
            <w:vAlign w:val="center"/>
          </w:tcPr>
          <w:p w14:paraId="1E3605A7" w14:textId="00C17650" w:rsidR="00A4313B" w:rsidRDefault="00A4313B" w:rsidP="00F93B61">
            <w:r>
              <w:t>Version</w:t>
            </w:r>
          </w:p>
        </w:tc>
        <w:tc>
          <w:tcPr>
            <w:tcW w:w="2614" w:type="dxa"/>
            <w:shd w:val="clear" w:color="auto" w:fill="D9D9D9" w:themeFill="background1" w:themeFillShade="D9"/>
            <w:vAlign w:val="center"/>
          </w:tcPr>
          <w:p w14:paraId="1983ACF0" w14:textId="0511A8ED" w:rsidR="00A4313B" w:rsidRDefault="00A4313B" w:rsidP="00F93B61">
            <w:pPr>
              <w:jc w:val="center"/>
            </w:pPr>
            <w:r>
              <w:t>Date of publication</w:t>
            </w:r>
          </w:p>
        </w:tc>
        <w:tc>
          <w:tcPr>
            <w:tcW w:w="6199" w:type="dxa"/>
            <w:shd w:val="clear" w:color="auto" w:fill="D9D9D9" w:themeFill="background1" w:themeFillShade="D9"/>
            <w:vAlign w:val="center"/>
          </w:tcPr>
          <w:p w14:paraId="6B8E41C9" w14:textId="02818D5A" w:rsidR="00A4313B" w:rsidRDefault="00A4313B" w:rsidP="00F93B61">
            <w:pPr>
              <w:jc w:val="center"/>
            </w:pPr>
            <w:r>
              <w:t>Description of amendment</w:t>
            </w:r>
          </w:p>
        </w:tc>
      </w:tr>
      <w:tr w:rsidR="00A4313B" w14:paraId="57BA2126" w14:textId="77777777" w:rsidTr="00A4313B">
        <w:trPr>
          <w:trHeight w:val="406"/>
        </w:trPr>
        <w:tc>
          <w:tcPr>
            <w:tcW w:w="1492" w:type="dxa"/>
            <w:shd w:val="clear" w:color="auto" w:fill="F2F2F2" w:themeFill="background1" w:themeFillShade="F2"/>
            <w:vAlign w:val="center"/>
          </w:tcPr>
          <w:p w14:paraId="1AA0D111" w14:textId="0C49CD17" w:rsidR="00A4313B" w:rsidRDefault="00A45FD6" w:rsidP="00F93B61">
            <w:r>
              <w:t>1.0</w:t>
            </w:r>
          </w:p>
        </w:tc>
        <w:tc>
          <w:tcPr>
            <w:tcW w:w="2614" w:type="dxa"/>
            <w:vAlign w:val="center"/>
          </w:tcPr>
          <w:p w14:paraId="26813499" w14:textId="650C4049" w:rsidR="00A4313B" w:rsidRDefault="003F27CB" w:rsidP="00F93B61">
            <w:pPr>
              <w:jc w:val="center"/>
            </w:pPr>
            <w:r>
              <w:t xml:space="preserve">8 </w:t>
            </w:r>
            <w:r w:rsidR="00A45FD6">
              <w:t>October 2014</w:t>
            </w:r>
          </w:p>
        </w:tc>
        <w:tc>
          <w:tcPr>
            <w:tcW w:w="6199" w:type="dxa"/>
            <w:vAlign w:val="center"/>
          </w:tcPr>
          <w:p w14:paraId="45CB86A2" w14:textId="160FFA5C" w:rsidR="00A4313B" w:rsidRDefault="00A45FD6" w:rsidP="00A4313B">
            <w:r>
              <w:t>Date of issue</w:t>
            </w:r>
          </w:p>
        </w:tc>
      </w:tr>
      <w:tr w:rsidR="006428DE" w14:paraId="01C6FFA0" w14:textId="77777777" w:rsidTr="00A4313B">
        <w:trPr>
          <w:trHeight w:val="406"/>
        </w:trPr>
        <w:tc>
          <w:tcPr>
            <w:tcW w:w="1492" w:type="dxa"/>
            <w:shd w:val="clear" w:color="auto" w:fill="F2F2F2" w:themeFill="background1" w:themeFillShade="F2"/>
            <w:vAlign w:val="center"/>
          </w:tcPr>
          <w:p w14:paraId="44659716" w14:textId="0AB40393" w:rsidR="006428DE" w:rsidRDefault="006428DE" w:rsidP="006428DE">
            <w:r>
              <w:t>2.0</w:t>
            </w:r>
          </w:p>
        </w:tc>
        <w:tc>
          <w:tcPr>
            <w:tcW w:w="2614" w:type="dxa"/>
            <w:vAlign w:val="center"/>
          </w:tcPr>
          <w:p w14:paraId="0861F585" w14:textId="0DDD02A0" w:rsidR="006428DE" w:rsidRDefault="002C6DD0" w:rsidP="006428DE">
            <w:pPr>
              <w:jc w:val="center"/>
            </w:pPr>
            <w:r w:rsidRPr="002C6DD0">
              <w:t>17</w:t>
            </w:r>
            <w:r w:rsidR="00774D67">
              <w:t xml:space="preserve"> December</w:t>
            </w:r>
            <w:r w:rsidR="006428DE">
              <w:t xml:space="preserve"> 2018</w:t>
            </w:r>
          </w:p>
        </w:tc>
        <w:tc>
          <w:tcPr>
            <w:tcW w:w="6199" w:type="dxa"/>
            <w:vAlign w:val="center"/>
          </w:tcPr>
          <w:p w14:paraId="3114B095" w14:textId="200C187C" w:rsidR="006428DE" w:rsidRDefault="006428DE" w:rsidP="006428DE">
            <w:r>
              <w:t>Release alongside Fisheries Certification Process v2.1</w:t>
            </w:r>
          </w:p>
        </w:tc>
      </w:tr>
      <w:tr w:rsidR="00947874" w14:paraId="47E1C0F0" w14:textId="77777777" w:rsidTr="00A4313B">
        <w:trPr>
          <w:trHeight w:val="406"/>
        </w:trPr>
        <w:tc>
          <w:tcPr>
            <w:tcW w:w="1492" w:type="dxa"/>
            <w:shd w:val="clear" w:color="auto" w:fill="F2F2F2" w:themeFill="background1" w:themeFillShade="F2"/>
            <w:vAlign w:val="center"/>
          </w:tcPr>
          <w:p w14:paraId="2E8FE781" w14:textId="12F97D7F" w:rsidR="00947874" w:rsidRDefault="008E61F5" w:rsidP="006428DE">
            <w:r>
              <w:t>2.01</w:t>
            </w:r>
          </w:p>
        </w:tc>
        <w:tc>
          <w:tcPr>
            <w:tcW w:w="2614" w:type="dxa"/>
            <w:vAlign w:val="center"/>
          </w:tcPr>
          <w:p w14:paraId="61B11C9F" w14:textId="294ACB2F" w:rsidR="00947874" w:rsidRPr="002C6DD0" w:rsidRDefault="008E61F5" w:rsidP="006428DE">
            <w:pPr>
              <w:jc w:val="center"/>
            </w:pPr>
            <w:r>
              <w:t>28 March 2019</w:t>
            </w:r>
          </w:p>
        </w:tc>
        <w:tc>
          <w:tcPr>
            <w:tcW w:w="6199" w:type="dxa"/>
            <w:vAlign w:val="center"/>
          </w:tcPr>
          <w:p w14:paraId="62A3FB04" w14:textId="62626017" w:rsidR="00947874" w:rsidRDefault="00947874" w:rsidP="006428DE">
            <w:r w:rsidRPr="00947874">
              <w:t xml:space="preserve">Minor document </w:t>
            </w:r>
            <w:proofErr w:type="gramStart"/>
            <w:r w:rsidRPr="00947874">
              <w:t>change</w:t>
            </w:r>
            <w:proofErr w:type="gramEnd"/>
            <w:r w:rsidRPr="00947874">
              <w:t xml:space="preserve"> for usability</w:t>
            </w:r>
          </w:p>
        </w:tc>
      </w:tr>
    </w:tbl>
    <w:p w14:paraId="4FEB9809" w14:textId="5F63B222" w:rsidR="00A4313B" w:rsidRDefault="00A4313B" w:rsidP="008D7F7A"/>
    <w:p w14:paraId="202957ED" w14:textId="04C0F8F6" w:rsidR="00A4313B" w:rsidRDefault="00A4313B" w:rsidP="008D7F7A">
      <w:r>
        <w:t xml:space="preserve">A controlled document list of MSC program documents is available on the </w:t>
      </w:r>
      <w:hyperlink r:id="rId18" w:history="1">
        <w:r w:rsidRPr="0057749F">
          <w:rPr>
            <w:rStyle w:val="Hyperlink"/>
          </w:rPr>
          <w:t>MSC website</w:t>
        </w:r>
      </w:hyperlink>
      <w:r>
        <w:t xml:space="preserve"> (msc.org)</w:t>
      </w:r>
    </w:p>
    <w:p w14:paraId="775FB1C4" w14:textId="77777777" w:rsidR="00A4313B" w:rsidRPr="008D7F7A" w:rsidRDefault="00A4313B" w:rsidP="008D7F7A"/>
    <w:p w14:paraId="42F9D2EB" w14:textId="77777777" w:rsidR="008D7F7A" w:rsidRDefault="008D7F7A" w:rsidP="008D7F7A">
      <w:r>
        <w:t>Senior Policy Manager</w:t>
      </w:r>
    </w:p>
    <w:p w14:paraId="5CA8A87C" w14:textId="77777777" w:rsidR="00CC4CF2" w:rsidRDefault="00CC4CF2" w:rsidP="008D7F7A"/>
    <w:p w14:paraId="051D4E67" w14:textId="77777777" w:rsidR="008D7F7A" w:rsidRDefault="008D7F7A" w:rsidP="008D7F7A">
      <w:r>
        <w:t>Marine Stewardship Council</w:t>
      </w:r>
    </w:p>
    <w:p w14:paraId="50556E67" w14:textId="77777777" w:rsidR="008D7F7A" w:rsidRDefault="008D7F7A" w:rsidP="008D7F7A">
      <w:r>
        <w:t>Marine House</w:t>
      </w:r>
    </w:p>
    <w:p w14:paraId="78794CF7" w14:textId="77777777" w:rsidR="008D7F7A" w:rsidRDefault="008D7F7A" w:rsidP="008D7F7A">
      <w:r>
        <w:t>1 Snow Hill</w:t>
      </w:r>
    </w:p>
    <w:p w14:paraId="608AA0FB" w14:textId="77777777" w:rsidR="008D7F7A" w:rsidRDefault="008D7F7A" w:rsidP="008D7F7A">
      <w:r>
        <w:t>London EC1A 2DH</w:t>
      </w:r>
    </w:p>
    <w:p w14:paraId="414EA3C3" w14:textId="77777777" w:rsidR="008D7F7A" w:rsidRDefault="008D7F7A" w:rsidP="008D7F7A">
      <w:r>
        <w:t xml:space="preserve">United Kingdom </w:t>
      </w:r>
    </w:p>
    <w:p w14:paraId="00ED3CDF" w14:textId="77777777" w:rsidR="008D7F7A" w:rsidRDefault="008D7F7A" w:rsidP="008D7F7A"/>
    <w:p w14:paraId="2844E000" w14:textId="77777777" w:rsidR="008D7F7A" w:rsidRDefault="008D7F7A" w:rsidP="008D7F7A">
      <w:r>
        <w:t>Phone: + 44 (0) 20 7246 8900</w:t>
      </w:r>
    </w:p>
    <w:p w14:paraId="75522130" w14:textId="77777777" w:rsidR="008D7F7A" w:rsidRDefault="008D7F7A" w:rsidP="008D7F7A">
      <w:r>
        <w:t>Fax: + 44 (0) 20 7246 8901</w:t>
      </w:r>
    </w:p>
    <w:p w14:paraId="24EC82DA" w14:textId="63DCACFE" w:rsidR="00A2692E" w:rsidRDefault="008D7F7A" w:rsidP="008D7F7A">
      <w:r>
        <w:t xml:space="preserve">Email:   </w:t>
      </w:r>
      <w:hyperlink r:id="rId19" w:history="1">
        <w:r w:rsidR="00A4313B" w:rsidRPr="00AC7738">
          <w:rPr>
            <w:rStyle w:val="Hyperlink"/>
          </w:rPr>
          <w:t>standards@msc.org</w:t>
        </w:r>
      </w:hyperlink>
      <w:r w:rsidR="00A4313B">
        <w:t xml:space="preserve"> </w:t>
      </w:r>
    </w:p>
    <w:sectPr w:rsidR="00A2692E" w:rsidSect="00143B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03D69" w14:textId="77777777" w:rsidR="00FB3580" w:rsidRDefault="00FB3580" w:rsidP="00257946">
      <w:r>
        <w:separator/>
      </w:r>
    </w:p>
  </w:endnote>
  <w:endnote w:type="continuationSeparator" w:id="0">
    <w:p w14:paraId="6B003270" w14:textId="77777777" w:rsidR="00FB3580" w:rsidRDefault="00FB3580" w:rsidP="00257946">
      <w:r>
        <w:continuationSeparator/>
      </w:r>
    </w:p>
  </w:endnote>
  <w:endnote w:type="continuationNotice" w:id="1">
    <w:p w14:paraId="55F01017" w14:textId="77777777" w:rsidR="00FB3580" w:rsidRDefault="00FB35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FD67D" w14:textId="77777777" w:rsidR="008D7F7A" w:rsidRDefault="008D7F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8846668"/>
      <w:docPartObj>
        <w:docPartGallery w:val="Page Numbers (Bottom of Page)"/>
        <w:docPartUnique/>
      </w:docPartObj>
    </w:sdtPr>
    <w:sdtEndPr>
      <w:rPr>
        <w:noProof/>
      </w:rPr>
    </w:sdtEndPr>
    <w:sdtContent>
      <w:p w14:paraId="73727C79" w14:textId="77777777" w:rsidR="00257946" w:rsidRDefault="0025794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1E3402" w14:textId="77777777" w:rsidR="00257946" w:rsidRDefault="002579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7AF56" w14:textId="77777777" w:rsidR="008D7F7A" w:rsidRDefault="008D7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85081" w14:textId="77777777" w:rsidR="00FB3580" w:rsidRDefault="00FB3580" w:rsidP="00257946">
      <w:r>
        <w:separator/>
      </w:r>
    </w:p>
  </w:footnote>
  <w:footnote w:type="continuationSeparator" w:id="0">
    <w:p w14:paraId="70A3D397" w14:textId="77777777" w:rsidR="00FB3580" w:rsidRDefault="00FB3580" w:rsidP="00257946">
      <w:r>
        <w:continuationSeparator/>
      </w:r>
    </w:p>
  </w:footnote>
  <w:footnote w:type="continuationNotice" w:id="1">
    <w:p w14:paraId="0F686F21" w14:textId="77777777" w:rsidR="00FB3580" w:rsidRDefault="00FB35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03CC0" w14:textId="4B7CD47D" w:rsidR="008D7F7A" w:rsidRDefault="008D7F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8E19E" w14:textId="0EF0955B" w:rsidR="008D7F7A" w:rsidRDefault="008D7F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1994B" w14:textId="78C8D413" w:rsidR="008D7F7A" w:rsidRDefault="008D7F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7DA3E2"/>
    <w:multiLevelType w:val="hybridMultilevel"/>
    <w:tmpl w:val="D12179D8"/>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C036FA"/>
    <w:multiLevelType w:val="multilevel"/>
    <w:tmpl w:val="588667B2"/>
    <w:numStyleLink w:val="BulletList"/>
  </w:abstractNum>
  <w:abstractNum w:abstractNumId="2" w15:restartNumberingAfterBreak="0">
    <w:nsid w:val="08792D34"/>
    <w:multiLevelType w:val="multilevel"/>
    <w:tmpl w:val="6C101862"/>
    <w:numStyleLink w:val="AlphabetList"/>
  </w:abstractNum>
  <w:abstractNum w:abstractNumId="3" w15:restartNumberingAfterBreak="0">
    <w:nsid w:val="0ACA2A71"/>
    <w:multiLevelType w:val="multilevel"/>
    <w:tmpl w:val="DE32A3EE"/>
    <w:lvl w:ilvl="0">
      <w:start w:val="1"/>
      <w:numFmt w:val="decimal"/>
      <w:lvlText w:val="PG%1"/>
      <w:lvlJc w:val="left"/>
      <w:pPr>
        <w:tabs>
          <w:tab w:val="num" w:pos="1021"/>
        </w:tabs>
        <w:ind w:left="1021" w:hanging="1021"/>
      </w:pPr>
      <w:rPr>
        <w:rFonts w:hint="default"/>
      </w:rPr>
    </w:lvl>
    <w:lvl w:ilvl="1">
      <w:start w:val="1"/>
      <w:numFmt w:val="decimal"/>
      <w:lvlText w:val="PG%1.%2"/>
      <w:lvlJc w:val="left"/>
      <w:pPr>
        <w:tabs>
          <w:tab w:val="num" w:pos="1021"/>
        </w:tabs>
        <w:ind w:left="1021" w:hanging="1021"/>
      </w:pPr>
      <w:rPr>
        <w:rFonts w:hint="default"/>
      </w:rPr>
    </w:lvl>
    <w:lvl w:ilvl="2">
      <w:start w:val="1"/>
      <w:numFmt w:val="decimal"/>
      <w:lvlText w:val="PG%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Text w:val="%6."/>
      <w:lvlJc w:val="left"/>
      <w:pPr>
        <w:tabs>
          <w:tab w:val="num" w:pos="2115"/>
        </w:tabs>
        <w:ind w:left="2115" w:hanging="357"/>
      </w:pPr>
      <w:rPr>
        <w:rFonts w:hint="default"/>
      </w:rPr>
    </w:lvl>
    <w:lvl w:ilvl="6">
      <w:start w:val="1"/>
      <w:numFmt w:val="decimal"/>
      <w:lvlText w:val="PF%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4" w15:restartNumberingAfterBreak="0">
    <w:nsid w:val="12946224"/>
    <w:multiLevelType w:val="hybridMultilevel"/>
    <w:tmpl w:val="254AD3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674D21"/>
    <w:multiLevelType w:val="multilevel"/>
    <w:tmpl w:val="FC32C362"/>
    <w:lvl w:ilvl="0">
      <w:start w:val="1"/>
      <w:numFmt w:val="decimal"/>
      <w:pStyle w:val="Level1"/>
      <w:lvlText w:val="%1"/>
      <w:lvlJc w:val="left"/>
      <w:pPr>
        <w:tabs>
          <w:tab w:val="num" w:pos="1021"/>
        </w:tabs>
        <w:ind w:left="1021" w:hanging="1021"/>
      </w:pPr>
      <w:rPr>
        <w:rFonts w:hint="default"/>
      </w:rPr>
    </w:lvl>
    <w:lvl w:ilvl="1">
      <w:start w:val="1"/>
      <w:numFmt w:val="decimal"/>
      <w:pStyle w:val="Level2"/>
      <w:lvlText w:val="%1.%2"/>
      <w:lvlJc w:val="left"/>
      <w:pPr>
        <w:tabs>
          <w:tab w:val="num" w:pos="1021"/>
        </w:tabs>
        <w:ind w:left="1021" w:hanging="1021"/>
      </w:pPr>
      <w:rPr>
        <w:rFonts w:hint="default"/>
      </w:rPr>
    </w:lvl>
    <w:lvl w:ilvl="2">
      <w:start w:val="1"/>
      <w:numFmt w:val="decimal"/>
      <w:pStyle w:val="Level3"/>
      <w:lvlText w:val="%1.%2.%3"/>
      <w:lvlJc w:val="left"/>
      <w:pPr>
        <w:tabs>
          <w:tab w:val="num" w:pos="1021"/>
        </w:tabs>
        <w:ind w:left="1021" w:hanging="1021"/>
      </w:pPr>
      <w:rPr>
        <w:rFonts w:hint="default"/>
      </w:rPr>
    </w:lvl>
    <w:lvl w:ilvl="3">
      <w:start w:val="1"/>
      <w:numFmt w:val="lowerLetter"/>
      <w:pStyle w:val="Level4"/>
      <w:lvlText w:val="%4."/>
      <w:lvlJc w:val="left"/>
      <w:pPr>
        <w:tabs>
          <w:tab w:val="num" w:pos="1378"/>
        </w:tabs>
        <w:ind w:left="1378" w:hanging="357"/>
      </w:pPr>
      <w:rPr>
        <w:rFonts w:hint="default"/>
      </w:rPr>
    </w:lvl>
    <w:lvl w:ilvl="4">
      <w:start w:val="1"/>
      <w:numFmt w:val="lowerRoman"/>
      <w:pStyle w:val="Level5"/>
      <w:lvlText w:val="%5."/>
      <w:lvlJc w:val="left"/>
      <w:pPr>
        <w:tabs>
          <w:tab w:val="num" w:pos="1735"/>
        </w:tabs>
        <w:ind w:left="1735" w:hanging="357"/>
      </w:pPr>
      <w:rPr>
        <w:rFonts w:hint="default"/>
      </w:rPr>
    </w:lvl>
    <w:lvl w:ilvl="5">
      <w:start w:val="1"/>
      <w:numFmt w:val="upperLetter"/>
      <w:lvlRestart w:val="3"/>
      <w:pStyle w:val="Level6"/>
      <w:lvlText w:val="%6."/>
      <w:lvlJc w:val="left"/>
      <w:pPr>
        <w:tabs>
          <w:tab w:val="num" w:pos="2115"/>
        </w:tabs>
        <w:ind w:left="2115" w:hanging="357"/>
      </w:pPr>
      <w:rPr>
        <w:rFonts w:hint="default"/>
      </w:rPr>
    </w:lvl>
    <w:lvl w:ilvl="6">
      <w:start w:val="1"/>
      <w:numFmt w:val="decimal"/>
      <w:lvlRestart w:val="3"/>
      <w:pStyle w:val="Level7"/>
      <w:lvlText w:val="%1.%2.%3.%7"/>
      <w:lvlJc w:val="left"/>
      <w:pPr>
        <w:tabs>
          <w:tab w:val="num" w:pos="1735"/>
        </w:tabs>
        <w:ind w:left="1735" w:hanging="1168"/>
      </w:pPr>
      <w:rPr>
        <w:rFonts w:hint="default"/>
      </w:rPr>
    </w:lvl>
    <w:lvl w:ilvl="7">
      <w:start w:val="1"/>
      <w:numFmt w:val="lowerLetter"/>
      <w:pStyle w:val="Level8"/>
      <w:lvlText w:val="%8."/>
      <w:lvlJc w:val="left"/>
      <w:pPr>
        <w:tabs>
          <w:tab w:val="num" w:pos="2115"/>
        </w:tabs>
        <w:ind w:left="2115" w:hanging="357"/>
      </w:pPr>
      <w:rPr>
        <w:rFonts w:hint="default"/>
      </w:rPr>
    </w:lvl>
    <w:lvl w:ilvl="8">
      <w:start w:val="1"/>
      <w:numFmt w:val="lowerRoman"/>
      <w:pStyle w:val="Level9"/>
      <w:lvlText w:val="%9."/>
      <w:lvlJc w:val="left"/>
      <w:pPr>
        <w:tabs>
          <w:tab w:val="num" w:pos="2512"/>
        </w:tabs>
        <w:ind w:left="2512" w:hanging="357"/>
      </w:pPr>
      <w:rPr>
        <w:rFonts w:hint="default"/>
      </w:rPr>
    </w:lvl>
  </w:abstractNum>
  <w:abstractNum w:abstractNumId="6" w15:restartNumberingAfterBreak="0">
    <w:nsid w:val="185E7285"/>
    <w:multiLevelType w:val="hybridMultilevel"/>
    <w:tmpl w:val="2CE6EB70"/>
    <w:lvl w:ilvl="0" w:tplc="C6E4D4A2">
      <w:start w:val="1"/>
      <w:numFmt w:val="bullet"/>
      <w:pStyle w:val="MSCReport-BulletedTableTextGrey"/>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503FC3"/>
    <w:multiLevelType w:val="hybridMultilevel"/>
    <w:tmpl w:val="2CB46202"/>
    <w:lvl w:ilvl="0" w:tplc="449A48AC">
      <w:start w:val="1"/>
      <w:numFmt w:val="lowerLetter"/>
      <w:lvlText w:val="%1."/>
      <w:lvlJc w:val="left"/>
      <w:pPr>
        <w:ind w:left="720" w:hanging="360"/>
      </w:pPr>
      <w:rPr>
        <w:rFonts w:ascii="Arial" w:hAnsi="Arial" w:cs="Arial" w:hint="default"/>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3B22BE0"/>
    <w:multiLevelType w:val="multilevel"/>
    <w:tmpl w:val="CFDE27F8"/>
    <w:styleLink w:val="ListBullets"/>
    <w:lvl w:ilvl="0">
      <w:start w:val="1"/>
      <w:numFmt w:val="bullet"/>
      <w:lvlText w:val=""/>
      <w:lvlJc w:val="left"/>
      <w:pPr>
        <w:ind w:left="360" w:hanging="360"/>
      </w:pPr>
      <w:rPr>
        <w:rFonts w:ascii="Symbol" w:hAnsi="Symbol" w:hint="default"/>
        <w:color w:val="auto"/>
      </w:rPr>
    </w:lvl>
    <w:lvl w:ilvl="1">
      <w:start w:val="1"/>
      <w:numFmt w:val="bullet"/>
      <w:lvlText w:val=""/>
      <w:lvlJc w:val="left"/>
      <w:pPr>
        <w:ind w:left="1418" w:hanging="284"/>
      </w:pPr>
      <w:rPr>
        <w:rFonts w:ascii="Symbol" w:hAnsi="Symbol" w:hint="default"/>
        <w:color w:val="auto"/>
      </w:rPr>
    </w:lvl>
    <w:lvl w:ilvl="2">
      <w:start w:val="1"/>
      <w:numFmt w:val="bullet"/>
      <w:lvlRestart w:val="0"/>
      <w:lvlText w:val=""/>
      <w:lvlJc w:val="left"/>
      <w:pPr>
        <w:ind w:left="357" w:hanging="357"/>
      </w:pPr>
      <w:rPr>
        <w:rFonts w:ascii="Symbol" w:hAnsi="Symbol" w:hint="default"/>
        <w:color w:val="auto"/>
      </w:rPr>
    </w:lvl>
    <w:lvl w:ilvl="3">
      <w:start w:val="1"/>
      <w:numFmt w:val="bullet"/>
      <w:lvlRestart w:val="0"/>
      <w:lvlText w:val=""/>
      <w:lvlJc w:val="left"/>
      <w:pPr>
        <w:ind w:left="1418" w:hanging="284"/>
      </w:pPr>
      <w:rPr>
        <w:rFonts w:ascii="Symbol" w:hAnsi="Symbol" w:hint="default"/>
        <w:color w:val="auto"/>
      </w:rPr>
    </w:lvl>
    <w:lvl w:ilvl="4">
      <w:start w:val="1"/>
      <w:numFmt w:val="bullet"/>
      <w:lvlRestart w:val="0"/>
      <w:lvlText w:val=""/>
      <w:lvlJc w:val="left"/>
      <w:pPr>
        <w:ind w:left="144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3F76BA0"/>
    <w:multiLevelType w:val="hybridMultilevel"/>
    <w:tmpl w:val="29FACB2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5B55A9"/>
    <w:multiLevelType w:val="multilevel"/>
    <w:tmpl w:val="588667B2"/>
    <w:styleLink w:val="BulletList"/>
    <w:lvl w:ilvl="0">
      <w:start w:val="1"/>
      <w:numFmt w:val="bullet"/>
      <w:pStyle w:val="ListBullet"/>
      <w:lvlText w:val=""/>
      <w:lvlJc w:val="left"/>
      <w:pPr>
        <w:tabs>
          <w:tab w:val="num" w:pos="714"/>
        </w:tabs>
        <w:ind w:left="714" w:hanging="357"/>
      </w:pPr>
      <w:rPr>
        <w:rFonts w:ascii="Symbol" w:hAnsi="Symbol" w:hint="default"/>
      </w:rPr>
    </w:lvl>
    <w:lvl w:ilvl="1">
      <w:start w:val="1"/>
      <w:numFmt w:val="bullet"/>
      <w:pStyle w:val="ListBullet2"/>
      <w:lvlText w:val="o"/>
      <w:lvlJc w:val="left"/>
      <w:pPr>
        <w:tabs>
          <w:tab w:val="num" w:pos="1072"/>
        </w:tabs>
        <w:ind w:left="1072" w:hanging="358"/>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CEB6AF3"/>
    <w:multiLevelType w:val="hybridMultilevel"/>
    <w:tmpl w:val="FCDABA8E"/>
    <w:lvl w:ilvl="0" w:tplc="3ADC86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257DE4"/>
    <w:multiLevelType w:val="hybridMultilevel"/>
    <w:tmpl w:val="D458CF1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1566FD"/>
    <w:multiLevelType w:val="hybridMultilevel"/>
    <w:tmpl w:val="7898D03C"/>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D85CB5"/>
    <w:multiLevelType w:val="hybridMultilevel"/>
    <w:tmpl w:val="998881C2"/>
    <w:lvl w:ilvl="0" w:tplc="9A6C94CE">
      <w:start w:val="1"/>
      <w:numFmt w:val="bullet"/>
      <w:lvlText w:val="-"/>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651D76"/>
    <w:multiLevelType w:val="hybridMultilevel"/>
    <w:tmpl w:val="D0328EA2"/>
    <w:lvl w:ilvl="0" w:tplc="89227978">
      <w:start w:val="1"/>
      <w:numFmt w:val="decimal"/>
      <w:pStyle w:val="Number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C55CEE"/>
    <w:multiLevelType w:val="hybridMultilevel"/>
    <w:tmpl w:val="351AA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EB47C5"/>
    <w:multiLevelType w:val="multilevel"/>
    <w:tmpl w:val="A8BCD686"/>
    <w:styleLink w:val="Style1"/>
    <w:lvl w:ilvl="0">
      <w:start w:val="1"/>
      <w:numFmt w:val="upperLetter"/>
      <w:lvlText w:val="Annex P%1"/>
      <w:lvlJc w:val="left"/>
      <w:pPr>
        <w:tabs>
          <w:tab w:val="num" w:pos="1814"/>
        </w:tabs>
        <w:ind w:left="1814" w:hanging="181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A4173E3"/>
    <w:multiLevelType w:val="multilevel"/>
    <w:tmpl w:val="B6AEE294"/>
    <w:styleLink w:val="ListNumbers"/>
    <w:lvl w:ilvl="0">
      <w:start w:val="1"/>
      <w:numFmt w:val="lowerLetter"/>
      <w:lvlText w:val="%1."/>
      <w:lvlJc w:val="left"/>
      <w:pPr>
        <w:ind w:left="360" w:hanging="360"/>
      </w:pPr>
      <w:rPr>
        <w:rFonts w:ascii="Arial" w:hAnsi="Arial" w:hint="default"/>
        <w:b w:val="0"/>
        <w:i w:val="0"/>
        <w:sz w:val="22"/>
      </w:rPr>
    </w:lvl>
    <w:lvl w:ilvl="1">
      <w:start w:val="1"/>
      <w:numFmt w:val="lowerRoman"/>
      <w:lvlText w:val="%2."/>
      <w:lvlJc w:val="left"/>
      <w:pPr>
        <w:ind w:left="737" w:hanging="380"/>
      </w:pPr>
      <w:rPr>
        <w:rFonts w:ascii="Arial" w:hAnsi="Arial" w:hint="default"/>
        <w:b w:val="0"/>
        <w:i w:val="0"/>
        <w:sz w:val="22"/>
      </w:rPr>
    </w:lvl>
    <w:lvl w:ilvl="2">
      <w:start w:val="1"/>
      <w:numFmt w:val="decimal"/>
      <w:lvlRestart w:val="0"/>
      <w:lvlText w:val="%3."/>
      <w:lvlJc w:val="left"/>
      <w:pPr>
        <w:tabs>
          <w:tab w:val="num" w:pos="1134"/>
        </w:tabs>
        <w:ind w:left="357" w:hanging="357"/>
      </w:pPr>
      <w:rPr>
        <w:rFonts w:ascii="Arial" w:hAnsi="Arial"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EA522D2"/>
    <w:multiLevelType w:val="multilevel"/>
    <w:tmpl w:val="38C6746E"/>
    <w:lvl w:ilvl="0">
      <w:start w:val="1"/>
      <w:numFmt w:val="decimal"/>
      <w:pStyle w:val="List"/>
      <w:lvlText w:val="%1."/>
      <w:lvlJc w:val="left"/>
      <w:pPr>
        <w:tabs>
          <w:tab w:val="num" w:pos="357"/>
        </w:tabs>
        <w:ind w:left="357" w:hanging="35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2701FC5"/>
    <w:multiLevelType w:val="hybridMultilevel"/>
    <w:tmpl w:val="0E680970"/>
    <w:lvl w:ilvl="0" w:tplc="FA60B816">
      <w:start w:val="1"/>
      <w:numFmt w:val="bullet"/>
      <w:pStyle w:val="Critic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3B7787"/>
    <w:multiLevelType w:val="hybridMultilevel"/>
    <w:tmpl w:val="2CB46202"/>
    <w:lvl w:ilvl="0" w:tplc="449A48AC">
      <w:start w:val="1"/>
      <w:numFmt w:val="lowerLetter"/>
      <w:lvlText w:val="%1."/>
      <w:lvlJc w:val="left"/>
      <w:pPr>
        <w:ind w:left="720" w:hanging="360"/>
      </w:pPr>
      <w:rPr>
        <w:rFonts w:ascii="Arial" w:hAnsi="Arial" w:cs="Arial" w:hint="default"/>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66AD4FCD"/>
    <w:multiLevelType w:val="hybridMultilevel"/>
    <w:tmpl w:val="8818A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6072FC"/>
    <w:multiLevelType w:val="multilevel"/>
    <w:tmpl w:val="07CEC3E2"/>
    <w:styleLink w:val="Requirements"/>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Restart w:val="3"/>
      <w:lvlText w:val="%6."/>
      <w:lvlJc w:val="left"/>
      <w:pPr>
        <w:tabs>
          <w:tab w:val="num" w:pos="2115"/>
        </w:tabs>
        <w:ind w:left="2115" w:hanging="357"/>
      </w:pPr>
      <w:rPr>
        <w:rFonts w:hint="default"/>
      </w:rPr>
    </w:lvl>
    <w:lvl w:ilvl="6">
      <w:start w:val="1"/>
      <w:numFmt w:val="decimal"/>
      <w:lvlRestart w:val="3"/>
      <w:lvlText w:val="%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24" w15:restartNumberingAfterBreak="0">
    <w:nsid w:val="6E981677"/>
    <w:multiLevelType w:val="hybridMultilevel"/>
    <w:tmpl w:val="351AA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B42BDF"/>
    <w:multiLevelType w:val="hybridMultilevel"/>
    <w:tmpl w:val="EEF6D162"/>
    <w:lvl w:ilvl="0" w:tplc="2D64B48E">
      <w:start w:val="1"/>
      <w:numFmt w:val="bullet"/>
      <w:lvlText w:val="-"/>
      <w:lvlJc w:val="left"/>
      <w:pPr>
        <w:ind w:left="720" w:hanging="360"/>
      </w:pPr>
      <w:rPr>
        <w:rFonts w:ascii="Arial" w:hAnsi="Arial" w:hint="default"/>
        <w:b w:val="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1D7725"/>
    <w:multiLevelType w:val="hybridMultilevel"/>
    <w:tmpl w:val="ECDEC85E"/>
    <w:lvl w:ilvl="0" w:tplc="35DCA396">
      <w:start w:val="1"/>
      <w:numFmt w:val="lowerLetter"/>
      <w:lvlText w:val="%1."/>
      <w:lvlJc w:val="left"/>
      <w:pPr>
        <w:ind w:left="720" w:hanging="360"/>
      </w:pPr>
      <w:rPr>
        <w:b w:val="0"/>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2C30A9"/>
    <w:multiLevelType w:val="multilevel"/>
    <w:tmpl w:val="6C101862"/>
    <w:styleLink w:val="AlphabetList"/>
    <w:lvl w:ilvl="0">
      <w:start w:val="1"/>
      <w:numFmt w:val="lowerLetter"/>
      <w:pStyle w:val="ListNumber"/>
      <w:lvlText w:val="%1."/>
      <w:lvlJc w:val="left"/>
      <w:pPr>
        <w:tabs>
          <w:tab w:val="num" w:pos="357"/>
        </w:tabs>
        <w:ind w:left="357" w:hanging="357"/>
      </w:pPr>
      <w:rPr>
        <w:rFonts w:hint="default"/>
      </w:rPr>
    </w:lvl>
    <w:lvl w:ilvl="1">
      <w:start w:val="1"/>
      <w:numFmt w:val="lowerRoman"/>
      <w:pStyle w:val="ListNumber2"/>
      <w:lvlText w:val="%2."/>
      <w:lvlJc w:val="left"/>
      <w:pPr>
        <w:tabs>
          <w:tab w:val="num" w:pos="714"/>
        </w:tabs>
        <w:ind w:left="714"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AA31196"/>
    <w:multiLevelType w:val="multilevel"/>
    <w:tmpl w:val="D9E49600"/>
    <w:lvl w:ilvl="0">
      <w:start w:val="1"/>
      <w:numFmt w:val="decimal"/>
      <w:lvlText w:val="%1"/>
      <w:lvlJc w:val="left"/>
      <w:pPr>
        <w:ind w:left="5961"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7"/>
  </w:num>
  <w:num w:numId="2">
    <w:abstractNumId w:val="10"/>
  </w:num>
  <w:num w:numId="3">
    <w:abstractNumId w:val="20"/>
  </w:num>
  <w:num w:numId="4">
    <w:abstractNumId w:val="5"/>
  </w:num>
  <w:num w:numId="5">
    <w:abstractNumId w:val="19"/>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8"/>
  </w:num>
  <w:num w:numId="10">
    <w:abstractNumId w:val="15"/>
  </w:num>
  <w:num w:numId="11">
    <w:abstractNumId w:val="23"/>
  </w:num>
  <w:num w:numId="12">
    <w:abstractNumId w:val="17"/>
  </w:num>
  <w:num w:numId="13">
    <w:abstractNumId w:val="13"/>
  </w:num>
  <w:num w:numId="14">
    <w:abstractNumId w:val="6"/>
  </w:num>
  <w:num w:numId="15">
    <w:abstractNumId w:val="24"/>
  </w:num>
  <w:num w:numId="16">
    <w:abstractNumId w:val="26"/>
  </w:num>
  <w:num w:numId="17">
    <w:abstractNumId w:val="9"/>
  </w:num>
  <w:num w:numId="18">
    <w:abstractNumId w:val="11"/>
  </w:num>
  <w:num w:numId="19">
    <w:abstractNumId w:val="28"/>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2"/>
  </w:num>
  <w:num w:numId="23">
    <w:abstractNumId w:val="4"/>
  </w:num>
  <w:num w:numId="24">
    <w:abstractNumId w:val="22"/>
  </w:num>
  <w:num w:numId="25">
    <w:abstractNumId w:val="16"/>
  </w:num>
  <w:num w:numId="26">
    <w:abstractNumId w:val="0"/>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1"/>
  </w:num>
  <w:num w:numId="30">
    <w:abstractNumId w:val="25"/>
  </w:num>
  <w:num w:numId="31">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QyNjMytzQzt7AwsjRV0lEKTi0uzszPAykwrAUA2fOa8SwAAAA="/>
  </w:docVars>
  <w:rsids>
    <w:rsidRoot w:val="00143B13"/>
    <w:rsid w:val="000019A7"/>
    <w:rsid w:val="00020156"/>
    <w:rsid w:val="00032ED5"/>
    <w:rsid w:val="00035559"/>
    <w:rsid w:val="0004592F"/>
    <w:rsid w:val="0004664F"/>
    <w:rsid w:val="00062235"/>
    <w:rsid w:val="000716F9"/>
    <w:rsid w:val="00074117"/>
    <w:rsid w:val="000A4508"/>
    <w:rsid w:val="000B0CCA"/>
    <w:rsid w:val="000B1055"/>
    <w:rsid w:val="000C6C6B"/>
    <w:rsid w:val="000F4E05"/>
    <w:rsid w:val="00102BF2"/>
    <w:rsid w:val="001166FC"/>
    <w:rsid w:val="001404C3"/>
    <w:rsid w:val="00141551"/>
    <w:rsid w:val="00143B13"/>
    <w:rsid w:val="0016020F"/>
    <w:rsid w:val="00163371"/>
    <w:rsid w:val="001A605E"/>
    <w:rsid w:val="001B6117"/>
    <w:rsid w:val="001F4904"/>
    <w:rsid w:val="00213B99"/>
    <w:rsid w:val="00226536"/>
    <w:rsid w:val="00234520"/>
    <w:rsid w:val="00236F4D"/>
    <w:rsid w:val="00252929"/>
    <w:rsid w:val="0025518B"/>
    <w:rsid w:val="00257946"/>
    <w:rsid w:val="002C6DD0"/>
    <w:rsid w:val="002D1467"/>
    <w:rsid w:val="002E4B3B"/>
    <w:rsid w:val="002E7526"/>
    <w:rsid w:val="002F519E"/>
    <w:rsid w:val="0031351A"/>
    <w:rsid w:val="003250B9"/>
    <w:rsid w:val="00331C0E"/>
    <w:rsid w:val="0034356E"/>
    <w:rsid w:val="003569B7"/>
    <w:rsid w:val="00356BAA"/>
    <w:rsid w:val="00366690"/>
    <w:rsid w:val="0038061D"/>
    <w:rsid w:val="0038695F"/>
    <w:rsid w:val="00393D4C"/>
    <w:rsid w:val="003A13EA"/>
    <w:rsid w:val="003D5B54"/>
    <w:rsid w:val="003F27CB"/>
    <w:rsid w:val="00443DA8"/>
    <w:rsid w:val="00465C9C"/>
    <w:rsid w:val="004B4D7C"/>
    <w:rsid w:val="004C5FA4"/>
    <w:rsid w:val="004D641F"/>
    <w:rsid w:val="004F31D3"/>
    <w:rsid w:val="00500D2A"/>
    <w:rsid w:val="0052027E"/>
    <w:rsid w:val="00531153"/>
    <w:rsid w:val="005439D5"/>
    <w:rsid w:val="0054795C"/>
    <w:rsid w:val="005543BC"/>
    <w:rsid w:val="00570CB3"/>
    <w:rsid w:val="0057749F"/>
    <w:rsid w:val="005A005E"/>
    <w:rsid w:val="005A5871"/>
    <w:rsid w:val="005B693E"/>
    <w:rsid w:val="005D13C3"/>
    <w:rsid w:val="005F38A3"/>
    <w:rsid w:val="00605396"/>
    <w:rsid w:val="00607FC9"/>
    <w:rsid w:val="00617473"/>
    <w:rsid w:val="006228F6"/>
    <w:rsid w:val="006428DE"/>
    <w:rsid w:val="00660D75"/>
    <w:rsid w:val="00672092"/>
    <w:rsid w:val="006818AE"/>
    <w:rsid w:val="00686952"/>
    <w:rsid w:val="006923C4"/>
    <w:rsid w:val="006A1CC1"/>
    <w:rsid w:val="006A3E5B"/>
    <w:rsid w:val="006C17CC"/>
    <w:rsid w:val="006D20A5"/>
    <w:rsid w:val="006D2CC3"/>
    <w:rsid w:val="006E5F23"/>
    <w:rsid w:val="006F084A"/>
    <w:rsid w:val="007018E7"/>
    <w:rsid w:val="00740FEA"/>
    <w:rsid w:val="00741AB1"/>
    <w:rsid w:val="00745338"/>
    <w:rsid w:val="00761ADE"/>
    <w:rsid w:val="0076622D"/>
    <w:rsid w:val="00774D67"/>
    <w:rsid w:val="007867C4"/>
    <w:rsid w:val="007A3D83"/>
    <w:rsid w:val="007C6B1F"/>
    <w:rsid w:val="007D0B12"/>
    <w:rsid w:val="007D0EAB"/>
    <w:rsid w:val="007E5702"/>
    <w:rsid w:val="007F72A6"/>
    <w:rsid w:val="00812ED9"/>
    <w:rsid w:val="008133CD"/>
    <w:rsid w:val="0082069C"/>
    <w:rsid w:val="00822E45"/>
    <w:rsid w:val="00826334"/>
    <w:rsid w:val="0083291D"/>
    <w:rsid w:val="00843D7E"/>
    <w:rsid w:val="0086289C"/>
    <w:rsid w:val="00872EDD"/>
    <w:rsid w:val="008A791A"/>
    <w:rsid w:val="008B1827"/>
    <w:rsid w:val="008B2BDB"/>
    <w:rsid w:val="008C22D7"/>
    <w:rsid w:val="008C516D"/>
    <w:rsid w:val="008D5A59"/>
    <w:rsid w:val="008D7F7A"/>
    <w:rsid w:val="008E02EE"/>
    <w:rsid w:val="008E61F5"/>
    <w:rsid w:val="008F42FD"/>
    <w:rsid w:val="009037CA"/>
    <w:rsid w:val="0090612E"/>
    <w:rsid w:val="009209AD"/>
    <w:rsid w:val="00935A40"/>
    <w:rsid w:val="00947874"/>
    <w:rsid w:val="00962DF3"/>
    <w:rsid w:val="00995902"/>
    <w:rsid w:val="009971D3"/>
    <w:rsid w:val="009A4667"/>
    <w:rsid w:val="009A4F46"/>
    <w:rsid w:val="009C00CF"/>
    <w:rsid w:val="009C3E8B"/>
    <w:rsid w:val="009C6C2F"/>
    <w:rsid w:val="009D2020"/>
    <w:rsid w:val="009F5461"/>
    <w:rsid w:val="00A012A6"/>
    <w:rsid w:val="00A12AAB"/>
    <w:rsid w:val="00A240AE"/>
    <w:rsid w:val="00A2692E"/>
    <w:rsid w:val="00A4313B"/>
    <w:rsid w:val="00A45FD6"/>
    <w:rsid w:val="00A527E3"/>
    <w:rsid w:val="00A54DB5"/>
    <w:rsid w:val="00A572FF"/>
    <w:rsid w:val="00A90989"/>
    <w:rsid w:val="00A97910"/>
    <w:rsid w:val="00AA4EE6"/>
    <w:rsid w:val="00AA5114"/>
    <w:rsid w:val="00AB7F5A"/>
    <w:rsid w:val="00AD0D22"/>
    <w:rsid w:val="00AD1D7D"/>
    <w:rsid w:val="00AD418B"/>
    <w:rsid w:val="00B224F9"/>
    <w:rsid w:val="00B263AA"/>
    <w:rsid w:val="00B279A9"/>
    <w:rsid w:val="00B31417"/>
    <w:rsid w:val="00B35DDE"/>
    <w:rsid w:val="00B409E7"/>
    <w:rsid w:val="00B702C4"/>
    <w:rsid w:val="00B7079A"/>
    <w:rsid w:val="00B730D1"/>
    <w:rsid w:val="00B93EF1"/>
    <w:rsid w:val="00B9619D"/>
    <w:rsid w:val="00BB198D"/>
    <w:rsid w:val="00BC50FC"/>
    <w:rsid w:val="00BE64EB"/>
    <w:rsid w:val="00C12366"/>
    <w:rsid w:val="00C25E9C"/>
    <w:rsid w:val="00C373E9"/>
    <w:rsid w:val="00C44FA9"/>
    <w:rsid w:val="00C56D7B"/>
    <w:rsid w:val="00C62827"/>
    <w:rsid w:val="00C640CF"/>
    <w:rsid w:val="00C70381"/>
    <w:rsid w:val="00C71124"/>
    <w:rsid w:val="00C721C8"/>
    <w:rsid w:val="00C761AB"/>
    <w:rsid w:val="00C80AAB"/>
    <w:rsid w:val="00C8716C"/>
    <w:rsid w:val="00C871E4"/>
    <w:rsid w:val="00CA562A"/>
    <w:rsid w:val="00CC4CF2"/>
    <w:rsid w:val="00CC7A46"/>
    <w:rsid w:val="00CE4739"/>
    <w:rsid w:val="00CF182A"/>
    <w:rsid w:val="00CF37FA"/>
    <w:rsid w:val="00D0462C"/>
    <w:rsid w:val="00D10B3C"/>
    <w:rsid w:val="00D226E0"/>
    <w:rsid w:val="00D457FC"/>
    <w:rsid w:val="00D45AB8"/>
    <w:rsid w:val="00D50D26"/>
    <w:rsid w:val="00DA733C"/>
    <w:rsid w:val="00DC33A2"/>
    <w:rsid w:val="00DD1470"/>
    <w:rsid w:val="00E034C9"/>
    <w:rsid w:val="00E15331"/>
    <w:rsid w:val="00E505FA"/>
    <w:rsid w:val="00E752D1"/>
    <w:rsid w:val="00E77832"/>
    <w:rsid w:val="00E90ED3"/>
    <w:rsid w:val="00E91F47"/>
    <w:rsid w:val="00E95721"/>
    <w:rsid w:val="00E97648"/>
    <w:rsid w:val="00EB3CAF"/>
    <w:rsid w:val="00EC16AA"/>
    <w:rsid w:val="00EC6232"/>
    <w:rsid w:val="00ED11D0"/>
    <w:rsid w:val="00ED4E08"/>
    <w:rsid w:val="00ED6574"/>
    <w:rsid w:val="00EF3E3A"/>
    <w:rsid w:val="00EF5C40"/>
    <w:rsid w:val="00F13E19"/>
    <w:rsid w:val="00F14D1E"/>
    <w:rsid w:val="00F43F09"/>
    <w:rsid w:val="00F45551"/>
    <w:rsid w:val="00F45CFD"/>
    <w:rsid w:val="00F45F86"/>
    <w:rsid w:val="00F55F28"/>
    <w:rsid w:val="00F755D5"/>
    <w:rsid w:val="00F76D6C"/>
    <w:rsid w:val="00F83DBD"/>
    <w:rsid w:val="00F87A9B"/>
    <w:rsid w:val="00F90606"/>
    <w:rsid w:val="00F93B61"/>
    <w:rsid w:val="00FB2998"/>
    <w:rsid w:val="00FB3580"/>
    <w:rsid w:val="00FB7FAC"/>
    <w:rsid w:val="00FF2384"/>
    <w:rsid w:val="20B8B3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1FC3D"/>
  <w15:chartTrackingRefBased/>
  <w15:docId w15:val="{D06E3E8F-ABFA-402B-AC0F-A25D027B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182A"/>
    <w:pPr>
      <w:spacing w:after="0" w:line="240" w:lineRule="auto"/>
    </w:pPr>
    <w:rPr>
      <w:rFonts w:ascii="Arial" w:hAnsi="Arial"/>
      <w:sz w:val="20"/>
    </w:rPr>
  </w:style>
  <w:style w:type="paragraph" w:styleId="Heading1">
    <w:name w:val="heading 1"/>
    <w:aliases w:val="Main,no number"/>
    <w:basedOn w:val="Normal"/>
    <w:next w:val="BodyText"/>
    <w:link w:val="Heading1Char"/>
    <w:uiPriority w:val="9"/>
    <w:qFormat/>
    <w:rsid w:val="00F13E19"/>
    <w:pPr>
      <w:keepNext/>
      <w:keepLines/>
      <w:spacing w:after="120"/>
      <w:outlineLvl w:val="0"/>
    </w:pPr>
    <w:rPr>
      <w:rFonts w:eastAsiaTheme="majorEastAsia" w:cstheme="majorBidi"/>
      <w:b/>
      <w:color w:val="005DAA"/>
      <w:sz w:val="30"/>
      <w:szCs w:val="32"/>
    </w:rPr>
  </w:style>
  <w:style w:type="paragraph" w:styleId="Heading2">
    <w:name w:val="heading 2"/>
    <w:aliases w:val="non ToC"/>
    <w:basedOn w:val="Heading1"/>
    <w:next w:val="BodyText"/>
    <w:link w:val="Heading2Char"/>
    <w:uiPriority w:val="9"/>
    <w:semiHidden/>
    <w:qFormat/>
    <w:rsid w:val="00F13E19"/>
    <w:pPr>
      <w:outlineLvl w:val="1"/>
    </w:pPr>
  </w:style>
  <w:style w:type="paragraph" w:styleId="Heading3">
    <w:name w:val="heading 3"/>
    <w:aliases w:val="P Annexes"/>
    <w:basedOn w:val="Heading1"/>
    <w:next w:val="BodyText"/>
    <w:link w:val="Heading3Char"/>
    <w:uiPriority w:val="9"/>
    <w:semiHidden/>
    <w:qFormat/>
    <w:rsid w:val="00F13E19"/>
    <w:pPr>
      <w:ind w:left="1985" w:hanging="1985"/>
      <w:outlineLvl w:val="2"/>
    </w:pPr>
  </w:style>
  <w:style w:type="paragraph" w:styleId="Heading4">
    <w:name w:val="heading 4"/>
    <w:aliases w:val="Guidance Heading"/>
    <w:basedOn w:val="Heading1"/>
    <w:next w:val="BodyText"/>
    <w:link w:val="Heading4Char"/>
    <w:uiPriority w:val="9"/>
    <w:semiHidden/>
    <w:qFormat/>
    <w:rsid w:val="00F13E19"/>
    <w:pPr>
      <w:keepLines w:val="0"/>
      <w:ind w:left="1701" w:hanging="1701"/>
      <w:outlineLvl w:val="3"/>
    </w:pPr>
  </w:style>
  <w:style w:type="paragraph" w:styleId="Heading5">
    <w:name w:val="heading 5"/>
    <w:aliases w:val="Guidance Sub-heading"/>
    <w:basedOn w:val="Sub-heading"/>
    <w:next w:val="BodyText"/>
    <w:link w:val="Heading5Char"/>
    <w:uiPriority w:val="9"/>
    <w:semiHidden/>
    <w:qFormat/>
    <w:rsid w:val="00F13E19"/>
    <w:pPr>
      <w:ind w:left="1701" w:hanging="1701"/>
      <w:outlineLvl w:val="4"/>
    </w:pPr>
  </w:style>
  <w:style w:type="paragraph" w:styleId="Heading6">
    <w:name w:val="heading 6"/>
    <w:aliases w:val="Heading 6. Annex GP"/>
    <w:basedOn w:val="Heading4"/>
    <w:next w:val="BodyText"/>
    <w:link w:val="Heading6Char"/>
    <w:uiPriority w:val="9"/>
    <w:semiHidden/>
    <w:qFormat/>
    <w:rsid w:val="00F13E19"/>
    <w:pPr>
      <w:ind w:left="1928" w:hanging="1928"/>
      <w:outlineLvl w:val="5"/>
    </w:pPr>
  </w:style>
  <w:style w:type="paragraph" w:styleId="Heading7">
    <w:name w:val="heading 7"/>
    <w:aliases w:val="G second heading"/>
    <w:basedOn w:val="Heading6"/>
    <w:next w:val="Normal"/>
    <w:link w:val="Heading7Char"/>
    <w:uiPriority w:val="9"/>
    <w:semiHidden/>
    <w:qFormat/>
    <w:rsid w:val="00F13E19"/>
    <w:pPr>
      <w:outlineLvl w:val="6"/>
    </w:pPr>
  </w:style>
  <w:style w:type="paragraph" w:styleId="Heading8">
    <w:name w:val="heading 8"/>
    <w:basedOn w:val="Normal"/>
    <w:next w:val="Normal"/>
    <w:link w:val="Heading8Char"/>
    <w:uiPriority w:val="9"/>
    <w:semiHidden/>
    <w:unhideWhenUsed/>
    <w:qFormat/>
    <w:rsid w:val="00CC7A4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D4E08"/>
    <w:pPr>
      <w:spacing w:before="240" w:after="60"/>
      <w:ind w:left="1584" w:hanging="1584"/>
      <w:outlineLvl w:val="8"/>
    </w:pPr>
    <w:rPr>
      <w:rFonts w:ascii="Cambria" w:eastAsia="Times New Roman"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Char,no number Char"/>
    <w:basedOn w:val="DefaultParagraphFont"/>
    <w:link w:val="Heading1"/>
    <w:uiPriority w:val="9"/>
    <w:rsid w:val="00F13E19"/>
    <w:rPr>
      <w:rFonts w:ascii="Arial" w:eastAsiaTheme="majorEastAsia" w:hAnsi="Arial" w:cstheme="majorBidi"/>
      <w:b/>
      <w:color w:val="005DAA"/>
      <w:sz w:val="30"/>
      <w:szCs w:val="32"/>
    </w:rPr>
  </w:style>
  <w:style w:type="paragraph" w:styleId="Title">
    <w:name w:val="Title"/>
    <w:basedOn w:val="Normal"/>
    <w:next w:val="Normal"/>
    <w:link w:val="TitleChar"/>
    <w:uiPriority w:val="10"/>
    <w:qFormat/>
    <w:rsid w:val="00143B13"/>
    <w:pPr>
      <w:contextualSpacing/>
      <w:jc w:val="center"/>
    </w:pPr>
    <w:rPr>
      <w:rFonts w:eastAsiaTheme="majorEastAsia" w:cstheme="majorBidi"/>
      <w:b/>
      <w:color w:val="005DAA"/>
      <w:spacing w:val="-10"/>
      <w:kern w:val="28"/>
      <w:sz w:val="48"/>
      <w:szCs w:val="56"/>
    </w:rPr>
  </w:style>
  <w:style w:type="character" w:customStyle="1" w:styleId="TitleChar">
    <w:name w:val="Title Char"/>
    <w:basedOn w:val="DefaultParagraphFont"/>
    <w:link w:val="Title"/>
    <w:uiPriority w:val="10"/>
    <w:rsid w:val="00143B13"/>
    <w:rPr>
      <w:rFonts w:ascii="Arial" w:eastAsiaTheme="majorEastAsia" w:hAnsi="Arial" w:cstheme="majorBidi"/>
      <w:b/>
      <w:color w:val="005DAA"/>
      <w:spacing w:val="-10"/>
      <w:kern w:val="28"/>
      <w:sz w:val="48"/>
      <w:szCs w:val="56"/>
    </w:rPr>
  </w:style>
  <w:style w:type="table" w:styleId="TableGrid">
    <w:name w:val="Table Grid"/>
    <w:basedOn w:val="TableNormal"/>
    <w:uiPriority w:val="59"/>
    <w:rsid w:val="00F13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F13E19"/>
    <w:pPr>
      <w:tabs>
        <w:tab w:val="center" w:pos="4513"/>
        <w:tab w:val="right" w:pos="9026"/>
      </w:tabs>
    </w:pPr>
  </w:style>
  <w:style w:type="character" w:customStyle="1" w:styleId="HeaderChar">
    <w:name w:val="Header Char"/>
    <w:basedOn w:val="DefaultParagraphFont"/>
    <w:link w:val="Header"/>
    <w:uiPriority w:val="99"/>
    <w:semiHidden/>
    <w:rsid w:val="00CF182A"/>
    <w:rPr>
      <w:rFonts w:ascii="Arial" w:hAnsi="Arial"/>
      <w:sz w:val="20"/>
    </w:rPr>
  </w:style>
  <w:style w:type="paragraph" w:styleId="Footer">
    <w:name w:val="footer"/>
    <w:basedOn w:val="Normal"/>
    <w:link w:val="FooterChar"/>
    <w:uiPriority w:val="99"/>
    <w:semiHidden/>
    <w:rsid w:val="00F13E19"/>
    <w:pPr>
      <w:tabs>
        <w:tab w:val="right" w:pos="9027"/>
      </w:tabs>
    </w:pPr>
    <w:rPr>
      <w:sz w:val="16"/>
    </w:rPr>
  </w:style>
  <w:style w:type="character" w:customStyle="1" w:styleId="FooterChar">
    <w:name w:val="Footer Char"/>
    <w:basedOn w:val="DefaultParagraphFont"/>
    <w:link w:val="Footer"/>
    <w:uiPriority w:val="99"/>
    <w:semiHidden/>
    <w:rsid w:val="00CF182A"/>
    <w:rPr>
      <w:rFonts w:ascii="Arial" w:hAnsi="Arial"/>
      <w:sz w:val="16"/>
    </w:rPr>
  </w:style>
  <w:style w:type="numbering" w:customStyle="1" w:styleId="AlphabetList">
    <w:name w:val="Alphabet List"/>
    <w:uiPriority w:val="99"/>
    <w:rsid w:val="00F13E19"/>
    <w:pPr>
      <w:numPr>
        <w:numId w:val="1"/>
      </w:numPr>
    </w:pPr>
  </w:style>
  <w:style w:type="paragraph" w:customStyle="1" w:styleId="MSCReport-AssessmentStage">
    <w:name w:val="MSC Report - Assessment Stage"/>
    <w:basedOn w:val="Normal"/>
    <w:autoRedefine/>
    <w:semiHidden/>
    <w:qFormat/>
    <w:rsid w:val="002E7526"/>
    <w:pPr>
      <w:spacing w:after="40"/>
    </w:pPr>
    <w:rPr>
      <w:b/>
      <w:color w:val="009AC7"/>
    </w:rPr>
  </w:style>
  <w:style w:type="paragraph" w:styleId="BodyText">
    <w:name w:val="Body Text"/>
    <w:basedOn w:val="Normal"/>
    <w:link w:val="BodyTextChar"/>
    <w:uiPriority w:val="99"/>
    <w:rsid w:val="00F13E19"/>
    <w:pPr>
      <w:spacing w:after="120"/>
    </w:pPr>
  </w:style>
  <w:style w:type="character" w:customStyle="1" w:styleId="BodyTextChar">
    <w:name w:val="Body Text Char"/>
    <w:basedOn w:val="DefaultParagraphFont"/>
    <w:link w:val="BodyText"/>
    <w:uiPriority w:val="99"/>
    <w:rsid w:val="00F13E19"/>
    <w:rPr>
      <w:rFonts w:ascii="Arial" w:hAnsi="Arial"/>
      <w:sz w:val="20"/>
    </w:rPr>
  </w:style>
  <w:style w:type="paragraph" w:customStyle="1" w:styleId="MSCReport-TableTextGrey">
    <w:name w:val="MSC Report - Table Text Grey"/>
    <w:basedOn w:val="Normal"/>
    <w:qFormat/>
    <w:rsid w:val="00EC6232"/>
    <w:rPr>
      <w:color w:val="808080" w:themeColor="background1" w:themeShade="80"/>
    </w:rPr>
  </w:style>
  <w:style w:type="paragraph" w:customStyle="1" w:styleId="GuidanceBoxText">
    <w:name w:val="GuidanceBox Text"/>
    <w:basedOn w:val="Normal"/>
    <w:semiHidden/>
    <w:qFormat/>
    <w:rsid w:val="006923C4"/>
    <w:rPr>
      <w:rFonts w:eastAsiaTheme="minorEastAsia" w:cs="Times New Roman"/>
      <w:color w:val="000000" w:themeColor="text1" w:themeShade="BF"/>
      <w:sz w:val="22"/>
      <w:lang w:eastAsia="ja-JP"/>
    </w:rPr>
  </w:style>
  <w:style w:type="paragraph" w:styleId="BalloonText">
    <w:name w:val="Balloon Text"/>
    <w:basedOn w:val="Normal"/>
    <w:link w:val="BalloonTextChar"/>
    <w:uiPriority w:val="99"/>
    <w:semiHidden/>
    <w:unhideWhenUsed/>
    <w:rsid w:val="00F13E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E19"/>
    <w:rPr>
      <w:rFonts w:ascii="Segoe UI" w:hAnsi="Segoe UI" w:cs="Segoe UI"/>
      <w:sz w:val="18"/>
      <w:szCs w:val="18"/>
    </w:rPr>
  </w:style>
  <w:style w:type="table" w:styleId="TableGrid1">
    <w:name w:val="Table Grid 1"/>
    <w:basedOn w:val="TableNormal"/>
    <w:uiPriority w:val="99"/>
    <w:semiHidden/>
    <w:unhideWhenUsed/>
    <w:rsid w:val="00F13E19"/>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BasicMSCtable">
    <w:name w:val="Basic MSC table"/>
    <w:basedOn w:val="TableGrid1"/>
    <w:uiPriority w:val="99"/>
    <w:rsid w:val="00F13E19"/>
    <w:pPr>
      <w:tabs>
        <w:tab w:val="left" w:pos="360"/>
      </w:tabs>
      <w:spacing w:before="60" w:after="60"/>
    </w:pPr>
    <w:rPr>
      <w:rFonts w:ascii="Arial" w:hAnsi="Arial" w:cs="Times New Roman"/>
      <w:sz w:val="20"/>
      <w:szCs w:val="20"/>
      <w:lang w:eastAsia="en-GB"/>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odyTextBoldColoured">
    <w:name w:val="Body Text Bold Coloured"/>
    <w:basedOn w:val="BodyText"/>
    <w:qFormat/>
    <w:rsid w:val="00F13E19"/>
    <w:rPr>
      <w:b/>
      <w:color w:val="005DAA"/>
    </w:rPr>
  </w:style>
  <w:style w:type="numbering" w:customStyle="1" w:styleId="BulletList">
    <w:name w:val="Bullet List"/>
    <w:uiPriority w:val="99"/>
    <w:rsid w:val="00F13E19"/>
    <w:pPr>
      <w:numPr>
        <w:numId w:val="2"/>
      </w:numPr>
    </w:pPr>
  </w:style>
  <w:style w:type="paragraph" w:styleId="Caption">
    <w:name w:val="caption"/>
    <w:basedOn w:val="Normal"/>
    <w:next w:val="Normal"/>
    <w:uiPriority w:val="35"/>
    <w:semiHidden/>
    <w:qFormat/>
    <w:rsid w:val="00F13E19"/>
    <w:pPr>
      <w:keepNext/>
      <w:spacing w:before="120" w:after="120"/>
    </w:pPr>
    <w:rPr>
      <w:b/>
      <w:iCs/>
      <w:color w:val="808080"/>
      <w:szCs w:val="18"/>
    </w:rPr>
  </w:style>
  <w:style w:type="paragraph" w:customStyle="1" w:styleId="CentredBodyText">
    <w:name w:val="Centred Body Text"/>
    <w:basedOn w:val="BodyText"/>
    <w:semiHidden/>
    <w:qFormat/>
    <w:rsid w:val="00F13E19"/>
    <w:pPr>
      <w:jc w:val="center"/>
    </w:pPr>
  </w:style>
  <w:style w:type="character" w:customStyle="1" w:styleId="Clauserefhyperlink">
    <w:name w:val="Clause ref hyperlink"/>
    <w:basedOn w:val="BodyTextChar"/>
    <w:uiPriority w:val="1"/>
    <w:semiHidden/>
    <w:qFormat/>
    <w:rsid w:val="00F13E19"/>
    <w:rPr>
      <w:rFonts w:ascii="Arial" w:hAnsi="Arial"/>
      <w:sz w:val="20"/>
    </w:rPr>
  </w:style>
  <w:style w:type="table" w:customStyle="1" w:styleId="ClauseTable">
    <w:name w:val="Clause Table"/>
    <w:basedOn w:val="TableNormal"/>
    <w:uiPriority w:val="99"/>
    <w:rsid w:val="00F13E19"/>
    <w:pPr>
      <w:spacing w:after="0" w:line="240" w:lineRule="auto"/>
    </w:pPr>
    <w:rPr>
      <w:rFonts w:ascii="Times New Roman" w:hAnsi="Times New Roman" w:cs="Times New Roman"/>
      <w:sz w:val="20"/>
      <w:szCs w:val="20"/>
    </w:rPr>
    <w:tblPr>
      <w:tblCellMar>
        <w:left w:w="0" w:type="dxa"/>
        <w:right w:w="0" w:type="dxa"/>
      </w:tblCellMar>
    </w:tblPr>
  </w:style>
  <w:style w:type="character" w:styleId="CommentReference">
    <w:name w:val="annotation reference"/>
    <w:basedOn w:val="DefaultParagraphFont"/>
    <w:uiPriority w:val="99"/>
    <w:semiHidden/>
    <w:rsid w:val="00F13E19"/>
    <w:rPr>
      <w:sz w:val="16"/>
      <w:szCs w:val="16"/>
    </w:rPr>
  </w:style>
  <w:style w:type="paragraph" w:styleId="CommentText">
    <w:name w:val="annotation text"/>
    <w:basedOn w:val="Normal"/>
    <w:link w:val="CommentTextChar"/>
    <w:uiPriority w:val="99"/>
    <w:semiHidden/>
    <w:rsid w:val="00F13E19"/>
    <w:rPr>
      <w:szCs w:val="20"/>
    </w:rPr>
  </w:style>
  <w:style w:type="character" w:customStyle="1" w:styleId="CommentTextChar">
    <w:name w:val="Comment Text Char"/>
    <w:basedOn w:val="DefaultParagraphFont"/>
    <w:link w:val="CommentText"/>
    <w:uiPriority w:val="99"/>
    <w:semiHidden/>
    <w:rsid w:val="00CF182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13E19"/>
    <w:rPr>
      <w:b/>
      <w:bCs/>
    </w:rPr>
  </w:style>
  <w:style w:type="character" w:customStyle="1" w:styleId="CommentSubjectChar">
    <w:name w:val="Comment Subject Char"/>
    <w:basedOn w:val="CommentTextChar"/>
    <w:link w:val="CommentSubject"/>
    <w:uiPriority w:val="99"/>
    <w:semiHidden/>
    <w:rsid w:val="00F13E19"/>
    <w:rPr>
      <w:rFonts w:ascii="Arial" w:hAnsi="Arial"/>
      <w:b/>
      <w:bCs/>
      <w:sz w:val="20"/>
      <w:szCs w:val="20"/>
    </w:rPr>
  </w:style>
  <w:style w:type="paragraph" w:customStyle="1" w:styleId="CoverBottom">
    <w:name w:val="Cover Bottom"/>
    <w:basedOn w:val="Normal"/>
    <w:semiHidden/>
    <w:rsid w:val="00F13E19"/>
    <w:pPr>
      <w:jc w:val="right"/>
    </w:pPr>
    <w:rPr>
      <w:b/>
      <w:sz w:val="36"/>
    </w:rPr>
  </w:style>
  <w:style w:type="paragraph" w:customStyle="1" w:styleId="CoverMiddle">
    <w:name w:val="Cover Middle"/>
    <w:basedOn w:val="Normal"/>
    <w:semiHidden/>
    <w:qFormat/>
    <w:rsid w:val="00F13E19"/>
    <w:rPr>
      <w:b/>
      <w:color w:val="005DAA"/>
      <w:sz w:val="52"/>
    </w:rPr>
  </w:style>
  <w:style w:type="paragraph" w:customStyle="1" w:styleId="CoverTop">
    <w:name w:val="Cover Top"/>
    <w:basedOn w:val="Normal"/>
    <w:semiHidden/>
    <w:qFormat/>
    <w:rsid w:val="00F13E19"/>
    <w:rPr>
      <w:b/>
      <w:sz w:val="24"/>
    </w:rPr>
  </w:style>
  <w:style w:type="paragraph" w:customStyle="1" w:styleId="CriticalGuidanceBar">
    <w:name w:val="Critical Guidance Bar"/>
    <w:basedOn w:val="Normal"/>
    <w:next w:val="Normal"/>
    <w:uiPriority w:val="14"/>
    <w:semiHidden/>
    <w:rsid w:val="00F13E19"/>
    <w:pPr>
      <w:pBdr>
        <w:left w:val="single" w:sz="36" w:space="4" w:color="F47D30"/>
      </w:pBdr>
      <w:tabs>
        <w:tab w:val="left" w:pos="360"/>
      </w:tabs>
    </w:pPr>
    <w:rPr>
      <w:rFonts w:cs="Times New Roman"/>
      <w:szCs w:val="20"/>
    </w:rPr>
  </w:style>
  <w:style w:type="paragraph" w:customStyle="1" w:styleId="CriticalBullet">
    <w:name w:val="Critical Bullet"/>
    <w:basedOn w:val="CriticalGuidanceBar"/>
    <w:next w:val="BodyText"/>
    <w:semiHidden/>
    <w:qFormat/>
    <w:rsid w:val="00F13E19"/>
    <w:pPr>
      <w:numPr>
        <w:numId w:val="3"/>
      </w:numPr>
      <w:spacing w:before="60"/>
    </w:pPr>
  </w:style>
  <w:style w:type="character" w:customStyle="1" w:styleId="Criticalguidancehyperlink">
    <w:name w:val="Critical guidance hyperlink"/>
    <w:basedOn w:val="DefaultParagraphFont"/>
    <w:uiPriority w:val="1"/>
    <w:semiHidden/>
    <w:rsid w:val="00F13E19"/>
    <w:rPr>
      <w:rFonts w:ascii="Arial Black" w:hAnsi="Arial Black" w:cs="Arial"/>
      <w:color w:val="F27D30"/>
    </w:rPr>
  </w:style>
  <w:style w:type="character" w:styleId="Hyperlink">
    <w:name w:val="Hyperlink"/>
    <w:aliases w:val="Clause Ref Hyperlink"/>
    <w:basedOn w:val="DefaultParagraphFont"/>
    <w:uiPriority w:val="99"/>
    <w:rsid w:val="00A4313B"/>
    <w:rPr>
      <w:color w:val="005DAA"/>
      <w:u w:val="none"/>
    </w:rPr>
  </w:style>
  <w:style w:type="character" w:customStyle="1" w:styleId="CrossReferenceasHyperlink">
    <w:name w:val="Cross Reference as Hyperlink"/>
    <w:basedOn w:val="Hyperlink"/>
    <w:uiPriority w:val="1"/>
    <w:semiHidden/>
    <w:qFormat/>
    <w:rsid w:val="00F13E19"/>
    <w:rPr>
      <w:color w:val="0000FF"/>
      <w:u w:val="none"/>
    </w:rPr>
  </w:style>
  <w:style w:type="paragraph" w:customStyle="1" w:styleId="Default">
    <w:name w:val="Default"/>
    <w:rsid w:val="00F13E19"/>
    <w:pPr>
      <w:autoSpaceDE w:val="0"/>
      <w:autoSpaceDN w:val="0"/>
      <w:adjustRightInd w:val="0"/>
      <w:spacing w:after="0" w:line="240" w:lineRule="auto"/>
    </w:pPr>
    <w:rPr>
      <w:rFonts w:ascii="Arial" w:hAnsi="Arial" w:cs="Arial"/>
      <w:color w:val="000000"/>
      <w:sz w:val="24"/>
      <w:szCs w:val="24"/>
    </w:rPr>
  </w:style>
  <w:style w:type="character" w:styleId="Emphasis">
    <w:name w:val="Emphasis"/>
    <w:aliases w:val="Italicised,TABLE heading"/>
    <w:basedOn w:val="DefaultParagraphFont"/>
    <w:uiPriority w:val="20"/>
    <w:qFormat/>
    <w:rsid w:val="00F13E19"/>
    <w:rPr>
      <w:i/>
      <w:iCs/>
    </w:rPr>
  </w:style>
  <w:style w:type="character" w:customStyle="1" w:styleId="eop">
    <w:name w:val="eop"/>
    <w:basedOn w:val="DefaultParagraphFont"/>
    <w:semiHidden/>
    <w:rsid w:val="00F13E19"/>
  </w:style>
  <w:style w:type="character" w:customStyle="1" w:styleId="ExternalHyperlink">
    <w:name w:val="External Hyperlink"/>
    <w:basedOn w:val="BodyTextChar"/>
    <w:uiPriority w:val="1"/>
    <w:semiHidden/>
    <w:qFormat/>
    <w:rsid w:val="00F13E19"/>
    <w:rPr>
      <w:rFonts w:ascii="Arial" w:hAnsi="Arial"/>
      <w:color w:val="0000FF"/>
      <w:sz w:val="20"/>
    </w:rPr>
  </w:style>
  <w:style w:type="character" w:styleId="FollowedHyperlink">
    <w:name w:val="FollowedHyperlink"/>
    <w:basedOn w:val="DefaultParagraphFont"/>
    <w:uiPriority w:val="99"/>
    <w:semiHidden/>
    <w:unhideWhenUsed/>
    <w:rsid w:val="00F13E19"/>
    <w:rPr>
      <w:color w:val="000000" w:themeColor="text1"/>
      <w:u w:val="none"/>
    </w:rPr>
  </w:style>
  <w:style w:type="character" w:styleId="FootnoteReference">
    <w:name w:val="footnote reference"/>
    <w:basedOn w:val="DefaultParagraphFont"/>
    <w:uiPriority w:val="99"/>
    <w:semiHidden/>
    <w:unhideWhenUsed/>
    <w:rsid w:val="00F13E19"/>
    <w:rPr>
      <w:vertAlign w:val="superscript"/>
    </w:rPr>
  </w:style>
  <w:style w:type="paragraph" w:styleId="FootnoteText">
    <w:name w:val="footnote text"/>
    <w:basedOn w:val="Normal"/>
    <w:link w:val="FootnoteTextChar"/>
    <w:uiPriority w:val="99"/>
    <w:semiHidden/>
    <w:unhideWhenUsed/>
    <w:rsid w:val="00F13E19"/>
    <w:rPr>
      <w:sz w:val="18"/>
      <w:szCs w:val="20"/>
    </w:rPr>
  </w:style>
  <w:style w:type="character" w:customStyle="1" w:styleId="FootnoteTextChar">
    <w:name w:val="Footnote Text Char"/>
    <w:basedOn w:val="DefaultParagraphFont"/>
    <w:link w:val="FootnoteText"/>
    <w:uiPriority w:val="99"/>
    <w:semiHidden/>
    <w:rsid w:val="00F13E19"/>
    <w:rPr>
      <w:rFonts w:ascii="Arial" w:hAnsi="Arial"/>
      <w:sz w:val="18"/>
      <w:szCs w:val="20"/>
    </w:rPr>
  </w:style>
  <w:style w:type="table" w:customStyle="1" w:styleId="GuidanceBox">
    <w:name w:val="Guidance Box"/>
    <w:basedOn w:val="TableNormal"/>
    <w:uiPriority w:val="99"/>
    <w:rsid w:val="00F13E19"/>
    <w:pPr>
      <w:spacing w:after="0" w:line="240" w:lineRule="auto"/>
    </w:pPr>
    <w:tblPr>
      <w:tblCellMar>
        <w:top w:w="108" w:type="dxa"/>
        <w:bottom w:w="108" w:type="dxa"/>
      </w:tblCellMar>
    </w:tblPr>
    <w:tcPr>
      <w:shd w:val="clear" w:color="auto" w:fill="F2F2F2" w:themeFill="background1" w:themeFillShade="F2"/>
    </w:tcPr>
  </w:style>
  <w:style w:type="character" w:customStyle="1" w:styleId="Heading2Char">
    <w:name w:val="Heading 2 Char"/>
    <w:aliases w:val="non ToC Char"/>
    <w:basedOn w:val="DefaultParagraphFont"/>
    <w:link w:val="Heading2"/>
    <w:uiPriority w:val="9"/>
    <w:semiHidden/>
    <w:rsid w:val="00CF182A"/>
    <w:rPr>
      <w:rFonts w:ascii="Arial" w:eastAsiaTheme="majorEastAsia" w:hAnsi="Arial" w:cstheme="majorBidi"/>
      <w:b/>
      <w:color w:val="005DAA"/>
      <w:sz w:val="30"/>
      <w:szCs w:val="32"/>
    </w:rPr>
  </w:style>
  <w:style w:type="character" w:customStyle="1" w:styleId="Heading3Char">
    <w:name w:val="Heading 3 Char"/>
    <w:aliases w:val="P Annexes Char"/>
    <w:basedOn w:val="DefaultParagraphFont"/>
    <w:link w:val="Heading3"/>
    <w:uiPriority w:val="9"/>
    <w:semiHidden/>
    <w:rsid w:val="00CF182A"/>
    <w:rPr>
      <w:rFonts w:ascii="Arial" w:eastAsiaTheme="majorEastAsia" w:hAnsi="Arial" w:cstheme="majorBidi"/>
      <w:b/>
      <w:color w:val="005DAA"/>
      <w:sz w:val="30"/>
      <w:szCs w:val="32"/>
    </w:rPr>
  </w:style>
  <w:style w:type="character" w:customStyle="1" w:styleId="Heading4Char">
    <w:name w:val="Heading 4 Char"/>
    <w:aliases w:val="Guidance Heading Char"/>
    <w:basedOn w:val="DefaultParagraphFont"/>
    <w:link w:val="Heading4"/>
    <w:uiPriority w:val="9"/>
    <w:semiHidden/>
    <w:rsid w:val="00CF182A"/>
    <w:rPr>
      <w:rFonts w:ascii="Arial" w:eastAsiaTheme="majorEastAsia" w:hAnsi="Arial" w:cstheme="majorBidi"/>
      <w:b/>
      <w:color w:val="005DAA"/>
      <w:sz w:val="30"/>
      <w:szCs w:val="32"/>
    </w:rPr>
  </w:style>
  <w:style w:type="paragraph" w:customStyle="1" w:styleId="Sub-heading">
    <w:name w:val="Sub-heading"/>
    <w:basedOn w:val="BodyText"/>
    <w:semiHidden/>
    <w:qFormat/>
    <w:rsid w:val="00F13E19"/>
    <w:pPr>
      <w:keepNext/>
    </w:pPr>
    <w:rPr>
      <w:color w:val="005DAA"/>
      <w:sz w:val="24"/>
      <w:szCs w:val="24"/>
    </w:rPr>
  </w:style>
  <w:style w:type="character" w:customStyle="1" w:styleId="Heading5Char">
    <w:name w:val="Heading 5 Char"/>
    <w:aliases w:val="Guidance Sub-heading Char"/>
    <w:basedOn w:val="DefaultParagraphFont"/>
    <w:link w:val="Heading5"/>
    <w:uiPriority w:val="9"/>
    <w:semiHidden/>
    <w:rsid w:val="00CF182A"/>
    <w:rPr>
      <w:rFonts w:ascii="Arial" w:hAnsi="Arial"/>
      <w:color w:val="005DAA"/>
      <w:sz w:val="24"/>
      <w:szCs w:val="24"/>
    </w:rPr>
  </w:style>
  <w:style w:type="character" w:customStyle="1" w:styleId="Heading6Char">
    <w:name w:val="Heading 6 Char"/>
    <w:aliases w:val="Heading 6. Annex GP Char"/>
    <w:basedOn w:val="DefaultParagraphFont"/>
    <w:link w:val="Heading6"/>
    <w:uiPriority w:val="9"/>
    <w:semiHidden/>
    <w:rsid w:val="00CF182A"/>
    <w:rPr>
      <w:rFonts w:ascii="Arial" w:eastAsiaTheme="majorEastAsia" w:hAnsi="Arial" w:cstheme="majorBidi"/>
      <w:b/>
      <w:color w:val="005DAA"/>
      <w:sz w:val="30"/>
      <w:szCs w:val="32"/>
    </w:rPr>
  </w:style>
  <w:style w:type="character" w:customStyle="1" w:styleId="Heading7Char">
    <w:name w:val="Heading 7 Char"/>
    <w:aliases w:val="G second heading Char"/>
    <w:basedOn w:val="DefaultParagraphFont"/>
    <w:link w:val="Heading7"/>
    <w:uiPriority w:val="9"/>
    <w:semiHidden/>
    <w:rsid w:val="00F13E19"/>
    <w:rPr>
      <w:rFonts w:ascii="Arial" w:eastAsiaTheme="majorEastAsia" w:hAnsi="Arial" w:cstheme="majorBidi"/>
      <w:b/>
      <w:color w:val="005DAA"/>
      <w:sz w:val="30"/>
      <w:szCs w:val="32"/>
    </w:rPr>
  </w:style>
  <w:style w:type="paragraph" w:customStyle="1" w:styleId="Level1">
    <w:name w:val="Level 1"/>
    <w:basedOn w:val="BodyText"/>
    <w:next w:val="Normal"/>
    <w:qFormat/>
    <w:rsid w:val="006D2CC3"/>
    <w:pPr>
      <w:keepNext/>
      <w:keepLines/>
      <w:numPr>
        <w:numId w:val="4"/>
      </w:numPr>
      <w:outlineLvl w:val="0"/>
    </w:pPr>
    <w:rPr>
      <w:b/>
      <w:color w:val="005DAA"/>
      <w:sz w:val="30"/>
    </w:rPr>
  </w:style>
  <w:style w:type="paragraph" w:customStyle="1" w:styleId="Level2">
    <w:name w:val="Level 2"/>
    <w:basedOn w:val="BodyText"/>
    <w:next w:val="Normal"/>
    <w:qFormat/>
    <w:rsid w:val="006D2CC3"/>
    <w:pPr>
      <w:keepNext/>
      <w:keepLines/>
      <w:numPr>
        <w:ilvl w:val="1"/>
        <w:numId w:val="4"/>
      </w:numPr>
      <w:outlineLvl w:val="1"/>
    </w:pPr>
    <w:rPr>
      <w:b/>
      <w:color w:val="005DAA"/>
      <w:sz w:val="26"/>
    </w:rPr>
  </w:style>
  <w:style w:type="paragraph" w:customStyle="1" w:styleId="Level3">
    <w:name w:val="Level 3"/>
    <w:basedOn w:val="BodyText"/>
    <w:qFormat/>
    <w:rsid w:val="006D2CC3"/>
    <w:pPr>
      <w:numPr>
        <w:ilvl w:val="2"/>
        <w:numId w:val="4"/>
      </w:numPr>
      <w:outlineLvl w:val="2"/>
    </w:pPr>
    <w:rPr>
      <w:b/>
      <w:color w:val="005DAA"/>
      <w:sz w:val="24"/>
    </w:rPr>
  </w:style>
  <w:style w:type="paragraph" w:customStyle="1" w:styleId="Level4">
    <w:name w:val="Level 4"/>
    <w:basedOn w:val="BodyText"/>
    <w:qFormat/>
    <w:rsid w:val="00F13E19"/>
    <w:pPr>
      <w:numPr>
        <w:ilvl w:val="3"/>
        <w:numId w:val="4"/>
      </w:numPr>
      <w:outlineLvl w:val="3"/>
    </w:pPr>
  </w:style>
  <w:style w:type="paragraph" w:customStyle="1" w:styleId="Level5">
    <w:name w:val="Level 5"/>
    <w:basedOn w:val="BodyText"/>
    <w:semiHidden/>
    <w:qFormat/>
    <w:rsid w:val="00F13E19"/>
    <w:pPr>
      <w:numPr>
        <w:ilvl w:val="4"/>
        <w:numId w:val="4"/>
      </w:numPr>
      <w:outlineLvl w:val="4"/>
    </w:pPr>
  </w:style>
  <w:style w:type="paragraph" w:customStyle="1" w:styleId="Level6">
    <w:name w:val="Level 6"/>
    <w:basedOn w:val="BodyText"/>
    <w:semiHidden/>
    <w:qFormat/>
    <w:rsid w:val="00F13E19"/>
    <w:pPr>
      <w:numPr>
        <w:ilvl w:val="5"/>
        <w:numId w:val="4"/>
      </w:numPr>
      <w:outlineLvl w:val="5"/>
    </w:pPr>
  </w:style>
  <w:style w:type="paragraph" w:customStyle="1" w:styleId="Level7">
    <w:name w:val="Level 7"/>
    <w:basedOn w:val="BodyText"/>
    <w:semiHidden/>
    <w:qFormat/>
    <w:rsid w:val="00F13E19"/>
    <w:pPr>
      <w:numPr>
        <w:ilvl w:val="6"/>
        <w:numId w:val="4"/>
      </w:numPr>
      <w:outlineLvl w:val="6"/>
    </w:pPr>
  </w:style>
  <w:style w:type="paragraph" w:customStyle="1" w:styleId="Level8">
    <w:name w:val="Level 8"/>
    <w:basedOn w:val="BodyText"/>
    <w:semiHidden/>
    <w:qFormat/>
    <w:rsid w:val="00F13E19"/>
    <w:pPr>
      <w:numPr>
        <w:ilvl w:val="7"/>
        <w:numId w:val="4"/>
      </w:numPr>
      <w:outlineLvl w:val="7"/>
    </w:pPr>
  </w:style>
  <w:style w:type="paragraph" w:customStyle="1" w:styleId="Level9">
    <w:name w:val="Level 9"/>
    <w:basedOn w:val="BodyText"/>
    <w:semiHidden/>
    <w:qFormat/>
    <w:rsid w:val="00F13E19"/>
    <w:pPr>
      <w:numPr>
        <w:ilvl w:val="8"/>
        <w:numId w:val="4"/>
      </w:numPr>
      <w:outlineLvl w:val="8"/>
    </w:pPr>
  </w:style>
  <w:style w:type="paragraph" w:styleId="List">
    <w:name w:val="List"/>
    <w:basedOn w:val="BodyText"/>
    <w:uiPriority w:val="99"/>
    <w:semiHidden/>
    <w:rsid w:val="00F13E19"/>
    <w:pPr>
      <w:numPr>
        <w:numId w:val="5"/>
      </w:numPr>
    </w:pPr>
  </w:style>
  <w:style w:type="paragraph" w:styleId="ListBullet">
    <w:name w:val="List Bullet"/>
    <w:basedOn w:val="BodyText"/>
    <w:uiPriority w:val="99"/>
    <w:rsid w:val="00F13E19"/>
    <w:pPr>
      <w:numPr>
        <w:numId w:val="6"/>
      </w:numPr>
    </w:pPr>
  </w:style>
  <w:style w:type="paragraph" w:styleId="ListBullet2">
    <w:name w:val="List Bullet 2"/>
    <w:basedOn w:val="BodyText"/>
    <w:uiPriority w:val="99"/>
    <w:rsid w:val="00F13E19"/>
    <w:pPr>
      <w:numPr>
        <w:ilvl w:val="1"/>
        <w:numId w:val="6"/>
      </w:numPr>
    </w:pPr>
  </w:style>
  <w:style w:type="paragraph" w:styleId="ListBullet4">
    <w:name w:val="List Bullet 4"/>
    <w:basedOn w:val="Normal"/>
    <w:uiPriority w:val="11"/>
    <w:semiHidden/>
    <w:rsid w:val="00F13E19"/>
    <w:pPr>
      <w:tabs>
        <w:tab w:val="left" w:pos="360"/>
      </w:tabs>
      <w:spacing w:after="120"/>
      <w:ind w:left="1418" w:hanging="284"/>
    </w:pPr>
    <w:rPr>
      <w:rFonts w:cs="Times New Roman"/>
      <w:sz w:val="22"/>
      <w:szCs w:val="20"/>
    </w:rPr>
  </w:style>
  <w:style w:type="paragraph" w:styleId="ListBullet5">
    <w:name w:val="List Bullet 5"/>
    <w:basedOn w:val="Normal"/>
    <w:uiPriority w:val="99"/>
    <w:semiHidden/>
    <w:rsid w:val="00F13E19"/>
    <w:pPr>
      <w:tabs>
        <w:tab w:val="left" w:pos="360"/>
      </w:tabs>
      <w:spacing w:after="120"/>
      <w:ind w:left="1440" w:hanging="360"/>
      <w:contextualSpacing/>
    </w:pPr>
    <w:rPr>
      <w:rFonts w:cs="Times New Roman"/>
      <w:sz w:val="22"/>
      <w:szCs w:val="20"/>
    </w:rPr>
  </w:style>
  <w:style w:type="paragraph" w:styleId="ListContinue">
    <w:name w:val="List Continue"/>
    <w:basedOn w:val="BodyText"/>
    <w:uiPriority w:val="99"/>
    <w:semiHidden/>
    <w:rsid w:val="00F13E19"/>
    <w:pPr>
      <w:ind w:left="369"/>
    </w:pPr>
  </w:style>
  <w:style w:type="paragraph" w:styleId="ListNumber">
    <w:name w:val="List Number"/>
    <w:basedOn w:val="BodyText"/>
    <w:uiPriority w:val="99"/>
    <w:semiHidden/>
    <w:rsid w:val="00F13E19"/>
    <w:pPr>
      <w:numPr>
        <w:numId w:val="7"/>
      </w:numPr>
    </w:pPr>
  </w:style>
  <w:style w:type="paragraph" w:styleId="ListNumber2">
    <w:name w:val="List Number 2"/>
    <w:basedOn w:val="BodyText"/>
    <w:uiPriority w:val="99"/>
    <w:semiHidden/>
    <w:rsid w:val="00F13E19"/>
    <w:pPr>
      <w:numPr>
        <w:ilvl w:val="1"/>
        <w:numId w:val="7"/>
      </w:numPr>
      <w:contextualSpacing/>
    </w:pPr>
  </w:style>
  <w:style w:type="paragraph" w:styleId="ListParagraph">
    <w:name w:val="List Paragraph"/>
    <w:basedOn w:val="Normal"/>
    <w:link w:val="ListParagraphChar"/>
    <w:uiPriority w:val="34"/>
    <w:qFormat/>
    <w:rsid w:val="00F13E19"/>
    <w:pPr>
      <w:ind w:left="720"/>
      <w:contextualSpacing/>
    </w:pPr>
  </w:style>
  <w:style w:type="numbering" w:customStyle="1" w:styleId="ListBullets">
    <w:name w:val="ListBullets"/>
    <w:uiPriority w:val="99"/>
    <w:rsid w:val="00F13E19"/>
    <w:pPr>
      <w:numPr>
        <w:numId w:val="8"/>
      </w:numPr>
    </w:pPr>
  </w:style>
  <w:style w:type="numbering" w:customStyle="1" w:styleId="ListNumbers">
    <w:name w:val="ListNumbers"/>
    <w:uiPriority w:val="99"/>
    <w:rsid w:val="00F13E19"/>
    <w:pPr>
      <w:numPr>
        <w:numId w:val="9"/>
      </w:numPr>
    </w:pPr>
  </w:style>
  <w:style w:type="character" w:styleId="Mention">
    <w:name w:val="Mention"/>
    <w:basedOn w:val="DefaultParagraphFont"/>
    <w:uiPriority w:val="99"/>
    <w:semiHidden/>
    <w:unhideWhenUsed/>
    <w:rsid w:val="00F13E19"/>
    <w:rPr>
      <w:color w:val="2B579A"/>
      <w:shd w:val="clear" w:color="auto" w:fill="E6E6E6"/>
    </w:rPr>
  </w:style>
  <w:style w:type="paragraph" w:styleId="NoSpacing">
    <w:name w:val="No Spacing"/>
    <w:uiPriority w:val="1"/>
    <w:semiHidden/>
    <w:qFormat/>
    <w:rsid w:val="00F13E19"/>
    <w:pPr>
      <w:spacing w:after="0" w:line="240" w:lineRule="auto"/>
    </w:pPr>
    <w:rPr>
      <w:rFonts w:ascii="Arial" w:hAnsi="Arial"/>
      <w:sz w:val="20"/>
    </w:rPr>
  </w:style>
  <w:style w:type="paragraph" w:styleId="NormalWeb">
    <w:name w:val="Normal (Web)"/>
    <w:basedOn w:val="Normal"/>
    <w:uiPriority w:val="99"/>
    <w:semiHidden/>
    <w:unhideWhenUsed/>
    <w:rsid w:val="00F13E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semiHidden/>
    <w:rsid w:val="00F13E19"/>
  </w:style>
  <w:style w:type="paragraph" w:customStyle="1" w:styleId="NumberList">
    <w:name w:val="Number List"/>
    <w:basedOn w:val="BodyText"/>
    <w:semiHidden/>
    <w:qFormat/>
    <w:rsid w:val="00F13E19"/>
    <w:pPr>
      <w:numPr>
        <w:numId w:val="10"/>
      </w:numPr>
    </w:pPr>
  </w:style>
  <w:style w:type="paragraph" w:customStyle="1" w:styleId="paragraph">
    <w:name w:val="paragraph"/>
    <w:basedOn w:val="Normal"/>
    <w:semiHidden/>
    <w:rsid w:val="00F13E19"/>
    <w:rPr>
      <w:rFonts w:ascii="Times New Roman" w:eastAsia="Times New Roman" w:hAnsi="Times New Roman" w:cs="Times New Roman"/>
      <w:sz w:val="24"/>
      <w:szCs w:val="24"/>
      <w:lang w:eastAsia="en-GB"/>
    </w:rPr>
  </w:style>
  <w:style w:type="numbering" w:customStyle="1" w:styleId="Requirements">
    <w:name w:val="Requirements"/>
    <w:uiPriority w:val="99"/>
    <w:rsid w:val="00F13E19"/>
    <w:pPr>
      <w:numPr>
        <w:numId w:val="11"/>
      </w:numPr>
    </w:pPr>
  </w:style>
  <w:style w:type="paragraph" w:customStyle="1" w:styleId="Right-alignedtext">
    <w:name w:val="Right-aligned text"/>
    <w:basedOn w:val="BodyText"/>
    <w:semiHidden/>
    <w:qFormat/>
    <w:rsid w:val="00F13E19"/>
    <w:pPr>
      <w:jc w:val="right"/>
    </w:pPr>
  </w:style>
  <w:style w:type="paragraph" w:customStyle="1" w:styleId="Spacing">
    <w:name w:val="Spacing"/>
    <w:basedOn w:val="BodyText"/>
    <w:link w:val="SpacingChar"/>
    <w:semiHidden/>
    <w:qFormat/>
    <w:rsid w:val="00F13E19"/>
    <w:pPr>
      <w:spacing w:after="0"/>
    </w:pPr>
    <w:rPr>
      <w:sz w:val="12"/>
      <w:szCs w:val="12"/>
    </w:rPr>
  </w:style>
  <w:style w:type="character" w:customStyle="1" w:styleId="SpacingChar">
    <w:name w:val="Spacing Char"/>
    <w:basedOn w:val="BodyTextChar"/>
    <w:link w:val="Spacing"/>
    <w:semiHidden/>
    <w:rsid w:val="00CF182A"/>
    <w:rPr>
      <w:rFonts w:ascii="Arial" w:hAnsi="Arial"/>
      <w:sz w:val="12"/>
      <w:szCs w:val="12"/>
    </w:rPr>
  </w:style>
  <w:style w:type="character" w:styleId="Strong">
    <w:name w:val="Strong"/>
    <w:aliases w:val="Bold"/>
    <w:basedOn w:val="DefaultParagraphFont"/>
    <w:uiPriority w:val="22"/>
    <w:qFormat/>
    <w:rsid w:val="00F13E19"/>
    <w:rPr>
      <w:b/>
      <w:bCs/>
    </w:rPr>
  </w:style>
  <w:style w:type="numbering" w:customStyle="1" w:styleId="Style1">
    <w:name w:val="Style1"/>
    <w:uiPriority w:val="99"/>
    <w:rsid w:val="00F13E19"/>
    <w:pPr>
      <w:numPr>
        <w:numId w:val="12"/>
      </w:numPr>
    </w:pPr>
  </w:style>
  <w:style w:type="character" w:customStyle="1" w:styleId="Subscript">
    <w:name w:val="Subscript"/>
    <w:basedOn w:val="DefaultParagraphFont"/>
    <w:uiPriority w:val="1"/>
    <w:qFormat/>
    <w:rsid w:val="00F13E19"/>
    <w:rPr>
      <w:vertAlign w:val="subscript"/>
    </w:rPr>
  </w:style>
  <w:style w:type="character" w:customStyle="1" w:styleId="Superscript">
    <w:name w:val="Superscript"/>
    <w:basedOn w:val="DefaultParagraphFont"/>
    <w:uiPriority w:val="1"/>
    <w:qFormat/>
    <w:rsid w:val="00F13E19"/>
    <w:rPr>
      <w:vertAlign w:val="superscript"/>
    </w:rPr>
  </w:style>
  <w:style w:type="table" w:customStyle="1" w:styleId="TableFormat">
    <w:name w:val="Table Format"/>
    <w:basedOn w:val="TableNormal"/>
    <w:uiPriority w:val="99"/>
    <w:rsid w:val="00F13E19"/>
    <w:pPr>
      <w:spacing w:after="0" w:line="240" w:lineRule="auto"/>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08" w:type="dxa"/>
        <w:bottom w:w="108" w:type="dxa"/>
      </w:tblCellMar>
    </w:tblPr>
    <w:tblStylePr w:type="firstRow">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TableText">
    <w:name w:val="Table Text"/>
    <w:basedOn w:val="Normal"/>
    <w:semiHidden/>
    <w:qFormat/>
    <w:rsid w:val="00F13E19"/>
    <w:pPr>
      <w:spacing w:before="20" w:after="20"/>
    </w:pPr>
  </w:style>
  <w:style w:type="paragraph" w:customStyle="1" w:styleId="TableTextCentred">
    <w:name w:val="Table Text Centred"/>
    <w:basedOn w:val="TableText"/>
    <w:semiHidden/>
    <w:qFormat/>
    <w:rsid w:val="00F13E19"/>
    <w:pPr>
      <w:jc w:val="center"/>
    </w:pPr>
  </w:style>
  <w:style w:type="paragraph" w:styleId="TOC1">
    <w:name w:val="toc 1"/>
    <w:basedOn w:val="Normal"/>
    <w:next w:val="Normal"/>
    <w:autoRedefine/>
    <w:uiPriority w:val="39"/>
    <w:semiHidden/>
    <w:rsid w:val="00F13E19"/>
    <w:pPr>
      <w:tabs>
        <w:tab w:val="right" w:leader="dot" w:pos="9016"/>
      </w:tabs>
      <w:spacing w:after="100"/>
      <w:ind w:left="720" w:hanging="720"/>
    </w:pPr>
    <w:rPr>
      <w:color w:val="005DAA"/>
      <w:sz w:val="24"/>
    </w:rPr>
  </w:style>
  <w:style w:type="paragraph" w:styleId="TOC2">
    <w:name w:val="toc 2"/>
    <w:basedOn w:val="Normal"/>
    <w:next w:val="Normal"/>
    <w:autoRedefine/>
    <w:uiPriority w:val="39"/>
    <w:semiHidden/>
    <w:rsid w:val="00F13E19"/>
    <w:pPr>
      <w:tabs>
        <w:tab w:val="left" w:pos="1616"/>
        <w:tab w:val="right" w:leader="dot" w:pos="9016"/>
      </w:tabs>
      <w:spacing w:after="100"/>
      <w:ind w:left="198" w:firstLine="539"/>
    </w:pPr>
  </w:style>
  <w:style w:type="paragraph" w:styleId="TOC3">
    <w:name w:val="toc 3"/>
    <w:basedOn w:val="Normal"/>
    <w:next w:val="Normal"/>
    <w:autoRedefine/>
    <w:uiPriority w:val="39"/>
    <w:semiHidden/>
    <w:rsid w:val="00F13E19"/>
    <w:pPr>
      <w:tabs>
        <w:tab w:val="left" w:pos="1320"/>
        <w:tab w:val="right" w:leader="dot" w:pos="9016"/>
      </w:tabs>
      <w:spacing w:after="100"/>
      <w:ind w:left="198" w:firstLine="539"/>
    </w:pPr>
    <w:rPr>
      <w:rFonts w:eastAsiaTheme="minorEastAsia"/>
      <w:lang w:eastAsia="en-GB"/>
    </w:rPr>
  </w:style>
  <w:style w:type="paragraph" w:styleId="TOC4">
    <w:name w:val="toc 4"/>
    <w:basedOn w:val="Normal"/>
    <w:next w:val="Normal"/>
    <w:autoRedefine/>
    <w:uiPriority w:val="39"/>
    <w:semiHidden/>
    <w:rsid w:val="00F13E19"/>
    <w:pPr>
      <w:spacing w:after="100" w:line="259" w:lineRule="auto"/>
      <w:ind w:left="660"/>
    </w:pPr>
    <w:rPr>
      <w:rFonts w:asciiTheme="minorHAnsi" w:eastAsiaTheme="minorEastAsia" w:hAnsiTheme="minorHAnsi"/>
      <w:sz w:val="22"/>
      <w:lang w:eastAsia="en-GB"/>
    </w:rPr>
  </w:style>
  <w:style w:type="paragraph" w:styleId="TOC5">
    <w:name w:val="toc 5"/>
    <w:basedOn w:val="Normal"/>
    <w:next w:val="Normal"/>
    <w:autoRedefine/>
    <w:uiPriority w:val="39"/>
    <w:semiHidden/>
    <w:rsid w:val="00F13E19"/>
    <w:pPr>
      <w:spacing w:after="100" w:line="259" w:lineRule="auto"/>
      <w:ind w:left="880"/>
    </w:pPr>
    <w:rPr>
      <w:rFonts w:asciiTheme="minorHAnsi" w:eastAsiaTheme="minorEastAsia" w:hAnsiTheme="minorHAnsi"/>
      <w:sz w:val="22"/>
      <w:lang w:eastAsia="en-GB"/>
    </w:rPr>
  </w:style>
  <w:style w:type="paragraph" w:styleId="TOC6">
    <w:name w:val="toc 6"/>
    <w:basedOn w:val="Normal"/>
    <w:next w:val="Normal"/>
    <w:autoRedefine/>
    <w:uiPriority w:val="39"/>
    <w:semiHidden/>
    <w:rsid w:val="00F13E19"/>
    <w:pPr>
      <w:spacing w:after="100" w:line="259" w:lineRule="auto"/>
      <w:ind w:left="1100"/>
    </w:pPr>
    <w:rPr>
      <w:rFonts w:asciiTheme="minorHAnsi" w:eastAsiaTheme="minorEastAsia" w:hAnsiTheme="minorHAnsi"/>
      <w:sz w:val="22"/>
      <w:lang w:eastAsia="en-GB"/>
    </w:rPr>
  </w:style>
  <w:style w:type="paragraph" w:styleId="TOC7">
    <w:name w:val="toc 7"/>
    <w:basedOn w:val="Normal"/>
    <w:next w:val="Normal"/>
    <w:autoRedefine/>
    <w:uiPriority w:val="39"/>
    <w:semiHidden/>
    <w:rsid w:val="00F13E19"/>
    <w:pPr>
      <w:spacing w:after="100" w:line="259" w:lineRule="auto"/>
      <w:ind w:left="1320"/>
    </w:pPr>
    <w:rPr>
      <w:rFonts w:asciiTheme="minorHAnsi" w:eastAsiaTheme="minorEastAsia" w:hAnsiTheme="minorHAnsi"/>
      <w:sz w:val="22"/>
      <w:lang w:eastAsia="en-GB"/>
    </w:rPr>
  </w:style>
  <w:style w:type="paragraph" w:styleId="TOC8">
    <w:name w:val="toc 8"/>
    <w:basedOn w:val="Normal"/>
    <w:next w:val="Normal"/>
    <w:autoRedefine/>
    <w:uiPriority w:val="39"/>
    <w:semiHidden/>
    <w:rsid w:val="00F13E19"/>
    <w:pPr>
      <w:spacing w:after="100" w:line="259" w:lineRule="auto"/>
      <w:ind w:left="1540"/>
    </w:pPr>
    <w:rPr>
      <w:rFonts w:asciiTheme="minorHAnsi" w:eastAsiaTheme="minorEastAsia" w:hAnsiTheme="minorHAnsi"/>
      <w:sz w:val="22"/>
      <w:lang w:eastAsia="en-GB"/>
    </w:rPr>
  </w:style>
  <w:style w:type="paragraph" w:styleId="TOC9">
    <w:name w:val="toc 9"/>
    <w:basedOn w:val="Normal"/>
    <w:next w:val="Normal"/>
    <w:autoRedefine/>
    <w:uiPriority w:val="39"/>
    <w:semiHidden/>
    <w:rsid w:val="00F13E19"/>
    <w:pPr>
      <w:spacing w:after="100" w:line="259" w:lineRule="auto"/>
      <w:ind w:left="1760"/>
    </w:pPr>
    <w:rPr>
      <w:rFonts w:asciiTheme="minorHAnsi" w:eastAsiaTheme="minorEastAsia" w:hAnsiTheme="minorHAnsi"/>
      <w:sz w:val="22"/>
      <w:lang w:eastAsia="en-GB"/>
    </w:rPr>
  </w:style>
  <w:style w:type="character" w:customStyle="1" w:styleId="Underlined">
    <w:name w:val="Underlined"/>
    <w:basedOn w:val="DefaultParagraphFont"/>
    <w:uiPriority w:val="1"/>
    <w:qFormat/>
    <w:rsid w:val="00F13E19"/>
    <w:rPr>
      <w:u w:val="single"/>
    </w:rPr>
  </w:style>
  <w:style w:type="character" w:styleId="UnresolvedMention">
    <w:name w:val="Unresolved Mention"/>
    <w:basedOn w:val="DefaultParagraphFont"/>
    <w:uiPriority w:val="99"/>
    <w:semiHidden/>
    <w:unhideWhenUsed/>
    <w:rsid w:val="00F13E19"/>
    <w:rPr>
      <w:color w:val="808080"/>
      <w:shd w:val="clear" w:color="auto" w:fill="E6E6E6"/>
    </w:rPr>
  </w:style>
  <w:style w:type="paragraph" w:customStyle="1" w:styleId="WhiteTableText">
    <w:name w:val="White Table Text"/>
    <w:basedOn w:val="Normal"/>
    <w:semiHidden/>
    <w:qFormat/>
    <w:rsid w:val="00F13E19"/>
    <w:rPr>
      <w:b/>
      <w:color w:val="FFFFFF" w:themeColor="background1"/>
    </w:rPr>
  </w:style>
  <w:style w:type="paragraph" w:customStyle="1" w:styleId="HeaderText">
    <w:name w:val="HeaderText"/>
    <w:basedOn w:val="Normal"/>
    <w:qFormat/>
    <w:rsid w:val="00962DF3"/>
    <w:pPr>
      <w:jc w:val="right"/>
    </w:pPr>
    <w:rPr>
      <w:b/>
      <w:color w:val="005DAA"/>
    </w:rPr>
  </w:style>
  <w:style w:type="paragraph" w:customStyle="1" w:styleId="MSCReport-CentredTableTextGrey">
    <w:name w:val="MSC Report - Centred Table Text Grey"/>
    <w:aliases w:val="Centred"/>
    <w:basedOn w:val="MSCReport-TableTextGrey"/>
    <w:qFormat/>
    <w:rsid w:val="00E752D1"/>
    <w:pPr>
      <w:jc w:val="center"/>
    </w:pPr>
  </w:style>
  <w:style w:type="paragraph" w:customStyle="1" w:styleId="MSCReport-BulletedTableTextGrey">
    <w:name w:val="MSC Report - Bulleted Table Text Grey"/>
    <w:basedOn w:val="MSCReport-TableTextGrey"/>
    <w:qFormat/>
    <w:rsid w:val="0082069C"/>
    <w:pPr>
      <w:numPr>
        <w:numId w:val="14"/>
      </w:numPr>
    </w:pPr>
  </w:style>
  <w:style w:type="character" w:styleId="PlaceholderText">
    <w:name w:val="Placeholder Text"/>
    <w:basedOn w:val="DefaultParagraphFont"/>
    <w:uiPriority w:val="99"/>
    <w:semiHidden/>
    <w:rsid w:val="00DC33A2"/>
    <w:rPr>
      <w:color w:val="808080"/>
    </w:rPr>
  </w:style>
  <w:style w:type="character" w:customStyle="1" w:styleId="ListParagraphChar">
    <w:name w:val="List Paragraph Char"/>
    <w:link w:val="ListParagraph"/>
    <w:uiPriority w:val="34"/>
    <w:locked/>
    <w:rsid w:val="00F45551"/>
    <w:rPr>
      <w:rFonts w:ascii="Arial" w:hAnsi="Arial"/>
      <w:sz w:val="20"/>
    </w:rPr>
  </w:style>
  <w:style w:type="character" w:customStyle="1" w:styleId="Heading8Char">
    <w:name w:val="Heading 8 Char"/>
    <w:basedOn w:val="DefaultParagraphFont"/>
    <w:link w:val="Heading8"/>
    <w:uiPriority w:val="9"/>
    <w:semiHidden/>
    <w:rsid w:val="00CC7A46"/>
    <w:rPr>
      <w:rFonts w:asciiTheme="majorHAnsi" w:eastAsiaTheme="majorEastAsia" w:hAnsiTheme="majorHAnsi" w:cstheme="majorBidi"/>
      <w:color w:val="272727" w:themeColor="text1" w:themeTint="D8"/>
      <w:sz w:val="21"/>
      <w:szCs w:val="21"/>
    </w:rPr>
  </w:style>
  <w:style w:type="paragraph" w:customStyle="1" w:styleId="Tableheader">
    <w:name w:val="Table header"/>
    <w:basedOn w:val="Normal"/>
    <w:semiHidden/>
    <w:qFormat/>
    <w:rsid w:val="00CC7A46"/>
    <w:rPr>
      <w:rFonts w:eastAsia="Times New Roman" w:cs="Times New Roman"/>
      <w:b/>
      <w:szCs w:val="24"/>
    </w:rPr>
  </w:style>
  <w:style w:type="character" w:customStyle="1" w:styleId="Heading9Char">
    <w:name w:val="Heading 9 Char"/>
    <w:basedOn w:val="DefaultParagraphFont"/>
    <w:link w:val="Heading9"/>
    <w:uiPriority w:val="9"/>
    <w:semiHidden/>
    <w:rsid w:val="00ED4E08"/>
    <w:rPr>
      <w:rFonts w:ascii="Cambria" w:eastAsia="Times New Roman"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88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msc.org/for-business/certification-bodies/fisheries-standard-program-document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fisheries@msc.or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standards@msc.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Governance_x0020_Body xmlns="DF4B8A4B-0CFC-4C20-846F-EA898DEF5F03">N/A</Governance_x0020_Body>
    <d272b355dc074d35ab4accda223657ae xmlns="df4b8a4b-0cfc-4c20-846f-ea898def5f03">
      <Terms xmlns="http://schemas.microsoft.com/office/infopath/2007/PartnerControls">
        <TermInfo xmlns="http://schemas.microsoft.com/office/infopath/2007/PartnerControls">
          <TermName xmlns="http://schemas.microsoft.com/office/infopath/2007/PartnerControls">Forms and Templates</TermName>
          <TermId xmlns="http://schemas.microsoft.com/office/infopath/2007/PartnerControls">41b772d6-a41f-4d02-958f-381b9ff4b42f</TermId>
        </TermInfo>
      </Terms>
    </d272b355dc074d35ab4accda223657ae>
    <Policy_x0020_Status xmlns="DF4B8A4B-0CFC-4C20-846F-EA898DEF5F03">Draft</Policy_x0020_Status>
    <gd34c2accb944e67adccaba771898deb xmlns="df4b8a4b-0cfc-4c20-846f-ea898def5f03">
      <Terms xmlns="http://schemas.microsoft.com/office/infopath/2007/PartnerControls">
        <TermInfo xmlns="http://schemas.microsoft.com/office/infopath/2007/PartnerControls">
          <TermName xmlns="http://schemas.microsoft.com/office/infopath/2007/PartnerControls">Scheme Document</TermName>
          <TermId xmlns="http://schemas.microsoft.com/office/infopath/2007/PartnerControls">06569f6e-4ae0-49c6-87ba-c89c0bc72842</TermId>
        </TermInfo>
      </Terms>
    </gd34c2accb944e67adccaba771898deb>
    <TaxCatchAll xmlns="df4b8a4b-0cfc-4c20-846f-ea898def5f03">
      <Value>812</Value>
      <Value>282</Value>
    </TaxCatchAll>
    <Meeting_x0020_Date xmlns="DF4B8A4B-0CFC-4C20-846F-EA898DEF5F03" xsi:nil="true"/>
    <Internal xmlns="DF4B8A4B-0CFC-4C20-846F-EA898DEF5F03">true</Internal>
    <e169fb8ca9304a9c8e798ec8ba71f891 xmlns="df4b8a4b-0cfc-4c20-846f-ea898def5f03">
      <Terms xmlns="http://schemas.microsoft.com/office/infopath/2007/PartnerControls"/>
    </e169fb8ca9304a9c8e798ec8ba71f891>
    <_dlc_DocId xmlns="df4b8a4b-0cfc-4c20-846f-ea898def5f03">MSCSCIENCE-1152523186-3431</_dlc_DocId>
    <_dlc_DocIdUrl xmlns="df4b8a4b-0cfc-4c20-846f-ea898def5f03">
      <Url>https://marinestewardshipcouncil.sharepoint.com/sites/standards/_layouts/15/DocIdRedir.aspx?ID=MSCSCIENCE-1152523186-3431</Url>
      <Description>MSCSCIENCE-1152523186-3431</Description>
    </_dlc_DocIdUrl>
    <Project_x0020_Lead xmlns="DF4B8A4B-0CFC-4C20-846F-EA898DEF5F03">
      <UserInfo>
        <DisplayName/>
        <AccountId xsi:nil="true"/>
        <AccountType/>
      </UserInfo>
    </Project_x0020_Lead>
    <Agenda_x0020_Item xmlns="DF4B8A4B-0CFC-4C20-846F-EA898DEF5F03" xsi:nil="true"/>
    <Standards_x0020_Team xmlns="DF4B8A4B-0CFC-4C20-846F-EA898DEF5F03"/>
    <Year xmlns="DF4B8A4B-0CFC-4C20-846F-EA898DEF5F03">2019</Year>
    <Q_x0020_Month xmlns="DF4B8A4B-0CFC-4C20-846F-EA898DEF5F03">N/A</Q_x0020_Month>
    <ff4ce1b1ad504abf83ff7affb41f5b7d xmlns="641cce0b-5f55-4fef-90f1-8df66e705b73">
      <Terms xmlns="http://schemas.microsoft.com/office/infopath/2007/PartnerControls"/>
    </ff4ce1b1ad504abf83ff7affb41f5b7d>
  </documentManagement>
</p:properties>
</file>

<file path=customXml/item4.xml><?xml version="1.0" encoding="utf-8"?>
<ct:contentTypeSchema xmlns:ct="http://schemas.microsoft.com/office/2006/metadata/contentType" xmlns:ma="http://schemas.microsoft.com/office/2006/metadata/properties/metaAttributes" ct:_="" ma:_="" ma:contentTypeName="Project Doc" ma:contentTypeID="0x0101000ABD0346977A1C4DA3191955390F333D00641444BD3F5CEE46A42AFA5A84128487" ma:contentTypeVersion="240" ma:contentTypeDescription="" ma:contentTypeScope="" ma:versionID="b29841bf85921b3dd13db74680cb15c5">
  <xsd:schema xmlns:xsd="http://www.w3.org/2001/XMLSchema" xmlns:xs="http://www.w3.org/2001/XMLSchema" xmlns:p="http://schemas.microsoft.com/office/2006/metadata/properties" xmlns:ns2="DF4B8A4B-0CFC-4C20-846F-EA898DEF5F03" xmlns:ns3="df4b8a4b-0cfc-4c20-846f-ea898def5f03" xmlns:ns4="641cce0b-5f55-4fef-90f1-8df66e705b73" targetNamespace="http://schemas.microsoft.com/office/2006/metadata/properties" ma:root="true" ma:fieldsID="acacc9c4ce272000b2313243298719a4" ns2:_="" ns3:_="" ns4:_="">
    <xsd:import namespace="DF4B8A4B-0CFC-4C20-846F-EA898DEF5F03"/>
    <xsd:import namespace="df4b8a4b-0cfc-4c20-846f-ea898def5f03"/>
    <xsd:import namespace="641cce0b-5f55-4fef-90f1-8df66e705b73"/>
    <xsd:element name="properties">
      <xsd:complexType>
        <xsd:sequence>
          <xsd:element name="documentManagement">
            <xsd:complexType>
              <xsd:all>
                <xsd:element ref="ns2:Meeting_x0020_Date" minOccurs="0"/>
                <xsd:element ref="ns2:Policy_x0020_Status"/>
                <xsd:element ref="ns2:Q_x0020_Month" minOccurs="0"/>
                <xsd:element ref="ns2:Year" minOccurs="0"/>
                <xsd:element ref="ns2:Internal" minOccurs="0"/>
                <xsd:element ref="ns2:Project_x0020_Lead" minOccurs="0"/>
                <xsd:element ref="ns2:Governance_x0020_Body" minOccurs="0"/>
                <xsd:element ref="ns2:Agenda_x0020_Item" minOccurs="0"/>
                <xsd:element ref="ns3:TaxCatchAllLabel" minOccurs="0"/>
                <xsd:element ref="ns3:TaxCatchAll" minOccurs="0"/>
                <xsd:element ref="ns3:d272b355dc074d35ab4accda223657ae" minOccurs="0"/>
                <xsd:element ref="ns3:gd34c2accb944e67adccaba771898deb" minOccurs="0"/>
                <xsd:element ref="ns4:ff4ce1b1ad504abf83ff7affb41f5b7d" minOccurs="0"/>
                <xsd:element ref="ns3:e169fb8ca9304a9c8e798ec8ba71f891" minOccurs="0"/>
                <xsd:element ref="ns2:Standards_x0020_Team" minOccurs="0"/>
                <xsd:element ref="ns3:LastSharedByUser" minOccurs="0"/>
                <xsd:element ref="ns3:LastSharedByTime" minOccurs="0"/>
                <xsd:element ref="ns4:MediaServiceMetadata" minOccurs="0"/>
                <xsd:element ref="ns4:MediaServiceFastMetadata"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Meeting_x0020_Date" ma:index="5" nillable="true" ma:displayName="Meeting Date" ma:format="DateOnly" ma:indexed="true" ma:internalName="Meeting_x0020_Date" ma:readOnly="false">
      <xsd:simpleType>
        <xsd:restriction base="dms:DateTime"/>
      </xsd:simpleType>
    </xsd:element>
    <xsd:element name="Policy_x0020_Status" ma:index="6" ma:displayName="Policy Status" ma:default="N/A" ma:format="Dropdown" ma:indexed="true" ma:internalName="Policy_x0020_Status" ma:readOnly="false">
      <xsd:simpleType>
        <xsd:restriction base="dms:Choice">
          <xsd:enumeration value="N/A"/>
          <xsd:enumeration value="Draft"/>
          <xsd:enumeration value="For Peer-Review"/>
          <xsd:enumeration value="Peer-Reviewed"/>
          <xsd:enumeration value="For Sign-Off"/>
          <xsd:enumeration value="Signed-Off"/>
          <xsd:enumeration value="Published"/>
          <xsd:enumeration value="Superseded"/>
          <xsd:enumeration value="Completed"/>
        </xsd:restriction>
      </xsd:simpleType>
    </xsd:element>
    <xsd:element name="Q_x0020_Month" ma:index="7" nillable="true" ma:displayName="Q Month" ma:default="N/A" ma:format="Dropdown" ma:internalName="Q_x0020_Month" ma:readOnly="false">
      <xsd:simpleType>
        <xsd:restriction base="dms:Choice">
          <xsd:enumeration value="N/A"/>
          <xsd:enumeration value="Q1"/>
          <xsd:enumeration value="01. April"/>
          <xsd:enumeration value="02. May"/>
          <xsd:enumeration value="03. June"/>
          <xsd:enumeration value="Q2"/>
          <xsd:enumeration value="04. July"/>
          <xsd:enumeration value="05. August"/>
          <xsd:enumeration value="06. September"/>
          <xsd:enumeration value="Q3"/>
          <xsd:enumeration value="07. October"/>
          <xsd:enumeration value="08. November"/>
          <xsd:enumeration value="09. December"/>
          <xsd:enumeration value="Q4"/>
          <xsd:enumeration value="10. January"/>
          <xsd:enumeration value="11. February"/>
          <xsd:enumeration value="12. March"/>
        </xsd:restriction>
      </xsd:simpleType>
    </xsd:element>
    <xsd:element name="Year" ma:index="8" nillable="true" ma:displayName="Year" ma:default="2019" ma:format="Dropdown" ma:indexed="true" ma:internalName="Year">
      <xsd:simpleType>
        <xsd:restriction base="dms:Choice">
          <xsd:enumeration value="N/A"/>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1-2012"/>
          <xsd:enumeration value="2012"/>
          <xsd:enumeration value="2012-2013"/>
          <xsd:enumeration value="2013"/>
          <xsd:enumeration value="2013-2014"/>
          <xsd:enumeration value="2014"/>
          <xsd:enumeration value="2014-2015"/>
          <xsd:enumeration value="2015"/>
          <xsd:enumeration value="2015-2016"/>
          <xsd:enumeration value="2016"/>
          <xsd:enumeration value="2016-2017"/>
          <xsd:enumeration value="2017"/>
          <xsd:enumeration value="2017-2018"/>
          <xsd:enumeration value="2018"/>
          <xsd:enumeration value="2018-2019"/>
          <xsd:enumeration value="2019"/>
          <xsd:enumeration value="2019-2020"/>
          <xsd:enumeration value="2020"/>
          <xsd:enumeration value="2020-2021"/>
          <xsd:enumeration value="2021"/>
        </xsd:restriction>
      </xsd:simpleType>
    </xsd:element>
    <xsd:element name="Internal" ma:index="9" nillable="true" ma:displayName="Public Facing" ma:default="0" ma:internalName="Internal">
      <xsd:simpleType>
        <xsd:restriction base="dms:Boolean"/>
      </xsd:simpleType>
    </xsd:element>
    <xsd:element name="Project_x0020_Lead" ma:index="10" nillable="true" ma:displayName="Project Lead" ma:list="UserInfo" ma:SharePointGroup="0" ma:internalName="Project_x0020_Lea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vernance_x0020_Body" ma:index="11" nillable="true" ma:displayName="Governance Body" ma:default="N/A" ma:format="Dropdown" ma:indexed="true" ma:internalName="Governance_x0020_Body">
      <xsd:simpleType>
        <xsd:restriction base="dms:Choice">
          <xsd:enumeration value="N/A"/>
          <xsd:enumeration value="Board of Trustees"/>
          <xsd:enumeration value="Exco"/>
          <xsd:enumeration value="MSCI Board"/>
          <xsd:enumeration value="SMT"/>
          <xsd:enumeration value="Stakeholder Council"/>
          <xsd:enumeration value="Standards Management"/>
          <xsd:enumeration value="Technical Advisory Board"/>
          <xsd:enumeration value="Seaweed Standards Committee"/>
        </xsd:restriction>
      </xsd:simpleType>
    </xsd:element>
    <xsd:element name="Agenda_x0020_Item" ma:index="12" nillable="true" ma:displayName="Agenda Item" ma:indexed="true" ma:internalName="Agenda_x0020_Item" ma:readOnly="false">
      <xsd:simpleType>
        <xsd:restriction base="dms:Text"/>
      </xsd:simpleType>
    </xsd:element>
    <xsd:element name="Standards_x0020_Team" ma:index="26" nillable="true" ma:displayName="Standards Team" ma:hidden="true" ma:internalName="Standards_x0020_Team" ma:readOnly="false">
      <xsd:complexType>
        <xsd:complexContent>
          <xsd:extension base="dms:MultiChoice">
            <xsd:sequence>
              <xsd:element name="Value" maxOccurs="unbounded" minOccurs="0" nillable="true">
                <xsd:simpleType>
                  <xsd:restriction base="dms:Choice">
                    <xsd:enumeration value="N/A"/>
                    <xsd:enumeration value="Developing World"/>
                    <xsd:enumeration value="Fisheries"/>
                    <xsd:enumeration value="Policy"/>
                    <xsd:enumeration value="Product Integrity"/>
                    <xsd:enumeration value="RCT"/>
                    <xsd:enumeration value="Standard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TaxCatchAllLabel" ma:index="14" nillable="true" ma:displayName="Taxonomy Catch All Column1" ma:description="" ma:hidden="true" ma:list="{0851d30d-c6d0-4464-b384-c05a48a0bcfe}" ma:internalName="TaxCatchAllLabel" ma:readOnly="true" ma:showField="CatchAllDataLabel"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TaxCatchAll" ma:index="15" nillable="true" ma:displayName="Taxonomy Catch All Column" ma:description="" ma:hidden="true" ma:list="{0851d30d-c6d0-4464-b384-c05a48a0bcfe}" ma:internalName="TaxCatchAll" ma:showField="CatchAllData"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d272b355dc074d35ab4accda223657ae" ma:index="16" ma:taxonomy="true" ma:internalName="d272b355dc074d35ab4accda223657ae" ma:taxonomyFieldName="Project_x0020_Name" ma:displayName="Project Name" ma:indexed="true" ma:readOnly="false" ma:default="" ma:fieldId="{d272b355-dc07-4d35-ab4a-ccda223657ae}" ma:sspId="1b199611-8856-41f6-9a1b-e76f78ab8edd" ma:termSetId="44e3f15c-d69b-4397-a2f1-e90b3f6c4d03" ma:anchorId="00000000-0000-0000-0000-000000000000" ma:open="true" ma:isKeyword="false">
      <xsd:complexType>
        <xsd:sequence>
          <xsd:element ref="pc:Terms" minOccurs="0" maxOccurs="1"/>
        </xsd:sequence>
      </xsd:complexType>
    </xsd:element>
    <xsd:element name="gd34c2accb944e67adccaba771898deb" ma:index="17" ma:taxonomy="true" ma:internalName="gd34c2accb944e67adccaba771898deb" ma:taxonomyFieldName="Standards_x0020_Doc_x0020_Type1" ma:displayName="Standards Doc Type" ma:indexed="true" ma:readOnly="false" ma:default="" ma:fieldId="{0d34c2ac-cb94-4e67-adcc-aba771898deb}" ma:sspId="1b199611-8856-41f6-9a1b-e76f78ab8edd" ma:termSetId="bc3b6c76-07c1-48cb-a08d-f0710944d524" ma:anchorId="00000000-0000-0000-0000-000000000000" ma:open="false" ma:isKeyword="false">
      <xsd:complexType>
        <xsd:sequence>
          <xsd:element ref="pc:Terms" minOccurs="0" maxOccurs="1"/>
        </xsd:sequence>
      </xsd:complexType>
    </xsd:element>
    <xsd:element name="e169fb8ca9304a9c8e798ec8ba71f891" ma:index="25" nillable="true" ma:taxonomy="true" ma:internalName="e169fb8ca9304a9c8e798ec8ba71f891" ma:taxonomyFieldName="Meeting_x0020_Name_x0020_Meta" ma:displayName="Meeting Name Meta" ma:indexed="true" ma:default="" ma:fieldId="{e169fb8c-a930-4a9c-8e79-8ec8ba71f891}" ma:sspId="1b199611-8856-41f6-9a1b-e76f78ab8edd" ma:termSetId="e0a8bba1-93b7-4a5d-84ee-7d460d83040c" ma:anchorId="00000000-0000-0000-0000-000000000000" ma:open="true" ma:isKeyword="false">
      <xsd:complexType>
        <xsd:sequence>
          <xsd:element ref="pc:Terms" minOccurs="0" maxOccurs="1"/>
        </xsd:sequence>
      </xsd:complexType>
    </xsd:element>
    <xsd:element name="LastSharedByUser" ma:index="27" nillable="true" ma:displayName="Last Shared By User" ma:description="" ma:internalName="LastSharedByUser" ma:readOnly="true">
      <xsd:simpleType>
        <xsd:restriction base="dms:Note">
          <xsd:maxLength value="255"/>
        </xsd:restriction>
      </xsd:simpleType>
    </xsd:element>
    <xsd:element name="LastSharedByTime" ma:index="28" nillable="true" ma:displayName="Last Shared By Time" ma:description="" ma:internalName="LastSharedByTime" ma:readOnly="true">
      <xsd:simpleType>
        <xsd:restriction base="dms:DateTime"/>
      </xsd:simpleType>
    </xsd:element>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41cce0b-5f55-4fef-90f1-8df66e705b73" elementFormDefault="qualified">
    <xsd:import namespace="http://schemas.microsoft.com/office/2006/documentManagement/types"/>
    <xsd:import namespace="http://schemas.microsoft.com/office/infopath/2007/PartnerControls"/>
    <xsd:element name="ff4ce1b1ad504abf83ff7affb41f5b7d" ma:index="18" nillable="true" ma:taxonomy="true" ma:internalName="ff4ce1b1ad504abf83ff7affb41f5b7d" ma:taxonomyFieldName="MSCLocation" ma:displayName="Location" ma:readOnly="false" ma:default="" ma:fieldId="{ff4ce1b1-ad50-4abf-83ff-7affb41f5b7d}" ma:sspId="1b199611-8856-41f6-9a1b-e76f78ab8edd" ma:termSetId="6fed0f4b-0e9b-4910-a0d8-a7f1207b9516" ma:anchorId="00000000-0000-0000-0000-000000000000" ma:open="false" ma:isKeyword="false">
      <xsd:complexType>
        <xsd:sequence>
          <xsd:element ref="pc:Terms" minOccurs="0" maxOccurs="1"/>
        </xsd:sequence>
      </xsd:complexType>
    </xsd:element>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8FBADE-66A9-4CB6-8C2F-6F1EA3288EAF}">
  <ds:schemaRefs>
    <ds:schemaRef ds:uri="http://schemas.microsoft.com/sharepoint/v3/contenttype/forms"/>
  </ds:schemaRefs>
</ds:datastoreItem>
</file>

<file path=customXml/itemProps2.xml><?xml version="1.0" encoding="utf-8"?>
<ds:datastoreItem xmlns:ds="http://schemas.openxmlformats.org/officeDocument/2006/customXml" ds:itemID="{ECDF558B-DC0D-4BDF-9595-239B769B5C68}">
  <ds:schemaRefs>
    <ds:schemaRef ds:uri="http://schemas.microsoft.com/sharepoint/events"/>
  </ds:schemaRefs>
</ds:datastoreItem>
</file>

<file path=customXml/itemProps3.xml><?xml version="1.0" encoding="utf-8"?>
<ds:datastoreItem xmlns:ds="http://schemas.openxmlformats.org/officeDocument/2006/customXml" ds:itemID="{81D5D343-806F-404A-8B6A-A161799FB030}">
  <ds:schemaRefs>
    <ds:schemaRef ds:uri="http://schemas.microsoft.com/office/2006/metadata/properties"/>
    <ds:schemaRef ds:uri="http://schemas.microsoft.com/office/infopath/2007/PartnerControls"/>
    <ds:schemaRef ds:uri="DF4B8A4B-0CFC-4C20-846F-EA898DEF5F03"/>
    <ds:schemaRef ds:uri="df4b8a4b-0cfc-4c20-846f-ea898def5f03"/>
    <ds:schemaRef ds:uri="641cce0b-5f55-4fef-90f1-8df66e705b73"/>
  </ds:schemaRefs>
</ds:datastoreItem>
</file>

<file path=customXml/itemProps4.xml><?xml version="1.0" encoding="utf-8"?>
<ds:datastoreItem xmlns:ds="http://schemas.openxmlformats.org/officeDocument/2006/customXml" ds:itemID="{5C2D0461-12AA-46AF-81DD-233B6BFFC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B8A4B-0CFC-4C20-846F-EA898DEF5F03"/>
    <ds:schemaRef ds:uri="df4b8a4b-0cfc-4c20-846f-ea898def5f03"/>
    <ds:schemaRef ds:uri="641cce0b-5f55-4fef-90f1-8df66e705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1317</Words>
  <Characters>7510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Revision Draft</vt:lpstr>
    </vt:vector>
  </TitlesOfParts>
  <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 Surveillance Review of Information Template v2.01</dc:title>
  <dc:subject/>
  <dc:creator>Joyce van Wijk</dc:creator>
  <cp:keywords/>
  <dc:description/>
  <cp:lastModifiedBy>Chantal Lyons</cp:lastModifiedBy>
  <cp:revision>3</cp:revision>
  <dcterms:created xsi:type="dcterms:W3CDTF">2019-03-27T16:20:00Z</dcterms:created>
  <dcterms:modified xsi:type="dcterms:W3CDTF">2019-03-27T16:21:00Z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0x0101000ABD0346977A1C4DA3191955390F333D00641444BD3F5CEE46A42AFA5A84128487</vt:lpwstr>
  </property>
  <property fmtid="{D5CDD505-2E9C-101B-9397-08002B2CF9AE}" pid="3" name="_dlc_DocIdItemGuid">
    <vt:lpwstr>beba8b9b-5010-4361-ada0-24bae768bbee</vt:lpwstr>
  </property>
  <property fmtid="{D5CDD505-2E9C-101B-9397-08002B2CF9AE}" pid="4" name="Related Organisation">
    <vt:lpwstr/>
  </property>
  <property fmtid="{D5CDD505-2E9C-101B-9397-08002B2CF9AE}" pid="5" name="Meeting Name Meta">
    <vt:lpwstr/>
  </property>
  <property fmtid="{D5CDD505-2E9C-101B-9397-08002B2CF9AE}" pid="6" name="Internal Workgin">
    <vt:lpwstr/>
  </property>
  <property fmtid="{D5CDD505-2E9C-101B-9397-08002B2CF9AE}" pid="7" name="l29e2e3957444b3bb394a39e24466132">
    <vt:lpwstr/>
  </property>
  <property fmtid="{D5CDD505-2E9C-101B-9397-08002B2CF9AE}" pid="8" name="a210def78feb4e55ae1dd057dd3c0ccd">
    <vt:lpwstr/>
  </property>
  <property fmtid="{D5CDD505-2E9C-101B-9397-08002B2CF9AE}" pid="9" name="Standards Doc Type1">
    <vt:lpwstr>282;#Scheme Document|06569f6e-4ae0-49c6-87ba-c89c0bc72842</vt:lpwstr>
  </property>
  <property fmtid="{D5CDD505-2E9C-101B-9397-08002B2CF9AE}" pid="10" name="MSCLocation">
    <vt:lpwstr/>
  </property>
  <property fmtid="{D5CDD505-2E9C-101B-9397-08002B2CF9AE}" pid="11" name="Project Name">
    <vt:lpwstr>812;#Forms and Templates|41b772d6-a41f-4d02-958f-381b9ff4b42f</vt:lpwstr>
  </property>
  <property fmtid="{D5CDD505-2E9C-101B-9397-08002B2CF9AE}" pid="12" name="AuthorIds_UIVersion_2">
    <vt:lpwstr>283</vt:lpwstr>
  </property>
</Properties>
</file>