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DF5A485" w14:textId="572F74E1" w:rsidR="00DC33A2" w:rsidRDefault="00B730D1" w:rsidP="00DC33A2">
      <w:pPr>
        <w:pStyle w:val="HeaderText"/>
      </w:pPr>
      <w:r>
        <w:rPr>
          <w:noProof/>
        </w:rPr>
        <mc:AlternateContent>
          <mc:Choice Requires="wps">
            <w:drawing>
              <wp:anchor distT="0" distB="0" distL="114300" distR="114300" simplePos="0" relativeHeight="251658240" behindDoc="0" locked="0" layoutInCell="1" allowOverlap="1" wp14:anchorId="7C2F2165" wp14:editId="65F6131B">
                <wp:simplePos x="0" y="0"/>
                <wp:positionH relativeFrom="margin">
                  <wp:posOffset>76200</wp:posOffset>
                </wp:positionH>
                <wp:positionV relativeFrom="page">
                  <wp:posOffset>605155</wp:posOffset>
                </wp:positionV>
                <wp:extent cx="2391410" cy="1999615"/>
                <wp:effectExtent l="0" t="0" r="8890" b="635"/>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2391410" cy="1999615"/>
                        </a:xfrm>
                        <a:prstGeom prst="roundRect">
                          <a:avLst>
                            <a:gd name="adj" fmla="val 905"/>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C953B" w14:textId="77777777" w:rsidR="0090612E" w:rsidRDefault="0090612E" w:rsidP="00B730D1">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79C5C47C" w14:textId="77777777" w:rsidR="0090612E" w:rsidRPr="00143B13" w:rsidRDefault="0090612E" w:rsidP="00B730D1">
                            <w:pPr>
                              <w:jc w:val="center"/>
                              <w:rPr>
                                <w:color w:val="808080" w:themeColor="background1" w:themeShade="80"/>
                              </w:rPr>
                            </w:pPr>
                            <w:r>
                              <w:rPr>
                                <w:color w:val="808080" w:themeColor="background1" w:themeShade="80"/>
                              </w:rPr>
                              <w:t>(Format / Shape Fill / 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C2F2165" id="Rectangle: Rounded Corners 1" o:spid="_x0000_s1026" style="position:absolute;left:0;text-align:left;margin-left:6pt;margin-top:47.65pt;width:188.3pt;height:157.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arcsize="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" fillcolor="#f2f2f2 [3052]" stroked="f" strokeweight="1pt">
                <v:stroke joinstyle="miter"/>
                <v:textbox>
                  <w:txbxContent>
                    <w:p w14:paraId="2C0C953B" w14:textId="77777777" w:rsidR="0090612E" w:rsidRDefault="0090612E" w:rsidP="00B730D1">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79C5C47C" w14:textId="77777777" w:rsidR="0090612E" w:rsidRPr="00143B13" w:rsidRDefault="0090612E" w:rsidP="00B730D1">
                      <w:pPr>
                        <w:jc w:val="center"/>
                        <w:rPr>
                          <w:color w:val="808080" w:themeColor="background1" w:themeShade="80"/>
                        </w:rPr>
                      </w:pPr>
                      <w:r>
                        <w:rPr>
                          <w:color w:val="808080" w:themeColor="background1" w:themeShade="80"/>
                        </w:rPr>
                        <w:t>(Format / Shape Fill / Picture)</w:t>
                      </w:r>
                    </w:p>
                  </w:txbxContent>
                </v:textbox>
                <w10:wrap type="square" anchorx="margin" anchory="page"/>
              </v:roundrect>
            </w:pict>
          </mc:Fallback>
        </mc:AlternateContent>
      </w:r>
      <w:r w:rsidR="00DC33A2" w:rsidRPr="00ED6574">
        <w:t>Marine Stewardship Council fisheries assessments</w:t>
      </w:r>
    </w:p>
    <w:p w14:paraId="36A8E822" w14:textId="1B7CB8F4" w:rsidR="00143B13" w:rsidRDefault="00143B13"/>
    <w:p w14:paraId="40AE4A86" w14:textId="7A87E8C7" w:rsidR="00F13E19" w:rsidRDefault="00F13E19" w:rsidP="0082069C">
      <w:pPr>
        <w:tabs>
          <w:tab w:val="center" w:pos="3253"/>
        </w:tabs>
      </w:pPr>
    </w:p>
    <w:p w14:paraId="2C3B439F" w14:textId="77777777" w:rsidR="00B730D1" w:rsidRDefault="00B730D1" w:rsidP="0082069C">
      <w:pPr>
        <w:pStyle w:val="Title"/>
      </w:pPr>
    </w:p>
    <w:p w14:paraId="5E8597C0" w14:textId="77777777" w:rsidR="00B730D1" w:rsidRDefault="00B730D1" w:rsidP="0082069C">
      <w:pPr>
        <w:pStyle w:val="Title"/>
      </w:pPr>
    </w:p>
    <w:p w14:paraId="2757833C" w14:textId="77777777" w:rsidR="00B730D1" w:rsidRDefault="00B730D1" w:rsidP="0082069C">
      <w:pPr>
        <w:pStyle w:val="Title"/>
      </w:pPr>
    </w:p>
    <w:p w14:paraId="6BECBA93" w14:textId="77777777" w:rsidR="00B730D1" w:rsidRDefault="00B730D1" w:rsidP="0082069C">
      <w:pPr>
        <w:pStyle w:val="Title"/>
      </w:pPr>
    </w:p>
    <w:p w14:paraId="7073F3EF" w14:textId="77777777" w:rsidR="00B730D1" w:rsidRDefault="00B730D1" w:rsidP="0082069C">
      <w:pPr>
        <w:pStyle w:val="Title"/>
      </w:pPr>
    </w:p>
    <w:p w14:paraId="6FB11017" w14:textId="77777777" w:rsidR="00B730D1" w:rsidRPr="00B730D1" w:rsidRDefault="00B730D1" w:rsidP="00B730D1"/>
    <w:p w14:paraId="1E9202F7" w14:textId="6EDB3E49" w:rsidR="00A572FF" w:rsidRDefault="00A572FF" w:rsidP="0082069C">
      <w:pPr>
        <w:pStyle w:val="Title"/>
      </w:pPr>
      <w:r>
        <w:t xml:space="preserve">[Fishery </w:t>
      </w:r>
      <w:r w:rsidR="00F90606">
        <w:t>n</w:t>
      </w:r>
      <w:r>
        <w:t>ame]</w:t>
      </w:r>
    </w:p>
    <w:p w14:paraId="2C00EBD2" w14:textId="77777777" w:rsidR="0041304A" w:rsidRDefault="0041304A" w:rsidP="0041304A"/>
    <w:p w14:paraId="18B82867" w14:textId="77777777" w:rsidR="0041304A" w:rsidRDefault="0041304A" w:rsidP="0041304A"/>
    <w:p w14:paraId="593971DA" w14:textId="77777777" w:rsidR="0041304A" w:rsidRPr="0041304A" w:rsidRDefault="0041304A" w:rsidP="00D67DCB"/>
    <w:p w14:paraId="0A2908B8" w14:textId="539DD65E" w:rsidR="00A572FF" w:rsidRPr="00A572FF" w:rsidRDefault="00A572FF" w:rsidP="00A572FF"/>
    <w:p w14:paraId="4861924D" w14:textId="77777777" w:rsidR="001A40E5" w:rsidRDefault="00A240AE" w:rsidP="0082069C">
      <w:pPr>
        <w:pStyle w:val="Title"/>
      </w:pPr>
      <w:r>
        <w:t>Surveillance Review of Information</w:t>
      </w:r>
    </w:p>
    <w:p w14:paraId="5B0EAE07" w14:textId="77777777" w:rsidR="001A40E5" w:rsidRDefault="001A40E5" w:rsidP="0082069C">
      <w:pPr>
        <w:pStyle w:val="Title"/>
      </w:pPr>
    </w:p>
    <w:p w14:paraId="2A9E3B5B" w14:textId="77777777" w:rsidR="001A40E5" w:rsidRDefault="001A40E5" w:rsidP="0082069C">
      <w:pPr>
        <w:pStyle w:val="Title"/>
      </w:pPr>
    </w:p>
    <w:p w14:paraId="2C4447C9" w14:textId="77777777" w:rsidR="001A40E5" w:rsidRDefault="001A40E5" w:rsidP="0082069C">
      <w:pPr>
        <w:pStyle w:val="Title"/>
      </w:pPr>
    </w:p>
    <w:p w14:paraId="09BC62C0" w14:textId="77777777" w:rsidR="00DA2047" w:rsidRDefault="00DA2047" w:rsidP="00DA2047"/>
    <w:p w14:paraId="78092D9E" w14:textId="77777777" w:rsidR="00DA2047" w:rsidRDefault="00DA2047" w:rsidP="00DA2047"/>
    <w:p w14:paraId="02C885BB" w14:textId="77777777" w:rsidR="00DA2047" w:rsidRDefault="00DA2047" w:rsidP="00DA2047"/>
    <w:p w14:paraId="7683EC66" w14:textId="77777777" w:rsidR="00DA2047" w:rsidRPr="00DA2047" w:rsidRDefault="00DA2047" w:rsidP="00D67DCB"/>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397"/>
        <w:gridCol w:w="7059"/>
      </w:tblGrid>
      <w:tr w:rsidR="001A40E5" w14:paraId="7978296F" w14:textId="77777777" w:rsidTr="006806FF">
        <w:trPr>
          <w:trHeight w:val="454"/>
        </w:trPr>
        <w:tc>
          <w:tcPr>
            <w:tcW w:w="3397" w:type="dxa"/>
            <w:shd w:val="clear" w:color="auto" w:fill="F2F2F2" w:themeFill="background1" w:themeFillShade="F2"/>
            <w:vAlign w:val="center"/>
          </w:tcPr>
          <w:p w14:paraId="5282A523" w14:textId="77777777" w:rsidR="001A40E5" w:rsidRDefault="001A40E5" w:rsidP="006806FF">
            <w:r>
              <w:t>Conformity Assessment Body (CAB)</w:t>
            </w:r>
          </w:p>
        </w:tc>
        <w:tc>
          <w:tcPr>
            <w:tcW w:w="7059" w:type="dxa"/>
            <w:vAlign w:val="center"/>
          </w:tcPr>
          <w:p w14:paraId="7906159D" w14:textId="77777777" w:rsidR="001A40E5" w:rsidRDefault="001A40E5" w:rsidP="006806FF"/>
        </w:tc>
      </w:tr>
      <w:tr w:rsidR="001A40E5" w14:paraId="3E4AF9CC" w14:textId="77777777" w:rsidTr="006806FF">
        <w:trPr>
          <w:trHeight w:val="454"/>
        </w:trPr>
        <w:tc>
          <w:tcPr>
            <w:tcW w:w="3397" w:type="dxa"/>
            <w:shd w:val="clear" w:color="auto" w:fill="F2F2F2" w:themeFill="background1" w:themeFillShade="F2"/>
            <w:vAlign w:val="center"/>
          </w:tcPr>
          <w:p w14:paraId="11DA7BD7" w14:textId="77777777" w:rsidR="001A40E5" w:rsidRDefault="001A40E5" w:rsidP="006806FF">
            <w:r>
              <w:t>Assessment team</w:t>
            </w:r>
          </w:p>
        </w:tc>
        <w:tc>
          <w:tcPr>
            <w:tcW w:w="7059" w:type="dxa"/>
            <w:vAlign w:val="center"/>
          </w:tcPr>
          <w:p w14:paraId="05CDABF8" w14:textId="77777777" w:rsidR="001A40E5" w:rsidRDefault="001A40E5" w:rsidP="006806FF"/>
        </w:tc>
      </w:tr>
      <w:tr w:rsidR="001A40E5" w14:paraId="2D44A2F3" w14:textId="77777777" w:rsidTr="006806FF">
        <w:trPr>
          <w:trHeight w:val="454"/>
        </w:trPr>
        <w:tc>
          <w:tcPr>
            <w:tcW w:w="3397" w:type="dxa"/>
            <w:shd w:val="clear" w:color="auto" w:fill="F2F2F2" w:themeFill="background1" w:themeFillShade="F2"/>
            <w:vAlign w:val="center"/>
          </w:tcPr>
          <w:p w14:paraId="5D5DE37F" w14:textId="77777777" w:rsidR="001A40E5" w:rsidRDefault="001A40E5" w:rsidP="006806FF">
            <w:r>
              <w:t>Fishery client</w:t>
            </w:r>
          </w:p>
        </w:tc>
        <w:tc>
          <w:tcPr>
            <w:tcW w:w="7059" w:type="dxa"/>
            <w:vAlign w:val="center"/>
          </w:tcPr>
          <w:p w14:paraId="75ED578D" w14:textId="77777777" w:rsidR="001A40E5" w:rsidRDefault="001A40E5" w:rsidP="006806FF"/>
        </w:tc>
      </w:tr>
      <w:tr w:rsidR="001A40E5" w14:paraId="627CF6AD" w14:textId="77777777" w:rsidTr="006806FF">
        <w:trPr>
          <w:trHeight w:val="454"/>
        </w:trPr>
        <w:tc>
          <w:tcPr>
            <w:tcW w:w="3397" w:type="dxa"/>
            <w:shd w:val="clear" w:color="auto" w:fill="F2F2F2" w:themeFill="background1" w:themeFillShade="F2"/>
            <w:vAlign w:val="center"/>
          </w:tcPr>
          <w:p w14:paraId="3D2C1F51" w14:textId="77777777" w:rsidR="001A40E5" w:rsidRDefault="001A40E5" w:rsidP="006806FF">
            <w:r>
              <w:t>Assessment Type</w:t>
            </w:r>
          </w:p>
        </w:tc>
        <w:tc>
          <w:tcPr>
            <w:tcW w:w="7059" w:type="dxa"/>
            <w:vAlign w:val="center"/>
          </w:tcPr>
          <w:p w14:paraId="60BA3480" w14:textId="3F6CDA34" w:rsidR="001A40E5" w:rsidRDefault="001A40E5" w:rsidP="006806FF">
            <w:r>
              <w:t xml:space="preserve">First / Second / Third / Fourth Surveillance </w:t>
            </w:r>
          </w:p>
        </w:tc>
      </w:tr>
      <w:tr w:rsidR="001A40E5" w14:paraId="021A0D5C" w14:textId="77777777" w:rsidTr="006806FF">
        <w:trPr>
          <w:trHeight w:val="454"/>
        </w:trPr>
        <w:tc>
          <w:tcPr>
            <w:tcW w:w="3397" w:type="dxa"/>
            <w:shd w:val="clear" w:color="auto" w:fill="F2F2F2" w:themeFill="background1" w:themeFillShade="F2"/>
            <w:vAlign w:val="center"/>
          </w:tcPr>
          <w:p w14:paraId="6F10456E" w14:textId="77777777" w:rsidR="001A40E5" w:rsidRDefault="001A40E5" w:rsidP="006806FF">
            <w:r>
              <w:t>Date:</w:t>
            </w:r>
          </w:p>
        </w:tc>
        <w:tc>
          <w:tcPr>
            <w:tcW w:w="7059" w:type="dxa"/>
            <w:vAlign w:val="center"/>
          </w:tcPr>
          <w:p w14:paraId="5E446D18" w14:textId="77777777" w:rsidR="001A40E5" w:rsidRDefault="001A40E5" w:rsidP="006806FF"/>
        </w:tc>
      </w:tr>
    </w:tbl>
    <w:p w14:paraId="474EA786" w14:textId="1357D99E" w:rsidR="00DA2047" w:rsidRDefault="00DA2047" w:rsidP="0082069C">
      <w:pPr>
        <w:pStyle w:val="Title"/>
      </w:pPr>
    </w:p>
    <w:p w14:paraId="3D2102B2" w14:textId="77777777" w:rsidR="00DA2047" w:rsidRDefault="00DA2047">
      <w:pPr>
        <w:spacing w:after="160" w:line="259" w:lineRule="auto"/>
        <w:rPr>
          <w:rFonts w:eastAsiaTheme="majorEastAsia" w:cstheme="majorBidi"/>
          <w:b/>
          <w:color w:val="005DAA"/>
          <w:spacing w:val="-10"/>
          <w:kern w:val="28"/>
          <w:sz w:val="48"/>
          <w:szCs w:val="56"/>
        </w:rPr>
      </w:pPr>
      <w:r>
        <w:br w:type="page"/>
      </w:r>
    </w:p>
    <w:p w14:paraId="0CBCB54D" w14:textId="6974F7AD" w:rsidR="00AA4EE6" w:rsidRDefault="00A2692E" w:rsidP="00D67DCB">
      <w:pPr>
        <w:pStyle w:val="Level1"/>
        <w:numPr>
          <w:ilvl w:val="0"/>
          <w:numId w:val="0"/>
        </w:numPr>
      </w:pPr>
      <w:r>
        <w:lastRenderedPageBreak/>
        <w:t>Introduction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5E5D644C" w14:textId="77777777" w:rsidTr="00F93B6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F3407F7" w14:textId="5904A055" w:rsidR="00B1711B" w:rsidRDefault="00CB1FF7" w:rsidP="00D67DCB">
            <w:r>
              <w:rPr>
                <w:rStyle w:val="normaltextrun1"/>
              </w:rPr>
              <w:t xml:space="preserve">This template details the information required from </w:t>
            </w:r>
            <w:r>
              <w:rPr>
                <w:rFonts w:cs="Arial"/>
                <w:szCs w:val="20"/>
              </w:rPr>
              <w:t>C</w:t>
            </w:r>
            <w:r w:rsidRPr="00DC374D">
              <w:rPr>
                <w:rFonts w:cs="Arial"/>
                <w:szCs w:val="20"/>
              </w:rPr>
              <w:t xml:space="preserve">onformity </w:t>
            </w:r>
            <w:r>
              <w:rPr>
                <w:rFonts w:cs="Arial"/>
                <w:szCs w:val="20"/>
              </w:rPr>
              <w:t>A</w:t>
            </w:r>
            <w:r w:rsidRPr="00DC374D">
              <w:rPr>
                <w:rFonts w:cs="Arial"/>
                <w:szCs w:val="20"/>
              </w:rPr>
              <w:t xml:space="preserve">ssessment </w:t>
            </w:r>
            <w:r>
              <w:rPr>
                <w:rFonts w:cs="Arial"/>
                <w:szCs w:val="20"/>
              </w:rPr>
              <w:t>B</w:t>
            </w:r>
            <w:r w:rsidRPr="00DC374D">
              <w:rPr>
                <w:rFonts w:cs="Arial"/>
                <w:szCs w:val="20"/>
              </w:rPr>
              <w:t>od</w:t>
            </w:r>
            <w:r>
              <w:rPr>
                <w:rFonts w:cs="Arial"/>
                <w:szCs w:val="20"/>
              </w:rPr>
              <w:t xml:space="preserve">ies </w:t>
            </w:r>
            <w:r>
              <w:rPr>
                <w:rStyle w:val="normaltextrun1"/>
              </w:rPr>
              <w:t xml:space="preserve">(CABs) when creating a </w:t>
            </w:r>
            <w:r w:rsidR="00366690" w:rsidRPr="00366690">
              <w:t xml:space="preserve">Surveillance Review of Information statement A separate Surveillance Reporting Template is provided for other types of surveillance audit. </w:t>
            </w:r>
          </w:p>
          <w:p w14:paraId="414669F1" w14:textId="77777777" w:rsidR="009F4E64" w:rsidRPr="009F4E64" w:rsidRDefault="009F4E64" w:rsidP="00D67DCB"/>
          <w:p w14:paraId="1E46D6F8" w14:textId="7169AF5E" w:rsidR="006E310B" w:rsidRDefault="00366690" w:rsidP="00E536C8">
            <w:r w:rsidRPr="00366690">
              <w:t xml:space="preserve">In line with </w:t>
            </w:r>
            <w:r w:rsidR="000B0CCA">
              <w:t xml:space="preserve">MSC </w:t>
            </w:r>
            <w:r w:rsidRPr="00366690">
              <w:t xml:space="preserve">Fisheries Certification </w:t>
            </w:r>
            <w:r w:rsidR="000B0CCA">
              <w:t>Process</w:t>
            </w:r>
            <w:r w:rsidR="00F90606">
              <w:t xml:space="preserve"> (</w:t>
            </w:r>
            <w:r w:rsidR="00F83DBD">
              <w:t>FCP)</w:t>
            </w:r>
            <w:r w:rsidRPr="00366690">
              <w:t xml:space="preserve"> </w:t>
            </w:r>
            <w:r w:rsidR="00A961AA">
              <w:t>v2.2</w:t>
            </w:r>
            <w:r w:rsidR="00C36EF3">
              <w:rPr>
                <w:b/>
              </w:rPr>
              <w:t>,</w:t>
            </w:r>
            <w:r w:rsidRPr="00366690">
              <w:t xml:space="preserve"> 7.</w:t>
            </w:r>
            <w:r w:rsidR="000B0CCA">
              <w:t>28.17.1</w:t>
            </w:r>
            <w:r w:rsidRPr="00366690">
              <w:t xml:space="preserve">, if a </w:t>
            </w:r>
            <w:r w:rsidR="00A97910">
              <w:t>Conformity Assessment B</w:t>
            </w:r>
            <w:r w:rsidRPr="00366690">
              <w:t>ody (CAB) has access to new information that may affect the scoring of any P</w:t>
            </w:r>
            <w:r w:rsidR="00C721C8">
              <w:t xml:space="preserve">erformance </w:t>
            </w:r>
            <w:r w:rsidRPr="00366690">
              <w:t>I</w:t>
            </w:r>
            <w:r w:rsidR="00C721C8">
              <w:t>ndicator</w:t>
            </w:r>
            <w:r w:rsidRPr="00366690">
              <w:t xml:space="preserve"> under the review of information audit</w:t>
            </w:r>
            <w:r w:rsidR="00A97910">
              <w:t>, the CAB</w:t>
            </w:r>
            <w:r w:rsidRPr="00366690">
              <w:t xml:space="preserve"> shall undertake an off-site audit. If the CAB </w:t>
            </w:r>
            <w:r w:rsidR="00A97910">
              <w:t>completes</w:t>
            </w:r>
            <w:r w:rsidRPr="00366690">
              <w:t xml:space="preserve"> an off-site or on-site surveillance audit, the Surveillance Reporting Template shall be use</w:t>
            </w:r>
            <w:r w:rsidR="00A12AAB">
              <w:t>d</w:t>
            </w:r>
            <w:r w:rsidRPr="00366690">
              <w:t xml:space="preserve">. </w:t>
            </w:r>
          </w:p>
          <w:p w14:paraId="79233BBD" w14:textId="77777777" w:rsidR="00E536C8" w:rsidRPr="00D67DCB" w:rsidRDefault="00E536C8">
            <w:pPr>
              <w:rPr>
                <w:rStyle w:val="normaltextrun1"/>
              </w:rPr>
            </w:pPr>
          </w:p>
          <w:p w14:paraId="5BB5C2E2" w14:textId="1BBEDAE4" w:rsidR="00E536C8" w:rsidRDefault="006E310B">
            <w:pPr>
              <w:rPr>
                <w:rStyle w:val="normaltextrun1"/>
              </w:rPr>
            </w:pPr>
            <w:r>
              <w:rPr>
                <w:rStyle w:val="normaltextrun1"/>
              </w:rPr>
              <w:t>If any discrepancies are noted between this template and the MSC Fisheries Standard, CABs and teams shall use the wording of the MSC Fisheries Standard.</w:t>
            </w:r>
          </w:p>
          <w:p w14:paraId="5CD4FE9B" w14:textId="77777777" w:rsidR="00E536C8" w:rsidRDefault="00E536C8">
            <w:pPr>
              <w:rPr>
                <w:rStyle w:val="normaltextrun1"/>
              </w:rPr>
            </w:pPr>
          </w:p>
          <w:p w14:paraId="58235414" w14:textId="67024319" w:rsidR="00C761AB" w:rsidRPr="009F4E64" w:rsidRDefault="00EC16AA">
            <w:r>
              <w:rPr>
                <w:rStyle w:val="normaltextrun1"/>
              </w:rPr>
              <w:t xml:space="preserve">Please complete all unshaded fields. </w:t>
            </w:r>
            <w:r w:rsidR="0054795C" w:rsidRPr="003C3A5A">
              <w:rPr>
                <w:szCs w:val="20"/>
              </w:rPr>
              <w:t xml:space="preserve">Where instructions are included in </w:t>
            </w:r>
            <w:r w:rsidR="0054795C" w:rsidRPr="003C3A5A">
              <w:rPr>
                <w:i/>
                <w:szCs w:val="20"/>
              </w:rPr>
              <w:t>italics</w:t>
            </w:r>
            <w:r w:rsidR="0054795C" w:rsidRPr="003C3A5A">
              <w:rPr>
                <w:szCs w:val="20"/>
              </w:rPr>
              <w:t xml:space="preserve">, please delete and replace with your specific information. </w:t>
            </w:r>
            <w:r w:rsidR="0054795C" w:rsidRPr="00393218">
              <w:rPr>
                <w:rStyle w:val="normaltextrun1"/>
              </w:rPr>
              <w:t>All grey boxes containing instructions may be deleted, e.g. the ‘Introduction’ section.</w:t>
            </w:r>
            <w:hyperlink w:anchor="Appendix1" w:history="1"/>
            <w:hyperlink w:anchor="Appendix1" w:history="1"/>
          </w:p>
        </w:tc>
      </w:tr>
    </w:tbl>
    <w:p w14:paraId="70AF1C28" w14:textId="77777777" w:rsidR="00C80AAB" w:rsidRDefault="00C80AAB" w:rsidP="00C80AAB"/>
    <w:p w14:paraId="77F12B34" w14:textId="77777777" w:rsidR="00A67649" w:rsidRDefault="00A67649" w:rsidP="00A67649">
      <w:pPr>
        <w:pStyle w:val="Level1"/>
        <w:tabs>
          <w:tab w:val="clear" w:pos="1021"/>
          <w:tab w:val="num" w:pos="567"/>
        </w:tabs>
        <w:ind w:left="567" w:hanging="567"/>
      </w:pPr>
      <w:r>
        <w:t>Contents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A67649" w14:paraId="54BA7966" w14:textId="77777777" w:rsidTr="006806FF">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A136299" w14:textId="77777777" w:rsidR="00A67649" w:rsidRDefault="00A67649" w:rsidP="006806FF">
            <w:r>
              <w:t>Insert a table of contents.</w:t>
            </w:r>
          </w:p>
        </w:tc>
      </w:tr>
    </w:tbl>
    <w:p w14:paraId="10D0149A" w14:textId="77777777" w:rsidR="00A67649" w:rsidRPr="0076622D" w:rsidRDefault="00A67649" w:rsidP="00A67649"/>
    <w:p w14:paraId="19B3038E" w14:textId="77777777" w:rsidR="00A67649" w:rsidRDefault="00A67649" w:rsidP="00A67649">
      <w:pPr>
        <w:pStyle w:val="Level1"/>
        <w:tabs>
          <w:tab w:val="clear" w:pos="1021"/>
          <w:tab w:val="num" w:pos="567"/>
        </w:tabs>
        <w:ind w:left="567" w:hanging="567"/>
      </w:pPr>
      <w:r>
        <w:t>Glossary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A67649" w14:paraId="1989D227" w14:textId="77777777" w:rsidTr="006806FF">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39C2D7D" w14:textId="77777777" w:rsidR="00A67649" w:rsidRDefault="00A67649" w:rsidP="006806FF">
            <w:r>
              <w:t>View the MSC-MSCI Vocabulary. Insert an optional glossary or list of acronyms used. Note that any terms defined here shall not contradict terms used in the MSC-MSCI Vocabulary.</w:t>
            </w:r>
          </w:p>
        </w:tc>
      </w:tr>
    </w:tbl>
    <w:p w14:paraId="574FEF6B" w14:textId="77777777" w:rsidR="00A67649" w:rsidRPr="0076622D" w:rsidRDefault="00A67649" w:rsidP="00A67649"/>
    <w:p w14:paraId="30A0C020" w14:textId="77777777" w:rsidR="00A67649" w:rsidRPr="00740FEA" w:rsidRDefault="00A67649" w:rsidP="00A67649">
      <w:pPr>
        <w:pStyle w:val="Level1"/>
        <w:tabs>
          <w:tab w:val="clear" w:pos="1021"/>
          <w:tab w:val="num" w:pos="567"/>
        </w:tabs>
        <w:ind w:left="567" w:hanging="567"/>
      </w:pPr>
      <w:r>
        <w:t>Executive summary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A67649" w14:paraId="57F3A725" w14:textId="77777777" w:rsidTr="006806FF">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1F766D1" w14:textId="77777777" w:rsidR="00A67649" w:rsidRDefault="00A67649" w:rsidP="006806FF">
            <w:r>
              <w:t>The executive summary shall include:</w:t>
            </w:r>
          </w:p>
          <w:p w14:paraId="2B301593" w14:textId="77777777" w:rsidR="00A67649" w:rsidRDefault="00A67649" w:rsidP="006806FF"/>
          <w:p w14:paraId="6EB88456" w14:textId="03E02297" w:rsidR="00A67649" w:rsidRDefault="00A67649" w:rsidP="00A67649">
            <w:pPr>
              <w:pStyle w:val="ListParagraph"/>
              <w:numPr>
                <w:ilvl w:val="0"/>
                <w:numId w:val="32"/>
              </w:numPr>
            </w:pPr>
            <w:r>
              <w:t>A description of the surveillance audit process.</w:t>
            </w:r>
          </w:p>
          <w:p w14:paraId="37B9D293" w14:textId="77777777" w:rsidR="00A67649" w:rsidRDefault="00A67649" w:rsidP="00A67649">
            <w:pPr>
              <w:pStyle w:val="ListParagraph"/>
              <w:numPr>
                <w:ilvl w:val="0"/>
                <w:numId w:val="32"/>
              </w:numPr>
            </w:pPr>
            <w:r>
              <w:t>A brief history of assessments.</w:t>
            </w:r>
          </w:p>
          <w:p w14:paraId="6ED02AA4" w14:textId="489BB274" w:rsidR="00A67649" w:rsidRDefault="00A67649" w:rsidP="00A67649">
            <w:pPr>
              <w:pStyle w:val="ListParagraph"/>
              <w:numPr>
                <w:ilvl w:val="0"/>
                <w:numId w:val="32"/>
              </w:numPr>
            </w:pPr>
            <w:r>
              <w:t>A summary of surveillance audit findings.</w:t>
            </w:r>
          </w:p>
          <w:p w14:paraId="4300BC3B" w14:textId="77777777" w:rsidR="00A67649" w:rsidRDefault="00A67649" w:rsidP="00A67649">
            <w:pPr>
              <w:pStyle w:val="ListParagraph"/>
              <w:numPr>
                <w:ilvl w:val="0"/>
                <w:numId w:val="32"/>
              </w:numPr>
            </w:pPr>
            <w:r>
              <w:t>A statement confirming the status of certification (e.g. certified, suspended, etc.)</w:t>
            </w:r>
          </w:p>
          <w:p w14:paraId="0E41F795" w14:textId="77777777" w:rsidR="00A67649" w:rsidRDefault="00A67649" w:rsidP="006806FF"/>
          <w:p w14:paraId="13C3C1EF" w14:textId="7AEC649A" w:rsidR="00A67649" w:rsidRDefault="00A67649" w:rsidP="006806FF">
            <w:r>
              <w:t xml:space="preserve">Reference(s): FCP v2.2 </w:t>
            </w:r>
            <w:r w:rsidR="000461FB">
              <w:t xml:space="preserve">Section </w:t>
            </w:r>
            <w:r>
              <w:t>7.28</w:t>
            </w:r>
          </w:p>
        </w:tc>
      </w:tr>
    </w:tbl>
    <w:p w14:paraId="3AD77D5D" w14:textId="77777777" w:rsidR="00A67649" w:rsidRDefault="00A67649" w:rsidP="00C80AAB"/>
    <w:p w14:paraId="48D518E6" w14:textId="73F372D2" w:rsidR="00BA5DE4" w:rsidRDefault="00EC16AA" w:rsidP="00570CB3">
      <w:pPr>
        <w:pStyle w:val="Level1"/>
      </w:pPr>
      <w:r>
        <w:br w:type="column"/>
      </w:r>
      <w:r w:rsidR="00BA5DE4">
        <w:lastRenderedPageBreak/>
        <w:t>Report Details</w:t>
      </w:r>
    </w:p>
    <w:p w14:paraId="2B10307A" w14:textId="77777777" w:rsidR="00905C17" w:rsidRDefault="00905C17" w:rsidP="00905C17">
      <w:pPr>
        <w:pStyle w:val="Level2"/>
      </w:pPr>
      <w:r>
        <w:t>Surveillance information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05C17" w14:paraId="25F61331" w14:textId="77777777" w:rsidTr="006806FF">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720875F" w14:textId="196E72FB" w:rsidR="00905C17" w:rsidRDefault="00905C17" w:rsidP="006806FF">
            <w:r>
              <w:t>The CAB shall include in the report the surveillance information table below which can be copied between the Surveillance R</w:t>
            </w:r>
            <w:r w:rsidR="006413D4">
              <w:t>eview of Information</w:t>
            </w:r>
            <w:r>
              <w:t xml:space="preserve"> Template and Surveillance Announcement Template.</w:t>
            </w:r>
          </w:p>
        </w:tc>
      </w:tr>
    </w:tbl>
    <w:p w14:paraId="6C4B03CF" w14:textId="77777777" w:rsidR="00905C17" w:rsidRDefault="00905C17" w:rsidP="00905C17"/>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0"/>
        <w:gridCol w:w="4843"/>
        <w:gridCol w:w="4833"/>
        <w:gridCol w:w="51"/>
      </w:tblGrid>
      <w:tr w:rsidR="00905C17" w14:paraId="23E0FC0A" w14:textId="77777777" w:rsidTr="006806FF">
        <w:trPr>
          <w:trHeight w:val="456"/>
        </w:trPr>
        <w:tc>
          <w:tcPr>
            <w:tcW w:w="10427" w:type="dxa"/>
            <w:gridSpan w:val="4"/>
            <w:tcBorders>
              <w:top w:val="single" w:sz="4" w:space="0" w:color="F2F2F2"/>
              <w:left w:val="single" w:sz="4" w:space="0" w:color="F2F2F2"/>
              <w:right w:val="single" w:sz="4" w:space="0" w:color="F2F2F2"/>
            </w:tcBorders>
            <w:shd w:val="clear" w:color="auto" w:fill="F2F2F2" w:themeFill="background1" w:themeFillShade="F2"/>
            <w:vAlign w:val="center"/>
          </w:tcPr>
          <w:p w14:paraId="14DE0135" w14:textId="77777777" w:rsidR="00905C17" w:rsidRDefault="00905C17" w:rsidP="006806FF">
            <w:r w:rsidRPr="00D45AB8">
              <w:rPr>
                <w:b/>
              </w:rPr>
              <w:t>T</w:t>
            </w:r>
            <w:r>
              <w:rPr>
                <w:b/>
              </w:rPr>
              <w:t>able X – Surveillance information</w:t>
            </w:r>
          </w:p>
        </w:tc>
      </w:tr>
      <w:tr w:rsidR="00905C17" w:rsidRPr="00EE4F80" w14:paraId="09658CD9" w14:textId="77777777" w:rsidTr="006806FF">
        <w:trPr>
          <w:trHeight w:val="456"/>
        </w:trPr>
        <w:tc>
          <w:tcPr>
            <w:tcW w:w="700" w:type="dxa"/>
            <w:shd w:val="clear" w:color="auto" w:fill="D9D9D9" w:themeFill="background1" w:themeFillShade="D9"/>
            <w:vAlign w:val="center"/>
          </w:tcPr>
          <w:p w14:paraId="0931BE70" w14:textId="77777777" w:rsidR="00905C17" w:rsidRPr="00EE4F80" w:rsidRDefault="00905C17" w:rsidP="006806FF">
            <w:pPr>
              <w:jc w:val="center"/>
            </w:pPr>
            <w:r w:rsidRPr="00EE4F80">
              <w:t>1</w:t>
            </w:r>
          </w:p>
        </w:tc>
        <w:tc>
          <w:tcPr>
            <w:tcW w:w="9727" w:type="dxa"/>
            <w:gridSpan w:val="3"/>
            <w:shd w:val="clear" w:color="auto" w:fill="D9D9D9" w:themeFill="background1" w:themeFillShade="D9"/>
            <w:vAlign w:val="center"/>
          </w:tcPr>
          <w:p w14:paraId="54638802" w14:textId="77777777" w:rsidR="00905C17" w:rsidRPr="00EE4F80" w:rsidRDefault="00905C17" w:rsidP="006806FF">
            <w:r w:rsidRPr="00EE4F80">
              <w:rPr>
                <w:rFonts w:cs="Arial"/>
                <w:szCs w:val="20"/>
              </w:rPr>
              <w:t>Fishery</w:t>
            </w:r>
            <w:r>
              <w:rPr>
                <w:rFonts w:cs="Arial"/>
                <w:szCs w:val="20"/>
              </w:rPr>
              <w:t xml:space="preserve"> name</w:t>
            </w:r>
          </w:p>
        </w:tc>
      </w:tr>
      <w:tr w:rsidR="00905C17" w14:paraId="5E3217C4" w14:textId="77777777" w:rsidTr="006806FF">
        <w:trPr>
          <w:trHeight w:val="456"/>
        </w:trPr>
        <w:tc>
          <w:tcPr>
            <w:tcW w:w="700" w:type="dxa"/>
            <w:shd w:val="clear" w:color="auto" w:fill="FFFFFF" w:themeFill="background1"/>
            <w:vAlign w:val="center"/>
          </w:tcPr>
          <w:p w14:paraId="17D90553" w14:textId="77777777" w:rsidR="00905C17" w:rsidRDefault="00905C17" w:rsidP="006806FF">
            <w:pPr>
              <w:pStyle w:val="MSCReport-CentredTableTextGrey"/>
            </w:pPr>
          </w:p>
        </w:tc>
        <w:tc>
          <w:tcPr>
            <w:tcW w:w="9727" w:type="dxa"/>
            <w:gridSpan w:val="3"/>
            <w:shd w:val="clear" w:color="auto" w:fill="FFFFFF" w:themeFill="background1"/>
            <w:vAlign w:val="center"/>
          </w:tcPr>
          <w:p w14:paraId="7BAE063C" w14:textId="77777777" w:rsidR="00905C17" w:rsidRDefault="00905C17" w:rsidP="006806FF"/>
        </w:tc>
      </w:tr>
      <w:tr w:rsidR="00905C17" w:rsidRPr="00EE4F80" w14:paraId="1751EABF" w14:textId="77777777" w:rsidTr="00D67DCB">
        <w:trPr>
          <w:trHeight w:val="456"/>
        </w:trPr>
        <w:tc>
          <w:tcPr>
            <w:tcW w:w="700" w:type="dxa"/>
            <w:tcBorders>
              <w:bottom w:val="single" w:sz="4" w:space="0" w:color="BFBFBF" w:themeColor="background1" w:themeShade="BF"/>
            </w:tcBorders>
            <w:shd w:val="clear" w:color="auto" w:fill="D9D9D9" w:themeFill="background1" w:themeFillShade="D9"/>
            <w:vAlign w:val="center"/>
          </w:tcPr>
          <w:p w14:paraId="42C6B0AA" w14:textId="77777777" w:rsidR="00905C17" w:rsidRDefault="00905C17" w:rsidP="006806FF">
            <w:pPr>
              <w:jc w:val="center"/>
            </w:pPr>
            <w:r>
              <w:t>2</w:t>
            </w:r>
          </w:p>
        </w:tc>
        <w:tc>
          <w:tcPr>
            <w:tcW w:w="9727" w:type="dxa"/>
            <w:gridSpan w:val="3"/>
            <w:tcBorders>
              <w:bottom w:val="single" w:sz="4" w:space="0" w:color="BFBFBF" w:themeColor="background1" w:themeShade="BF"/>
            </w:tcBorders>
            <w:shd w:val="clear" w:color="auto" w:fill="D9D9D9" w:themeFill="background1" w:themeFillShade="D9"/>
            <w:vAlign w:val="center"/>
          </w:tcPr>
          <w:p w14:paraId="5B744A44" w14:textId="77777777" w:rsidR="00905C17" w:rsidRPr="00EE4F80" w:rsidRDefault="00905C17" w:rsidP="006806FF">
            <w:pPr>
              <w:rPr>
                <w:rFonts w:eastAsia="Calibri" w:cs="Arial"/>
                <w:szCs w:val="20"/>
              </w:rPr>
            </w:pPr>
            <w:r>
              <w:rPr>
                <w:rFonts w:eastAsia="Calibri" w:cs="Arial"/>
                <w:szCs w:val="20"/>
              </w:rPr>
              <w:t>Unit(s) of Assessment (UoA)</w:t>
            </w:r>
          </w:p>
        </w:tc>
      </w:tr>
      <w:tr w:rsidR="00905C17" w:rsidRPr="00EE4F80" w14:paraId="76FCED72" w14:textId="77777777" w:rsidTr="00D67DCB">
        <w:trPr>
          <w:trHeight w:val="456"/>
        </w:trPr>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A76546" w14:textId="77777777" w:rsidR="00905C17" w:rsidRDefault="00905C17" w:rsidP="006806FF">
            <w:pPr>
              <w:jc w:val="center"/>
            </w:pPr>
          </w:p>
        </w:tc>
        <w:tc>
          <w:tcPr>
            <w:tcW w:w="97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E4F7A2" w14:textId="77777777" w:rsidR="00905C17" w:rsidRDefault="00905C17" w:rsidP="006806FF">
            <w:pPr>
              <w:rPr>
                <w:rFonts w:eastAsia="Calibri" w:cs="Arial"/>
                <w:szCs w:val="20"/>
              </w:rPr>
            </w:pPr>
          </w:p>
        </w:tc>
      </w:tr>
      <w:tr w:rsidR="00905C17" w14:paraId="78F5AD8B" w14:textId="77777777" w:rsidTr="00D67DCB">
        <w:trPr>
          <w:trHeight w:val="456"/>
        </w:trPr>
        <w:tc>
          <w:tcPr>
            <w:tcW w:w="700" w:type="dxa"/>
            <w:tcBorders>
              <w:top w:val="single" w:sz="4" w:space="0" w:color="BFBFBF" w:themeColor="background1" w:themeShade="BF"/>
            </w:tcBorders>
            <w:shd w:val="clear" w:color="auto" w:fill="D9D9D9" w:themeFill="background1" w:themeFillShade="D9"/>
            <w:vAlign w:val="center"/>
          </w:tcPr>
          <w:p w14:paraId="602E2852" w14:textId="77777777" w:rsidR="00905C17" w:rsidRDefault="00905C17">
            <w:pPr>
              <w:pStyle w:val="MSCReport-CentredTableTextGrey"/>
            </w:pPr>
            <w:r w:rsidRPr="00253F25">
              <w:rPr>
                <w:color w:val="auto"/>
              </w:rPr>
              <w:t>3</w:t>
            </w:r>
          </w:p>
        </w:tc>
        <w:tc>
          <w:tcPr>
            <w:tcW w:w="4843" w:type="dxa"/>
            <w:tcBorders>
              <w:top w:val="single" w:sz="4" w:space="0" w:color="BFBFBF" w:themeColor="background1" w:themeShade="BF"/>
            </w:tcBorders>
            <w:shd w:val="clear" w:color="auto" w:fill="D9D9D9" w:themeFill="background1" w:themeFillShade="D9"/>
            <w:vAlign w:val="center"/>
          </w:tcPr>
          <w:p w14:paraId="65CDC002" w14:textId="77777777" w:rsidR="00905C17" w:rsidRDefault="00905C17">
            <w:pPr>
              <w:tabs>
                <w:tab w:val="left" w:pos="1416"/>
              </w:tabs>
            </w:pPr>
            <w:r w:rsidRPr="001B0BCD">
              <w:rPr>
                <w:rFonts w:eastAsia="MS Gothic"/>
              </w:rPr>
              <w:t>Date certified</w:t>
            </w:r>
          </w:p>
        </w:tc>
        <w:tc>
          <w:tcPr>
            <w:tcW w:w="4884" w:type="dxa"/>
            <w:gridSpan w:val="2"/>
            <w:tcBorders>
              <w:top w:val="single" w:sz="4" w:space="0" w:color="BFBFBF" w:themeColor="background1" w:themeShade="BF"/>
            </w:tcBorders>
            <w:shd w:val="clear" w:color="auto" w:fill="D9D9D9" w:themeFill="background1" w:themeFillShade="D9"/>
            <w:vAlign w:val="center"/>
          </w:tcPr>
          <w:p w14:paraId="214BEDFC" w14:textId="77777777" w:rsidR="00905C17" w:rsidRDefault="00905C17">
            <w:r w:rsidRPr="001B0BCD">
              <w:rPr>
                <w:rFonts w:eastAsia="MS Gothic"/>
              </w:rPr>
              <w:t>Date of expiry</w:t>
            </w:r>
          </w:p>
        </w:tc>
      </w:tr>
      <w:tr w:rsidR="00905C17" w14:paraId="750CC4FA" w14:textId="77777777" w:rsidTr="00D67DCB">
        <w:trPr>
          <w:gridAfter w:val="1"/>
          <w:wAfter w:w="51" w:type="dxa"/>
          <w:trHeight w:val="456"/>
        </w:trPr>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0F94E7" w14:textId="77777777" w:rsidR="00905C17" w:rsidRDefault="00905C17" w:rsidP="006806FF">
            <w:pPr>
              <w:pStyle w:val="MSCReport-CentredTableTextGrey"/>
            </w:pPr>
          </w:p>
        </w:tc>
        <w:tc>
          <w:tcPr>
            <w:tcW w:w="4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D00881" w14:textId="77777777" w:rsidR="00905C17" w:rsidRDefault="00905C17" w:rsidP="006806FF"/>
        </w:tc>
        <w:tc>
          <w:tcPr>
            <w:tcW w:w="48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E32B9C" w14:textId="77777777" w:rsidR="00905C17" w:rsidRDefault="00905C17" w:rsidP="006806FF"/>
        </w:tc>
      </w:tr>
      <w:tr w:rsidR="00905C17" w:rsidRPr="00EE4F80" w14:paraId="0CA6FB9B" w14:textId="77777777" w:rsidTr="006806FF">
        <w:trPr>
          <w:trHeight w:val="456"/>
        </w:trPr>
        <w:tc>
          <w:tcPr>
            <w:tcW w:w="700" w:type="dxa"/>
            <w:shd w:val="clear" w:color="auto" w:fill="D9D9D9" w:themeFill="background1" w:themeFillShade="D9"/>
            <w:vAlign w:val="center"/>
          </w:tcPr>
          <w:p w14:paraId="05EDABB3" w14:textId="77777777" w:rsidR="00905C17" w:rsidRDefault="00905C17" w:rsidP="006806FF">
            <w:pPr>
              <w:jc w:val="center"/>
            </w:pPr>
            <w:r>
              <w:t>4</w:t>
            </w:r>
          </w:p>
        </w:tc>
        <w:tc>
          <w:tcPr>
            <w:tcW w:w="9727" w:type="dxa"/>
            <w:gridSpan w:val="3"/>
            <w:shd w:val="clear" w:color="auto" w:fill="D9D9D9" w:themeFill="background1" w:themeFillShade="D9"/>
            <w:vAlign w:val="center"/>
          </w:tcPr>
          <w:p w14:paraId="09E0B5B1" w14:textId="77777777" w:rsidR="00905C17" w:rsidRPr="00EE4F80" w:rsidRDefault="00905C17" w:rsidP="006806FF">
            <w:r w:rsidRPr="00EE4F80">
              <w:rPr>
                <w:rFonts w:eastAsia="Calibri" w:cs="Arial"/>
                <w:szCs w:val="20"/>
              </w:rPr>
              <w:t>Surveillance level and type</w:t>
            </w:r>
          </w:p>
        </w:tc>
      </w:tr>
      <w:tr w:rsidR="00905C17" w:rsidRPr="00A2692E" w14:paraId="4AC32335" w14:textId="77777777" w:rsidTr="006806FF">
        <w:trPr>
          <w:trHeight w:val="456"/>
        </w:trPr>
        <w:tc>
          <w:tcPr>
            <w:tcW w:w="700" w:type="dxa"/>
            <w:shd w:val="clear" w:color="auto" w:fill="F2F2F2" w:themeFill="background1" w:themeFillShade="F2"/>
            <w:vAlign w:val="center"/>
          </w:tcPr>
          <w:p w14:paraId="7D0F148A" w14:textId="77777777" w:rsidR="00905C17" w:rsidRDefault="00905C17" w:rsidP="006806FF">
            <w:pPr>
              <w:jc w:val="center"/>
            </w:pPr>
          </w:p>
        </w:tc>
        <w:tc>
          <w:tcPr>
            <w:tcW w:w="9727" w:type="dxa"/>
            <w:gridSpan w:val="3"/>
            <w:shd w:val="clear" w:color="auto" w:fill="F2F2F2" w:themeFill="background1" w:themeFillShade="F2"/>
            <w:vAlign w:val="center"/>
          </w:tcPr>
          <w:p w14:paraId="4693EAEB" w14:textId="1819DD71" w:rsidR="00905C17" w:rsidRPr="00A11C7A" w:rsidRDefault="00905C17" w:rsidP="006806FF">
            <w:pPr>
              <w:pStyle w:val="MSCReport-BulletedTableTextGrey"/>
            </w:pPr>
            <w:r w:rsidRPr="00A11C7A">
              <w:t xml:space="preserve">Indicate surveillance level and type, e.g. Surveillance level 4, off-site surveillance audit </w:t>
            </w:r>
            <w:r>
              <w:t>(</w:t>
            </w:r>
            <w:r w:rsidRPr="00A11C7A">
              <w:t>FCP v2.</w:t>
            </w:r>
            <w:r>
              <w:t>2</w:t>
            </w:r>
            <w:r w:rsidRPr="00A11C7A">
              <w:t xml:space="preserve"> 7.28.1-7.28.</w:t>
            </w:r>
            <w:r w:rsidR="00A86DD1">
              <w:t>7</w:t>
            </w:r>
            <w:r>
              <w:t>)</w:t>
            </w:r>
            <w:r w:rsidRPr="00A11C7A">
              <w:t>.</w:t>
            </w:r>
          </w:p>
          <w:p w14:paraId="50D65D39" w14:textId="42DE466A" w:rsidR="00905C17" w:rsidRPr="00A2692E" w:rsidRDefault="00905C17">
            <w:pPr>
              <w:pStyle w:val="MSCReport-BulletedTableTextGrey"/>
            </w:pPr>
            <w:r w:rsidRPr="00A11C7A">
              <w:rPr>
                <w:rFonts w:eastAsia="Calibri" w:cs="Arial"/>
                <w:szCs w:val="20"/>
              </w:rPr>
              <w:t>If surveillance activity has changed from what was indicated in the surveillance program in the PCDR or a previous surveillance report, also note that this is the case and provide updated surveillance program in Appendix 2.</w:t>
            </w:r>
          </w:p>
        </w:tc>
      </w:tr>
      <w:tr w:rsidR="00905C17" w14:paraId="1AD3435B" w14:textId="77777777" w:rsidTr="006806FF">
        <w:trPr>
          <w:trHeight w:val="456"/>
        </w:trPr>
        <w:tc>
          <w:tcPr>
            <w:tcW w:w="700" w:type="dxa"/>
            <w:shd w:val="clear" w:color="auto" w:fill="auto"/>
            <w:vAlign w:val="center"/>
          </w:tcPr>
          <w:p w14:paraId="3B2A7761" w14:textId="77777777" w:rsidR="00905C17" w:rsidRDefault="00905C17" w:rsidP="006806FF"/>
        </w:tc>
        <w:tc>
          <w:tcPr>
            <w:tcW w:w="9727" w:type="dxa"/>
            <w:gridSpan w:val="3"/>
            <w:shd w:val="clear" w:color="auto" w:fill="auto"/>
            <w:vAlign w:val="center"/>
          </w:tcPr>
          <w:p w14:paraId="673296E2" w14:textId="77777777" w:rsidR="00905C17" w:rsidRDefault="00905C17" w:rsidP="006806FF"/>
        </w:tc>
      </w:tr>
      <w:tr w:rsidR="00905C17" w:rsidRPr="00277086" w14:paraId="6E70A59A" w14:textId="77777777" w:rsidTr="006806FF">
        <w:trPr>
          <w:trHeight w:val="456"/>
        </w:trPr>
        <w:tc>
          <w:tcPr>
            <w:tcW w:w="700" w:type="dxa"/>
            <w:shd w:val="clear" w:color="auto" w:fill="D9D9D9" w:themeFill="background1" w:themeFillShade="D9"/>
            <w:vAlign w:val="center"/>
          </w:tcPr>
          <w:p w14:paraId="35CBB913" w14:textId="77777777" w:rsidR="00905C17" w:rsidRPr="00277086" w:rsidRDefault="00905C17" w:rsidP="006806FF">
            <w:pPr>
              <w:jc w:val="center"/>
            </w:pPr>
            <w:r>
              <w:t>5</w:t>
            </w:r>
          </w:p>
        </w:tc>
        <w:tc>
          <w:tcPr>
            <w:tcW w:w="9727" w:type="dxa"/>
            <w:gridSpan w:val="3"/>
            <w:shd w:val="clear" w:color="auto" w:fill="D9D9D9" w:themeFill="background1" w:themeFillShade="D9"/>
            <w:vAlign w:val="center"/>
          </w:tcPr>
          <w:p w14:paraId="6387DE86" w14:textId="77777777" w:rsidR="00905C17" w:rsidRPr="00277086" w:rsidRDefault="00905C17" w:rsidP="006806FF">
            <w:r>
              <w:rPr>
                <w:rFonts w:cs="Arial"/>
                <w:szCs w:val="20"/>
              </w:rPr>
              <w:t>Surveillance number</w:t>
            </w:r>
          </w:p>
        </w:tc>
      </w:tr>
      <w:tr w:rsidR="00905C17" w14:paraId="24EE9611" w14:textId="77777777" w:rsidTr="006806FF">
        <w:trPr>
          <w:trHeight w:val="456"/>
        </w:trPr>
        <w:tc>
          <w:tcPr>
            <w:tcW w:w="700" w:type="dxa"/>
            <w:shd w:val="clear" w:color="auto" w:fill="F2F2F2" w:themeFill="background1" w:themeFillShade="F2"/>
            <w:vAlign w:val="center"/>
          </w:tcPr>
          <w:p w14:paraId="728DE680" w14:textId="77777777" w:rsidR="00905C17" w:rsidRDefault="00905C17" w:rsidP="006806FF"/>
        </w:tc>
        <w:tc>
          <w:tcPr>
            <w:tcW w:w="4843" w:type="dxa"/>
            <w:shd w:val="clear" w:color="auto" w:fill="F2F2F2" w:themeFill="background1" w:themeFillShade="F2"/>
            <w:vAlign w:val="center"/>
          </w:tcPr>
          <w:p w14:paraId="48D0A985" w14:textId="77777777" w:rsidR="00905C17" w:rsidRDefault="00905C17" w:rsidP="006806FF">
            <w:r w:rsidRPr="00FC444D">
              <w:rPr>
                <w:rFonts w:eastAsia="Calibri" w:cs="Arial"/>
                <w:szCs w:val="20"/>
              </w:rPr>
              <w:t xml:space="preserve">1st Surveillance </w:t>
            </w:r>
          </w:p>
        </w:tc>
        <w:tc>
          <w:tcPr>
            <w:tcW w:w="4884" w:type="dxa"/>
            <w:gridSpan w:val="2"/>
            <w:shd w:val="clear" w:color="auto" w:fill="auto"/>
            <w:vAlign w:val="center"/>
          </w:tcPr>
          <w:p w14:paraId="08043840" w14:textId="77777777" w:rsidR="00905C17" w:rsidRDefault="00905C17" w:rsidP="006806FF"/>
        </w:tc>
      </w:tr>
      <w:tr w:rsidR="00905C17" w14:paraId="0EB1D131" w14:textId="77777777" w:rsidTr="006806FF">
        <w:trPr>
          <w:trHeight w:val="456"/>
        </w:trPr>
        <w:tc>
          <w:tcPr>
            <w:tcW w:w="700" w:type="dxa"/>
            <w:shd w:val="clear" w:color="auto" w:fill="F2F2F2" w:themeFill="background1" w:themeFillShade="F2"/>
            <w:vAlign w:val="center"/>
          </w:tcPr>
          <w:p w14:paraId="6FFFC118" w14:textId="77777777" w:rsidR="00905C17" w:rsidRDefault="00905C17" w:rsidP="006806FF"/>
        </w:tc>
        <w:tc>
          <w:tcPr>
            <w:tcW w:w="4843" w:type="dxa"/>
            <w:shd w:val="clear" w:color="auto" w:fill="F2F2F2" w:themeFill="background1" w:themeFillShade="F2"/>
            <w:vAlign w:val="center"/>
          </w:tcPr>
          <w:p w14:paraId="419FBB64" w14:textId="77777777" w:rsidR="00905C17" w:rsidRDefault="00905C17" w:rsidP="006806FF">
            <w:r>
              <w:rPr>
                <w:rFonts w:eastAsia="Calibri" w:cs="Arial"/>
                <w:szCs w:val="20"/>
              </w:rPr>
              <w:t>2nd</w:t>
            </w:r>
            <w:r w:rsidRPr="00FC444D">
              <w:rPr>
                <w:rFonts w:eastAsia="Calibri" w:cs="Arial"/>
                <w:szCs w:val="20"/>
              </w:rPr>
              <w:t xml:space="preserve"> Surveillance</w:t>
            </w:r>
          </w:p>
        </w:tc>
        <w:tc>
          <w:tcPr>
            <w:tcW w:w="4884" w:type="dxa"/>
            <w:gridSpan w:val="2"/>
            <w:shd w:val="clear" w:color="auto" w:fill="auto"/>
            <w:vAlign w:val="center"/>
          </w:tcPr>
          <w:p w14:paraId="27E4C6F8" w14:textId="77777777" w:rsidR="00905C17" w:rsidRDefault="00905C17" w:rsidP="006806FF"/>
        </w:tc>
      </w:tr>
      <w:tr w:rsidR="00905C17" w14:paraId="04C25792" w14:textId="77777777" w:rsidTr="006806FF">
        <w:trPr>
          <w:trHeight w:val="456"/>
        </w:trPr>
        <w:tc>
          <w:tcPr>
            <w:tcW w:w="700" w:type="dxa"/>
            <w:shd w:val="clear" w:color="auto" w:fill="F2F2F2" w:themeFill="background1" w:themeFillShade="F2"/>
            <w:vAlign w:val="center"/>
          </w:tcPr>
          <w:p w14:paraId="56B30803" w14:textId="77777777" w:rsidR="00905C17" w:rsidRDefault="00905C17" w:rsidP="006806FF"/>
        </w:tc>
        <w:tc>
          <w:tcPr>
            <w:tcW w:w="4843" w:type="dxa"/>
            <w:shd w:val="clear" w:color="auto" w:fill="F2F2F2" w:themeFill="background1" w:themeFillShade="F2"/>
            <w:vAlign w:val="center"/>
          </w:tcPr>
          <w:p w14:paraId="2D47324F" w14:textId="77777777" w:rsidR="00905C17" w:rsidRDefault="00905C17" w:rsidP="006806FF">
            <w:r>
              <w:rPr>
                <w:rFonts w:eastAsia="Calibri" w:cs="Arial"/>
                <w:szCs w:val="20"/>
              </w:rPr>
              <w:t>3rd</w:t>
            </w:r>
            <w:r w:rsidRPr="00FC444D">
              <w:rPr>
                <w:rFonts w:eastAsia="Calibri" w:cs="Arial"/>
                <w:szCs w:val="20"/>
              </w:rPr>
              <w:t xml:space="preserve"> Surveillance</w:t>
            </w:r>
          </w:p>
        </w:tc>
        <w:tc>
          <w:tcPr>
            <w:tcW w:w="4884" w:type="dxa"/>
            <w:gridSpan w:val="2"/>
            <w:shd w:val="clear" w:color="auto" w:fill="auto"/>
            <w:vAlign w:val="center"/>
          </w:tcPr>
          <w:p w14:paraId="1F61C4A9" w14:textId="77777777" w:rsidR="00905C17" w:rsidRDefault="00905C17" w:rsidP="006806FF"/>
        </w:tc>
      </w:tr>
      <w:tr w:rsidR="00905C17" w14:paraId="46984E15" w14:textId="77777777" w:rsidTr="006806FF">
        <w:trPr>
          <w:trHeight w:val="456"/>
        </w:trPr>
        <w:tc>
          <w:tcPr>
            <w:tcW w:w="700" w:type="dxa"/>
            <w:shd w:val="clear" w:color="auto" w:fill="F2F2F2" w:themeFill="background1" w:themeFillShade="F2"/>
            <w:vAlign w:val="center"/>
          </w:tcPr>
          <w:p w14:paraId="2EA63D27" w14:textId="77777777" w:rsidR="00905C17" w:rsidRDefault="00905C17" w:rsidP="006806FF"/>
        </w:tc>
        <w:tc>
          <w:tcPr>
            <w:tcW w:w="4843" w:type="dxa"/>
            <w:shd w:val="clear" w:color="auto" w:fill="F2F2F2" w:themeFill="background1" w:themeFillShade="F2"/>
            <w:vAlign w:val="center"/>
          </w:tcPr>
          <w:p w14:paraId="3A84D517" w14:textId="77777777" w:rsidR="00905C17" w:rsidRDefault="00905C17" w:rsidP="006806FF">
            <w:r>
              <w:rPr>
                <w:rFonts w:eastAsia="Calibri" w:cs="Arial"/>
                <w:szCs w:val="20"/>
              </w:rPr>
              <w:t>4th</w:t>
            </w:r>
            <w:r w:rsidRPr="00FC444D">
              <w:rPr>
                <w:rFonts w:eastAsia="Calibri" w:cs="Arial"/>
                <w:szCs w:val="20"/>
              </w:rPr>
              <w:t xml:space="preserve"> Surveillance</w:t>
            </w:r>
          </w:p>
        </w:tc>
        <w:tc>
          <w:tcPr>
            <w:tcW w:w="4884" w:type="dxa"/>
            <w:gridSpan w:val="2"/>
            <w:shd w:val="clear" w:color="auto" w:fill="auto"/>
            <w:vAlign w:val="center"/>
          </w:tcPr>
          <w:p w14:paraId="14EF979E" w14:textId="77777777" w:rsidR="00905C17" w:rsidRDefault="00905C17" w:rsidP="006806FF"/>
        </w:tc>
      </w:tr>
      <w:tr w:rsidR="00905C17" w14:paraId="3960BF3D" w14:textId="77777777" w:rsidTr="006806FF">
        <w:trPr>
          <w:trHeight w:val="456"/>
        </w:trPr>
        <w:tc>
          <w:tcPr>
            <w:tcW w:w="700" w:type="dxa"/>
            <w:shd w:val="clear" w:color="auto" w:fill="F2F2F2" w:themeFill="background1" w:themeFillShade="F2"/>
            <w:vAlign w:val="center"/>
          </w:tcPr>
          <w:p w14:paraId="5BF8529F" w14:textId="77777777" w:rsidR="00905C17" w:rsidRDefault="00905C17" w:rsidP="006806FF"/>
        </w:tc>
        <w:tc>
          <w:tcPr>
            <w:tcW w:w="4843" w:type="dxa"/>
            <w:shd w:val="clear" w:color="auto" w:fill="F2F2F2" w:themeFill="background1" w:themeFillShade="F2"/>
            <w:vAlign w:val="center"/>
          </w:tcPr>
          <w:p w14:paraId="6086732E" w14:textId="64401A63" w:rsidR="00905C17" w:rsidRDefault="00905C17" w:rsidP="006806FF">
            <w:r w:rsidRPr="00FC444D">
              <w:rPr>
                <w:rFonts w:eastAsia="Calibri" w:cs="Arial"/>
                <w:szCs w:val="20"/>
              </w:rPr>
              <w:t xml:space="preserve">Other </w:t>
            </w:r>
          </w:p>
        </w:tc>
        <w:tc>
          <w:tcPr>
            <w:tcW w:w="4884" w:type="dxa"/>
            <w:gridSpan w:val="2"/>
            <w:shd w:val="clear" w:color="auto" w:fill="auto"/>
            <w:vAlign w:val="center"/>
          </w:tcPr>
          <w:p w14:paraId="20FD8840" w14:textId="77777777" w:rsidR="00905C17" w:rsidRDefault="00905C17" w:rsidP="006806FF"/>
        </w:tc>
      </w:tr>
      <w:tr w:rsidR="00905C17" w:rsidRPr="00A11C7A" w14:paraId="2EC85B19" w14:textId="77777777" w:rsidTr="006806FF">
        <w:trPr>
          <w:trHeight w:val="456"/>
        </w:trPr>
        <w:tc>
          <w:tcPr>
            <w:tcW w:w="700" w:type="dxa"/>
            <w:shd w:val="clear" w:color="auto" w:fill="D9D9D9" w:themeFill="background1" w:themeFillShade="D9"/>
            <w:vAlign w:val="center"/>
          </w:tcPr>
          <w:p w14:paraId="4F9565A5" w14:textId="77777777" w:rsidR="00905C17" w:rsidRDefault="00905C17" w:rsidP="006806FF">
            <w:pPr>
              <w:jc w:val="center"/>
            </w:pPr>
            <w:r>
              <w:t>4</w:t>
            </w:r>
          </w:p>
        </w:tc>
        <w:tc>
          <w:tcPr>
            <w:tcW w:w="9727" w:type="dxa"/>
            <w:gridSpan w:val="3"/>
            <w:shd w:val="clear" w:color="auto" w:fill="D9D9D9" w:themeFill="background1" w:themeFillShade="D9"/>
            <w:vAlign w:val="center"/>
          </w:tcPr>
          <w:p w14:paraId="316946A8" w14:textId="77777777" w:rsidR="00905C17" w:rsidRPr="00A11C7A" w:rsidRDefault="00905C17" w:rsidP="006806FF">
            <w:r>
              <w:rPr>
                <w:rFonts w:cs="Arial"/>
                <w:szCs w:val="20"/>
              </w:rPr>
              <w:t>Surveillance</w:t>
            </w:r>
            <w:r w:rsidRPr="00A11C7A">
              <w:rPr>
                <w:rFonts w:cs="Arial"/>
                <w:szCs w:val="20"/>
              </w:rPr>
              <w:t xml:space="preserve"> </w:t>
            </w:r>
            <w:r>
              <w:rPr>
                <w:rFonts w:cs="Arial"/>
                <w:szCs w:val="20"/>
              </w:rPr>
              <w:t>t</w:t>
            </w:r>
            <w:r w:rsidRPr="00A11C7A">
              <w:rPr>
                <w:rFonts w:cs="Arial"/>
                <w:szCs w:val="20"/>
              </w:rPr>
              <w:t xml:space="preserve">eam </w:t>
            </w:r>
            <w:r>
              <w:rPr>
                <w:rFonts w:cs="Arial"/>
                <w:szCs w:val="20"/>
              </w:rPr>
              <w:t>l</w:t>
            </w:r>
            <w:r w:rsidRPr="00A11C7A">
              <w:rPr>
                <w:rFonts w:cs="Arial"/>
                <w:szCs w:val="20"/>
              </w:rPr>
              <w:t>eader</w:t>
            </w:r>
          </w:p>
        </w:tc>
      </w:tr>
      <w:tr w:rsidR="00905C17" w:rsidRPr="00A11C7A" w14:paraId="34A6F634" w14:textId="77777777" w:rsidTr="006806FF">
        <w:trPr>
          <w:trHeight w:val="456"/>
        </w:trPr>
        <w:tc>
          <w:tcPr>
            <w:tcW w:w="700" w:type="dxa"/>
            <w:shd w:val="clear" w:color="auto" w:fill="F2F2F2" w:themeFill="background1" w:themeFillShade="F2"/>
            <w:vAlign w:val="center"/>
          </w:tcPr>
          <w:p w14:paraId="575B8D2C" w14:textId="77777777" w:rsidR="00905C17" w:rsidRDefault="00905C17" w:rsidP="006806FF"/>
        </w:tc>
        <w:tc>
          <w:tcPr>
            <w:tcW w:w="9727" w:type="dxa"/>
            <w:gridSpan w:val="3"/>
            <w:shd w:val="clear" w:color="auto" w:fill="F2F2F2" w:themeFill="background1" w:themeFillShade="F2"/>
            <w:vAlign w:val="center"/>
          </w:tcPr>
          <w:p w14:paraId="6E43A893" w14:textId="0A41258E" w:rsidR="00905C17" w:rsidRPr="00A11C7A" w:rsidRDefault="00905C17" w:rsidP="006806FF">
            <w:pPr>
              <w:pStyle w:val="MSCReport-BulletedTableTextGrey"/>
            </w:pPr>
            <w:r w:rsidRPr="00A11C7A">
              <w:rPr>
                <w:rFonts w:cs="Arial"/>
                <w:szCs w:val="20"/>
                <w:lang w:val="en-US"/>
              </w:rPr>
              <w:t xml:space="preserve">Indicate name of team leader and areas that they are responsible for. Explain how they meet the competency criteria </w:t>
            </w:r>
            <w:r>
              <w:rPr>
                <w:rFonts w:cs="Arial"/>
                <w:szCs w:val="20"/>
                <w:lang w:val="en-US"/>
              </w:rPr>
              <w:t>(</w:t>
            </w:r>
            <w:r w:rsidRPr="00A11C7A">
              <w:rPr>
                <w:rFonts w:cs="Arial"/>
                <w:szCs w:val="20"/>
                <w:lang w:val="en-US"/>
              </w:rPr>
              <w:t>FCP v2.</w:t>
            </w:r>
            <w:r>
              <w:rPr>
                <w:rFonts w:cs="Arial"/>
                <w:szCs w:val="20"/>
                <w:lang w:val="en-US"/>
              </w:rPr>
              <w:t>2</w:t>
            </w:r>
            <w:r w:rsidR="00656FBC">
              <w:rPr>
                <w:rFonts w:cs="Arial"/>
                <w:szCs w:val="20"/>
                <w:lang w:val="en-US"/>
              </w:rPr>
              <w:t>,</w:t>
            </w:r>
            <w:r w:rsidRPr="00A11C7A">
              <w:rPr>
                <w:rFonts w:cs="Arial"/>
                <w:szCs w:val="20"/>
                <w:lang w:val="en-US"/>
              </w:rPr>
              <w:t xml:space="preserve"> 7.28.14.1-7.28.</w:t>
            </w:r>
            <w:r>
              <w:rPr>
                <w:rFonts w:cs="Arial"/>
                <w:szCs w:val="20"/>
                <w:lang w:val="en-US"/>
              </w:rPr>
              <w:t>1</w:t>
            </w:r>
            <w:r w:rsidRPr="00A11C7A">
              <w:rPr>
                <w:rFonts w:cs="Arial"/>
                <w:szCs w:val="20"/>
                <w:lang w:val="en-US"/>
              </w:rPr>
              <w:t>4</w:t>
            </w:r>
            <w:r>
              <w:rPr>
                <w:rFonts w:cs="Arial"/>
                <w:szCs w:val="20"/>
                <w:lang w:val="en-US"/>
              </w:rPr>
              <w:t>.</w:t>
            </w:r>
            <w:r w:rsidR="005C266E">
              <w:rPr>
                <w:rFonts w:cs="Arial"/>
                <w:szCs w:val="20"/>
                <w:lang w:val="en-US"/>
              </w:rPr>
              <w:t>4</w:t>
            </w:r>
            <w:r>
              <w:rPr>
                <w:rFonts w:cs="Arial"/>
                <w:szCs w:val="20"/>
                <w:lang w:val="en-US"/>
              </w:rPr>
              <w:t>)</w:t>
            </w:r>
            <w:r w:rsidRPr="00A11C7A">
              <w:rPr>
                <w:rFonts w:cs="Arial"/>
                <w:szCs w:val="20"/>
                <w:lang w:val="en-US"/>
              </w:rPr>
              <w:t xml:space="preserve">. If relevant, indicate whether team leader will be on-site or off-site. </w:t>
            </w:r>
          </w:p>
        </w:tc>
      </w:tr>
      <w:tr w:rsidR="00905C17" w:rsidRPr="00346588" w14:paraId="24546CE4" w14:textId="77777777" w:rsidTr="006806FF">
        <w:trPr>
          <w:trHeight w:val="456"/>
        </w:trPr>
        <w:tc>
          <w:tcPr>
            <w:tcW w:w="700" w:type="dxa"/>
            <w:shd w:val="clear" w:color="auto" w:fill="auto"/>
            <w:vAlign w:val="center"/>
          </w:tcPr>
          <w:p w14:paraId="04400AD3" w14:textId="77777777" w:rsidR="00905C17" w:rsidRDefault="00905C17" w:rsidP="006806FF"/>
        </w:tc>
        <w:tc>
          <w:tcPr>
            <w:tcW w:w="9727" w:type="dxa"/>
            <w:gridSpan w:val="3"/>
            <w:shd w:val="clear" w:color="auto" w:fill="auto"/>
            <w:vAlign w:val="center"/>
          </w:tcPr>
          <w:p w14:paraId="27EC03A4" w14:textId="77777777" w:rsidR="00905C17" w:rsidRPr="00346588" w:rsidRDefault="00905C17" w:rsidP="006806FF">
            <w:pPr>
              <w:rPr>
                <w:rFonts w:ascii="Calibri" w:hAnsi="Calibri" w:cs="Calibri"/>
                <w:color w:val="000000"/>
                <w:sz w:val="22"/>
              </w:rPr>
            </w:pPr>
            <w:r>
              <w:rPr>
                <w:rFonts w:ascii="Calibri" w:hAnsi="Calibri" w:cs="Calibri"/>
                <w:color w:val="000000"/>
                <w:sz w:val="22"/>
              </w:rPr>
              <w:t xml:space="preserve">  </w:t>
            </w:r>
          </w:p>
        </w:tc>
      </w:tr>
      <w:tr w:rsidR="00905C17" w:rsidRPr="00A11C7A" w14:paraId="2FDE0A06" w14:textId="77777777" w:rsidTr="006806FF">
        <w:trPr>
          <w:trHeight w:val="456"/>
        </w:trPr>
        <w:tc>
          <w:tcPr>
            <w:tcW w:w="700" w:type="dxa"/>
            <w:shd w:val="clear" w:color="auto" w:fill="D9D9D9" w:themeFill="background1" w:themeFillShade="D9"/>
            <w:vAlign w:val="center"/>
          </w:tcPr>
          <w:p w14:paraId="55E23726" w14:textId="77777777" w:rsidR="00905C17" w:rsidRDefault="00905C17" w:rsidP="006806FF">
            <w:pPr>
              <w:jc w:val="center"/>
            </w:pPr>
            <w:r>
              <w:t>5</w:t>
            </w:r>
          </w:p>
        </w:tc>
        <w:tc>
          <w:tcPr>
            <w:tcW w:w="9727" w:type="dxa"/>
            <w:gridSpan w:val="3"/>
            <w:shd w:val="clear" w:color="auto" w:fill="D9D9D9" w:themeFill="background1" w:themeFillShade="D9"/>
            <w:vAlign w:val="center"/>
          </w:tcPr>
          <w:p w14:paraId="626AA237" w14:textId="77777777" w:rsidR="00905C17" w:rsidRPr="00A11C7A" w:rsidRDefault="00905C17" w:rsidP="006806FF">
            <w:r>
              <w:rPr>
                <w:rFonts w:cs="Arial"/>
                <w:szCs w:val="20"/>
              </w:rPr>
              <w:t xml:space="preserve">Surveillance </w:t>
            </w:r>
            <w:r w:rsidRPr="00A11C7A">
              <w:rPr>
                <w:rFonts w:cs="Arial"/>
                <w:szCs w:val="20"/>
              </w:rPr>
              <w:t xml:space="preserve">team members </w:t>
            </w:r>
            <w:r w:rsidRPr="00A11C7A">
              <w:rPr>
                <w:rFonts w:cs="Arial"/>
                <w:i/>
                <w:szCs w:val="20"/>
              </w:rPr>
              <w:t>[remove if not applicable]</w:t>
            </w:r>
          </w:p>
        </w:tc>
      </w:tr>
      <w:tr w:rsidR="00905C17" w14:paraId="7BCE3631" w14:textId="77777777" w:rsidTr="006806FF">
        <w:trPr>
          <w:trHeight w:val="456"/>
        </w:trPr>
        <w:tc>
          <w:tcPr>
            <w:tcW w:w="700" w:type="dxa"/>
            <w:shd w:val="clear" w:color="auto" w:fill="F2F2F2" w:themeFill="background1" w:themeFillShade="F2"/>
            <w:vAlign w:val="center"/>
          </w:tcPr>
          <w:p w14:paraId="74334D30" w14:textId="77777777" w:rsidR="00905C17" w:rsidRDefault="00905C17" w:rsidP="006806FF"/>
        </w:tc>
        <w:tc>
          <w:tcPr>
            <w:tcW w:w="9727" w:type="dxa"/>
            <w:gridSpan w:val="3"/>
            <w:shd w:val="clear" w:color="auto" w:fill="F2F2F2" w:themeFill="background1" w:themeFillShade="F2"/>
            <w:vAlign w:val="center"/>
          </w:tcPr>
          <w:p w14:paraId="6F250F70" w14:textId="004A670C" w:rsidR="00905C17" w:rsidRDefault="00905C17" w:rsidP="006806FF">
            <w:pPr>
              <w:pStyle w:val="MSCReport-BulletedTableTextGrey"/>
            </w:pPr>
            <w:r w:rsidRPr="00A11C7A">
              <w:rPr>
                <w:rFonts w:cs="Arial"/>
                <w:szCs w:val="20"/>
                <w:lang w:val="en-US"/>
              </w:rPr>
              <w:t xml:space="preserve">If more than one auditor, also list additional auditors and explain how they meet competency criteria </w:t>
            </w:r>
            <w:r>
              <w:rPr>
                <w:rFonts w:cs="Arial"/>
                <w:szCs w:val="20"/>
                <w:lang w:val="en-US"/>
              </w:rPr>
              <w:t>(</w:t>
            </w:r>
            <w:r w:rsidRPr="00A11C7A">
              <w:rPr>
                <w:rFonts w:cs="Arial"/>
                <w:szCs w:val="20"/>
                <w:lang w:val="en-US"/>
              </w:rPr>
              <w:t>FCP v2.</w:t>
            </w:r>
            <w:r>
              <w:rPr>
                <w:rFonts w:cs="Arial"/>
                <w:szCs w:val="20"/>
                <w:lang w:val="en-US"/>
              </w:rPr>
              <w:t>2</w:t>
            </w:r>
            <w:r w:rsidRPr="00A11C7A">
              <w:rPr>
                <w:rFonts w:cs="Arial"/>
                <w:szCs w:val="20"/>
                <w:lang w:val="en-US"/>
              </w:rPr>
              <w:t xml:space="preserve"> 7.28.14.1-7.28.</w:t>
            </w:r>
            <w:r>
              <w:rPr>
                <w:rFonts w:cs="Arial"/>
                <w:szCs w:val="20"/>
                <w:lang w:val="en-US"/>
              </w:rPr>
              <w:t>1</w:t>
            </w:r>
            <w:r w:rsidRPr="00A11C7A">
              <w:rPr>
                <w:rFonts w:cs="Arial"/>
                <w:szCs w:val="20"/>
                <w:lang w:val="en-US"/>
              </w:rPr>
              <w:t>4</w:t>
            </w:r>
            <w:r>
              <w:rPr>
                <w:rFonts w:cs="Arial"/>
                <w:szCs w:val="20"/>
                <w:lang w:val="en-US"/>
              </w:rPr>
              <w:t>.</w:t>
            </w:r>
            <w:r w:rsidR="005C266E">
              <w:rPr>
                <w:rFonts w:cs="Arial"/>
                <w:szCs w:val="20"/>
                <w:lang w:val="en-US"/>
              </w:rPr>
              <w:t>4</w:t>
            </w:r>
            <w:r>
              <w:rPr>
                <w:rFonts w:cs="Arial"/>
                <w:szCs w:val="20"/>
                <w:lang w:val="en-US"/>
              </w:rPr>
              <w:t>).</w:t>
            </w:r>
            <w:r w:rsidRPr="00A11C7A">
              <w:rPr>
                <w:rFonts w:cs="Arial"/>
                <w:szCs w:val="20"/>
                <w:lang w:val="en-US"/>
              </w:rPr>
              <w:t xml:space="preserve"> If relevant, indicate which auditors are on-site and which are off-site</w:t>
            </w:r>
            <w:r>
              <w:rPr>
                <w:rFonts w:cs="Arial"/>
                <w:i/>
                <w:szCs w:val="20"/>
                <w:lang w:val="en-US"/>
              </w:rPr>
              <w:t xml:space="preserve">. </w:t>
            </w:r>
          </w:p>
        </w:tc>
      </w:tr>
      <w:tr w:rsidR="00905C17" w14:paraId="608C0167" w14:textId="77777777" w:rsidTr="006806FF">
        <w:trPr>
          <w:trHeight w:val="456"/>
        </w:trPr>
        <w:tc>
          <w:tcPr>
            <w:tcW w:w="700" w:type="dxa"/>
            <w:shd w:val="clear" w:color="auto" w:fill="auto"/>
            <w:vAlign w:val="center"/>
          </w:tcPr>
          <w:p w14:paraId="3101F568" w14:textId="77777777" w:rsidR="00905C17" w:rsidRDefault="00905C17" w:rsidP="006806FF"/>
        </w:tc>
        <w:tc>
          <w:tcPr>
            <w:tcW w:w="9727" w:type="dxa"/>
            <w:gridSpan w:val="3"/>
            <w:shd w:val="clear" w:color="auto" w:fill="auto"/>
            <w:vAlign w:val="center"/>
          </w:tcPr>
          <w:p w14:paraId="33305725" w14:textId="77777777" w:rsidR="00905C17" w:rsidRDefault="00905C17" w:rsidP="006806FF"/>
        </w:tc>
      </w:tr>
      <w:tr w:rsidR="00905C17" w:rsidRPr="00A11C7A" w14:paraId="65F2300C" w14:textId="77777777" w:rsidTr="006806FF">
        <w:trPr>
          <w:trHeight w:val="456"/>
        </w:trPr>
        <w:tc>
          <w:tcPr>
            <w:tcW w:w="700" w:type="dxa"/>
            <w:shd w:val="clear" w:color="auto" w:fill="D9D9D9" w:themeFill="background1" w:themeFillShade="D9"/>
            <w:vAlign w:val="center"/>
          </w:tcPr>
          <w:p w14:paraId="761EB9E3" w14:textId="77777777" w:rsidR="00905C17" w:rsidRDefault="00905C17" w:rsidP="006806FF">
            <w:pPr>
              <w:jc w:val="center"/>
            </w:pPr>
            <w:r>
              <w:t>6</w:t>
            </w:r>
          </w:p>
        </w:tc>
        <w:tc>
          <w:tcPr>
            <w:tcW w:w="9727" w:type="dxa"/>
            <w:gridSpan w:val="3"/>
            <w:shd w:val="clear" w:color="auto" w:fill="D9D9D9" w:themeFill="background1" w:themeFillShade="D9"/>
            <w:vAlign w:val="center"/>
          </w:tcPr>
          <w:p w14:paraId="13CE21C5" w14:textId="77777777" w:rsidR="00905C17" w:rsidRPr="00A11C7A" w:rsidRDefault="00905C17" w:rsidP="006806FF">
            <w:r w:rsidRPr="00A11C7A">
              <w:rPr>
                <w:rFonts w:cs="Arial"/>
                <w:szCs w:val="20"/>
              </w:rPr>
              <w:t>Audit/review time and location</w:t>
            </w:r>
          </w:p>
        </w:tc>
      </w:tr>
      <w:tr w:rsidR="00905C17" w:rsidRPr="00A11C7A" w14:paraId="1558D199" w14:textId="77777777" w:rsidTr="006806FF">
        <w:trPr>
          <w:trHeight w:val="456"/>
        </w:trPr>
        <w:tc>
          <w:tcPr>
            <w:tcW w:w="700" w:type="dxa"/>
            <w:shd w:val="clear" w:color="auto" w:fill="F2F2F2" w:themeFill="background1" w:themeFillShade="F2"/>
            <w:vAlign w:val="center"/>
          </w:tcPr>
          <w:p w14:paraId="172A2004" w14:textId="77777777" w:rsidR="00905C17" w:rsidRDefault="00905C17" w:rsidP="006806FF">
            <w:pPr>
              <w:jc w:val="center"/>
            </w:pPr>
          </w:p>
        </w:tc>
        <w:tc>
          <w:tcPr>
            <w:tcW w:w="9727" w:type="dxa"/>
            <w:gridSpan w:val="3"/>
            <w:shd w:val="clear" w:color="auto" w:fill="F2F2F2" w:themeFill="background1" w:themeFillShade="F2"/>
            <w:vAlign w:val="center"/>
          </w:tcPr>
          <w:p w14:paraId="461B0342" w14:textId="415FDC26" w:rsidR="00905C17" w:rsidRPr="00A11C7A" w:rsidRDefault="00905C17" w:rsidP="006806FF">
            <w:pPr>
              <w:pStyle w:val="MSCReport-BulletedTableTextGrey"/>
            </w:pPr>
            <w:r w:rsidRPr="00A11C7A">
              <w:rPr>
                <w:rFonts w:cs="Arial"/>
                <w:szCs w:val="20"/>
              </w:rPr>
              <w:t>Time and dates of surveillance</w:t>
            </w:r>
            <w:r>
              <w:rPr>
                <w:rFonts w:cs="Arial"/>
                <w:szCs w:val="20"/>
              </w:rPr>
              <w:t xml:space="preserve"> audit</w:t>
            </w:r>
            <w:r w:rsidRPr="00A11C7A">
              <w:rPr>
                <w:rFonts w:cs="Arial"/>
                <w:szCs w:val="20"/>
              </w:rPr>
              <w:t xml:space="preserve"> activities. Location activities will be carried out (if off site or review of new information, this could be from CAB/auditor office)</w:t>
            </w:r>
            <w:r>
              <w:rPr>
                <w:rFonts w:cs="Arial"/>
                <w:szCs w:val="20"/>
              </w:rPr>
              <w:t>.</w:t>
            </w:r>
          </w:p>
        </w:tc>
      </w:tr>
      <w:tr w:rsidR="00905C17" w14:paraId="4D9E32F6" w14:textId="77777777" w:rsidTr="006806FF">
        <w:trPr>
          <w:trHeight w:val="456"/>
        </w:trPr>
        <w:tc>
          <w:tcPr>
            <w:tcW w:w="700" w:type="dxa"/>
            <w:shd w:val="clear" w:color="auto" w:fill="auto"/>
            <w:vAlign w:val="center"/>
          </w:tcPr>
          <w:p w14:paraId="0B6D8D2A" w14:textId="77777777" w:rsidR="00905C17" w:rsidRDefault="00905C17" w:rsidP="006806FF">
            <w:pPr>
              <w:jc w:val="center"/>
            </w:pPr>
          </w:p>
        </w:tc>
        <w:tc>
          <w:tcPr>
            <w:tcW w:w="9727" w:type="dxa"/>
            <w:gridSpan w:val="3"/>
            <w:shd w:val="clear" w:color="auto" w:fill="auto"/>
            <w:vAlign w:val="center"/>
          </w:tcPr>
          <w:p w14:paraId="04CD28AD" w14:textId="77777777" w:rsidR="00905C17" w:rsidRDefault="00905C17" w:rsidP="006806FF"/>
        </w:tc>
      </w:tr>
      <w:tr w:rsidR="00905C17" w:rsidRPr="00A11C7A" w14:paraId="5E825A03" w14:textId="77777777" w:rsidTr="006806FF">
        <w:trPr>
          <w:trHeight w:val="456"/>
        </w:trPr>
        <w:tc>
          <w:tcPr>
            <w:tcW w:w="700" w:type="dxa"/>
            <w:shd w:val="clear" w:color="auto" w:fill="D9D9D9" w:themeFill="background1" w:themeFillShade="D9"/>
            <w:vAlign w:val="center"/>
          </w:tcPr>
          <w:p w14:paraId="4915F776" w14:textId="77777777" w:rsidR="00905C17" w:rsidRPr="00A11C7A" w:rsidRDefault="00905C17" w:rsidP="006806FF">
            <w:pPr>
              <w:jc w:val="center"/>
            </w:pPr>
            <w:r w:rsidRPr="00A11C7A">
              <w:t>7</w:t>
            </w:r>
          </w:p>
        </w:tc>
        <w:tc>
          <w:tcPr>
            <w:tcW w:w="9727" w:type="dxa"/>
            <w:gridSpan w:val="3"/>
            <w:shd w:val="clear" w:color="auto" w:fill="D9D9D9" w:themeFill="background1" w:themeFillShade="D9"/>
            <w:vAlign w:val="center"/>
          </w:tcPr>
          <w:p w14:paraId="6AC33984" w14:textId="77777777" w:rsidR="00905C17" w:rsidRPr="00A11C7A" w:rsidRDefault="00905C17" w:rsidP="006806FF">
            <w:r w:rsidRPr="00A11C7A">
              <w:rPr>
                <w:rFonts w:cs="Arial"/>
                <w:szCs w:val="20"/>
              </w:rPr>
              <w:t>Assessment</w:t>
            </w:r>
            <w:r>
              <w:rPr>
                <w:rFonts w:cs="Arial"/>
                <w:szCs w:val="20"/>
              </w:rPr>
              <w:t xml:space="preserve"> and</w:t>
            </w:r>
            <w:r w:rsidRPr="00A11C7A">
              <w:rPr>
                <w:rFonts w:cs="Arial"/>
                <w:szCs w:val="20"/>
              </w:rPr>
              <w:t xml:space="preserve"> review activities</w:t>
            </w:r>
          </w:p>
        </w:tc>
      </w:tr>
      <w:tr w:rsidR="00905C17" w:rsidRPr="00A11C7A" w14:paraId="1DA9FE49" w14:textId="77777777" w:rsidTr="006806FF">
        <w:trPr>
          <w:trHeight w:val="456"/>
        </w:trPr>
        <w:tc>
          <w:tcPr>
            <w:tcW w:w="700" w:type="dxa"/>
            <w:shd w:val="clear" w:color="auto" w:fill="F2F2F2" w:themeFill="background1" w:themeFillShade="F2"/>
            <w:vAlign w:val="center"/>
          </w:tcPr>
          <w:p w14:paraId="49C415DB" w14:textId="77777777" w:rsidR="00905C17" w:rsidRDefault="00905C17" w:rsidP="006806FF">
            <w:pPr>
              <w:jc w:val="center"/>
            </w:pPr>
          </w:p>
        </w:tc>
        <w:tc>
          <w:tcPr>
            <w:tcW w:w="9727" w:type="dxa"/>
            <w:gridSpan w:val="3"/>
            <w:shd w:val="clear" w:color="auto" w:fill="F2F2F2" w:themeFill="background1" w:themeFillShade="F2"/>
            <w:vAlign w:val="center"/>
          </w:tcPr>
          <w:p w14:paraId="02875A90" w14:textId="77777777" w:rsidR="00905C17" w:rsidRPr="00A11C7A" w:rsidRDefault="00905C17" w:rsidP="006806FF">
            <w:pPr>
              <w:pStyle w:val="MSCReport-BulletedTableTextGrey"/>
            </w:pPr>
            <w:r w:rsidRPr="00A11C7A">
              <w:rPr>
                <w:rFonts w:cs="Arial"/>
                <w:szCs w:val="20"/>
              </w:rPr>
              <w:t xml:space="preserve">What </w:t>
            </w:r>
            <w:r>
              <w:rPr>
                <w:rFonts w:cs="Arial"/>
                <w:szCs w:val="20"/>
              </w:rPr>
              <w:t>was</w:t>
            </w:r>
            <w:r w:rsidRPr="00A11C7A">
              <w:rPr>
                <w:rFonts w:cs="Arial"/>
                <w:szCs w:val="20"/>
              </w:rPr>
              <w:t xml:space="preserve"> assessed/reviewed during the audit</w:t>
            </w:r>
            <w:r>
              <w:rPr>
                <w:rFonts w:cs="Arial"/>
                <w:szCs w:val="20"/>
              </w:rPr>
              <w:t>.</w:t>
            </w:r>
          </w:p>
        </w:tc>
      </w:tr>
      <w:tr w:rsidR="00905C17" w14:paraId="58783102" w14:textId="77777777" w:rsidTr="006806FF">
        <w:trPr>
          <w:trHeight w:val="456"/>
        </w:trPr>
        <w:tc>
          <w:tcPr>
            <w:tcW w:w="700" w:type="dxa"/>
            <w:shd w:val="clear" w:color="auto" w:fill="auto"/>
            <w:vAlign w:val="center"/>
          </w:tcPr>
          <w:p w14:paraId="1D8D044D" w14:textId="77777777" w:rsidR="00905C17" w:rsidRDefault="00905C17" w:rsidP="006806FF">
            <w:pPr>
              <w:jc w:val="center"/>
            </w:pPr>
          </w:p>
        </w:tc>
        <w:tc>
          <w:tcPr>
            <w:tcW w:w="9727" w:type="dxa"/>
            <w:gridSpan w:val="3"/>
            <w:shd w:val="clear" w:color="auto" w:fill="auto"/>
            <w:vAlign w:val="center"/>
          </w:tcPr>
          <w:p w14:paraId="45EAB6EB" w14:textId="77777777" w:rsidR="00905C17" w:rsidRDefault="00905C17" w:rsidP="006806FF"/>
        </w:tc>
      </w:tr>
    </w:tbl>
    <w:p w14:paraId="15FCF930" w14:textId="77777777" w:rsidR="00905C17" w:rsidRPr="0055700C" w:rsidRDefault="00905C17" w:rsidP="00905C17"/>
    <w:p w14:paraId="444FA958" w14:textId="77777777" w:rsidR="00C270FB" w:rsidRDefault="00C270FB" w:rsidP="00C80AAB">
      <w:bookmarkStart w:id="1" w:name="_Toc369249510"/>
      <w:bookmarkStart w:id="2" w:name="_Toc400457775"/>
      <w:bookmarkStart w:id="3" w:name="_Toc400457776"/>
      <w:bookmarkStart w:id="4" w:name="_Toc400457778"/>
      <w:bookmarkStart w:id="5" w:name="_Toc351540720"/>
      <w:bookmarkStart w:id="6" w:name="_Toc400457779"/>
      <w:bookmarkStart w:id="7" w:name="_Toc391640666"/>
      <w:bookmarkStart w:id="8" w:name="_Toc400457781"/>
    </w:p>
    <w:p w14:paraId="5BE18777" w14:textId="77777777" w:rsidR="00C270FB" w:rsidRPr="0055700C" w:rsidRDefault="00C270FB" w:rsidP="00C270FB"/>
    <w:p w14:paraId="7616D44B" w14:textId="77777777" w:rsidR="00C270FB" w:rsidRDefault="00C270FB" w:rsidP="00C270FB">
      <w:pPr>
        <w:pStyle w:val="Level2"/>
      </w:pPr>
      <w:r>
        <w:t>Background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270FB" w14:paraId="645FFE21" w14:textId="77777777" w:rsidTr="006806FF">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28EBCB5" w14:textId="644FF296" w:rsidR="000B02E8" w:rsidRDefault="00C270FB" w:rsidP="006806FF">
            <w:r>
              <w:t>The CAB shall outline in the surveillance</w:t>
            </w:r>
            <w:r w:rsidR="00066CD9">
              <w:t xml:space="preserve"> review of information</w:t>
            </w:r>
            <w:r>
              <w:t xml:space="preserve"> report</w:t>
            </w:r>
            <w:r w:rsidR="00041A07">
              <w:t xml:space="preserve">: </w:t>
            </w:r>
            <w:r>
              <w:t xml:space="preserve"> </w:t>
            </w:r>
            <w:r w:rsidR="000B02E8">
              <w:t xml:space="preserve"> </w:t>
            </w:r>
          </w:p>
          <w:p w14:paraId="46BEB4BD" w14:textId="73E804AD" w:rsidR="00C270FB" w:rsidRDefault="00FA7CFB" w:rsidP="00D67DCB">
            <w:pPr>
              <w:pStyle w:val="ListParagraph"/>
              <w:numPr>
                <w:ilvl w:val="0"/>
                <w:numId w:val="33"/>
              </w:numPr>
            </w:pPr>
            <w:r>
              <w:t>C</w:t>
            </w:r>
            <w:r w:rsidR="00C270FB">
              <w:t>hanges to</w:t>
            </w:r>
            <w:r w:rsidR="005317C4">
              <w:t xml:space="preserve"> the fishery and its management</w:t>
            </w:r>
            <w:r w:rsidR="00D70F51">
              <w:t>.</w:t>
            </w:r>
          </w:p>
          <w:p w14:paraId="6B7B79BF" w14:textId="14981110" w:rsidR="00944237" w:rsidRDefault="00BA71C8" w:rsidP="00C270FB">
            <w:pPr>
              <w:pStyle w:val="ListParagraph"/>
              <w:numPr>
                <w:ilvl w:val="0"/>
                <w:numId w:val="33"/>
              </w:numPr>
            </w:pPr>
            <w:r>
              <w:t>Performance in relation</w:t>
            </w:r>
            <w:r w:rsidR="00944237">
              <w:t xml:space="preserve"> to any relevant conditions of certification</w:t>
            </w:r>
            <w:r w:rsidR="00D70F51">
              <w:t>.</w:t>
            </w:r>
          </w:p>
          <w:p w14:paraId="0C992723" w14:textId="28D33F8C" w:rsidR="00C270FB" w:rsidRPr="00E373FA" w:rsidRDefault="00C270FB" w:rsidP="00C270FB">
            <w:pPr>
              <w:pStyle w:val="ListParagraph"/>
              <w:numPr>
                <w:ilvl w:val="0"/>
                <w:numId w:val="33"/>
              </w:numPr>
            </w:pPr>
            <w:r w:rsidRPr="00E373FA">
              <w:t>Any developments or changes within the fishery which impact traceability or the ability to segregate between fish from the Unit of Certification (UoC) and fish from outside the UoC (non-certified fish). This includes any changes in the UoC which could impact traceability, and should include how these changes have been addressed by management or traceability systems</w:t>
            </w:r>
            <w:r w:rsidR="00D70F51">
              <w:t>.</w:t>
            </w:r>
          </w:p>
          <w:p w14:paraId="21DD2EED" w14:textId="4B39A232" w:rsidR="00A032E5" w:rsidRPr="00E373FA" w:rsidRDefault="00A032E5" w:rsidP="00C270FB">
            <w:pPr>
              <w:pStyle w:val="ListParagraph"/>
              <w:numPr>
                <w:ilvl w:val="0"/>
                <w:numId w:val="33"/>
              </w:numPr>
            </w:pPr>
            <w:r w:rsidRPr="00A032E5">
              <w:t>Any other significant changes in the fishery</w:t>
            </w:r>
            <w:r w:rsidR="00D70F51">
              <w:t>.</w:t>
            </w:r>
          </w:p>
          <w:p w14:paraId="6A7F2D99" w14:textId="77777777" w:rsidR="00C270FB" w:rsidRDefault="00C270FB" w:rsidP="006806FF"/>
          <w:p w14:paraId="2C053627" w14:textId="77777777" w:rsidR="00C270FB" w:rsidRDefault="00C270FB" w:rsidP="006806FF">
            <w:r>
              <w:t>The CAB shall state if no changes to the fishery have been identified.</w:t>
            </w:r>
          </w:p>
          <w:p w14:paraId="404198AB" w14:textId="77777777" w:rsidR="00232324" w:rsidRPr="008A791A" w:rsidRDefault="00232324" w:rsidP="00232324">
            <w:pPr>
              <w:pStyle w:val="MSCReport-TableTextGrey"/>
              <w:rPr>
                <w:color w:val="auto"/>
                <w:szCs w:val="20"/>
              </w:rPr>
            </w:pPr>
          </w:p>
          <w:p w14:paraId="2F8ABEED" w14:textId="7FCCC00C" w:rsidR="00232324" w:rsidRPr="008A791A" w:rsidRDefault="00232324" w:rsidP="00232324">
            <w:pPr>
              <w:pStyle w:val="MSCReport-TableTextGrey"/>
              <w:rPr>
                <w:color w:val="auto"/>
                <w:szCs w:val="20"/>
              </w:rPr>
            </w:pPr>
            <w:r w:rsidRPr="008A791A">
              <w:rPr>
                <w:color w:val="auto"/>
                <w:szCs w:val="20"/>
              </w:rPr>
              <w:t xml:space="preserve">The </w:t>
            </w:r>
            <w:r>
              <w:rPr>
                <w:color w:val="auto"/>
                <w:szCs w:val="20"/>
              </w:rPr>
              <w:t xml:space="preserve">CAB shall also include in the </w:t>
            </w:r>
            <w:r w:rsidRPr="008A791A">
              <w:rPr>
                <w:color w:val="auto"/>
                <w:szCs w:val="20"/>
              </w:rPr>
              <w:t>report a statement confirming the status of the certification (e.g. certified, suspended</w:t>
            </w:r>
            <w:r w:rsidR="00D70F51">
              <w:rPr>
                <w:color w:val="auto"/>
                <w:szCs w:val="20"/>
              </w:rPr>
              <w:t>,</w:t>
            </w:r>
            <w:r w:rsidRPr="008A791A">
              <w:rPr>
                <w:color w:val="auto"/>
                <w:szCs w:val="20"/>
              </w:rPr>
              <w:t xml:space="preserve"> etc)</w:t>
            </w:r>
            <w:r>
              <w:rPr>
                <w:color w:val="auto"/>
                <w:szCs w:val="20"/>
              </w:rPr>
              <w:t>.</w:t>
            </w:r>
          </w:p>
          <w:p w14:paraId="1886AB06" w14:textId="64705D05" w:rsidR="00C270FB" w:rsidRDefault="00C270FB" w:rsidP="006806FF"/>
          <w:p w14:paraId="38490560" w14:textId="06289AD1" w:rsidR="00C270FB" w:rsidRDefault="00210660" w:rsidP="006806FF">
            <w:r w:rsidRPr="00210660">
              <w:t>Reference(s): FCP v2.2</w:t>
            </w:r>
            <w:r w:rsidR="006F2CCA">
              <w:t>,</w:t>
            </w:r>
            <w:r w:rsidRPr="00210660">
              <w:t xml:space="preserve"> 7.28</w:t>
            </w:r>
            <w:r w:rsidR="004F64C6">
              <w:t>.17</w:t>
            </w:r>
          </w:p>
        </w:tc>
      </w:tr>
    </w:tbl>
    <w:p w14:paraId="51A51D84" w14:textId="77777777" w:rsidR="00C270FB" w:rsidRDefault="00C270FB" w:rsidP="00C270FB">
      <w:pPr>
        <w:pStyle w:val="MSCReport-AssessmentStage"/>
      </w:pPr>
    </w:p>
    <w:p w14:paraId="466A2F83" w14:textId="77777777" w:rsidR="00C270FB" w:rsidRPr="00E373FA" w:rsidRDefault="00C270FB" w:rsidP="00C270FB"/>
    <w:p w14:paraId="72AD9745" w14:textId="77777777" w:rsidR="00C270FB" w:rsidRDefault="00C270FB" w:rsidP="00C270FB">
      <w:pPr>
        <w:pStyle w:val="Level2"/>
      </w:pPr>
      <w:r>
        <w:t>Version details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270FB" w14:paraId="40C76657" w14:textId="77777777" w:rsidTr="006806FF">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8911460" w14:textId="77777777" w:rsidR="00C270FB" w:rsidRDefault="00C270FB" w:rsidP="006806FF">
            <w:r>
              <w:t>The report shall include a statement on the versions of the fisheries program documents used for this assessment.</w:t>
            </w:r>
          </w:p>
        </w:tc>
      </w:tr>
    </w:tbl>
    <w:p w14:paraId="3CADEBAD" w14:textId="77777777" w:rsidR="00C270FB" w:rsidRDefault="00C270FB" w:rsidP="00C270FB">
      <w:pPr>
        <w:pStyle w:val="MSCReport-AssessmentStage"/>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8642"/>
        <w:gridCol w:w="1814"/>
      </w:tblGrid>
      <w:tr w:rsidR="00C270FB" w14:paraId="4535E337" w14:textId="77777777" w:rsidTr="006806FF">
        <w:trPr>
          <w:trHeight w:val="454"/>
        </w:trPr>
        <w:tc>
          <w:tcPr>
            <w:tcW w:w="8642" w:type="dxa"/>
            <w:tcBorders>
              <w:top w:val="single" w:sz="4" w:space="0" w:color="F2F2F2"/>
              <w:left w:val="single" w:sz="4" w:space="0" w:color="F2F2F2"/>
              <w:right w:val="single" w:sz="4" w:space="0" w:color="F2F2F2"/>
            </w:tcBorders>
            <w:shd w:val="clear" w:color="auto" w:fill="F2F2F2" w:themeFill="background1" w:themeFillShade="F2"/>
            <w:vAlign w:val="center"/>
          </w:tcPr>
          <w:p w14:paraId="77371E0A" w14:textId="77777777" w:rsidR="00C270FB" w:rsidRPr="00D45AB8" w:rsidRDefault="00C270FB" w:rsidP="006806FF">
            <w:pPr>
              <w:rPr>
                <w:b/>
              </w:rPr>
            </w:pPr>
            <w:r w:rsidRPr="00D45AB8">
              <w:rPr>
                <w:b/>
              </w:rPr>
              <w:t>Table X</w:t>
            </w:r>
            <w:r>
              <w:rPr>
                <w:b/>
              </w:rPr>
              <w:t xml:space="preserve"> – Fisheries program documents versions</w:t>
            </w:r>
          </w:p>
        </w:tc>
        <w:tc>
          <w:tcPr>
            <w:tcW w:w="1814" w:type="dxa"/>
            <w:tcBorders>
              <w:top w:val="single" w:sz="4" w:space="0" w:color="F2F2F2"/>
              <w:left w:val="single" w:sz="4" w:space="0" w:color="F2F2F2"/>
              <w:right w:val="single" w:sz="4" w:space="0" w:color="F2F2F2"/>
            </w:tcBorders>
            <w:shd w:val="clear" w:color="auto" w:fill="F2F2F2" w:themeFill="background1" w:themeFillShade="F2"/>
            <w:vAlign w:val="center"/>
          </w:tcPr>
          <w:p w14:paraId="18886FCE" w14:textId="77777777" w:rsidR="00C270FB" w:rsidRDefault="00C270FB" w:rsidP="006806FF"/>
        </w:tc>
      </w:tr>
      <w:tr w:rsidR="00C270FB" w14:paraId="2FF8707D" w14:textId="77777777" w:rsidTr="006806FF">
        <w:trPr>
          <w:trHeight w:val="454"/>
        </w:trPr>
        <w:tc>
          <w:tcPr>
            <w:tcW w:w="8642" w:type="dxa"/>
            <w:shd w:val="clear" w:color="auto" w:fill="D9D9D9" w:themeFill="background1" w:themeFillShade="D9"/>
            <w:vAlign w:val="center"/>
          </w:tcPr>
          <w:p w14:paraId="3F5A835B" w14:textId="77777777" w:rsidR="00C270FB" w:rsidRDefault="00C270FB" w:rsidP="006806FF">
            <w:r>
              <w:t>Document</w:t>
            </w:r>
          </w:p>
        </w:tc>
        <w:tc>
          <w:tcPr>
            <w:tcW w:w="1814" w:type="dxa"/>
            <w:shd w:val="clear" w:color="auto" w:fill="D9D9D9" w:themeFill="background1" w:themeFillShade="D9"/>
            <w:vAlign w:val="center"/>
          </w:tcPr>
          <w:p w14:paraId="0E6E13C0" w14:textId="77777777" w:rsidR="00C270FB" w:rsidRDefault="00C270FB" w:rsidP="006806FF">
            <w:pPr>
              <w:jc w:val="center"/>
            </w:pPr>
            <w:r>
              <w:t>Version number</w:t>
            </w:r>
          </w:p>
        </w:tc>
      </w:tr>
      <w:tr w:rsidR="00C270FB" w14:paraId="24B268BC" w14:textId="77777777" w:rsidTr="006806FF">
        <w:trPr>
          <w:trHeight w:val="454"/>
        </w:trPr>
        <w:tc>
          <w:tcPr>
            <w:tcW w:w="8642" w:type="dxa"/>
            <w:shd w:val="clear" w:color="auto" w:fill="F2F2F2" w:themeFill="background1" w:themeFillShade="F2"/>
            <w:vAlign w:val="center"/>
          </w:tcPr>
          <w:p w14:paraId="690026AD" w14:textId="77777777" w:rsidR="00C270FB" w:rsidRDefault="00C270FB" w:rsidP="006806FF">
            <w:r>
              <w:t>MSC Fisheries Certification Process</w:t>
            </w:r>
          </w:p>
        </w:tc>
        <w:tc>
          <w:tcPr>
            <w:tcW w:w="1814" w:type="dxa"/>
            <w:vAlign w:val="center"/>
          </w:tcPr>
          <w:p w14:paraId="45D8AEB0" w14:textId="77777777" w:rsidR="00C270FB" w:rsidRPr="00331605" w:rsidRDefault="00C270FB" w:rsidP="006806FF">
            <w:pPr>
              <w:jc w:val="center"/>
              <w:rPr>
                <w:b/>
              </w:rPr>
            </w:pPr>
            <w:r w:rsidRPr="00331605">
              <w:rPr>
                <w:b/>
              </w:rPr>
              <w:t>Version 0.0</w:t>
            </w:r>
          </w:p>
        </w:tc>
      </w:tr>
      <w:tr w:rsidR="00C270FB" w14:paraId="33FC6F81" w14:textId="77777777" w:rsidTr="006806FF">
        <w:trPr>
          <w:trHeight w:val="454"/>
        </w:trPr>
        <w:tc>
          <w:tcPr>
            <w:tcW w:w="8642" w:type="dxa"/>
            <w:shd w:val="clear" w:color="auto" w:fill="F2F2F2" w:themeFill="background1" w:themeFillShade="F2"/>
            <w:vAlign w:val="center"/>
          </w:tcPr>
          <w:p w14:paraId="6B68C31E" w14:textId="77777777" w:rsidR="00C270FB" w:rsidRDefault="00C270FB" w:rsidP="006806FF">
            <w:r>
              <w:t>MSC Fisheries Standard</w:t>
            </w:r>
          </w:p>
        </w:tc>
        <w:tc>
          <w:tcPr>
            <w:tcW w:w="1814" w:type="dxa"/>
            <w:vAlign w:val="center"/>
          </w:tcPr>
          <w:p w14:paraId="2D125966" w14:textId="77777777" w:rsidR="00C270FB" w:rsidRPr="00331605" w:rsidRDefault="00C270FB" w:rsidP="006806FF">
            <w:pPr>
              <w:jc w:val="center"/>
              <w:rPr>
                <w:b/>
              </w:rPr>
            </w:pPr>
            <w:r w:rsidRPr="00331605">
              <w:rPr>
                <w:b/>
              </w:rPr>
              <w:t>Version 0.0</w:t>
            </w:r>
          </w:p>
        </w:tc>
      </w:tr>
      <w:tr w:rsidR="00C270FB" w14:paraId="34226470" w14:textId="77777777" w:rsidTr="006806FF">
        <w:trPr>
          <w:trHeight w:val="454"/>
        </w:trPr>
        <w:tc>
          <w:tcPr>
            <w:tcW w:w="8642" w:type="dxa"/>
            <w:shd w:val="clear" w:color="auto" w:fill="F2F2F2" w:themeFill="background1" w:themeFillShade="F2"/>
            <w:vAlign w:val="center"/>
          </w:tcPr>
          <w:p w14:paraId="764E6C58" w14:textId="77777777" w:rsidR="00C270FB" w:rsidRDefault="00C270FB" w:rsidP="006806FF">
            <w:r>
              <w:t>MSC General Certification Requirements</w:t>
            </w:r>
          </w:p>
        </w:tc>
        <w:tc>
          <w:tcPr>
            <w:tcW w:w="1814" w:type="dxa"/>
            <w:vAlign w:val="center"/>
          </w:tcPr>
          <w:p w14:paraId="399F6CEC" w14:textId="77777777" w:rsidR="00C270FB" w:rsidRPr="00331605" w:rsidRDefault="00C270FB" w:rsidP="006806FF">
            <w:pPr>
              <w:jc w:val="center"/>
              <w:rPr>
                <w:b/>
              </w:rPr>
            </w:pPr>
            <w:r w:rsidRPr="00331605">
              <w:rPr>
                <w:b/>
              </w:rPr>
              <w:t>Version 0.0</w:t>
            </w:r>
          </w:p>
        </w:tc>
      </w:tr>
      <w:tr w:rsidR="00C270FB" w14:paraId="51160C83" w14:textId="77777777" w:rsidTr="006806FF">
        <w:trPr>
          <w:trHeight w:val="454"/>
        </w:trPr>
        <w:tc>
          <w:tcPr>
            <w:tcW w:w="8642" w:type="dxa"/>
            <w:shd w:val="clear" w:color="auto" w:fill="F2F2F2" w:themeFill="background1" w:themeFillShade="F2"/>
            <w:vAlign w:val="center"/>
          </w:tcPr>
          <w:p w14:paraId="2673FA33" w14:textId="6AC9682F" w:rsidR="00C270FB" w:rsidRDefault="00C270FB" w:rsidP="006806FF">
            <w:r>
              <w:t xml:space="preserve">MSC Surveillance </w:t>
            </w:r>
            <w:r w:rsidR="00DF7293">
              <w:t>Review of Information</w:t>
            </w:r>
            <w:r>
              <w:t xml:space="preserve"> Template</w:t>
            </w:r>
          </w:p>
        </w:tc>
        <w:tc>
          <w:tcPr>
            <w:tcW w:w="1814" w:type="dxa"/>
            <w:vAlign w:val="center"/>
          </w:tcPr>
          <w:p w14:paraId="4A524461" w14:textId="77777777" w:rsidR="00C270FB" w:rsidRPr="00331605" w:rsidRDefault="00C270FB" w:rsidP="006806FF">
            <w:pPr>
              <w:jc w:val="center"/>
              <w:rPr>
                <w:b/>
              </w:rPr>
            </w:pPr>
            <w:r w:rsidRPr="00331605">
              <w:rPr>
                <w:b/>
              </w:rPr>
              <w:t xml:space="preserve">Version </w:t>
            </w:r>
            <w:r>
              <w:rPr>
                <w:b/>
              </w:rPr>
              <w:t>2</w:t>
            </w:r>
            <w:r w:rsidRPr="00331605">
              <w:rPr>
                <w:b/>
              </w:rPr>
              <w:t>.</w:t>
            </w:r>
            <w:r>
              <w:rPr>
                <w:b/>
              </w:rPr>
              <w:t>1</w:t>
            </w:r>
          </w:p>
        </w:tc>
      </w:tr>
    </w:tbl>
    <w:p w14:paraId="441D7895" w14:textId="77777777" w:rsidR="00C270FB" w:rsidRDefault="00C270FB" w:rsidP="00C80AAB"/>
    <w:p w14:paraId="3F089680" w14:textId="77777777" w:rsidR="00C270FB" w:rsidRDefault="00C270FB" w:rsidP="00C80AAB"/>
    <w:p w14:paraId="43D8D8DB" w14:textId="77777777" w:rsidR="00C270FB" w:rsidRDefault="00C270FB" w:rsidP="00C80AAB"/>
    <w:p w14:paraId="2F84562A" w14:textId="3AFA5E9B" w:rsidR="00B06DD9" w:rsidRDefault="005B74F0" w:rsidP="008C22D7">
      <w:pPr>
        <w:pStyle w:val="Level1"/>
      </w:pPr>
      <w:bookmarkStart w:id="9" w:name="_Toc351539875"/>
      <w:bookmarkStart w:id="10" w:name="_Toc351539920"/>
      <w:bookmarkStart w:id="11" w:name="_Toc351540685"/>
      <w:bookmarkStart w:id="12" w:name="_Toc351540715"/>
      <w:bookmarkStart w:id="13" w:name="_Toc369249511"/>
      <w:bookmarkStart w:id="14" w:name="_Toc369249725"/>
      <w:bookmarkStart w:id="15" w:name="_Toc372106816"/>
      <w:bookmarkStart w:id="16" w:name="_Toc391643258"/>
      <w:bookmarkStart w:id="17" w:name="_Toc391975556"/>
      <w:bookmarkEnd w:id="1"/>
      <w:bookmarkEnd w:id="2"/>
      <w:bookmarkEnd w:id="9"/>
      <w:bookmarkEnd w:id="10"/>
      <w:bookmarkEnd w:id="11"/>
      <w:bookmarkEnd w:id="12"/>
      <w:bookmarkEnd w:id="13"/>
      <w:bookmarkEnd w:id="14"/>
      <w:bookmarkEnd w:id="15"/>
      <w:bookmarkEnd w:id="16"/>
      <w:bookmarkEnd w:id="17"/>
      <w:r>
        <w:t>Results</w:t>
      </w:r>
      <w:r w:rsidR="00515A17">
        <w:t xml:space="preserve"> and </w:t>
      </w:r>
      <w:r w:rsidR="003E2546">
        <w:t>conclusion</w:t>
      </w:r>
    </w:p>
    <w:p w14:paraId="07AAC91B" w14:textId="7803D516" w:rsidR="00CC7A46" w:rsidRDefault="00A4288F" w:rsidP="00D67DCB">
      <w:pPr>
        <w:pStyle w:val="Level2"/>
      </w:pPr>
      <w:r w:rsidRPr="00A4288F">
        <w:t xml:space="preserve"> </w:t>
      </w:r>
      <w:r>
        <w:t>Surveillance results overview</w:t>
      </w:r>
    </w:p>
    <w:p w14:paraId="4D6151DF" w14:textId="77777777" w:rsidR="00B06DD9" w:rsidRDefault="00B06DD9" w:rsidP="00B06DD9">
      <w:pPr>
        <w:pStyle w:val="Level3"/>
        <w:tabs>
          <w:tab w:val="clear" w:pos="1021"/>
        </w:tabs>
        <w:ind w:left="1276" w:hanging="709"/>
      </w:pPr>
      <w:r w:rsidRPr="00D457FC">
        <w:t>Summary of conditions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06DD9" w14:paraId="5D3EB3E6" w14:textId="77777777" w:rsidTr="00743E3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98EB1DA" w14:textId="36E01FF4" w:rsidR="00B06DD9" w:rsidRDefault="00B06DD9" w:rsidP="00743E38">
            <w:r>
              <w:t xml:space="preserve">The CAB shall include in the report a table summarising all conditions. Details of the conditions shall be provided in Section 5.3. If no conditions are set, the CAB shall include a statement confirming this. </w:t>
            </w:r>
          </w:p>
          <w:p w14:paraId="6F9704DB" w14:textId="77777777" w:rsidR="00B06DD9" w:rsidRDefault="00B06DD9" w:rsidP="00743E38"/>
          <w:p w14:paraId="0FA237AD" w14:textId="6C249B3F" w:rsidR="00B06DD9" w:rsidRDefault="00B06DD9" w:rsidP="00743E38">
            <w:r>
              <w:t>Reference(s): FCP v2.2</w:t>
            </w:r>
            <w:r w:rsidR="00C62C73">
              <w:t>,</w:t>
            </w:r>
            <w:r>
              <w:t xml:space="preserve"> </w:t>
            </w:r>
            <w:r w:rsidR="000461FB">
              <w:t xml:space="preserve">Section </w:t>
            </w:r>
            <w:r>
              <w:t>7.18</w:t>
            </w:r>
          </w:p>
        </w:tc>
      </w:tr>
    </w:tbl>
    <w:p w14:paraId="49886668" w14:textId="77777777" w:rsidR="00B06DD9" w:rsidRPr="00D457FC" w:rsidRDefault="00B06DD9" w:rsidP="00B06DD9">
      <w:bookmarkStart w:id="18" w:name="_Toc461803123"/>
      <w:bookmarkEnd w:id="18"/>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987"/>
        <w:gridCol w:w="2410"/>
        <w:gridCol w:w="1276"/>
        <w:gridCol w:w="2650"/>
        <w:gridCol w:w="1565"/>
        <w:gridCol w:w="1568"/>
      </w:tblGrid>
      <w:tr w:rsidR="00B06DD9" w14:paraId="729716FD" w14:textId="77777777" w:rsidTr="00743E38">
        <w:trPr>
          <w:trHeight w:val="466"/>
        </w:trPr>
        <w:tc>
          <w:tcPr>
            <w:tcW w:w="339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10CD742F" w14:textId="77777777" w:rsidR="00B06DD9" w:rsidRDefault="00B06DD9" w:rsidP="00743E38">
            <w:r w:rsidRPr="00D45AB8">
              <w:rPr>
                <w:b/>
              </w:rPr>
              <w:t>Table X</w:t>
            </w:r>
            <w:r>
              <w:rPr>
                <w:b/>
              </w:rPr>
              <w:t xml:space="preserve"> – Summary of conditions</w:t>
            </w:r>
          </w:p>
        </w:tc>
        <w:tc>
          <w:tcPr>
            <w:tcW w:w="1276" w:type="dxa"/>
            <w:tcBorders>
              <w:top w:val="single" w:sz="4" w:space="0" w:color="F2F2F2"/>
              <w:left w:val="single" w:sz="4" w:space="0" w:color="F2F2F2"/>
              <w:right w:val="single" w:sz="4" w:space="0" w:color="F2F2F2"/>
            </w:tcBorders>
            <w:shd w:val="clear" w:color="auto" w:fill="F2F2F2" w:themeFill="background1" w:themeFillShade="F2"/>
            <w:vAlign w:val="center"/>
          </w:tcPr>
          <w:p w14:paraId="34EEDEBB" w14:textId="77777777" w:rsidR="00B06DD9" w:rsidRDefault="00B06DD9" w:rsidP="00743E38"/>
        </w:tc>
        <w:tc>
          <w:tcPr>
            <w:tcW w:w="2650" w:type="dxa"/>
            <w:tcBorders>
              <w:top w:val="single" w:sz="4" w:space="0" w:color="F2F2F2"/>
              <w:left w:val="single" w:sz="4" w:space="0" w:color="F2F2F2"/>
              <w:right w:val="single" w:sz="4" w:space="0" w:color="F2F2F2"/>
            </w:tcBorders>
            <w:shd w:val="clear" w:color="auto" w:fill="F2F2F2" w:themeFill="background1" w:themeFillShade="F2"/>
          </w:tcPr>
          <w:p w14:paraId="4AE3737D" w14:textId="77777777" w:rsidR="00B06DD9" w:rsidRDefault="00B06DD9" w:rsidP="00743E38"/>
        </w:tc>
        <w:tc>
          <w:tcPr>
            <w:tcW w:w="1565" w:type="dxa"/>
            <w:tcBorders>
              <w:top w:val="single" w:sz="4" w:space="0" w:color="F2F2F2"/>
              <w:left w:val="single" w:sz="4" w:space="0" w:color="F2F2F2"/>
              <w:right w:val="single" w:sz="4" w:space="0" w:color="F2F2F2"/>
            </w:tcBorders>
            <w:shd w:val="clear" w:color="auto" w:fill="F2F2F2" w:themeFill="background1" w:themeFillShade="F2"/>
          </w:tcPr>
          <w:p w14:paraId="12D26E29" w14:textId="77777777" w:rsidR="00B06DD9" w:rsidRDefault="00B06DD9" w:rsidP="00743E38"/>
        </w:tc>
        <w:tc>
          <w:tcPr>
            <w:tcW w:w="1568" w:type="dxa"/>
            <w:tcBorders>
              <w:top w:val="single" w:sz="4" w:space="0" w:color="F2F2F2"/>
              <w:left w:val="single" w:sz="4" w:space="0" w:color="F2F2F2"/>
              <w:right w:val="single" w:sz="4" w:space="0" w:color="F2F2F2"/>
            </w:tcBorders>
            <w:shd w:val="clear" w:color="auto" w:fill="F2F2F2" w:themeFill="background1" w:themeFillShade="F2"/>
          </w:tcPr>
          <w:p w14:paraId="2DD8D604" w14:textId="77777777" w:rsidR="00B06DD9" w:rsidRDefault="00B06DD9" w:rsidP="00743E38"/>
        </w:tc>
      </w:tr>
      <w:tr w:rsidR="00B06DD9" w14:paraId="758E28DC" w14:textId="77777777" w:rsidTr="00743E38">
        <w:trPr>
          <w:trHeight w:val="466"/>
        </w:trPr>
        <w:tc>
          <w:tcPr>
            <w:tcW w:w="987" w:type="dxa"/>
            <w:shd w:val="clear" w:color="auto" w:fill="D9D9D9" w:themeFill="background1" w:themeFillShade="D9"/>
            <w:vAlign w:val="center"/>
          </w:tcPr>
          <w:p w14:paraId="2959E950" w14:textId="77777777" w:rsidR="00B06DD9" w:rsidRDefault="00B06DD9" w:rsidP="00743E38">
            <w:r>
              <w:t>Condition number</w:t>
            </w:r>
          </w:p>
        </w:tc>
        <w:tc>
          <w:tcPr>
            <w:tcW w:w="2410" w:type="dxa"/>
            <w:shd w:val="clear" w:color="auto" w:fill="D9D9D9" w:themeFill="background1" w:themeFillShade="D9"/>
            <w:vAlign w:val="center"/>
          </w:tcPr>
          <w:p w14:paraId="79587036" w14:textId="77777777" w:rsidR="00B06DD9" w:rsidRDefault="00B06DD9" w:rsidP="00743E38">
            <w:r>
              <w:t>Condition</w:t>
            </w:r>
          </w:p>
        </w:tc>
        <w:tc>
          <w:tcPr>
            <w:tcW w:w="1276" w:type="dxa"/>
            <w:shd w:val="clear" w:color="auto" w:fill="D9D9D9" w:themeFill="background1" w:themeFillShade="D9"/>
            <w:vAlign w:val="center"/>
          </w:tcPr>
          <w:p w14:paraId="50D5B2C4" w14:textId="77777777" w:rsidR="00B06DD9" w:rsidRDefault="00B06DD9" w:rsidP="00743E38">
            <w:r>
              <w:t>Performance Indicator (PI)</w:t>
            </w:r>
          </w:p>
        </w:tc>
        <w:tc>
          <w:tcPr>
            <w:tcW w:w="2650" w:type="dxa"/>
            <w:shd w:val="clear" w:color="auto" w:fill="D9D9D9" w:themeFill="background1" w:themeFillShade="D9"/>
            <w:vAlign w:val="center"/>
          </w:tcPr>
          <w:p w14:paraId="3137D974" w14:textId="77777777" w:rsidR="00B06DD9" w:rsidRDefault="00B06DD9" w:rsidP="00743E38">
            <w:r>
              <w:t>Status</w:t>
            </w:r>
          </w:p>
        </w:tc>
        <w:tc>
          <w:tcPr>
            <w:tcW w:w="1565" w:type="dxa"/>
            <w:shd w:val="clear" w:color="auto" w:fill="D9D9D9" w:themeFill="background1" w:themeFillShade="D9"/>
            <w:vAlign w:val="center"/>
          </w:tcPr>
          <w:p w14:paraId="469DFF39" w14:textId="77777777" w:rsidR="00B06DD9" w:rsidRDefault="00B06DD9" w:rsidP="00743E38">
            <w:r>
              <w:t>PI original score</w:t>
            </w:r>
          </w:p>
        </w:tc>
        <w:tc>
          <w:tcPr>
            <w:tcW w:w="1568" w:type="dxa"/>
            <w:shd w:val="clear" w:color="auto" w:fill="D9D9D9" w:themeFill="background1" w:themeFillShade="D9"/>
            <w:vAlign w:val="center"/>
          </w:tcPr>
          <w:p w14:paraId="3654FD82" w14:textId="77777777" w:rsidR="00B06DD9" w:rsidRDefault="00B06DD9" w:rsidP="00743E38">
            <w:r>
              <w:t>PI revised score</w:t>
            </w:r>
          </w:p>
        </w:tc>
      </w:tr>
      <w:tr w:rsidR="00B06DD9" w14:paraId="73549D77" w14:textId="77777777" w:rsidTr="00743E38">
        <w:trPr>
          <w:trHeight w:val="466"/>
        </w:trPr>
        <w:tc>
          <w:tcPr>
            <w:tcW w:w="987" w:type="dxa"/>
            <w:shd w:val="clear" w:color="auto" w:fill="F2F2F2" w:themeFill="background1" w:themeFillShade="F2"/>
            <w:vAlign w:val="center"/>
          </w:tcPr>
          <w:p w14:paraId="69C26872" w14:textId="77777777" w:rsidR="00B06DD9" w:rsidRPr="00D40F20" w:rsidRDefault="00B06DD9" w:rsidP="00743E38">
            <w:pPr>
              <w:pStyle w:val="MSCReport-BulletedTableTextGrey"/>
              <w:numPr>
                <w:ilvl w:val="0"/>
                <w:numId w:val="0"/>
              </w:numPr>
              <w:ind w:left="73" w:right="-2"/>
            </w:pPr>
            <w:r w:rsidRPr="00D40F20">
              <w:t>Add rows as needed</w:t>
            </w:r>
          </w:p>
        </w:tc>
        <w:tc>
          <w:tcPr>
            <w:tcW w:w="2410" w:type="dxa"/>
            <w:shd w:val="clear" w:color="auto" w:fill="F2F2F2" w:themeFill="background1" w:themeFillShade="F2"/>
            <w:vAlign w:val="center"/>
          </w:tcPr>
          <w:p w14:paraId="622DC63D" w14:textId="77777777" w:rsidR="00B06DD9" w:rsidRPr="00D40F20" w:rsidRDefault="00B06DD9" w:rsidP="00743E38">
            <w:pPr>
              <w:rPr>
                <w:color w:val="808080" w:themeColor="background1" w:themeShade="80"/>
              </w:rPr>
            </w:pPr>
            <w:r>
              <w:rPr>
                <w:color w:val="808080" w:themeColor="background1" w:themeShade="80"/>
              </w:rPr>
              <w:t>Add condition summary</w:t>
            </w:r>
          </w:p>
        </w:tc>
        <w:tc>
          <w:tcPr>
            <w:tcW w:w="1276" w:type="dxa"/>
            <w:shd w:val="clear" w:color="auto" w:fill="F2F2F2" w:themeFill="background1" w:themeFillShade="F2"/>
            <w:vAlign w:val="center"/>
          </w:tcPr>
          <w:p w14:paraId="111AF06C" w14:textId="77777777" w:rsidR="00B06DD9" w:rsidRPr="00D40F20" w:rsidRDefault="00B06DD9" w:rsidP="00743E38">
            <w:pPr>
              <w:rPr>
                <w:color w:val="808080" w:themeColor="background1" w:themeShade="80"/>
              </w:rPr>
            </w:pPr>
          </w:p>
        </w:tc>
        <w:tc>
          <w:tcPr>
            <w:tcW w:w="2650" w:type="dxa"/>
            <w:shd w:val="clear" w:color="auto" w:fill="F2F2F2" w:themeFill="background1" w:themeFillShade="F2"/>
            <w:vAlign w:val="center"/>
          </w:tcPr>
          <w:p w14:paraId="5186260A" w14:textId="23E8B843" w:rsidR="00B06DD9" w:rsidRPr="00D40F20" w:rsidRDefault="00B06DD9" w:rsidP="00743E38">
            <w:pPr>
              <w:pStyle w:val="MSCReport-BulletedTableTextGrey"/>
              <w:numPr>
                <w:ilvl w:val="0"/>
                <w:numId w:val="0"/>
              </w:numPr>
              <w:ind w:left="90"/>
            </w:pPr>
            <w:r w:rsidRPr="00D40F20">
              <w:t>Choose from: Closed / Ahead of target /</w:t>
            </w:r>
            <w:r>
              <w:t xml:space="preserve"> On target /</w:t>
            </w:r>
            <w:r w:rsidRPr="00D40F20">
              <w:t xml:space="preserve"> Behind target. If closed, indicate surveillance number when closed.</w:t>
            </w:r>
          </w:p>
        </w:tc>
        <w:tc>
          <w:tcPr>
            <w:tcW w:w="1565" w:type="dxa"/>
            <w:shd w:val="clear" w:color="auto" w:fill="F2F2F2" w:themeFill="background1" w:themeFillShade="F2"/>
            <w:vAlign w:val="center"/>
          </w:tcPr>
          <w:p w14:paraId="226E406D" w14:textId="77777777" w:rsidR="00B06DD9" w:rsidRPr="00D40F20" w:rsidRDefault="00B06DD9" w:rsidP="00743E38">
            <w:pPr>
              <w:pStyle w:val="MSCReport-BulletedTableTextGrey"/>
              <w:numPr>
                <w:ilvl w:val="0"/>
                <w:numId w:val="0"/>
              </w:numPr>
            </w:pPr>
            <w:r w:rsidRPr="00D40F20">
              <w:t>PI score from most recent assessment</w:t>
            </w:r>
          </w:p>
        </w:tc>
        <w:tc>
          <w:tcPr>
            <w:tcW w:w="1568" w:type="dxa"/>
            <w:shd w:val="clear" w:color="auto" w:fill="F2F2F2" w:themeFill="background1" w:themeFillShade="F2"/>
            <w:vAlign w:val="center"/>
          </w:tcPr>
          <w:p w14:paraId="7AAA538F" w14:textId="77777777" w:rsidR="00B06DD9" w:rsidRPr="00D40F20" w:rsidRDefault="00B06DD9" w:rsidP="00743E38">
            <w:pPr>
              <w:rPr>
                <w:color w:val="808080" w:themeColor="background1" w:themeShade="80"/>
              </w:rPr>
            </w:pPr>
            <w:r w:rsidRPr="00D40F20">
              <w:rPr>
                <w:color w:val="808080" w:themeColor="background1" w:themeShade="80"/>
              </w:rPr>
              <w:t>PI score after this surveillance, or ‘Not revised’.</w:t>
            </w:r>
          </w:p>
        </w:tc>
      </w:tr>
      <w:tr w:rsidR="00B06DD9" w14:paraId="06C3305D" w14:textId="77777777" w:rsidTr="00743E38">
        <w:trPr>
          <w:trHeight w:val="466"/>
        </w:trPr>
        <w:tc>
          <w:tcPr>
            <w:tcW w:w="987" w:type="dxa"/>
            <w:shd w:val="clear" w:color="auto" w:fill="auto"/>
            <w:vAlign w:val="center"/>
          </w:tcPr>
          <w:p w14:paraId="1029DCA3" w14:textId="77777777" w:rsidR="00B06DD9" w:rsidRDefault="00B06DD9" w:rsidP="00743E38"/>
        </w:tc>
        <w:tc>
          <w:tcPr>
            <w:tcW w:w="2410" w:type="dxa"/>
            <w:vAlign w:val="center"/>
          </w:tcPr>
          <w:p w14:paraId="31021D2D" w14:textId="77777777" w:rsidR="00B06DD9" w:rsidRDefault="00B06DD9" w:rsidP="00743E38"/>
        </w:tc>
        <w:tc>
          <w:tcPr>
            <w:tcW w:w="1276" w:type="dxa"/>
            <w:vAlign w:val="center"/>
          </w:tcPr>
          <w:p w14:paraId="39261786" w14:textId="77777777" w:rsidR="00B06DD9" w:rsidRDefault="00B06DD9" w:rsidP="00743E38"/>
        </w:tc>
        <w:tc>
          <w:tcPr>
            <w:tcW w:w="2650" w:type="dxa"/>
            <w:vAlign w:val="center"/>
          </w:tcPr>
          <w:p w14:paraId="056130CC" w14:textId="1CAD6985" w:rsidR="00B06DD9" w:rsidRPr="00E15B8F" w:rsidRDefault="00B06DD9" w:rsidP="00743E38">
            <w:pPr>
              <w:jc w:val="center"/>
              <w:rPr>
                <w:b/>
              </w:rPr>
            </w:pPr>
            <w:r w:rsidRPr="00D40F20">
              <w:rPr>
                <w:b/>
              </w:rPr>
              <w:t xml:space="preserve">Closed / Ahead of target / </w:t>
            </w:r>
            <w:r>
              <w:rPr>
                <w:b/>
              </w:rPr>
              <w:t xml:space="preserve">On target / </w:t>
            </w:r>
            <w:r w:rsidRPr="00D40F20">
              <w:rPr>
                <w:b/>
              </w:rPr>
              <w:t>Behind target</w:t>
            </w:r>
            <w:r>
              <w:rPr>
                <w:b/>
              </w:rPr>
              <w:t xml:space="preserve"> / Inadequate progress</w:t>
            </w:r>
          </w:p>
        </w:tc>
        <w:tc>
          <w:tcPr>
            <w:tcW w:w="1565" w:type="dxa"/>
            <w:vAlign w:val="center"/>
          </w:tcPr>
          <w:p w14:paraId="7C99AFAA" w14:textId="77777777" w:rsidR="00B06DD9" w:rsidRPr="00E15B8F" w:rsidRDefault="00B06DD9" w:rsidP="00743E38">
            <w:pPr>
              <w:jc w:val="center"/>
              <w:rPr>
                <w:b/>
              </w:rPr>
            </w:pPr>
          </w:p>
        </w:tc>
        <w:tc>
          <w:tcPr>
            <w:tcW w:w="1568" w:type="dxa"/>
            <w:vAlign w:val="center"/>
          </w:tcPr>
          <w:p w14:paraId="2EF4F762" w14:textId="77777777" w:rsidR="00B06DD9" w:rsidRPr="00E15B8F" w:rsidRDefault="00B06DD9" w:rsidP="00743E38">
            <w:pPr>
              <w:jc w:val="center"/>
              <w:rPr>
                <w:b/>
              </w:rPr>
            </w:pPr>
          </w:p>
        </w:tc>
      </w:tr>
      <w:tr w:rsidR="00B06DD9" w14:paraId="672AA25B" w14:textId="77777777" w:rsidTr="00743E38">
        <w:trPr>
          <w:trHeight w:val="466"/>
        </w:trPr>
        <w:tc>
          <w:tcPr>
            <w:tcW w:w="987" w:type="dxa"/>
            <w:shd w:val="clear" w:color="auto" w:fill="auto"/>
            <w:vAlign w:val="center"/>
          </w:tcPr>
          <w:p w14:paraId="09231763" w14:textId="77777777" w:rsidR="00B06DD9" w:rsidRDefault="00B06DD9" w:rsidP="00743E38"/>
        </w:tc>
        <w:tc>
          <w:tcPr>
            <w:tcW w:w="2410" w:type="dxa"/>
            <w:vAlign w:val="center"/>
          </w:tcPr>
          <w:p w14:paraId="2244DBE7" w14:textId="77777777" w:rsidR="00B06DD9" w:rsidRDefault="00B06DD9" w:rsidP="00743E38"/>
        </w:tc>
        <w:tc>
          <w:tcPr>
            <w:tcW w:w="1276" w:type="dxa"/>
            <w:vAlign w:val="center"/>
          </w:tcPr>
          <w:p w14:paraId="46B4E377" w14:textId="77777777" w:rsidR="00B06DD9" w:rsidRDefault="00B06DD9" w:rsidP="00743E38"/>
        </w:tc>
        <w:tc>
          <w:tcPr>
            <w:tcW w:w="2650" w:type="dxa"/>
            <w:vAlign w:val="center"/>
          </w:tcPr>
          <w:p w14:paraId="24872F10" w14:textId="43B5DFAB" w:rsidR="00B06DD9" w:rsidRPr="00E15B8F" w:rsidRDefault="00B06DD9" w:rsidP="00743E38">
            <w:pPr>
              <w:jc w:val="center"/>
              <w:rPr>
                <w:b/>
              </w:rPr>
            </w:pPr>
            <w:r w:rsidRPr="00D40F20">
              <w:rPr>
                <w:b/>
              </w:rPr>
              <w:t xml:space="preserve">Closed / Ahead of target / </w:t>
            </w:r>
            <w:r>
              <w:rPr>
                <w:b/>
              </w:rPr>
              <w:t xml:space="preserve">On target / </w:t>
            </w:r>
            <w:r w:rsidRPr="00D40F20">
              <w:rPr>
                <w:b/>
              </w:rPr>
              <w:t>Behind target</w:t>
            </w:r>
            <w:r>
              <w:rPr>
                <w:b/>
              </w:rPr>
              <w:t xml:space="preserve"> / Inadequate progress</w:t>
            </w:r>
          </w:p>
        </w:tc>
        <w:tc>
          <w:tcPr>
            <w:tcW w:w="1565" w:type="dxa"/>
            <w:vAlign w:val="center"/>
          </w:tcPr>
          <w:p w14:paraId="712542B0" w14:textId="77777777" w:rsidR="00B06DD9" w:rsidRPr="00E15B8F" w:rsidRDefault="00B06DD9" w:rsidP="00743E38">
            <w:pPr>
              <w:jc w:val="center"/>
              <w:rPr>
                <w:b/>
              </w:rPr>
            </w:pPr>
          </w:p>
        </w:tc>
        <w:tc>
          <w:tcPr>
            <w:tcW w:w="1568" w:type="dxa"/>
            <w:vAlign w:val="center"/>
          </w:tcPr>
          <w:p w14:paraId="3D7C5DE3" w14:textId="77777777" w:rsidR="00B06DD9" w:rsidRPr="00E15B8F" w:rsidRDefault="00B06DD9" w:rsidP="00743E38">
            <w:pPr>
              <w:jc w:val="center"/>
              <w:rPr>
                <w:b/>
              </w:rPr>
            </w:pPr>
          </w:p>
        </w:tc>
      </w:tr>
      <w:tr w:rsidR="00B06DD9" w14:paraId="450663E1" w14:textId="77777777" w:rsidTr="00743E38">
        <w:trPr>
          <w:trHeight w:val="466"/>
        </w:trPr>
        <w:tc>
          <w:tcPr>
            <w:tcW w:w="987" w:type="dxa"/>
            <w:shd w:val="clear" w:color="auto" w:fill="auto"/>
            <w:vAlign w:val="center"/>
          </w:tcPr>
          <w:p w14:paraId="69A3758B" w14:textId="77777777" w:rsidR="00B06DD9" w:rsidRDefault="00B06DD9" w:rsidP="00743E38">
            <w:pPr>
              <w:jc w:val="center"/>
            </w:pPr>
          </w:p>
        </w:tc>
        <w:tc>
          <w:tcPr>
            <w:tcW w:w="2410" w:type="dxa"/>
            <w:vAlign w:val="center"/>
          </w:tcPr>
          <w:p w14:paraId="3EE13255" w14:textId="77777777" w:rsidR="00B06DD9" w:rsidRDefault="00B06DD9" w:rsidP="00743E38"/>
        </w:tc>
        <w:tc>
          <w:tcPr>
            <w:tcW w:w="1276" w:type="dxa"/>
            <w:vAlign w:val="center"/>
          </w:tcPr>
          <w:p w14:paraId="6054C2BD" w14:textId="77777777" w:rsidR="00B06DD9" w:rsidRDefault="00B06DD9" w:rsidP="00743E38">
            <w:pPr>
              <w:jc w:val="center"/>
            </w:pPr>
          </w:p>
        </w:tc>
        <w:tc>
          <w:tcPr>
            <w:tcW w:w="2650" w:type="dxa"/>
            <w:vAlign w:val="center"/>
          </w:tcPr>
          <w:p w14:paraId="2EBFC106" w14:textId="3352807C" w:rsidR="00B06DD9" w:rsidRPr="00E15B8F" w:rsidRDefault="00B06DD9" w:rsidP="00743E38">
            <w:pPr>
              <w:jc w:val="center"/>
              <w:rPr>
                <w:b/>
              </w:rPr>
            </w:pPr>
            <w:r w:rsidRPr="00D40F20">
              <w:rPr>
                <w:b/>
              </w:rPr>
              <w:t xml:space="preserve">Closed / Ahead of target / </w:t>
            </w:r>
            <w:r>
              <w:rPr>
                <w:b/>
              </w:rPr>
              <w:t xml:space="preserve">On target / </w:t>
            </w:r>
            <w:r w:rsidRPr="00D40F20">
              <w:rPr>
                <w:b/>
              </w:rPr>
              <w:t>Behind target</w:t>
            </w:r>
            <w:r>
              <w:rPr>
                <w:b/>
              </w:rPr>
              <w:t xml:space="preserve"> / Inadequate progress</w:t>
            </w:r>
          </w:p>
        </w:tc>
        <w:tc>
          <w:tcPr>
            <w:tcW w:w="1565" w:type="dxa"/>
            <w:vAlign w:val="center"/>
          </w:tcPr>
          <w:p w14:paraId="0D5CE065" w14:textId="77777777" w:rsidR="00B06DD9" w:rsidRPr="00E15B8F" w:rsidRDefault="00B06DD9" w:rsidP="00743E38">
            <w:pPr>
              <w:jc w:val="center"/>
              <w:rPr>
                <w:b/>
              </w:rPr>
            </w:pPr>
          </w:p>
        </w:tc>
        <w:tc>
          <w:tcPr>
            <w:tcW w:w="1568" w:type="dxa"/>
            <w:vAlign w:val="center"/>
          </w:tcPr>
          <w:p w14:paraId="3F1934AB" w14:textId="77777777" w:rsidR="00B06DD9" w:rsidRPr="00E15B8F" w:rsidRDefault="00B06DD9" w:rsidP="00743E38">
            <w:pPr>
              <w:jc w:val="center"/>
              <w:rPr>
                <w:b/>
              </w:rPr>
            </w:pPr>
          </w:p>
        </w:tc>
      </w:tr>
    </w:tbl>
    <w:p w14:paraId="21328DD3" w14:textId="77777777" w:rsidR="00B06DD9" w:rsidRDefault="00B06DD9" w:rsidP="00B06DD9"/>
    <w:p w14:paraId="7B1B401B" w14:textId="77777777" w:rsidR="003E2546" w:rsidRDefault="003E2546" w:rsidP="00C76C16"/>
    <w:p w14:paraId="2DBC23C9" w14:textId="0931838D" w:rsidR="00C76C16" w:rsidRDefault="00C76C16" w:rsidP="00C76C16"/>
    <w:p w14:paraId="5C020FA6" w14:textId="77777777" w:rsidR="00325406" w:rsidRDefault="00325406" w:rsidP="00D67DCB">
      <w:pPr>
        <w:pStyle w:val="Level3"/>
      </w:pPr>
      <w:r>
        <w:t>Total Allowable Catch (TAC) and catch data</w:t>
      </w:r>
    </w:p>
    <w:p w14:paraId="561F4A97" w14:textId="25BF8AEC" w:rsidR="00325406" w:rsidRDefault="00325406" w:rsidP="00325406">
      <w:pPr>
        <w:pStyle w:val="MSCReport-AssessmentStage"/>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325406" w14:paraId="2A56DEF5" w14:textId="77777777" w:rsidTr="00743E38">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97D634B" w14:textId="77777777" w:rsidR="00325406" w:rsidRDefault="00325406" w:rsidP="00743E38">
            <w:r>
              <w:t>The CAB shall include in the report a Total Allowable Catch (TAC) and catch data table using the table below. If possible, a separate table should be provided for each species or gear.</w:t>
            </w:r>
          </w:p>
        </w:tc>
      </w:tr>
    </w:tbl>
    <w:p w14:paraId="61B42502" w14:textId="77777777" w:rsidR="00325406" w:rsidRDefault="00325406" w:rsidP="00325406"/>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055"/>
        <w:gridCol w:w="1539"/>
        <w:gridCol w:w="1620"/>
        <w:gridCol w:w="1620"/>
        <w:gridCol w:w="1620"/>
      </w:tblGrid>
      <w:tr w:rsidR="00325406" w14:paraId="53E93E94" w14:textId="77777777" w:rsidTr="00743E38">
        <w:trPr>
          <w:trHeight w:val="448"/>
        </w:trPr>
        <w:tc>
          <w:tcPr>
            <w:tcW w:w="405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6FCACEB" w14:textId="77777777" w:rsidR="00325406" w:rsidRPr="00D45AB8" w:rsidRDefault="00325406" w:rsidP="00743E38">
            <w:pPr>
              <w:rPr>
                <w:b/>
              </w:rPr>
            </w:pPr>
            <w:r>
              <w:rPr>
                <w:b/>
              </w:rPr>
              <w:t>Table X – Total Allowable Catch (TAC) and catch data</w:t>
            </w:r>
          </w:p>
        </w:tc>
        <w:tc>
          <w:tcPr>
            <w:tcW w:w="1539"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tcPr>
          <w:p w14:paraId="3682A27E" w14:textId="77777777" w:rsidR="00325406" w:rsidRDefault="00325406" w:rsidP="00743E38">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CA07D8F" w14:textId="77777777" w:rsidR="00325406" w:rsidRDefault="00325406" w:rsidP="00743E38">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3FDC338" w14:textId="77777777" w:rsidR="00325406" w:rsidRDefault="00325406" w:rsidP="00743E38">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7937273D" w14:textId="77777777" w:rsidR="00325406" w:rsidRDefault="00325406" w:rsidP="00743E38">
            <w:pPr>
              <w:jc w:val="center"/>
            </w:pPr>
          </w:p>
        </w:tc>
      </w:tr>
      <w:tr w:rsidR="00325406" w14:paraId="5D5FB4C8" w14:textId="77777777" w:rsidTr="00743E38">
        <w:trPr>
          <w:trHeight w:val="448"/>
        </w:trPr>
        <w:tc>
          <w:tcPr>
            <w:tcW w:w="4055" w:type="dxa"/>
            <w:shd w:val="clear" w:color="auto" w:fill="D9D9D9" w:themeFill="background1" w:themeFillShade="D9"/>
            <w:vAlign w:val="center"/>
          </w:tcPr>
          <w:p w14:paraId="36129180" w14:textId="77777777" w:rsidR="00325406" w:rsidRDefault="00325406" w:rsidP="00743E38">
            <w:r>
              <w:t>TAC</w:t>
            </w:r>
          </w:p>
        </w:tc>
        <w:tc>
          <w:tcPr>
            <w:tcW w:w="1539" w:type="dxa"/>
            <w:shd w:val="clear" w:color="auto" w:fill="F2F2F2" w:themeFill="background1" w:themeFillShade="F2"/>
            <w:vAlign w:val="center"/>
          </w:tcPr>
          <w:p w14:paraId="0164BE42" w14:textId="77777777" w:rsidR="00325406" w:rsidRDefault="00325406" w:rsidP="00743E38">
            <w:pPr>
              <w:jc w:val="center"/>
            </w:pPr>
            <w:r>
              <w:t>Year</w:t>
            </w:r>
          </w:p>
        </w:tc>
        <w:tc>
          <w:tcPr>
            <w:tcW w:w="1620" w:type="dxa"/>
            <w:shd w:val="clear" w:color="auto" w:fill="FFFFFF" w:themeFill="background1"/>
            <w:vAlign w:val="center"/>
          </w:tcPr>
          <w:p w14:paraId="10E3ACE4" w14:textId="77777777" w:rsidR="00325406" w:rsidRPr="003B15AA" w:rsidRDefault="00325406" w:rsidP="00743E38">
            <w:pPr>
              <w:jc w:val="center"/>
              <w:rPr>
                <w:b/>
              </w:rPr>
            </w:pPr>
            <w:r w:rsidRPr="003B15AA">
              <w:rPr>
                <w:b/>
              </w:rPr>
              <w:t>YYYY</w:t>
            </w:r>
          </w:p>
        </w:tc>
        <w:tc>
          <w:tcPr>
            <w:tcW w:w="1620" w:type="dxa"/>
            <w:shd w:val="clear" w:color="auto" w:fill="F2F2F2" w:themeFill="background1" w:themeFillShade="F2"/>
            <w:vAlign w:val="center"/>
          </w:tcPr>
          <w:p w14:paraId="096C622D" w14:textId="77777777" w:rsidR="00325406" w:rsidRDefault="00325406" w:rsidP="00743E38">
            <w:pPr>
              <w:jc w:val="center"/>
            </w:pPr>
            <w:r>
              <w:t>Amount</w:t>
            </w:r>
          </w:p>
        </w:tc>
        <w:tc>
          <w:tcPr>
            <w:tcW w:w="1620" w:type="dxa"/>
            <w:shd w:val="clear" w:color="auto" w:fill="FFFFFF" w:themeFill="background1"/>
            <w:vAlign w:val="center"/>
          </w:tcPr>
          <w:p w14:paraId="1DFF11EF" w14:textId="77777777" w:rsidR="00325406" w:rsidRPr="003B15AA" w:rsidRDefault="00325406" w:rsidP="00743E38">
            <w:pPr>
              <w:jc w:val="center"/>
              <w:rPr>
                <w:b/>
              </w:rPr>
            </w:pPr>
            <w:r w:rsidRPr="003B15AA">
              <w:rPr>
                <w:b/>
              </w:rPr>
              <w:t>n, unit</w:t>
            </w:r>
          </w:p>
        </w:tc>
      </w:tr>
      <w:tr w:rsidR="00325406" w14:paraId="61D03BA1" w14:textId="77777777" w:rsidTr="00743E38">
        <w:trPr>
          <w:trHeight w:val="448"/>
        </w:trPr>
        <w:tc>
          <w:tcPr>
            <w:tcW w:w="4055" w:type="dxa"/>
            <w:shd w:val="clear" w:color="auto" w:fill="D9D9D9" w:themeFill="background1" w:themeFillShade="D9"/>
            <w:vAlign w:val="center"/>
          </w:tcPr>
          <w:p w14:paraId="3BA752A2" w14:textId="77777777" w:rsidR="00325406" w:rsidRDefault="00325406" w:rsidP="00743E38">
            <w:r>
              <w:t>UoA share of TAC</w:t>
            </w:r>
          </w:p>
        </w:tc>
        <w:tc>
          <w:tcPr>
            <w:tcW w:w="1539" w:type="dxa"/>
            <w:shd w:val="clear" w:color="auto" w:fill="F2F2F2" w:themeFill="background1" w:themeFillShade="F2"/>
            <w:vAlign w:val="center"/>
          </w:tcPr>
          <w:p w14:paraId="1D19D749" w14:textId="77777777" w:rsidR="00325406" w:rsidRDefault="00325406" w:rsidP="00743E38">
            <w:pPr>
              <w:jc w:val="center"/>
            </w:pPr>
            <w:r>
              <w:t>Year</w:t>
            </w:r>
          </w:p>
        </w:tc>
        <w:tc>
          <w:tcPr>
            <w:tcW w:w="1620" w:type="dxa"/>
            <w:shd w:val="clear" w:color="auto" w:fill="FFFFFF" w:themeFill="background1"/>
            <w:vAlign w:val="center"/>
          </w:tcPr>
          <w:p w14:paraId="0364DB79" w14:textId="77777777" w:rsidR="00325406" w:rsidRPr="003B15AA" w:rsidRDefault="00325406" w:rsidP="00743E38">
            <w:pPr>
              <w:jc w:val="center"/>
              <w:rPr>
                <w:b/>
              </w:rPr>
            </w:pPr>
            <w:r w:rsidRPr="003B15AA">
              <w:rPr>
                <w:b/>
              </w:rPr>
              <w:t>YYYY</w:t>
            </w:r>
          </w:p>
        </w:tc>
        <w:tc>
          <w:tcPr>
            <w:tcW w:w="1620" w:type="dxa"/>
            <w:shd w:val="clear" w:color="auto" w:fill="F2F2F2" w:themeFill="background1" w:themeFillShade="F2"/>
            <w:vAlign w:val="center"/>
          </w:tcPr>
          <w:p w14:paraId="4F445D2A" w14:textId="77777777" w:rsidR="00325406" w:rsidRDefault="00325406" w:rsidP="00743E38">
            <w:pPr>
              <w:jc w:val="center"/>
            </w:pPr>
            <w:r>
              <w:t>Amount</w:t>
            </w:r>
          </w:p>
        </w:tc>
        <w:tc>
          <w:tcPr>
            <w:tcW w:w="1620" w:type="dxa"/>
            <w:shd w:val="clear" w:color="auto" w:fill="FFFFFF" w:themeFill="background1"/>
            <w:vAlign w:val="center"/>
          </w:tcPr>
          <w:p w14:paraId="0CB6F48B" w14:textId="77777777" w:rsidR="00325406" w:rsidRDefault="00325406" w:rsidP="00743E38">
            <w:pPr>
              <w:jc w:val="center"/>
            </w:pPr>
            <w:r w:rsidRPr="003B15AA">
              <w:rPr>
                <w:b/>
              </w:rPr>
              <w:t>n, unit</w:t>
            </w:r>
          </w:p>
        </w:tc>
      </w:tr>
      <w:tr w:rsidR="00325406" w14:paraId="1D2F83EC" w14:textId="77777777" w:rsidTr="00743E38">
        <w:trPr>
          <w:trHeight w:val="448"/>
        </w:trPr>
        <w:tc>
          <w:tcPr>
            <w:tcW w:w="4055" w:type="dxa"/>
            <w:shd w:val="clear" w:color="auto" w:fill="D9D9D9" w:themeFill="background1" w:themeFillShade="D9"/>
            <w:vAlign w:val="center"/>
          </w:tcPr>
          <w:p w14:paraId="0C8C861A" w14:textId="77777777" w:rsidR="00325406" w:rsidRDefault="00325406" w:rsidP="00743E38">
            <w:r>
              <w:t>UoA share of total TAC</w:t>
            </w:r>
          </w:p>
        </w:tc>
        <w:tc>
          <w:tcPr>
            <w:tcW w:w="1539" w:type="dxa"/>
            <w:shd w:val="clear" w:color="auto" w:fill="F2F2F2" w:themeFill="background1" w:themeFillShade="F2"/>
            <w:vAlign w:val="center"/>
          </w:tcPr>
          <w:p w14:paraId="06015B88" w14:textId="77777777" w:rsidR="00325406" w:rsidRDefault="00325406" w:rsidP="00743E38">
            <w:pPr>
              <w:jc w:val="center"/>
            </w:pPr>
            <w:r>
              <w:t>Year</w:t>
            </w:r>
          </w:p>
        </w:tc>
        <w:tc>
          <w:tcPr>
            <w:tcW w:w="1620" w:type="dxa"/>
            <w:shd w:val="clear" w:color="auto" w:fill="FFFFFF" w:themeFill="background1"/>
            <w:vAlign w:val="center"/>
          </w:tcPr>
          <w:p w14:paraId="7D2119D7" w14:textId="77777777" w:rsidR="00325406" w:rsidRPr="003B15AA" w:rsidRDefault="00325406" w:rsidP="00743E38">
            <w:pPr>
              <w:jc w:val="center"/>
              <w:rPr>
                <w:b/>
              </w:rPr>
            </w:pPr>
            <w:r w:rsidRPr="003B15AA">
              <w:rPr>
                <w:b/>
              </w:rPr>
              <w:t>YYYY</w:t>
            </w:r>
          </w:p>
        </w:tc>
        <w:tc>
          <w:tcPr>
            <w:tcW w:w="1620" w:type="dxa"/>
            <w:shd w:val="clear" w:color="auto" w:fill="F2F2F2" w:themeFill="background1" w:themeFillShade="F2"/>
            <w:vAlign w:val="center"/>
          </w:tcPr>
          <w:p w14:paraId="79E9381A" w14:textId="77777777" w:rsidR="00325406" w:rsidRDefault="00325406" w:rsidP="00743E38">
            <w:pPr>
              <w:jc w:val="center"/>
            </w:pPr>
            <w:r>
              <w:t>Amount</w:t>
            </w:r>
          </w:p>
        </w:tc>
        <w:tc>
          <w:tcPr>
            <w:tcW w:w="1620" w:type="dxa"/>
            <w:shd w:val="clear" w:color="auto" w:fill="FFFFFF" w:themeFill="background1"/>
            <w:vAlign w:val="center"/>
          </w:tcPr>
          <w:p w14:paraId="031A25F9" w14:textId="77777777" w:rsidR="00325406" w:rsidRDefault="00325406" w:rsidP="00743E38">
            <w:pPr>
              <w:jc w:val="center"/>
            </w:pPr>
            <w:r w:rsidRPr="003B15AA">
              <w:rPr>
                <w:b/>
              </w:rPr>
              <w:t>n, unit</w:t>
            </w:r>
          </w:p>
        </w:tc>
      </w:tr>
      <w:tr w:rsidR="00325406" w14:paraId="63BB08D5" w14:textId="77777777" w:rsidTr="00743E38">
        <w:trPr>
          <w:trHeight w:val="448"/>
        </w:trPr>
        <w:tc>
          <w:tcPr>
            <w:tcW w:w="4055" w:type="dxa"/>
            <w:shd w:val="clear" w:color="auto" w:fill="D9D9D9" w:themeFill="background1" w:themeFillShade="D9"/>
            <w:vAlign w:val="center"/>
          </w:tcPr>
          <w:p w14:paraId="42E4ACA2" w14:textId="77777777" w:rsidR="00325406" w:rsidRDefault="00325406" w:rsidP="00743E38">
            <w:r>
              <w:t>Total green weight catch by UoC</w:t>
            </w:r>
          </w:p>
        </w:tc>
        <w:tc>
          <w:tcPr>
            <w:tcW w:w="1539" w:type="dxa"/>
            <w:shd w:val="clear" w:color="auto" w:fill="F2F2F2" w:themeFill="background1" w:themeFillShade="F2"/>
            <w:vAlign w:val="center"/>
          </w:tcPr>
          <w:p w14:paraId="59BFA0A9" w14:textId="77777777" w:rsidR="00325406" w:rsidRDefault="00325406" w:rsidP="00743E38">
            <w:pPr>
              <w:jc w:val="center"/>
            </w:pPr>
            <w:r>
              <w:t>Year (most recent)</w:t>
            </w:r>
          </w:p>
        </w:tc>
        <w:tc>
          <w:tcPr>
            <w:tcW w:w="1620" w:type="dxa"/>
            <w:shd w:val="clear" w:color="auto" w:fill="FFFFFF" w:themeFill="background1"/>
            <w:vAlign w:val="center"/>
          </w:tcPr>
          <w:p w14:paraId="27835D1F" w14:textId="77777777" w:rsidR="00325406" w:rsidRPr="003B15AA" w:rsidRDefault="00325406" w:rsidP="00743E38">
            <w:pPr>
              <w:jc w:val="center"/>
              <w:rPr>
                <w:b/>
              </w:rPr>
            </w:pPr>
            <w:r w:rsidRPr="003B15AA">
              <w:rPr>
                <w:b/>
              </w:rPr>
              <w:t>YYYY</w:t>
            </w:r>
          </w:p>
        </w:tc>
        <w:tc>
          <w:tcPr>
            <w:tcW w:w="1620" w:type="dxa"/>
            <w:shd w:val="clear" w:color="auto" w:fill="F2F2F2" w:themeFill="background1" w:themeFillShade="F2"/>
            <w:vAlign w:val="center"/>
          </w:tcPr>
          <w:p w14:paraId="75982D0C" w14:textId="77777777" w:rsidR="00325406" w:rsidRDefault="00325406" w:rsidP="00743E38">
            <w:pPr>
              <w:jc w:val="center"/>
            </w:pPr>
            <w:r>
              <w:t>Amount</w:t>
            </w:r>
          </w:p>
        </w:tc>
        <w:tc>
          <w:tcPr>
            <w:tcW w:w="1620" w:type="dxa"/>
            <w:shd w:val="clear" w:color="auto" w:fill="FFFFFF" w:themeFill="background1"/>
            <w:vAlign w:val="center"/>
          </w:tcPr>
          <w:p w14:paraId="6A052DCD" w14:textId="77777777" w:rsidR="00325406" w:rsidRDefault="00325406" w:rsidP="00743E38">
            <w:pPr>
              <w:jc w:val="center"/>
            </w:pPr>
            <w:r w:rsidRPr="003B15AA">
              <w:rPr>
                <w:b/>
              </w:rPr>
              <w:t>n, unit</w:t>
            </w:r>
          </w:p>
        </w:tc>
      </w:tr>
      <w:tr w:rsidR="00325406" w14:paraId="135193B3" w14:textId="77777777" w:rsidTr="00743E38">
        <w:trPr>
          <w:trHeight w:val="448"/>
        </w:trPr>
        <w:tc>
          <w:tcPr>
            <w:tcW w:w="4055" w:type="dxa"/>
            <w:shd w:val="clear" w:color="auto" w:fill="D9D9D9" w:themeFill="background1" w:themeFillShade="D9"/>
            <w:vAlign w:val="center"/>
          </w:tcPr>
          <w:p w14:paraId="194EBAC8" w14:textId="77777777" w:rsidR="00325406" w:rsidRDefault="00325406" w:rsidP="00743E38">
            <w:r>
              <w:t>Total green weight catch by UoC</w:t>
            </w:r>
          </w:p>
        </w:tc>
        <w:tc>
          <w:tcPr>
            <w:tcW w:w="1539" w:type="dxa"/>
            <w:shd w:val="clear" w:color="auto" w:fill="F2F2F2" w:themeFill="background1" w:themeFillShade="F2"/>
            <w:vAlign w:val="center"/>
          </w:tcPr>
          <w:p w14:paraId="7C60579B" w14:textId="77777777" w:rsidR="00325406" w:rsidRDefault="00325406" w:rsidP="00743E38">
            <w:pPr>
              <w:jc w:val="center"/>
            </w:pPr>
            <w:r>
              <w:t>Year (second most recent)</w:t>
            </w:r>
          </w:p>
        </w:tc>
        <w:tc>
          <w:tcPr>
            <w:tcW w:w="1620" w:type="dxa"/>
            <w:shd w:val="clear" w:color="auto" w:fill="FFFFFF" w:themeFill="background1"/>
            <w:vAlign w:val="center"/>
          </w:tcPr>
          <w:p w14:paraId="170DC40E" w14:textId="77777777" w:rsidR="00325406" w:rsidRPr="003B15AA" w:rsidRDefault="00325406" w:rsidP="00743E38">
            <w:pPr>
              <w:jc w:val="center"/>
              <w:rPr>
                <w:b/>
              </w:rPr>
            </w:pPr>
            <w:r w:rsidRPr="003B15AA">
              <w:rPr>
                <w:b/>
              </w:rPr>
              <w:t>YYYY</w:t>
            </w:r>
          </w:p>
        </w:tc>
        <w:tc>
          <w:tcPr>
            <w:tcW w:w="1620" w:type="dxa"/>
            <w:shd w:val="clear" w:color="auto" w:fill="F2F2F2" w:themeFill="background1" w:themeFillShade="F2"/>
            <w:vAlign w:val="center"/>
          </w:tcPr>
          <w:p w14:paraId="0627128C" w14:textId="77777777" w:rsidR="00325406" w:rsidRDefault="00325406" w:rsidP="00743E38">
            <w:pPr>
              <w:jc w:val="center"/>
            </w:pPr>
            <w:r>
              <w:t>Amount</w:t>
            </w:r>
          </w:p>
        </w:tc>
        <w:tc>
          <w:tcPr>
            <w:tcW w:w="1620" w:type="dxa"/>
            <w:shd w:val="clear" w:color="auto" w:fill="FFFFFF" w:themeFill="background1"/>
            <w:vAlign w:val="center"/>
          </w:tcPr>
          <w:p w14:paraId="23FF46F3" w14:textId="77777777" w:rsidR="00325406" w:rsidRDefault="00325406" w:rsidP="00743E38">
            <w:pPr>
              <w:jc w:val="center"/>
            </w:pPr>
            <w:r w:rsidRPr="003B15AA">
              <w:rPr>
                <w:b/>
              </w:rPr>
              <w:t>n, unit</w:t>
            </w:r>
          </w:p>
        </w:tc>
      </w:tr>
    </w:tbl>
    <w:p w14:paraId="364DA6BA" w14:textId="77777777" w:rsidR="00325406" w:rsidRDefault="00325406" w:rsidP="00C76C16"/>
    <w:p w14:paraId="5081B42B" w14:textId="77777777" w:rsidR="00C76C16" w:rsidRDefault="00C76C16" w:rsidP="00C76C16"/>
    <w:p w14:paraId="3CC627A1" w14:textId="77777777" w:rsidR="000E2E5C" w:rsidRDefault="000E2E5C" w:rsidP="000E2E5C">
      <w:pPr>
        <w:pStyle w:val="Level2"/>
      </w:pPr>
      <w:r>
        <w:lastRenderedPageBreak/>
        <w:t>Conditions</w:t>
      </w:r>
    </w:p>
    <w:p w14:paraId="18EB1632" w14:textId="77777777" w:rsidR="000E2E5C" w:rsidRDefault="000E2E5C" w:rsidP="000E2E5C">
      <w:pPr>
        <w:pStyle w:val="Level3"/>
        <w:tabs>
          <w:tab w:val="clear" w:pos="1021"/>
        </w:tabs>
        <w:ind w:left="1276" w:hanging="709"/>
      </w:pPr>
      <w:r>
        <w:t>Closed Conditions</w:t>
      </w:r>
    </w:p>
    <w:p w14:paraId="0DBF3351" w14:textId="2749D83F" w:rsidR="000E2E5C" w:rsidRDefault="000E2E5C" w:rsidP="000E2E5C">
      <w:pPr>
        <w:pStyle w:val="MSCReport-AssessmentStage"/>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0E2E5C" w14:paraId="5FF9573C" w14:textId="77777777" w:rsidTr="00743E3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B2051E9" w14:textId="77777777" w:rsidR="000E2E5C" w:rsidRDefault="000E2E5C" w:rsidP="00743E38">
            <w:r>
              <w:t xml:space="preserve">The CAB shall clearly identify the conditions that are closed during the Surveillance Audit and provide a justification for their closure. </w:t>
            </w:r>
          </w:p>
          <w:p w14:paraId="21F34D49" w14:textId="77777777" w:rsidR="000E2E5C" w:rsidRDefault="000E2E5C" w:rsidP="00743E38"/>
          <w:p w14:paraId="0DE8A3E4" w14:textId="5757D0C0" w:rsidR="000E2E5C" w:rsidRDefault="000E2E5C" w:rsidP="00743E38">
            <w:r w:rsidRPr="00D40F20">
              <w:t xml:space="preserve">The </w:t>
            </w:r>
            <w:r>
              <w:t xml:space="preserve">CAB shall </w:t>
            </w:r>
            <w:r w:rsidRPr="00D40F20">
              <w:t xml:space="preserve">include scoring tables for any </w:t>
            </w:r>
            <w:r>
              <w:t xml:space="preserve">Performance Indicators </w:t>
            </w:r>
            <w:r w:rsidRPr="00D40F20">
              <w:t xml:space="preserve">that </w:t>
            </w:r>
            <w:r>
              <w:t>require r</w:t>
            </w:r>
            <w:r w:rsidRPr="00D40F20">
              <w:t>e-scor</w:t>
            </w:r>
            <w:r>
              <w:t>ing</w:t>
            </w:r>
            <w:r w:rsidRPr="00D40F20">
              <w:t xml:space="preserve">. </w:t>
            </w:r>
            <w:r>
              <w:t>The CAB shall u</w:t>
            </w:r>
            <w:r w:rsidRPr="00D40F20">
              <w:t xml:space="preserve">se the </w:t>
            </w:r>
            <w:r>
              <w:t>scoring</w:t>
            </w:r>
            <w:r w:rsidRPr="00D40F20">
              <w:t xml:space="preserve"> table</w:t>
            </w:r>
            <w:r>
              <w:t>s</w:t>
            </w:r>
            <w:r w:rsidRPr="00D40F20">
              <w:t xml:space="preserve"> </w:t>
            </w:r>
            <w:r>
              <w:t>from</w:t>
            </w:r>
            <w:r w:rsidRPr="00D40F20">
              <w:t xml:space="preserve"> the relevant version of the </w:t>
            </w:r>
            <w:r w:rsidR="00CA1C67">
              <w:t xml:space="preserve">MSC </w:t>
            </w:r>
            <w:r w:rsidRPr="00D40F20">
              <w:t xml:space="preserve">Reporting Template. </w:t>
            </w:r>
            <w:r>
              <w:t>The CAB should identify c</w:t>
            </w:r>
            <w:r w:rsidRPr="00D40F20">
              <w:t>hanges made to the original rationales in some way</w:t>
            </w:r>
            <w:r>
              <w:t xml:space="preserve"> (e.g. bold, italic, colour, highlighting)</w:t>
            </w:r>
            <w:r w:rsidRPr="00D40F20">
              <w:t>.</w:t>
            </w:r>
          </w:p>
          <w:p w14:paraId="30E42869" w14:textId="77777777" w:rsidR="000E2E5C" w:rsidRDefault="000E2E5C" w:rsidP="00743E38"/>
          <w:p w14:paraId="3BEF2208" w14:textId="40413A07" w:rsidR="000E2E5C" w:rsidRDefault="000E2E5C" w:rsidP="00743E38">
            <w:r>
              <w:t>Reference(s): FCP v2.1</w:t>
            </w:r>
            <w:r w:rsidR="00C62C73">
              <w:t>,</w:t>
            </w:r>
            <w:r>
              <w:t xml:space="preserve"> 7.28.16.1.c / FCP v2.2</w:t>
            </w:r>
            <w:r w:rsidR="00C62C73">
              <w:t>,</w:t>
            </w:r>
            <w:r>
              <w:t xml:space="preserve"> 7.28.16.</w:t>
            </w:r>
            <w:r w:rsidR="00D414CE">
              <w:t>3</w:t>
            </w:r>
          </w:p>
        </w:tc>
      </w:tr>
    </w:tbl>
    <w:p w14:paraId="7B9479D3" w14:textId="77777777" w:rsidR="000E2E5C" w:rsidRDefault="000E2E5C" w:rsidP="000E2E5C">
      <w:pPr>
        <w:pStyle w:val="BodyText"/>
      </w:pPr>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405"/>
        <w:gridCol w:w="2552"/>
        <w:gridCol w:w="5470"/>
      </w:tblGrid>
      <w:tr w:rsidR="000E2E5C" w14:paraId="07099B83" w14:textId="77777777" w:rsidTr="00743E38">
        <w:trPr>
          <w:trHeight w:val="456"/>
        </w:trPr>
        <w:tc>
          <w:tcPr>
            <w:tcW w:w="10427" w:type="dxa"/>
            <w:gridSpan w:val="3"/>
            <w:tcBorders>
              <w:top w:val="single" w:sz="4" w:space="0" w:color="F2F2F2"/>
              <w:left w:val="single" w:sz="4" w:space="0" w:color="F2F2F2"/>
              <w:right w:val="single" w:sz="4" w:space="0" w:color="F2F2F2"/>
            </w:tcBorders>
            <w:shd w:val="clear" w:color="auto" w:fill="F2F2F2" w:themeFill="background1" w:themeFillShade="F2"/>
            <w:vAlign w:val="center"/>
          </w:tcPr>
          <w:p w14:paraId="0A129C7A" w14:textId="77777777" w:rsidR="000E2E5C" w:rsidRDefault="000E2E5C" w:rsidP="00743E38">
            <w:r w:rsidRPr="00D45AB8">
              <w:rPr>
                <w:b/>
              </w:rPr>
              <w:t>T</w:t>
            </w:r>
            <w:r>
              <w:rPr>
                <w:b/>
              </w:rPr>
              <w:t>able X – Condition X - Closed</w:t>
            </w:r>
          </w:p>
        </w:tc>
      </w:tr>
      <w:tr w:rsidR="000E2E5C" w:rsidRPr="00EE4F80" w14:paraId="44B58155" w14:textId="77777777" w:rsidTr="00743E38">
        <w:trPr>
          <w:trHeight w:val="456"/>
        </w:trPr>
        <w:tc>
          <w:tcPr>
            <w:tcW w:w="2405" w:type="dxa"/>
            <w:shd w:val="clear" w:color="auto" w:fill="D9D9D9" w:themeFill="background1" w:themeFillShade="D9"/>
            <w:vAlign w:val="center"/>
          </w:tcPr>
          <w:p w14:paraId="169FA3FE" w14:textId="77777777" w:rsidR="000E2E5C" w:rsidRPr="00EE4F80" w:rsidRDefault="000E2E5C" w:rsidP="00743E38">
            <w:r>
              <w:t>Performance Indicator</w:t>
            </w:r>
          </w:p>
        </w:tc>
        <w:tc>
          <w:tcPr>
            <w:tcW w:w="8022" w:type="dxa"/>
            <w:gridSpan w:val="2"/>
            <w:shd w:val="clear" w:color="auto" w:fill="auto"/>
            <w:vAlign w:val="center"/>
          </w:tcPr>
          <w:p w14:paraId="056311FB" w14:textId="77777777" w:rsidR="000E2E5C" w:rsidRPr="000530C4" w:rsidRDefault="000E2E5C" w:rsidP="00743E38"/>
        </w:tc>
      </w:tr>
      <w:tr w:rsidR="000E2E5C" w:rsidRPr="00EE4F80" w14:paraId="17CB11D7" w14:textId="77777777" w:rsidTr="00743E38">
        <w:trPr>
          <w:trHeight w:val="456"/>
        </w:trPr>
        <w:tc>
          <w:tcPr>
            <w:tcW w:w="2405" w:type="dxa"/>
            <w:shd w:val="clear" w:color="auto" w:fill="D9D9D9" w:themeFill="background1" w:themeFillShade="D9"/>
            <w:vAlign w:val="center"/>
          </w:tcPr>
          <w:p w14:paraId="022F67BC" w14:textId="77777777" w:rsidR="000E2E5C" w:rsidRDefault="000E2E5C" w:rsidP="00743E38">
            <w:r>
              <w:t>Score</w:t>
            </w:r>
          </w:p>
        </w:tc>
        <w:tc>
          <w:tcPr>
            <w:tcW w:w="8022" w:type="dxa"/>
            <w:gridSpan w:val="2"/>
            <w:shd w:val="clear" w:color="auto" w:fill="auto"/>
            <w:vAlign w:val="center"/>
          </w:tcPr>
          <w:p w14:paraId="6FAB4035" w14:textId="77777777" w:rsidR="000E2E5C" w:rsidRPr="004242F3" w:rsidRDefault="000E2E5C" w:rsidP="00743E38">
            <w:pPr>
              <w:rPr>
                <w:i/>
              </w:rPr>
            </w:pPr>
            <w:r w:rsidRPr="004242F3">
              <w:rPr>
                <w:rFonts w:eastAsia="Times New Roman"/>
                <w:i/>
                <w:szCs w:val="20"/>
              </w:rPr>
              <w:t xml:space="preserve">State </w:t>
            </w:r>
            <w:r>
              <w:rPr>
                <w:rFonts w:eastAsia="Times New Roman"/>
                <w:i/>
                <w:szCs w:val="20"/>
              </w:rPr>
              <w:t>s</w:t>
            </w:r>
            <w:r w:rsidRPr="004242F3">
              <w:rPr>
                <w:rFonts w:eastAsia="Times New Roman"/>
                <w:i/>
                <w:szCs w:val="20"/>
              </w:rPr>
              <w:t>core for Performance Indicator</w:t>
            </w:r>
          </w:p>
        </w:tc>
      </w:tr>
      <w:tr w:rsidR="000E2E5C" w:rsidRPr="00EE4F80" w14:paraId="19DC61C1" w14:textId="77777777" w:rsidTr="00743E38">
        <w:trPr>
          <w:trHeight w:val="456"/>
        </w:trPr>
        <w:tc>
          <w:tcPr>
            <w:tcW w:w="2405" w:type="dxa"/>
            <w:shd w:val="clear" w:color="auto" w:fill="D9D9D9" w:themeFill="background1" w:themeFillShade="D9"/>
            <w:vAlign w:val="center"/>
          </w:tcPr>
          <w:p w14:paraId="647834C1" w14:textId="77777777" w:rsidR="000E2E5C" w:rsidRDefault="000E2E5C" w:rsidP="00743E38">
            <w:r>
              <w:t>Justification</w:t>
            </w:r>
          </w:p>
        </w:tc>
        <w:tc>
          <w:tcPr>
            <w:tcW w:w="8022" w:type="dxa"/>
            <w:gridSpan w:val="2"/>
            <w:shd w:val="clear" w:color="auto" w:fill="auto"/>
            <w:vAlign w:val="center"/>
          </w:tcPr>
          <w:p w14:paraId="728CAD2C" w14:textId="77777777" w:rsidR="000E2E5C" w:rsidRPr="004242F3" w:rsidRDefault="000E2E5C" w:rsidP="00743E38">
            <w:pPr>
              <w:rPr>
                <w:i/>
              </w:rPr>
            </w:pPr>
            <w:r w:rsidRPr="004242F3">
              <w:rPr>
                <w:rFonts w:eastAsia="Times New Roman"/>
                <w:i/>
                <w:szCs w:val="20"/>
              </w:rPr>
              <w:t xml:space="preserve">Cross reference to page number containing scoring template table or copy </w:t>
            </w:r>
            <w:r>
              <w:rPr>
                <w:rFonts w:eastAsia="Times New Roman"/>
                <w:i/>
                <w:szCs w:val="20"/>
              </w:rPr>
              <w:t>justification</w:t>
            </w:r>
            <w:r w:rsidRPr="004242F3">
              <w:rPr>
                <w:rFonts w:eastAsia="Times New Roman"/>
                <w:i/>
                <w:szCs w:val="20"/>
              </w:rPr>
              <w:t xml:space="preserve"> text here. </w:t>
            </w:r>
          </w:p>
        </w:tc>
      </w:tr>
      <w:tr w:rsidR="000E2E5C" w:rsidRPr="00EE4F80" w14:paraId="6156D1A8" w14:textId="77777777" w:rsidTr="00743E38">
        <w:trPr>
          <w:trHeight w:val="456"/>
        </w:trPr>
        <w:tc>
          <w:tcPr>
            <w:tcW w:w="2405" w:type="dxa"/>
            <w:shd w:val="clear" w:color="auto" w:fill="D9D9D9" w:themeFill="background1" w:themeFillShade="D9"/>
            <w:vAlign w:val="center"/>
          </w:tcPr>
          <w:p w14:paraId="369EEAD4" w14:textId="77777777" w:rsidR="000E2E5C" w:rsidRDefault="000E2E5C" w:rsidP="00743E38">
            <w:r>
              <w:t>Condition</w:t>
            </w:r>
          </w:p>
        </w:tc>
        <w:tc>
          <w:tcPr>
            <w:tcW w:w="8022" w:type="dxa"/>
            <w:gridSpan w:val="2"/>
            <w:shd w:val="clear" w:color="auto" w:fill="auto"/>
            <w:vAlign w:val="center"/>
          </w:tcPr>
          <w:p w14:paraId="09A385F6" w14:textId="77777777" w:rsidR="000E2E5C" w:rsidRPr="004242F3" w:rsidRDefault="000E2E5C" w:rsidP="00743E38">
            <w:pPr>
              <w:rPr>
                <w:i/>
              </w:rPr>
            </w:pPr>
            <w:r w:rsidRPr="004242F3">
              <w:rPr>
                <w:rFonts w:eastAsia="Times New Roman"/>
                <w:i/>
                <w:szCs w:val="20"/>
              </w:rPr>
              <w:t xml:space="preserve">State </w:t>
            </w:r>
            <w:r>
              <w:rPr>
                <w:rFonts w:eastAsia="Times New Roman"/>
                <w:i/>
                <w:szCs w:val="20"/>
              </w:rPr>
              <w:t>c</w:t>
            </w:r>
            <w:r w:rsidRPr="004242F3">
              <w:rPr>
                <w:rFonts w:eastAsia="Times New Roman"/>
                <w:i/>
                <w:szCs w:val="20"/>
              </w:rPr>
              <w:t>ondition</w:t>
            </w:r>
          </w:p>
        </w:tc>
      </w:tr>
      <w:tr w:rsidR="000E2E5C" w:rsidRPr="00EE4F80" w14:paraId="19F4B906" w14:textId="77777777" w:rsidTr="00743E38">
        <w:trPr>
          <w:trHeight w:val="456"/>
        </w:trPr>
        <w:tc>
          <w:tcPr>
            <w:tcW w:w="2405" w:type="dxa"/>
            <w:shd w:val="clear" w:color="auto" w:fill="D9D9D9" w:themeFill="background1" w:themeFillShade="D9"/>
            <w:vAlign w:val="center"/>
          </w:tcPr>
          <w:p w14:paraId="5AB60913" w14:textId="77777777" w:rsidR="000E2E5C" w:rsidRDefault="000E2E5C" w:rsidP="00743E38">
            <w:r>
              <w:t>Condition start</w:t>
            </w:r>
          </w:p>
        </w:tc>
        <w:tc>
          <w:tcPr>
            <w:tcW w:w="8022" w:type="dxa"/>
            <w:gridSpan w:val="2"/>
            <w:shd w:val="clear" w:color="auto" w:fill="auto"/>
            <w:vAlign w:val="center"/>
          </w:tcPr>
          <w:p w14:paraId="1486FF16" w14:textId="77777777" w:rsidR="000E2E5C" w:rsidRPr="004242F3" w:rsidRDefault="000E2E5C" w:rsidP="00743E38">
            <w:pPr>
              <w:rPr>
                <w:rFonts w:eastAsia="Times New Roman"/>
                <w:i/>
                <w:szCs w:val="20"/>
              </w:rPr>
            </w:pPr>
            <w:r>
              <w:rPr>
                <w:rFonts w:eastAsia="Times New Roman"/>
                <w:i/>
                <w:szCs w:val="20"/>
              </w:rPr>
              <w:t>State when the condition was set</w:t>
            </w:r>
          </w:p>
        </w:tc>
      </w:tr>
      <w:tr w:rsidR="000E2E5C" w:rsidRPr="00EE4F80" w14:paraId="548874BC" w14:textId="77777777" w:rsidTr="00743E38">
        <w:trPr>
          <w:trHeight w:val="456"/>
        </w:trPr>
        <w:tc>
          <w:tcPr>
            <w:tcW w:w="2405" w:type="dxa"/>
            <w:shd w:val="clear" w:color="auto" w:fill="D9D9D9" w:themeFill="background1" w:themeFillShade="D9"/>
            <w:vAlign w:val="center"/>
          </w:tcPr>
          <w:p w14:paraId="5C6AE056" w14:textId="77777777" w:rsidR="000E2E5C" w:rsidRDefault="000E2E5C" w:rsidP="00743E38">
            <w:r>
              <w:t>Condition deadline</w:t>
            </w:r>
          </w:p>
        </w:tc>
        <w:tc>
          <w:tcPr>
            <w:tcW w:w="8022" w:type="dxa"/>
            <w:gridSpan w:val="2"/>
            <w:shd w:val="clear" w:color="auto" w:fill="auto"/>
            <w:vAlign w:val="center"/>
          </w:tcPr>
          <w:p w14:paraId="0B2D3630" w14:textId="77777777" w:rsidR="000E2E5C" w:rsidRDefault="000E2E5C" w:rsidP="00743E38">
            <w:pPr>
              <w:rPr>
                <w:rFonts w:eastAsia="Times New Roman"/>
                <w:i/>
                <w:szCs w:val="20"/>
              </w:rPr>
            </w:pPr>
            <w:r>
              <w:rPr>
                <w:rFonts w:eastAsia="Times New Roman"/>
                <w:i/>
                <w:szCs w:val="20"/>
              </w:rPr>
              <w:t>State deadline for the condition.</w:t>
            </w:r>
          </w:p>
          <w:p w14:paraId="608474FA" w14:textId="77777777" w:rsidR="000E2E5C" w:rsidRPr="004242F3" w:rsidRDefault="000E2E5C" w:rsidP="00743E38">
            <w:pPr>
              <w:rPr>
                <w:rFonts w:eastAsia="Times New Roman"/>
                <w:i/>
                <w:szCs w:val="20"/>
              </w:rPr>
            </w:pPr>
          </w:p>
        </w:tc>
      </w:tr>
      <w:tr w:rsidR="000E2E5C" w:rsidRPr="00EE4F80" w14:paraId="2E92DB1B" w14:textId="77777777" w:rsidTr="00743E38">
        <w:trPr>
          <w:trHeight w:val="456"/>
        </w:trPr>
        <w:tc>
          <w:tcPr>
            <w:tcW w:w="2405" w:type="dxa"/>
            <w:shd w:val="clear" w:color="auto" w:fill="D9D9D9" w:themeFill="background1" w:themeFillShade="D9"/>
            <w:vAlign w:val="center"/>
          </w:tcPr>
          <w:p w14:paraId="11F328F1" w14:textId="77777777" w:rsidR="000E2E5C" w:rsidRDefault="000E2E5C" w:rsidP="00743E38">
            <w:r>
              <w:t>Milestones</w:t>
            </w:r>
          </w:p>
        </w:tc>
        <w:tc>
          <w:tcPr>
            <w:tcW w:w="8022" w:type="dxa"/>
            <w:gridSpan w:val="2"/>
            <w:shd w:val="clear" w:color="auto" w:fill="auto"/>
            <w:vAlign w:val="center"/>
          </w:tcPr>
          <w:p w14:paraId="38765475" w14:textId="77777777" w:rsidR="000E2E5C" w:rsidRPr="004242F3" w:rsidRDefault="000E2E5C" w:rsidP="00743E38">
            <w:pPr>
              <w:rPr>
                <w:i/>
              </w:rPr>
            </w:pPr>
            <w:r w:rsidRPr="004242F3">
              <w:rPr>
                <w:rFonts w:eastAsia="Times New Roman"/>
                <w:i/>
                <w:szCs w:val="20"/>
              </w:rPr>
              <w:t xml:space="preserve">State </w:t>
            </w:r>
            <w:r>
              <w:rPr>
                <w:rFonts w:eastAsia="Times New Roman"/>
                <w:i/>
                <w:szCs w:val="20"/>
              </w:rPr>
              <w:t>m</w:t>
            </w:r>
            <w:r w:rsidRPr="004242F3">
              <w:rPr>
                <w:rFonts w:eastAsia="Times New Roman"/>
                <w:i/>
                <w:szCs w:val="20"/>
              </w:rPr>
              <w:t>ilestones and resulting scores where applicable</w:t>
            </w:r>
          </w:p>
        </w:tc>
      </w:tr>
      <w:tr w:rsidR="000E2E5C" w:rsidRPr="00EE4F80" w14:paraId="15B19332" w14:textId="77777777" w:rsidTr="00743E38">
        <w:trPr>
          <w:trHeight w:val="456"/>
        </w:trPr>
        <w:tc>
          <w:tcPr>
            <w:tcW w:w="2405" w:type="dxa"/>
            <w:vMerge w:val="restart"/>
            <w:shd w:val="clear" w:color="auto" w:fill="D9D9D9" w:themeFill="background1" w:themeFillShade="D9"/>
            <w:vAlign w:val="center"/>
          </w:tcPr>
          <w:p w14:paraId="52EC630A" w14:textId="77777777" w:rsidR="000E2E5C" w:rsidRDefault="000E2E5C" w:rsidP="00743E38">
            <w:r>
              <w:t>Progress on Condition (Year X)</w:t>
            </w:r>
          </w:p>
        </w:tc>
        <w:tc>
          <w:tcPr>
            <w:tcW w:w="8022" w:type="dxa"/>
            <w:gridSpan w:val="2"/>
            <w:shd w:val="clear" w:color="auto" w:fill="auto"/>
            <w:vAlign w:val="center"/>
          </w:tcPr>
          <w:p w14:paraId="51A0545E" w14:textId="77777777" w:rsidR="000E2E5C" w:rsidRPr="009C5737" w:rsidRDefault="000E2E5C" w:rsidP="00743E38">
            <w:pPr>
              <w:rPr>
                <w:rFonts w:eastAsia="Times New Roman"/>
                <w:i/>
                <w:szCs w:val="20"/>
              </w:rPr>
            </w:pPr>
            <w:r w:rsidRPr="009C5737">
              <w:rPr>
                <w:rFonts w:eastAsia="Times New Roman"/>
                <w:i/>
                <w:szCs w:val="20"/>
              </w:rPr>
              <w:t xml:space="preserve">The progress made by the fishery client to address conditions shall be detailed, along with any observations from the assessment team. </w:t>
            </w:r>
            <w:r>
              <w:rPr>
                <w:rFonts w:eastAsia="Times New Roman"/>
                <w:i/>
                <w:szCs w:val="20"/>
              </w:rPr>
              <w:t>The CAB</w:t>
            </w:r>
            <w:r w:rsidRPr="009C5737">
              <w:rPr>
                <w:rFonts w:eastAsia="Times New Roman"/>
                <w:i/>
                <w:szCs w:val="20"/>
              </w:rPr>
              <w:t xml:space="preserve"> may include progress </w:t>
            </w:r>
            <w:r>
              <w:rPr>
                <w:rFonts w:eastAsia="Times New Roman"/>
                <w:i/>
                <w:szCs w:val="20"/>
              </w:rPr>
              <w:t xml:space="preserve">summaries </w:t>
            </w:r>
            <w:r w:rsidRPr="009C5737">
              <w:rPr>
                <w:rFonts w:eastAsia="Times New Roman"/>
                <w:i/>
                <w:szCs w:val="20"/>
              </w:rPr>
              <w:t xml:space="preserve">from previous surveillance audits. </w:t>
            </w:r>
          </w:p>
          <w:p w14:paraId="0ED17CE8" w14:textId="77777777" w:rsidR="000E2E5C" w:rsidRPr="004242F3" w:rsidRDefault="000E2E5C" w:rsidP="00743E38">
            <w:pPr>
              <w:rPr>
                <w:rFonts w:eastAsia="Times New Roman"/>
                <w:i/>
                <w:szCs w:val="20"/>
              </w:rPr>
            </w:pPr>
          </w:p>
        </w:tc>
      </w:tr>
      <w:tr w:rsidR="000E2E5C" w:rsidRPr="00EE4F80" w:rsidDel="006F556C" w14:paraId="20F13C19" w14:textId="77777777" w:rsidTr="00743E38">
        <w:trPr>
          <w:trHeight w:val="114"/>
        </w:trPr>
        <w:tc>
          <w:tcPr>
            <w:tcW w:w="2405" w:type="dxa"/>
            <w:vMerge/>
            <w:shd w:val="clear" w:color="auto" w:fill="D9D9D9" w:themeFill="background1" w:themeFillShade="D9"/>
            <w:vAlign w:val="center"/>
          </w:tcPr>
          <w:p w14:paraId="5868A082" w14:textId="77777777" w:rsidR="000E2E5C" w:rsidDel="006F556C" w:rsidRDefault="000E2E5C" w:rsidP="00743E38"/>
        </w:tc>
        <w:tc>
          <w:tcPr>
            <w:tcW w:w="2552" w:type="dxa"/>
            <w:shd w:val="clear" w:color="auto" w:fill="auto"/>
            <w:vAlign w:val="center"/>
          </w:tcPr>
          <w:p w14:paraId="40E26FAC" w14:textId="77777777" w:rsidR="000E2E5C" w:rsidRPr="009C5737" w:rsidDel="006F556C" w:rsidRDefault="000E2E5C" w:rsidP="00743E38">
            <w:pPr>
              <w:rPr>
                <w:rFonts w:eastAsia="Times New Roman"/>
                <w:i/>
                <w:szCs w:val="20"/>
              </w:rPr>
            </w:pPr>
            <w:r>
              <w:rPr>
                <w:rFonts w:eastAsia="Times New Roman"/>
                <w:i/>
                <w:szCs w:val="20"/>
              </w:rPr>
              <w:t>Year 1</w:t>
            </w:r>
          </w:p>
        </w:tc>
        <w:tc>
          <w:tcPr>
            <w:tcW w:w="5470" w:type="dxa"/>
            <w:shd w:val="clear" w:color="auto" w:fill="auto"/>
            <w:vAlign w:val="center"/>
          </w:tcPr>
          <w:p w14:paraId="49E2E829" w14:textId="77777777" w:rsidR="000E2E5C" w:rsidRPr="009C5737" w:rsidDel="006F556C" w:rsidRDefault="000E2E5C" w:rsidP="00743E38">
            <w:pPr>
              <w:rPr>
                <w:rFonts w:eastAsia="Times New Roman"/>
                <w:i/>
                <w:szCs w:val="20"/>
              </w:rPr>
            </w:pPr>
            <w:r>
              <w:rPr>
                <w:rFonts w:eastAsia="Times New Roman"/>
                <w:i/>
                <w:szCs w:val="20"/>
              </w:rPr>
              <w:t>Summary of progress</w:t>
            </w:r>
          </w:p>
        </w:tc>
      </w:tr>
      <w:tr w:rsidR="000E2E5C" w:rsidRPr="00EE4F80" w:rsidDel="006F556C" w14:paraId="410D3BC9" w14:textId="77777777" w:rsidTr="00743E38">
        <w:trPr>
          <w:trHeight w:val="112"/>
        </w:trPr>
        <w:tc>
          <w:tcPr>
            <w:tcW w:w="2405" w:type="dxa"/>
            <w:vMerge/>
            <w:shd w:val="clear" w:color="auto" w:fill="D9D9D9" w:themeFill="background1" w:themeFillShade="D9"/>
            <w:vAlign w:val="center"/>
          </w:tcPr>
          <w:p w14:paraId="619B3E55" w14:textId="77777777" w:rsidR="000E2E5C" w:rsidDel="006F556C" w:rsidRDefault="000E2E5C" w:rsidP="00743E38"/>
        </w:tc>
        <w:tc>
          <w:tcPr>
            <w:tcW w:w="2552" w:type="dxa"/>
            <w:shd w:val="clear" w:color="auto" w:fill="auto"/>
            <w:vAlign w:val="center"/>
          </w:tcPr>
          <w:p w14:paraId="1BB32603" w14:textId="77777777" w:rsidR="000E2E5C" w:rsidRPr="009C5737" w:rsidDel="006F556C" w:rsidRDefault="000E2E5C" w:rsidP="00743E38">
            <w:pPr>
              <w:rPr>
                <w:rFonts w:eastAsia="Times New Roman"/>
                <w:i/>
                <w:szCs w:val="20"/>
              </w:rPr>
            </w:pPr>
            <w:r>
              <w:rPr>
                <w:rFonts w:eastAsia="Times New Roman"/>
                <w:i/>
                <w:szCs w:val="20"/>
              </w:rPr>
              <w:t>Year 2</w:t>
            </w:r>
          </w:p>
        </w:tc>
        <w:tc>
          <w:tcPr>
            <w:tcW w:w="5470" w:type="dxa"/>
            <w:shd w:val="clear" w:color="auto" w:fill="auto"/>
            <w:vAlign w:val="center"/>
          </w:tcPr>
          <w:p w14:paraId="42C6007B" w14:textId="77777777" w:rsidR="000E2E5C" w:rsidRPr="009C5737" w:rsidDel="006F556C" w:rsidRDefault="000E2E5C" w:rsidP="00743E38">
            <w:pPr>
              <w:rPr>
                <w:rFonts w:eastAsia="Times New Roman"/>
                <w:i/>
                <w:szCs w:val="20"/>
              </w:rPr>
            </w:pPr>
            <w:r>
              <w:rPr>
                <w:rFonts w:eastAsia="Times New Roman"/>
                <w:i/>
                <w:szCs w:val="20"/>
              </w:rPr>
              <w:t>Summary of progress</w:t>
            </w:r>
          </w:p>
        </w:tc>
      </w:tr>
      <w:tr w:rsidR="000E2E5C" w:rsidRPr="00EE4F80" w:rsidDel="006F556C" w14:paraId="114B695F" w14:textId="77777777" w:rsidTr="00743E38">
        <w:trPr>
          <w:trHeight w:val="112"/>
        </w:trPr>
        <w:tc>
          <w:tcPr>
            <w:tcW w:w="2405" w:type="dxa"/>
            <w:vMerge/>
            <w:shd w:val="clear" w:color="auto" w:fill="D9D9D9" w:themeFill="background1" w:themeFillShade="D9"/>
            <w:vAlign w:val="center"/>
          </w:tcPr>
          <w:p w14:paraId="33BB6457" w14:textId="77777777" w:rsidR="000E2E5C" w:rsidDel="006F556C" w:rsidRDefault="000E2E5C" w:rsidP="00743E38"/>
        </w:tc>
        <w:tc>
          <w:tcPr>
            <w:tcW w:w="2552" w:type="dxa"/>
            <w:shd w:val="clear" w:color="auto" w:fill="auto"/>
            <w:vAlign w:val="center"/>
          </w:tcPr>
          <w:p w14:paraId="37051AAC" w14:textId="77777777" w:rsidR="000E2E5C" w:rsidRPr="009C5737" w:rsidDel="006F556C" w:rsidRDefault="000E2E5C" w:rsidP="00743E38">
            <w:pPr>
              <w:rPr>
                <w:rFonts w:eastAsia="Times New Roman"/>
                <w:i/>
                <w:szCs w:val="20"/>
              </w:rPr>
            </w:pPr>
            <w:r>
              <w:rPr>
                <w:rFonts w:eastAsia="Times New Roman"/>
                <w:i/>
                <w:szCs w:val="20"/>
              </w:rPr>
              <w:t>Year 3</w:t>
            </w:r>
          </w:p>
        </w:tc>
        <w:tc>
          <w:tcPr>
            <w:tcW w:w="5470" w:type="dxa"/>
            <w:shd w:val="clear" w:color="auto" w:fill="auto"/>
            <w:vAlign w:val="center"/>
          </w:tcPr>
          <w:p w14:paraId="59DD13BF" w14:textId="77777777" w:rsidR="000E2E5C" w:rsidRPr="009C5737" w:rsidDel="006F556C" w:rsidRDefault="000E2E5C" w:rsidP="00743E38">
            <w:pPr>
              <w:rPr>
                <w:rFonts w:eastAsia="Times New Roman"/>
                <w:i/>
                <w:szCs w:val="20"/>
              </w:rPr>
            </w:pPr>
            <w:r>
              <w:rPr>
                <w:rFonts w:eastAsia="Times New Roman"/>
                <w:i/>
                <w:szCs w:val="20"/>
              </w:rPr>
              <w:t>Summary of progress</w:t>
            </w:r>
          </w:p>
        </w:tc>
      </w:tr>
      <w:tr w:rsidR="000E2E5C" w:rsidRPr="00EE4F80" w:rsidDel="006F556C" w14:paraId="4F7BD711" w14:textId="77777777" w:rsidTr="00743E38">
        <w:trPr>
          <w:trHeight w:val="112"/>
        </w:trPr>
        <w:tc>
          <w:tcPr>
            <w:tcW w:w="2405" w:type="dxa"/>
            <w:vMerge/>
            <w:shd w:val="clear" w:color="auto" w:fill="D9D9D9" w:themeFill="background1" w:themeFillShade="D9"/>
            <w:vAlign w:val="center"/>
          </w:tcPr>
          <w:p w14:paraId="151612F8" w14:textId="77777777" w:rsidR="000E2E5C" w:rsidDel="006F556C" w:rsidRDefault="000E2E5C" w:rsidP="00743E38"/>
        </w:tc>
        <w:tc>
          <w:tcPr>
            <w:tcW w:w="2552" w:type="dxa"/>
            <w:shd w:val="clear" w:color="auto" w:fill="auto"/>
            <w:vAlign w:val="center"/>
          </w:tcPr>
          <w:p w14:paraId="0AE26314" w14:textId="77777777" w:rsidR="000E2E5C" w:rsidRPr="009C5737" w:rsidDel="006F556C" w:rsidRDefault="000E2E5C" w:rsidP="00743E38">
            <w:pPr>
              <w:rPr>
                <w:rFonts w:eastAsia="Times New Roman"/>
                <w:i/>
                <w:szCs w:val="20"/>
              </w:rPr>
            </w:pPr>
            <w:r>
              <w:rPr>
                <w:rFonts w:eastAsia="Times New Roman"/>
                <w:i/>
                <w:szCs w:val="20"/>
              </w:rPr>
              <w:t>Year 4</w:t>
            </w:r>
          </w:p>
        </w:tc>
        <w:tc>
          <w:tcPr>
            <w:tcW w:w="5470" w:type="dxa"/>
            <w:shd w:val="clear" w:color="auto" w:fill="auto"/>
            <w:vAlign w:val="center"/>
          </w:tcPr>
          <w:p w14:paraId="29FFA579" w14:textId="77777777" w:rsidR="000E2E5C" w:rsidRPr="009C5737" w:rsidDel="006F556C" w:rsidRDefault="000E2E5C" w:rsidP="00743E38">
            <w:pPr>
              <w:rPr>
                <w:rFonts w:eastAsia="Times New Roman"/>
                <w:i/>
                <w:szCs w:val="20"/>
              </w:rPr>
            </w:pPr>
            <w:r>
              <w:rPr>
                <w:rFonts w:eastAsia="Times New Roman"/>
                <w:i/>
                <w:szCs w:val="20"/>
              </w:rPr>
              <w:t>Summary of progress</w:t>
            </w:r>
          </w:p>
        </w:tc>
      </w:tr>
      <w:tr w:rsidR="000E2E5C" w:rsidRPr="00EE4F80" w:rsidDel="006F556C" w14:paraId="7E12BC62" w14:textId="77777777" w:rsidTr="00743E38">
        <w:trPr>
          <w:trHeight w:val="112"/>
        </w:trPr>
        <w:tc>
          <w:tcPr>
            <w:tcW w:w="2405" w:type="dxa"/>
            <w:vMerge/>
            <w:shd w:val="clear" w:color="auto" w:fill="D9D9D9" w:themeFill="background1" w:themeFillShade="D9"/>
            <w:vAlign w:val="center"/>
          </w:tcPr>
          <w:p w14:paraId="5CF68549" w14:textId="77777777" w:rsidR="000E2E5C" w:rsidDel="006F556C" w:rsidRDefault="000E2E5C" w:rsidP="00743E38"/>
        </w:tc>
        <w:tc>
          <w:tcPr>
            <w:tcW w:w="2552" w:type="dxa"/>
            <w:shd w:val="clear" w:color="auto" w:fill="auto"/>
            <w:vAlign w:val="center"/>
          </w:tcPr>
          <w:p w14:paraId="786420C0" w14:textId="77777777" w:rsidR="000E2E5C" w:rsidRDefault="000E2E5C" w:rsidP="00743E38">
            <w:pPr>
              <w:rPr>
                <w:rFonts w:eastAsia="Times New Roman"/>
                <w:i/>
                <w:szCs w:val="20"/>
              </w:rPr>
            </w:pPr>
            <w:r>
              <w:rPr>
                <w:rFonts w:eastAsia="Times New Roman"/>
                <w:i/>
                <w:szCs w:val="20"/>
              </w:rPr>
              <w:t>Insert additional years if relevant</w:t>
            </w:r>
          </w:p>
        </w:tc>
        <w:tc>
          <w:tcPr>
            <w:tcW w:w="5470" w:type="dxa"/>
            <w:shd w:val="clear" w:color="auto" w:fill="auto"/>
            <w:vAlign w:val="center"/>
          </w:tcPr>
          <w:p w14:paraId="344960C9" w14:textId="77777777" w:rsidR="000E2E5C" w:rsidRDefault="000E2E5C" w:rsidP="00743E38">
            <w:pPr>
              <w:rPr>
                <w:rFonts w:eastAsia="Times New Roman"/>
                <w:i/>
                <w:szCs w:val="20"/>
              </w:rPr>
            </w:pPr>
          </w:p>
        </w:tc>
      </w:tr>
      <w:tr w:rsidR="000E2E5C" w:rsidRPr="00EE4F80" w14:paraId="2E0A0A97" w14:textId="77777777" w:rsidTr="00743E38">
        <w:trPr>
          <w:trHeight w:val="456"/>
        </w:trPr>
        <w:tc>
          <w:tcPr>
            <w:tcW w:w="2405" w:type="dxa"/>
            <w:shd w:val="clear" w:color="auto" w:fill="D9D9D9" w:themeFill="background1" w:themeFillShade="D9"/>
            <w:vAlign w:val="center"/>
          </w:tcPr>
          <w:p w14:paraId="2FD1F2BD" w14:textId="77777777" w:rsidR="000E2E5C" w:rsidRDefault="000E2E5C" w:rsidP="00743E38">
            <w:r>
              <w:t>Progress status</w:t>
            </w:r>
          </w:p>
        </w:tc>
        <w:tc>
          <w:tcPr>
            <w:tcW w:w="8022" w:type="dxa"/>
            <w:gridSpan w:val="2"/>
            <w:shd w:val="clear" w:color="auto" w:fill="auto"/>
            <w:vAlign w:val="center"/>
          </w:tcPr>
          <w:p w14:paraId="245A0F4F" w14:textId="77777777" w:rsidR="000E2E5C" w:rsidRPr="004242F3" w:rsidRDefault="000E2E5C" w:rsidP="00743E38">
            <w:pPr>
              <w:rPr>
                <w:rFonts w:eastAsia="Times New Roman"/>
                <w:i/>
                <w:szCs w:val="20"/>
              </w:rPr>
            </w:pPr>
            <w:r>
              <w:rPr>
                <w:rFonts w:eastAsia="Times New Roman"/>
                <w:i/>
                <w:szCs w:val="20"/>
              </w:rPr>
              <w:t>Identify</w:t>
            </w:r>
            <w:r w:rsidRPr="009C5737">
              <w:rPr>
                <w:rFonts w:eastAsia="Times New Roman"/>
                <w:i/>
                <w:szCs w:val="20"/>
              </w:rPr>
              <w:t xml:space="preserve"> </w:t>
            </w:r>
            <w:r>
              <w:rPr>
                <w:rFonts w:eastAsia="Times New Roman"/>
                <w:i/>
                <w:szCs w:val="20"/>
              </w:rPr>
              <w:t>that this</w:t>
            </w:r>
            <w:r w:rsidRPr="009C5737">
              <w:rPr>
                <w:rFonts w:eastAsia="Times New Roman"/>
                <w:i/>
                <w:szCs w:val="20"/>
              </w:rPr>
              <w:t xml:space="preserve"> condition is </w:t>
            </w:r>
            <w:r>
              <w:rPr>
                <w:rFonts w:eastAsia="Times New Roman"/>
                <w:i/>
                <w:szCs w:val="20"/>
              </w:rPr>
              <w:t>closed and refer to the scoring tables (which follow this table) for justification.</w:t>
            </w:r>
          </w:p>
        </w:tc>
      </w:tr>
    </w:tbl>
    <w:p w14:paraId="524501DF" w14:textId="77777777" w:rsidR="000E2E5C" w:rsidRDefault="000E2E5C" w:rsidP="000E2E5C">
      <w:pPr>
        <w:pStyle w:val="BodyText"/>
      </w:pPr>
    </w:p>
    <w:p w14:paraId="3C6598A3" w14:textId="77777777" w:rsidR="000E2E5C" w:rsidRDefault="000E2E5C" w:rsidP="000E2E5C">
      <w:pPr>
        <w:pStyle w:val="Level3"/>
        <w:tabs>
          <w:tab w:val="clear" w:pos="1021"/>
        </w:tabs>
        <w:ind w:left="1276" w:hanging="709"/>
      </w:pPr>
      <w:r>
        <w:t>Progress against conditions</w:t>
      </w:r>
    </w:p>
    <w:p w14:paraId="51EFB27C" w14:textId="77777777" w:rsidR="000E2E5C" w:rsidRPr="002316F1" w:rsidRDefault="000E2E5C" w:rsidP="000E2E5C">
      <w:pPr>
        <w:pStyle w:val="MSCReport-AssessmentStage"/>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0E2E5C" w14:paraId="3B5737A5" w14:textId="77777777" w:rsidTr="00743E3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39F2BEA" w14:textId="77777777" w:rsidR="000E2E5C" w:rsidRDefault="000E2E5C" w:rsidP="00743E38">
            <w:bookmarkStart w:id="19" w:name="_Hlk24034138"/>
            <w:r>
              <w:t>The CAB shall include in the report updates using the table below for each condition reviewed in this surveillance audit. All reporting on conditions shall use the same narrative or metric form as the original condition. Progress against milestones, any changes to conditions or closing out of conditions shall be documented.</w:t>
            </w:r>
          </w:p>
          <w:p w14:paraId="7D58BE54" w14:textId="77777777" w:rsidR="000E2E5C" w:rsidRDefault="000E2E5C" w:rsidP="00743E38"/>
          <w:p w14:paraId="71B0A4E5" w14:textId="215C0486" w:rsidR="000E2E5C" w:rsidRDefault="000E2E5C" w:rsidP="00743E38">
            <w:r>
              <w:t>If CABs review progress on any recommendations, these may also be reported.</w:t>
            </w:r>
          </w:p>
          <w:p w14:paraId="20B2D523" w14:textId="77777777" w:rsidR="000E2E5C" w:rsidRDefault="000E2E5C" w:rsidP="00743E38"/>
          <w:p w14:paraId="07A76195" w14:textId="59A7A0D9" w:rsidR="000E2E5C" w:rsidRDefault="000E2E5C" w:rsidP="00743E38">
            <w:r>
              <w:t>Reference(s): FCP v2.2</w:t>
            </w:r>
            <w:r w:rsidR="009309D8">
              <w:t>,</w:t>
            </w:r>
            <w:r>
              <w:t xml:space="preserve"> 7.28.16</w:t>
            </w:r>
          </w:p>
        </w:tc>
      </w:tr>
      <w:bookmarkEnd w:id="19"/>
    </w:tbl>
    <w:p w14:paraId="1BFE765B" w14:textId="77777777" w:rsidR="000E2E5C" w:rsidRDefault="000E2E5C" w:rsidP="000E2E5C">
      <w:pPr>
        <w:rPr>
          <w:color w:val="000000" w:themeColor="text1" w:themeShade="80"/>
          <w:sz w:val="22"/>
          <w:lang w:eastAsia="ja-JP"/>
        </w:rPr>
      </w:pPr>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405"/>
        <w:gridCol w:w="2552"/>
        <w:gridCol w:w="5470"/>
      </w:tblGrid>
      <w:tr w:rsidR="000E2E5C" w14:paraId="41A9778D" w14:textId="77777777" w:rsidTr="00743E38">
        <w:trPr>
          <w:trHeight w:val="456"/>
        </w:trPr>
        <w:tc>
          <w:tcPr>
            <w:tcW w:w="10427" w:type="dxa"/>
            <w:gridSpan w:val="3"/>
            <w:tcBorders>
              <w:top w:val="single" w:sz="4" w:space="0" w:color="F2F2F2"/>
              <w:left w:val="single" w:sz="4" w:space="0" w:color="F2F2F2"/>
              <w:right w:val="single" w:sz="4" w:space="0" w:color="F2F2F2"/>
            </w:tcBorders>
            <w:shd w:val="clear" w:color="auto" w:fill="F2F2F2" w:themeFill="background1" w:themeFillShade="F2"/>
            <w:vAlign w:val="center"/>
          </w:tcPr>
          <w:p w14:paraId="0C0F4A7E" w14:textId="77777777" w:rsidR="000E2E5C" w:rsidRDefault="000E2E5C" w:rsidP="00743E38">
            <w:r w:rsidRPr="00D45AB8">
              <w:rPr>
                <w:b/>
              </w:rPr>
              <w:lastRenderedPageBreak/>
              <w:t>T</w:t>
            </w:r>
            <w:r>
              <w:rPr>
                <w:b/>
              </w:rPr>
              <w:t>able X – Condition 1</w:t>
            </w:r>
          </w:p>
        </w:tc>
      </w:tr>
      <w:tr w:rsidR="000E2E5C" w:rsidRPr="00EE4F80" w14:paraId="5A97D0A9" w14:textId="77777777" w:rsidTr="00743E38">
        <w:trPr>
          <w:trHeight w:val="456"/>
        </w:trPr>
        <w:tc>
          <w:tcPr>
            <w:tcW w:w="2405" w:type="dxa"/>
            <w:shd w:val="clear" w:color="auto" w:fill="D9D9D9" w:themeFill="background1" w:themeFillShade="D9"/>
            <w:vAlign w:val="center"/>
          </w:tcPr>
          <w:p w14:paraId="1D5C2368" w14:textId="77777777" w:rsidR="000E2E5C" w:rsidRPr="00EE4F80" w:rsidRDefault="000E2E5C" w:rsidP="00743E38">
            <w:r>
              <w:t>Performance Indicator</w:t>
            </w:r>
          </w:p>
        </w:tc>
        <w:tc>
          <w:tcPr>
            <w:tcW w:w="8022" w:type="dxa"/>
            <w:gridSpan w:val="2"/>
            <w:shd w:val="clear" w:color="auto" w:fill="auto"/>
            <w:vAlign w:val="center"/>
          </w:tcPr>
          <w:p w14:paraId="72C715AF" w14:textId="77777777" w:rsidR="000E2E5C" w:rsidRPr="000530C4" w:rsidRDefault="000E2E5C" w:rsidP="00743E38"/>
        </w:tc>
      </w:tr>
      <w:tr w:rsidR="000E2E5C" w:rsidRPr="00EE4F80" w14:paraId="26D6AE1E" w14:textId="77777777" w:rsidTr="00D67DCB">
        <w:trPr>
          <w:trHeight w:val="456"/>
        </w:trPr>
        <w:tc>
          <w:tcPr>
            <w:tcW w:w="2405" w:type="dxa"/>
            <w:tcBorders>
              <w:bottom w:val="single" w:sz="4" w:space="0" w:color="BFBFBF" w:themeColor="background1" w:themeShade="BF"/>
            </w:tcBorders>
            <w:shd w:val="clear" w:color="auto" w:fill="D9D9D9" w:themeFill="background1" w:themeFillShade="D9"/>
            <w:vAlign w:val="center"/>
          </w:tcPr>
          <w:p w14:paraId="0D2CC76D" w14:textId="77777777" w:rsidR="000E2E5C" w:rsidRDefault="000E2E5C" w:rsidP="00743E38">
            <w:r>
              <w:t>Score</w:t>
            </w:r>
          </w:p>
        </w:tc>
        <w:tc>
          <w:tcPr>
            <w:tcW w:w="8022" w:type="dxa"/>
            <w:gridSpan w:val="2"/>
            <w:tcBorders>
              <w:bottom w:val="single" w:sz="4" w:space="0" w:color="BFBFBF" w:themeColor="background1" w:themeShade="BF"/>
            </w:tcBorders>
            <w:shd w:val="clear" w:color="auto" w:fill="auto"/>
            <w:vAlign w:val="center"/>
          </w:tcPr>
          <w:p w14:paraId="09EB66E2" w14:textId="60F86E7D" w:rsidR="000E2E5C" w:rsidRPr="004242F3" w:rsidRDefault="000E2E5C" w:rsidP="00743E38">
            <w:pPr>
              <w:rPr>
                <w:i/>
              </w:rPr>
            </w:pPr>
            <w:r w:rsidRPr="004242F3">
              <w:rPr>
                <w:rFonts w:eastAsia="Times New Roman"/>
                <w:i/>
                <w:szCs w:val="20"/>
              </w:rPr>
              <w:t xml:space="preserve">State </w:t>
            </w:r>
            <w:r>
              <w:rPr>
                <w:rFonts w:eastAsia="Times New Roman"/>
                <w:i/>
                <w:szCs w:val="20"/>
              </w:rPr>
              <w:t>s</w:t>
            </w:r>
            <w:r w:rsidRPr="004242F3">
              <w:rPr>
                <w:rFonts w:eastAsia="Times New Roman"/>
                <w:i/>
                <w:szCs w:val="20"/>
              </w:rPr>
              <w:t>core for Performance Indicator</w:t>
            </w:r>
            <w:r w:rsidR="009309D8">
              <w:rPr>
                <w:rFonts w:eastAsia="Times New Roman"/>
                <w:i/>
                <w:szCs w:val="20"/>
              </w:rPr>
              <w:t>.</w:t>
            </w:r>
          </w:p>
        </w:tc>
      </w:tr>
      <w:tr w:rsidR="000E2E5C" w:rsidRPr="00EE4F80" w14:paraId="3BDAC0D4" w14:textId="77777777" w:rsidTr="00743E38">
        <w:trPr>
          <w:trHeight w:val="456"/>
        </w:trPr>
        <w:tc>
          <w:tcPr>
            <w:tcW w:w="2405" w:type="dxa"/>
            <w:shd w:val="clear" w:color="auto" w:fill="D9D9D9" w:themeFill="background1" w:themeFillShade="D9"/>
            <w:vAlign w:val="center"/>
          </w:tcPr>
          <w:p w14:paraId="14E2695A" w14:textId="77777777" w:rsidR="000E2E5C" w:rsidRDefault="000E2E5C" w:rsidP="00743E38">
            <w:r>
              <w:t>Justification</w:t>
            </w:r>
          </w:p>
        </w:tc>
        <w:tc>
          <w:tcPr>
            <w:tcW w:w="8022" w:type="dxa"/>
            <w:gridSpan w:val="2"/>
            <w:shd w:val="clear" w:color="auto" w:fill="auto"/>
            <w:vAlign w:val="center"/>
          </w:tcPr>
          <w:p w14:paraId="4CF05ADD" w14:textId="77777777" w:rsidR="000E2E5C" w:rsidRPr="004242F3" w:rsidRDefault="000E2E5C" w:rsidP="00743E38">
            <w:pPr>
              <w:rPr>
                <w:i/>
              </w:rPr>
            </w:pPr>
            <w:r w:rsidRPr="004242F3">
              <w:rPr>
                <w:rFonts w:eastAsia="Times New Roman"/>
                <w:i/>
                <w:szCs w:val="20"/>
              </w:rPr>
              <w:t xml:space="preserve">Cross reference to page number containing scoring template table or copy </w:t>
            </w:r>
            <w:r>
              <w:rPr>
                <w:rFonts w:eastAsia="Times New Roman"/>
                <w:i/>
                <w:szCs w:val="20"/>
              </w:rPr>
              <w:t>justification</w:t>
            </w:r>
            <w:r w:rsidRPr="004242F3">
              <w:rPr>
                <w:rFonts w:eastAsia="Times New Roman"/>
                <w:i/>
                <w:szCs w:val="20"/>
              </w:rPr>
              <w:t xml:space="preserve"> text here. </w:t>
            </w:r>
          </w:p>
        </w:tc>
      </w:tr>
      <w:tr w:rsidR="000E2E5C" w:rsidRPr="00EE4F80" w14:paraId="760E7BA9" w14:textId="77777777" w:rsidTr="00743E38">
        <w:trPr>
          <w:trHeight w:val="456"/>
        </w:trPr>
        <w:tc>
          <w:tcPr>
            <w:tcW w:w="2405" w:type="dxa"/>
            <w:shd w:val="clear" w:color="auto" w:fill="D9D9D9" w:themeFill="background1" w:themeFillShade="D9"/>
            <w:vAlign w:val="center"/>
          </w:tcPr>
          <w:p w14:paraId="5224581C" w14:textId="77777777" w:rsidR="000E2E5C" w:rsidRDefault="000E2E5C" w:rsidP="00743E38">
            <w:r>
              <w:t>Condition</w:t>
            </w:r>
          </w:p>
        </w:tc>
        <w:tc>
          <w:tcPr>
            <w:tcW w:w="8022" w:type="dxa"/>
            <w:gridSpan w:val="2"/>
            <w:shd w:val="clear" w:color="auto" w:fill="auto"/>
            <w:vAlign w:val="center"/>
          </w:tcPr>
          <w:p w14:paraId="575514DE" w14:textId="35B3955E" w:rsidR="000E2E5C" w:rsidRPr="004242F3" w:rsidRDefault="000E2E5C" w:rsidP="00743E38">
            <w:pPr>
              <w:rPr>
                <w:i/>
              </w:rPr>
            </w:pPr>
            <w:r w:rsidRPr="004242F3">
              <w:rPr>
                <w:rFonts w:eastAsia="Times New Roman"/>
                <w:i/>
                <w:szCs w:val="20"/>
              </w:rPr>
              <w:t xml:space="preserve">State </w:t>
            </w:r>
            <w:r>
              <w:rPr>
                <w:rFonts w:eastAsia="Times New Roman"/>
                <w:i/>
                <w:szCs w:val="20"/>
              </w:rPr>
              <w:t>c</w:t>
            </w:r>
            <w:r w:rsidRPr="004242F3">
              <w:rPr>
                <w:rFonts w:eastAsia="Times New Roman"/>
                <w:i/>
                <w:szCs w:val="20"/>
              </w:rPr>
              <w:t>ondition</w:t>
            </w:r>
            <w:r w:rsidR="009309D8">
              <w:rPr>
                <w:rFonts w:eastAsia="Times New Roman"/>
                <w:i/>
                <w:szCs w:val="20"/>
              </w:rPr>
              <w:t>.</w:t>
            </w:r>
          </w:p>
        </w:tc>
      </w:tr>
      <w:tr w:rsidR="000E2E5C" w:rsidRPr="00EE4F80" w14:paraId="3E9CD3EA" w14:textId="77777777" w:rsidTr="00D67DCB">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4AAFBA1" w14:textId="77777777" w:rsidR="000E2E5C" w:rsidRDefault="000E2E5C" w:rsidP="00D67DCB">
            <w:pPr>
              <w:ind w:left="-57"/>
            </w:pPr>
            <w:r>
              <w:t>Condition start</w:t>
            </w:r>
          </w:p>
        </w:tc>
        <w:tc>
          <w:tcPr>
            <w:tcW w:w="80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84256E" w14:textId="4575F676" w:rsidR="000E2E5C" w:rsidRPr="004242F3" w:rsidRDefault="000E2E5C" w:rsidP="00D67DCB">
            <w:pPr>
              <w:ind w:left="-57"/>
              <w:rPr>
                <w:rFonts w:eastAsia="Times New Roman"/>
                <w:i/>
                <w:szCs w:val="20"/>
              </w:rPr>
            </w:pPr>
            <w:r>
              <w:rPr>
                <w:rFonts w:eastAsia="Times New Roman"/>
                <w:i/>
                <w:szCs w:val="20"/>
              </w:rPr>
              <w:t>State when the condition was set</w:t>
            </w:r>
            <w:r w:rsidR="009309D8">
              <w:rPr>
                <w:rFonts w:eastAsia="Times New Roman"/>
                <w:i/>
                <w:szCs w:val="20"/>
              </w:rPr>
              <w:t>.</w:t>
            </w:r>
          </w:p>
        </w:tc>
      </w:tr>
      <w:tr w:rsidR="000E2E5C" w:rsidRPr="00EE4F80" w14:paraId="526250B6" w14:textId="77777777" w:rsidTr="00743E38">
        <w:trPr>
          <w:trHeight w:val="456"/>
        </w:trPr>
        <w:tc>
          <w:tcPr>
            <w:tcW w:w="2405" w:type="dxa"/>
            <w:shd w:val="clear" w:color="auto" w:fill="D9D9D9" w:themeFill="background1" w:themeFillShade="D9"/>
            <w:vAlign w:val="center"/>
          </w:tcPr>
          <w:p w14:paraId="217A8184" w14:textId="77777777" w:rsidR="000E2E5C" w:rsidRDefault="000E2E5C" w:rsidP="00743E38">
            <w:r>
              <w:t>Condition deadline</w:t>
            </w:r>
          </w:p>
        </w:tc>
        <w:tc>
          <w:tcPr>
            <w:tcW w:w="8022" w:type="dxa"/>
            <w:gridSpan w:val="2"/>
            <w:shd w:val="clear" w:color="auto" w:fill="auto"/>
            <w:vAlign w:val="center"/>
          </w:tcPr>
          <w:p w14:paraId="73C75FB2" w14:textId="77777777" w:rsidR="000E2E5C" w:rsidRDefault="000E2E5C" w:rsidP="00743E38">
            <w:pPr>
              <w:rPr>
                <w:rFonts w:eastAsia="Times New Roman"/>
                <w:i/>
                <w:szCs w:val="20"/>
              </w:rPr>
            </w:pPr>
            <w:r>
              <w:rPr>
                <w:rFonts w:eastAsia="Times New Roman"/>
                <w:i/>
                <w:szCs w:val="20"/>
              </w:rPr>
              <w:t>State deadline for the condition.</w:t>
            </w:r>
          </w:p>
          <w:p w14:paraId="42AF1917" w14:textId="77777777" w:rsidR="000E2E5C" w:rsidRPr="004242F3" w:rsidRDefault="000E2E5C" w:rsidP="00743E38">
            <w:pPr>
              <w:rPr>
                <w:rFonts w:eastAsia="Times New Roman"/>
                <w:i/>
                <w:szCs w:val="20"/>
              </w:rPr>
            </w:pPr>
          </w:p>
        </w:tc>
      </w:tr>
      <w:tr w:rsidR="000E2E5C" w:rsidRPr="00EE4F80" w14:paraId="6CA944F7" w14:textId="77777777" w:rsidTr="00743E38">
        <w:trPr>
          <w:trHeight w:val="456"/>
        </w:trPr>
        <w:tc>
          <w:tcPr>
            <w:tcW w:w="2405" w:type="dxa"/>
            <w:shd w:val="clear" w:color="auto" w:fill="D9D9D9" w:themeFill="background1" w:themeFillShade="D9"/>
            <w:vAlign w:val="center"/>
          </w:tcPr>
          <w:p w14:paraId="20BF294A" w14:textId="77777777" w:rsidR="000E2E5C" w:rsidRDefault="000E2E5C" w:rsidP="00743E38">
            <w:r>
              <w:t>Milestones</w:t>
            </w:r>
          </w:p>
        </w:tc>
        <w:tc>
          <w:tcPr>
            <w:tcW w:w="8022" w:type="dxa"/>
            <w:gridSpan w:val="2"/>
            <w:shd w:val="clear" w:color="auto" w:fill="auto"/>
            <w:vAlign w:val="center"/>
          </w:tcPr>
          <w:p w14:paraId="609FC72F" w14:textId="597CF95D" w:rsidR="000E2E5C" w:rsidRPr="004242F3" w:rsidRDefault="000E2E5C" w:rsidP="00743E38">
            <w:pPr>
              <w:rPr>
                <w:i/>
              </w:rPr>
            </w:pPr>
            <w:r w:rsidRPr="004242F3">
              <w:rPr>
                <w:rFonts w:eastAsia="Times New Roman"/>
                <w:i/>
                <w:szCs w:val="20"/>
              </w:rPr>
              <w:t xml:space="preserve">State </w:t>
            </w:r>
            <w:r>
              <w:rPr>
                <w:rFonts w:eastAsia="Times New Roman"/>
                <w:i/>
                <w:szCs w:val="20"/>
              </w:rPr>
              <w:t>m</w:t>
            </w:r>
            <w:r w:rsidRPr="004242F3">
              <w:rPr>
                <w:rFonts w:eastAsia="Times New Roman"/>
                <w:i/>
                <w:szCs w:val="20"/>
              </w:rPr>
              <w:t>ilestones and resulting scores where applicable</w:t>
            </w:r>
            <w:r w:rsidR="009309D8">
              <w:rPr>
                <w:rFonts w:eastAsia="Times New Roman"/>
                <w:i/>
                <w:szCs w:val="20"/>
              </w:rPr>
              <w:t>.</w:t>
            </w:r>
          </w:p>
        </w:tc>
      </w:tr>
      <w:tr w:rsidR="000E2E5C" w:rsidRPr="00EE4F80" w14:paraId="7FCE6376" w14:textId="77777777" w:rsidTr="00743E38">
        <w:trPr>
          <w:trHeight w:val="456"/>
        </w:trPr>
        <w:tc>
          <w:tcPr>
            <w:tcW w:w="2405" w:type="dxa"/>
            <w:vMerge w:val="restart"/>
            <w:shd w:val="clear" w:color="auto" w:fill="D9D9D9" w:themeFill="background1" w:themeFillShade="D9"/>
            <w:vAlign w:val="center"/>
          </w:tcPr>
          <w:p w14:paraId="34C7B157" w14:textId="77777777" w:rsidR="000E2E5C" w:rsidRDefault="000E2E5C" w:rsidP="00743E38">
            <w:r>
              <w:t>Progress on Condition (Year X)</w:t>
            </w:r>
          </w:p>
        </w:tc>
        <w:tc>
          <w:tcPr>
            <w:tcW w:w="8022" w:type="dxa"/>
            <w:gridSpan w:val="2"/>
            <w:shd w:val="clear" w:color="auto" w:fill="auto"/>
            <w:vAlign w:val="center"/>
          </w:tcPr>
          <w:p w14:paraId="6BEB28F3" w14:textId="77777777" w:rsidR="000E2E5C" w:rsidRPr="009C5737" w:rsidRDefault="000E2E5C" w:rsidP="00743E38">
            <w:pPr>
              <w:rPr>
                <w:rFonts w:eastAsia="Arial Black"/>
                <w:i/>
                <w:szCs w:val="20"/>
              </w:rPr>
            </w:pPr>
            <w:r w:rsidRPr="009C5737">
              <w:rPr>
                <w:rFonts w:eastAsia="Times New Roman"/>
                <w:i/>
                <w:szCs w:val="20"/>
              </w:rPr>
              <w:t xml:space="preserve">The progress made by the fishery client to address conditions </w:t>
            </w:r>
            <w:r w:rsidRPr="009C5737">
              <w:rPr>
                <w:rFonts w:eastAsia="Arial Black"/>
                <w:i/>
                <w:szCs w:val="20"/>
              </w:rPr>
              <w:t xml:space="preserve">shall be detailed, along with any observations from the assessment team. </w:t>
            </w:r>
            <w:r>
              <w:rPr>
                <w:rFonts w:eastAsia="Arial Black"/>
                <w:i/>
                <w:szCs w:val="20"/>
              </w:rPr>
              <w:t>The CAB</w:t>
            </w:r>
            <w:r w:rsidRPr="009C5737">
              <w:rPr>
                <w:rFonts w:eastAsia="Arial Black"/>
                <w:i/>
                <w:szCs w:val="20"/>
              </w:rPr>
              <w:t xml:space="preserve"> may include progress </w:t>
            </w:r>
            <w:r>
              <w:rPr>
                <w:rFonts w:eastAsia="Arial Black"/>
                <w:i/>
                <w:szCs w:val="20"/>
              </w:rPr>
              <w:t xml:space="preserve">summaries </w:t>
            </w:r>
            <w:r w:rsidRPr="009C5737">
              <w:rPr>
                <w:rFonts w:eastAsia="Arial Black"/>
                <w:i/>
                <w:szCs w:val="20"/>
              </w:rPr>
              <w:t xml:space="preserve">from previous surveillance audits. </w:t>
            </w:r>
          </w:p>
          <w:p w14:paraId="378EE405" w14:textId="77777777" w:rsidR="000E2E5C" w:rsidRPr="004242F3" w:rsidRDefault="000E2E5C" w:rsidP="00743E38">
            <w:pPr>
              <w:rPr>
                <w:rFonts w:eastAsia="Arial Black"/>
                <w:i/>
                <w:szCs w:val="20"/>
              </w:rPr>
            </w:pPr>
          </w:p>
        </w:tc>
      </w:tr>
      <w:tr w:rsidR="000E2E5C" w:rsidRPr="00EE4F80" w:rsidDel="006F556C" w14:paraId="2614D674" w14:textId="77777777" w:rsidTr="00743E38">
        <w:trPr>
          <w:trHeight w:val="114"/>
        </w:trPr>
        <w:tc>
          <w:tcPr>
            <w:tcW w:w="2405" w:type="dxa"/>
            <w:vMerge/>
            <w:shd w:val="clear" w:color="auto" w:fill="D9D9D9" w:themeFill="background1" w:themeFillShade="D9"/>
            <w:vAlign w:val="center"/>
          </w:tcPr>
          <w:p w14:paraId="2BCAA94B" w14:textId="77777777" w:rsidR="000E2E5C" w:rsidDel="006F556C" w:rsidRDefault="000E2E5C" w:rsidP="00743E38"/>
        </w:tc>
        <w:tc>
          <w:tcPr>
            <w:tcW w:w="2552" w:type="dxa"/>
            <w:shd w:val="clear" w:color="auto" w:fill="auto"/>
            <w:vAlign w:val="center"/>
          </w:tcPr>
          <w:p w14:paraId="18CD6CCD" w14:textId="77777777" w:rsidR="000E2E5C" w:rsidRPr="009C5737" w:rsidDel="006F556C" w:rsidRDefault="000E2E5C" w:rsidP="00743E38">
            <w:pPr>
              <w:rPr>
                <w:rFonts w:eastAsia="Arial Black"/>
                <w:i/>
                <w:szCs w:val="20"/>
              </w:rPr>
            </w:pPr>
            <w:r>
              <w:rPr>
                <w:rFonts w:eastAsia="Arial Black"/>
                <w:i/>
                <w:szCs w:val="20"/>
              </w:rPr>
              <w:t>Year 1</w:t>
            </w:r>
          </w:p>
        </w:tc>
        <w:tc>
          <w:tcPr>
            <w:tcW w:w="5470" w:type="dxa"/>
            <w:shd w:val="clear" w:color="auto" w:fill="auto"/>
            <w:vAlign w:val="center"/>
          </w:tcPr>
          <w:p w14:paraId="1BD3C40D" w14:textId="77777777" w:rsidR="000E2E5C" w:rsidRPr="009C5737" w:rsidDel="006F556C" w:rsidRDefault="000E2E5C" w:rsidP="00743E38">
            <w:pPr>
              <w:rPr>
                <w:rFonts w:eastAsia="Arial Black"/>
                <w:i/>
                <w:szCs w:val="20"/>
              </w:rPr>
            </w:pPr>
            <w:r>
              <w:rPr>
                <w:rFonts w:eastAsia="Arial Black"/>
                <w:i/>
                <w:szCs w:val="20"/>
              </w:rPr>
              <w:t>Summary of progress</w:t>
            </w:r>
          </w:p>
        </w:tc>
      </w:tr>
      <w:tr w:rsidR="000E2E5C" w:rsidRPr="00EE4F80" w:rsidDel="006F556C" w14:paraId="779AE6E2" w14:textId="77777777" w:rsidTr="00743E38">
        <w:trPr>
          <w:trHeight w:val="112"/>
        </w:trPr>
        <w:tc>
          <w:tcPr>
            <w:tcW w:w="2405" w:type="dxa"/>
            <w:vMerge/>
            <w:shd w:val="clear" w:color="auto" w:fill="D9D9D9" w:themeFill="background1" w:themeFillShade="D9"/>
            <w:vAlign w:val="center"/>
          </w:tcPr>
          <w:p w14:paraId="0873EEAB" w14:textId="77777777" w:rsidR="000E2E5C" w:rsidDel="006F556C" w:rsidRDefault="000E2E5C" w:rsidP="00743E38"/>
        </w:tc>
        <w:tc>
          <w:tcPr>
            <w:tcW w:w="2552" w:type="dxa"/>
            <w:shd w:val="clear" w:color="auto" w:fill="auto"/>
            <w:vAlign w:val="center"/>
          </w:tcPr>
          <w:p w14:paraId="6297D762" w14:textId="77777777" w:rsidR="000E2E5C" w:rsidRPr="009C5737" w:rsidDel="006F556C" w:rsidRDefault="000E2E5C" w:rsidP="00743E38">
            <w:pPr>
              <w:rPr>
                <w:rFonts w:eastAsia="Arial Black"/>
                <w:i/>
                <w:szCs w:val="20"/>
              </w:rPr>
            </w:pPr>
            <w:r>
              <w:rPr>
                <w:rFonts w:eastAsia="Arial Black"/>
                <w:i/>
                <w:szCs w:val="20"/>
              </w:rPr>
              <w:t>Year 2</w:t>
            </w:r>
          </w:p>
        </w:tc>
        <w:tc>
          <w:tcPr>
            <w:tcW w:w="5470" w:type="dxa"/>
            <w:shd w:val="clear" w:color="auto" w:fill="auto"/>
            <w:vAlign w:val="center"/>
          </w:tcPr>
          <w:p w14:paraId="762EAC74" w14:textId="77777777" w:rsidR="000E2E5C" w:rsidRPr="009C5737" w:rsidDel="006F556C" w:rsidRDefault="000E2E5C" w:rsidP="00743E38">
            <w:pPr>
              <w:rPr>
                <w:rFonts w:eastAsia="Arial Black"/>
                <w:i/>
                <w:szCs w:val="20"/>
              </w:rPr>
            </w:pPr>
            <w:r>
              <w:rPr>
                <w:rFonts w:eastAsia="Arial Black"/>
                <w:i/>
                <w:szCs w:val="20"/>
              </w:rPr>
              <w:t>Summary of progress</w:t>
            </w:r>
          </w:p>
        </w:tc>
      </w:tr>
      <w:tr w:rsidR="000E2E5C" w:rsidRPr="00EE4F80" w:rsidDel="006F556C" w14:paraId="316BDEB4" w14:textId="77777777" w:rsidTr="00743E38">
        <w:trPr>
          <w:trHeight w:val="112"/>
        </w:trPr>
        <w:tc>
          <w:tcPr>
            <w:tcW w:w="2405" w:type="dxa"/>
            <w:vMerge/>
            <w:shd w:val="clear" w:color="auto" w:fill="D9D9D9" w:themeFill="background1" w:themeFillShade="D9"/>
            <w:vAlign w:val="center"/>
          </w:tcPr>
          <w:p w14:paraId="0C9858FA" w14:textId="77777777" w:rsidR="000E2E5C" w:rsidDel="006F556C" w:rsidRDefault="000E2E5C" w:rsidP="00743E38"/>
        </w:tc>
        <w:tc>
          <w:tcPr>
            <w:tcW w:w="2552" w:type="dxa"/>
            <w:shd w:val="clear" w:color="auto" w:fill="auto"/>
            <w:vAlign w:val="center"/>
          </w:tcPr>
          <w:p w14:paraId="4B9A1F73" w14:textId="77777777" w:rsidR="000E2E5C" w:rsidRPr="009C5737" w:rsidDel="006F556C" w:rsidRDefault="000E2E5C" w:rsidP="00743E38">
            <w:pPr>
              <w:rPr>
                <w:rFonts w:eastAsia="Arial Black"/>
                <w:i/>
                <w:szCs w:val="20"/>
              </w:rPr>
            </w:pPr>
            <w:r>
              <w:rPr>
                <w:rFonts w:eastAsia="Arial Black"/>
                <w:i/>
                <w:szCs w:val="20"/>
              </w:rPr>
              <w:t>Year 3</w:t>
            </w:r>
          </w:p>
        </w:tc>
        <w:tc>
          <w:tcPr>
            <w:tcW w:w="5470" w:type="dxa"/>
            <w:shd w:val="clear" w:color="auto" w:fill="auto"/>
            <w:vAlign w:val="center"/>
          </w:tcPr>
          <w:p w14:paraId="72B55431" w14:textId="77777777" w:rsidR="000E2E5C" w:rsidRPr="009C5737" w:rsidDel="006F556C" w:rsidRDefault="000E2E5C" w:rsidP="00743E38">
            <w:pPr>
              <w:rPr>
                <w:rFonts w:eastAsia="Arial Black"/>
                <w:i/>
                <w:szCs w:val="20"/>
              </w:rPr>
            </w:pPr>
            <w:r>
              <w:rPr>
                <w:rFonts w:eastAsia="Arial Black"/>
                <w:i/>
                <w:szCs w:val="20"/>
              </w:rPr>
              <w:t>Summary of progress</w:t>
            </w:r>
          </w:p>
        </w:tc>
      </w:tr>
      <w:tr w:rsidR="000E2E5C" w:rsidRPr="00EE4F80" w:rsidDel="006F556C" w14:paraId="6971EC13" w14:textId="77777777" w:rsidTr="00743E38">
        <w:trPr>
          <w:trHeight w:val="112"/>
        </w:trPr>
        <w:tc>
          <w:tcPr>
            <w:tcW w:w="2405" w:type="dxa"/>
            <w:vMerge/>
            <w:shd w:val="clear" w:color="auto" w:fill="D9D9D9" w:themeFill="background1" w:themeFillShade="D9"/>
            <w:vAlign w:val="center"/>
          </w:tcPr>
          <w:p w14:paraId="124B5F75" w14:textId="77777777" w:rsidR="000E2E5C" w:rsidDel="006F556C" w:rsidRDefault="000E2E5C" w:rsidP="00743E38"/>
        </w:tc>
        <w:tc>
          <w:tcPr>
            <w:tcW w:w="2552" w:type="dxa"/>
            <w:shd w:val="clear" w:color="auto" w:fill="auto"/>
            <w:vAlign w:val="center"/>
          </w:tcPr>
          <w:p w14:paraId="7099CA97" w14:textId="77777777" w:rsidR="000E2E5C" w:rsidRPr="009C5737" w:rsidDel="006F556C" w:rsidRDefault="000E2E5C" w:rsidP="00743E38">
            <w:pPr>
              <w:rPr>
                <w:rFonts w:eastAsia="Arial Black"/>
                <w:i/>
                <w:szCs w:val="20"/>
              </w:rPr>
            </w:pPr>
            <w:r>
              <w:rPr>
                <w:rFonts w:eastAsia="Arial Black"/>
                <w:i/>
                <w:szCs w:val="20"/>
              </w:rPr>
              <w:t>Year 4</w:t>
            </w:r>
          </w:p>
        </w:tc>
        <w:tc>
          <w:tcPr>
            <w:tcW w:w="5470" w:type="dxa"/>
            <w:shd w:val="clear" w:color="auto" w:fill="auto"/>
            <w:vAlign w:val="center"/>
          </w:tcPr>
          <w:p w14:paraId="56FE00CF" w14:textId="77777777" w:rsidR="000E2E5C" w:rsidRPr="009C5737" w:rsidDel="006F556C" w:rsidRDefault="000E2E5C" w:rsidP="00743E38">
            <w:pPr>
              <w:rPr>
                <w:rFonts w:eastAsia="Arial Black"/>
                <w:i/>
                <w:szCs w:val="20"/>
              </w:rPr>
            </w:pPr>
            <w:r>
              <w:rPr>
                <w:rFonts w:eastAsia="Arial Black"/>
                <w:i/>
                <w:szCs w:val="20"/>
              </w:rPr>
              <w:t>Summary of progress</w:t>
            </w:r>
          </w:p>
        </w:tc>
      </w:tr>
      <w:tr w:rsidR="000E2E5C" w:rsidRPr="00EE4F80" w:rsidDel="006F556C" w14:paraId="5E9ACE11" w14:textId="77777777" w:rsidTr="00743E38">
        <w:trPr>
          <w:trHeight w:val="112"/>
        </w:trPr>
        <w:tc>
          <w:tcPr>
            <w:tcW w:w="2405" w:type="dxa"/>
            <w:vMerge/>
            <w:shd w:val="clear" w:color="auto" w:fill="D9D9D9" w:themeFill="background1" w:themeFillShade="D9"/>
            <w:vAlign w:val="center"/>
          </w:tcPr>
          <w:p w14:paraId="527A7DCD" w14:textId="77777777" w:rsidR="000E2E5C" w:rsidDel="006F556C" w:rsidRDefault="000E2E5C" w:rsidP="00743E38"/>
        </w:tc>
        <w:tc>
          <w:tcPr>
            <w:tcW w:w="2552" w:type="dxa"/>
            <w:shd w:val="clear" w:color="auto" w:fill="auto"/>
            <w:vAlign w:val="center"/>
          </w:tcPr>
          <w:p w14:paraId="403906B3" w14:textId="77777777" w:rsidR="000E2E5C" w:rsidRDefault="000E2E5C" w:rsidP="00743E38">
            <w:pPr>
              <w:rPr>
                <w:rFonts w:eastAsia="Arial Black"/>
                <w:i/>
                <w:szCs w:val="20"/>
              </w:rPr>
            </w:pPr>
            <w:r>
              <w:rPr>
                <w:rFonts w:eastAsia="Arial Black"/>
                <w:i/>
                <w:szCs w:val="20"/>
              </w:rPr>
              <w:t>Insert additional years if relevant</w:t>
            </w:r>
          </w:p>
        </w:tc>
        <w:tc>
          <w:tcPr>
            <w:tcW w:w="5470" w:type="dxa"/>
            <w:shd w:val="clear" w:color="auto" w:fill="auto"/>
            <w:vAlign w:val="center"/>
          </w:tcPr>
          <w:p w14:paraId="66C2EA13" w14:textId="77777777" w:rsidR="000E2E5C" w:rsidRDefault="000E2E5C" w:rsidP="00743E38">
            <w:pPr>
              <w:rPr>
                <w:rFonts w:eastAsia="Arial Black"/>
                <w:i/>
                <w:szCs w:val="20"/>
              </w:rPr>
            </w:pPr>
          </w:p>
        </w:tc>
      </w:tr>
      <w:tr w:rsidR="000E2E5C" w:rsidRPr="00EE4F80" w14:paraId="47C317EC" w14:textId="77777777" w:rsidTr="00743E38">
        <w:trPr>
          <w:trHeight w:val="456"/>
        </w:trPr>
        <w:tc>
          <w:tcPr>
            <w:tcW w:w="2405" w:type="dxa"/>
            <w:shd w:val="clear" w:color="auto" w:fill="D9D9D9" w:themeFill="background1" w:themeFillShade="D9"/>
            <w:vAlign w:val="center"/>
          </w:tcPr>
          <w:p w14:paraId="73E042FB" w14:textId="77777777" w:rsidR="000E2E5C" w:rsidRDefault="000E2E5C" w:rsidP="00743E38">
            <w:r>
              <w:t>Progress status</w:t>
            </w:r>
          </w:p>
        </w:tc>
        <w:tc>
          <w:tcPr>
            <w:tcW w:w="8022" w:type="dxa"/>
            <w:gridSpan w:val="2"/>
            <w:shd w:val="clear" w:color="auto" w:fill="auto"/>
            <w:vAlign w:val="center"/>
          </w:tcPr>
          <w:p w14:paraId="7D768B18" w14:textId="77777777" w:rsidR="000E2E5C" w:rsidRPr="004242F3" w:rsidRDefault="000E2E5C" w:rsidP="00743E38">
            <w:pPr>
              <w:rPr>
                <w:rFonts w:eastAsia="Arial Black"/>
                <w:i/>
                <w:szCs w:val="20"/>
              </w:rPr>
            </w:pPr>
            <w:r>
              <w:rPr>
                <w:rFonts w:eastAsia="Arial Black"/>
                <w:i/>
                <w:szCs w:val="20"/>
              </w:rPr>
              <w:t>Identify</w:t>
            </w:r>
            <w:r w:rsidRPr="009C5737">
              <w:rPr>
                <w:rFonts w:eastAsia="Arial Black"/>
                <w:i/>
                <w:szCs w:val="20"/>
              </w:rPr>
              <w:t xml:space="preserve"> whether this condition is ‘on target’, ‘ahead of target’, ‘behind target’</w:t>
            </w:r>
            <w:r>
              <w:rPr>
                <w:rFonts w:eastAsia="Arial Black"/>
                <w:i/>
                <w:szCs w:val="20"/>
              </w:rPr>
              <w:t>,</w:t>
            </w:r>
            <w:r w:rsidRPr="009C5737">
              <w:rPr>
                <w:rFonts w:eastAsia="Arial Black"/>
                <w:i/>
                <w:szCs w:val="20"/>
              </w:rPr>
              <w:t xml:space="preserve"> </w:t>
            </w:r>
            <w:r>
              <w:rPr>
                <w:rFonts w:eastAsia="Arial Black"/>
                <w:i/>
                <w:szCs w:val="20"/>
              </w:rPr>
              <w:t>or progress is inadequate and provide justification as per FCP v2.2 7.28.16.1 and 7.28.16.2</w:t>
            </w:r>
            <w:r w:rsidRPr="009C5737">
              <w:rPr>
                <w:rFonts w:eastAsia="Arial Black"/>
                <w:i/>
                <w:szCs w:val="20"/>
              </w:rPr>
              <w:t>. Any conditions that have not been closed out with</w:t>
            </w:r>
            <w:r>
              <w:rPr>
                <w:rFonts w:eastAsia="Arial Black"/>
                <w:i/>
                <w:szCs w:val="20"/>
              </w:rPr>
              <w:t>in</w:t>
            </w:r>
            <w:r w:rsidRPr="009C5737">
              <w:rPr>
                <w:rFonts w:eastAsia="Arial Black"/>
                <w:i/>
                <w:szCs w:val="20"/>
              </w:rPr>
              <w:t xml:space="preserve"> the previously agreed timescales shall be detailed together with the reasons. </w:t>
            </w:r>
          </w:p>
        </w:tc>
      </w:tr>
      <w:tr w:rsidR="000E2E5C" w:rsidRPr="00EE4F80" w14:paraId="5D777D19" w14:textId="77777777" w:rsidTr="00743E38">
        <w:trPr>
          <w:trHeight w:val="456"/>
        </w:trPr>
        <w:tc>
          <w:tcPr>
            <w:tcW w:w="2405" w:type="dxa"/>
            <w:shd w:val="clear" w:color="auto" w:fill="D9D9D9" w:themeFill="background1" w:themeFillShade="D9"/>
            <w:vAlign w:val="center"/>
          </w:tcPr>
          <w:p w14:paraId="22798A7C" w14:textId="77777777" w:rsidR="000E2E5C" w:rsidRDefault="000E2E5C" w:rsidP="00743E38">
            <w:r>
              <w:t>Remedial action</w:t>
            </w:r>
          </w:p>
        </w:tc>
        <w:tc>
          <w:tcPr>
            <w:tcW w:w="8022" w:type="dxa"/>
            <w:gridSpan w:val="2"/>
            <w:shd w:val="clear" w:color="auto" w:fill="auto"/>
            <w:vAlign w:val="center"/>
          </w:tcPr>
          <w:p w14:paraId="2BC2710B" w14:textId="77777777" w:rsidR="000E2E5C" w:rsidRDefault="000E2E5C" w:rsidP="00743E38">
            <w:pPr>
              <w:rPr>
                <w:rFonts w:eastAsia="Arial Black"/>
                <w:i/>
                <w:szCs w:val="20"/>
              </w:rPr>
            </w:pPr>
            <w:r>
              <w:rPr>
                <w:rFonts w:eastAsia="Arial Black"/>
                <w:i/>
                <w:szCs w:val="20"/>
              </w:rPr>
              <w:t xml:space="preserve">The CAB shall report the details of remedial action, including revised milestones. </w:t>
            </w:r>
          </w:p>
        </w:tc>
      </w:tr>
      <w:tr w:rsidR="000E2E5C" w:rsidRPr="00EE4F80" w14:paraId="77526132" w14:textId="77777777" w:rsidTr="00743E38">
        <w:trPr>
          <w:trHeight w:val="456"/>
        </w:trPr>
        <w:tc>
          <w:tcPr>
            <w:tcW w:w="2405" w:type="dxa"/>
            <w:shd w:val="clear" w:color="auto" w:fill="D9D9D9" w:themeFill="background1" w:themeFillShade="D9"/>
            <w:vAlign w:val="center"/>
          </w:tcPr>
          <w:p w14:paraId="4C071A92" w14:textId="77777777" w:rsidR="000E2E5C" w:rsidRDefault="000E2E5C" w:rsidP="00743E38">
            <w:r>
              <w:t>Additional information</w:t>
            </w:r>
          </w:p>
        </w:tc>
        <w:tc>
          <w:tcPr>
            <w:tcW w:w="8022" w:type="dxa"/>
            <w:gridSpan w:val="2"/>
            <w:shd w:val="clear" w:color="auto" w:fill="auto"/>
            <w:vAlign w:val="center"/>
          </w:tcPr>
          <w:p w14:paraId="479341DC" w14:textId="77777777" w:rsidR="000E2E5C" w:rsidRPr="004242F3" w:rsidRDefault="000E2E5C" w:rsidP="00743E38">
            <w:pPr>
              <w:rPr>
                <w:rFonts w:eastAsia="Arial Black"/>
                <w:i/>
                <w:szCs w:val="20"/>
              </w:rPr>
            </w:pPr>
            <w:r>
              <w:rPr>
                <w:rFonts w:eastAsia="Arial Black"/>
                <w:i/>
                <w:szCs w:val="20"/>
              </w:rPr>
              <w:t>The CAB may provide any additional information for this condition here.</w:t>
            </w:r>
          </w:p>
        </w:tc>
      </w:tr>
    </w:tbl>
    <w:p w14:paraId="2E67B7EC" w14:textId="77777777" w:rsidR="000E2E5C" w:rsidRPr="00A77F98" w:rsidRDefault="000E2E5C" w:rsidP="000E2E5C"/>
    <w:p w14:paraId="54CC4D81" w14:textId="56654273" w:rsidR="00413229" w:rsidRDefault="00413229">
      <w:pPr>
        <w:spacing w:after="160" w:line="259" w:lineRule="auto"/>
      </w:pPr>
      <w:r>
        <w:br w:type="page"/>
      </w:r>
    </w:p>
    <w:p w14:paraId="05B32234" w14:textId="77777777" w:rsidR="000E2E5C" w:rsidRPr="00230913" w:rsidRDefault="000E2E5C" w:rsidP="00D67DCB"/>
    <w:p w14:paraId="68864805" w14:textId="7C61CEA1" w:rsidR="00CC7A46" w:rsidRDefault="00796E29" w:rsidP="009209AD">
      <w:pPr>
        <w:pStyle w:val="Level1"/>
      </w:pPr>
      <w:bookmarkStart w:id="20" w:name="_Toc369249514"/>
      <w:bookmarkStart w:id="21" w:name="_Toc400457777"/>
      <w:bookmarkEnd w:id="3"/>
      <w:r>
        <w:t>Appendices</w:t>
      </w:r>
    </w:p>
    <w:p w14:paraId="280F1C67" w14:textId="77777777" w:rsidR="00AA6691" w:rsidRDefault="00AA6691" w:rsidP="00AA6691">
      <w:pPr>
        <w:pStyle w:val="Level2"/>
      </w:pPr>
      <w:r>
        <w:t>Evaluation processes and techniques</w:t>
      </w:r>
    </w:p>
    <w:p w14:paraId="5B815D14" w14:textId="77777777" w:rsidR="00AA6691" w:rsidRPr="00230913" w:rsidRDefault="00AA6691" w:rsidP="00D67DCB"/>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C7A46" w14:paraId="65B2BE88" w14:textId="77777777" w:rsidTr="00F93B6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F85B128" w14:textId="0A3656C6" w:rsidR="009C6C2F" w:rsidRPr="008A791A" w:rsidRDefault="009C6C2F" w:rsidP="009C6C2F">
            <w:pPr>
              <w:pStyle w:val="Level1"/>
              <w:numPr>
                <w:ilvl w:val="0"/>
                <w:numId w:val="0"/>
              </w:numPr>
              <w:rPr>
                <w:b w:val="0"/>
                <w:color w:val="auto"/>
                <w:sz w:val="20"/>
                <w:szCs w:val="20"/>
              </w:rPr>
            </w:pPr>
            <w:r w:rsidRPr="008A791A">
              <w:rPr>
                <w:b w:val="0"/>
                <w:color w:val="auto"/>
                <w:sz w:val="20"/>
                <w:szCs w:val="20"/>
              </w:rPr>
              <w:t>The</w:t>
            </w:r>
            <w:r w:rsidR="00E70BAD">
              <w:rPr>
                <w:b w:val="0"/>
                <w:color w:val="auto"/>
                <w:sz w:val="20"/>
                <w:szCs w:val="20"/>
              </w:rPr>
              <w:t xml:space="preserve"> CAB shall</w:t>
            </w:r>
            <w:r w:rsidRPr="008A791A">
              <w:rPr>
                <w:b w:val="0"/>
                <w:color w:val="auto"/>
                <w:sz w:val="20"/>
                <w:szCs w:val="20"/>
              </w:rPr>
              <w:t>:</w:t>
            </w:r>
          </w:p>
          <w:p w14:paraId="6E78B471" w14:textId="7819AE51" w:rsidR="009C6C2F" w:rsidRPr="008A791A" w:rsidRDefault="009C6C2F" w:rsidP="00B9619D">
            <w:pPr>
              <w:pStyle w:val="Level1"/>
              <w:numPr>
                <w:ilvl w:val="0"/>
                <w:numId w:val="30"/>
              </w:numPr>
              <w:jc w:val="both"/>
              <w:rPr>
                <w:b w:val="0"/>
                <w:color w:val="auto"/>
                <w:sz w:val="20"/>
                <w:szCs w:val="20"/>
              </w:rPr>
            </w:pPr>
            <w:r w:rsidRPr="008A791A">
              <w:rPr>
                <w:b w:val="0"/>
                <w:color w:val="auto"/>
                <w:sz w:val="20"/>
                <w:szCs w:val="20"/>
              </w:rPr>
              <w:t xml:space="preserve">Describe the review process (who was consulted, what was reviewed). </w:t>
            </w:r>
          </w:p>
          <w:p w14:paraId="0285E51A" w14:textId="21E52F7B" w:rsidR="00CC7A46" w:rsidRPr="00F45551" w:rsidRDefault="009C6C2F" w:rsidP="00B9619D">
            <w:pPr>
              <w:pStyle w:val="Level1"/>
              <w:numPr>
                <w:ilvl w:val="0"/>
                <w:numId w:val="30"/>
              </w:numPr>
              <w:jc w:val="both"/>
              <w:rPr>
                <w:color w:val="auto"/>
              </w:rPr>
            </w:pPr>
            <w:r w:rsidRPr="008A791A">
              <w:rPr>
                <w:b w:val="0"/>
                <w:color w:val="auto"/>
                <w:sz w:val="20"/>
                <w:szCs w:val="20"/>
              </w:rPr>
              <w:t>Reference the MSC standards, requirements and guidance and their versions used in the review of information</w:t>
            </w:r>
            <w:r w:rsidR="00B9619D">
              <w:rPr>
                <w:b w:val="0"/>
                <w:color w:val="auto"/>
                <w:sz w:val="20"/>
                <w:szCs w:val="20"/>
              </w:rPr>
              <w:t>.</w:t>
            </w:r>
            <w:hyperlink w:anchor="Appendix1" w:history="1"/>
            <w:hyperlink w:anchor="Appendix1" w:history="1"/>
          </w:p>
        </w:tc>
      </w:tr>
    </w:tbl>
    <w:p w14:paraId="1016D321" w14:textId="77777777" w:rsidR="001D3C42" w:rsidRPr="00230913" w:rsidRDefault="001D3C42" w:rsidP="00D67DCB"/>
    <w:p w14:paraId="56DCD6CD" w14:textId="7A09F713" w:rsidR="000D3386" w:rsidRDefault="000D3386" w:rsidP="00CC7A46">
      <w:pPr>
        <w:pStyle w:val="ListBullet"/>
        <w:numPr>
          <w:ilvl w:val="0"/>
          <w:numId w:val="0"/>
        </w:numPr>
        <w:ind w:left="714"/>
      </w:pPr>
      <w:r>
        <w:br w:type="page"/>
      </w:r>
    </w:p>
    <w:p w14:paraId="6B588079" w14:textId="77777777" w:rsidR="00140B30" w:rsidRPr="002E62AC" w:rsidRDefault="00140B30" w:rsidP="00CC7A46">
      <w:pPr>
        <w:pStyle w:val="ListBullet"/>
        <w:numPr>
          <w:ilvl w:val="0"/>
          <w:numId w:val="0"/>
        </w:numPr>
        <w:ind w:left="714"/>
      </w:pPr>
    </w:p>
    <w:p w14:paraId="11F9E94A" w14:textId="77777777" w:rsidR="000E5AE1" w:rsidRPr="00CE36DA" w:rsidRDefault="000E5AE1" w:rsidP="000E5AE1">
      <w:pPr>
        <w:pStyle w:val="Level2"/>
        <w:jc w:val="both"/>
      </w:pPr>
      <w:r>
        <w:t>Revised surveillance program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0E5AE1" w14:paraId="19AAF7A2" w14:textId="77777777" w:rsidTr="00743E3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B7772F5" w14:textId="77777777" w:rsidR="000E5AE1" w:rsidRDefault="000E5AE1" w:rsidP="00743E38">
            <w:r>
              <w:t>If the CAB proposes that the surveillance program be revised due to changes in information availability for the fishery, the CAB shall:</w:t>
            </w:r>
          </w:p>
          <w:p w14:paraId="7081E7E2" w14:textId="77777777" w:rsidR="000E5AE1" w:rsidRDefault="000E5AE1" w:rsidP="00743E38"/>
          <w:p w14:paraId="42A9C2DC" w14:textId="77777777" w:rsidR="000E5AE1" w:rsidRDefault="000E5AE1" w:rsidP="000E5AE1">
            <w:pPr>
              <w:pStyle w:val="ListParagraph"/>
              <w:numPr>
                <w:ilvl w:val="0"/>
                <w:numId w:val="34"/>
              </w:numPr>
            </w:pPr>
            <w:r>
              <w:t>Include a justification for any changes to the surveillance level.</w:t>
            </w:r>
          </w:p>
          <w:p w14:paraId="05A55235" w14:textId="77777777" w:rsidR="000E5AE1" w:rsidRDefault="000E5AE1" w:rsidP="000E5AE1">
            <w:pPr>
              <w:pStyle w:val="ListParagraph"/>
              <w:numPr>
                <w:ilvl w:val="0"/>
                <w:numId w:val="34"/>
              </w:numPr>
            </w:pPr>
            <w:r>
              <w:t>Indicate revisions to the timing or surveillance audits using the tables below.</w:t>
            </w:r>
          </w:p>
          <w:p w14:paraId="324F7E64" w14:textId="77777777" w:rsidR="000E5AE1" w:rsidRDefault="000E5AE1" w:rsidP="000E5AE1">
            <w:pPr>
              <w:pStyle w:val="ListParagraph"/>
              <w:numPr>
                <w:ilvl w:val="0"/>
                <w:numId w:val="34"/>
              </w:numPr>
            </w:pPr>
            <w:r>
              <w:t>Include a completed fishery surveillance program, if necessary.</w:t>
            </w:r>
          </w:p>
          <w:p w14:paraId="2EB09294" w14:textId="77777777" w:rsidR="000E5AE1" w:rsidRDefault="000E5AE1" w:rsidP="00743E38"/>
          <w:p w14:paraId="46F3FFD9" w14:textId="77777777" w:rsidR="000E5AE1" w:rsidRDefault="000E5AE1" w:rsidP="00743E38">
            <w:r>
              <w:t>Reference(s): FCP v2.2 Section 7.28</w:t>
            </w:r>
          </w:p>
        </w:tc>
      </w:tr>
    </w:tbl>
    <w:p w14:paraId="4EEAC67C" w14:textId="77777777" w:rsidR="000E5AE1" w:rsidRPr="00393754" w:rsidRDefault="000E5AE1" w:rsidP="000E5AE1">
      <w:pPr>
        <w:rPr>
          <w:lang w:eastAsia="ja-JP"/>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092"/>
        <w:gridCol w:w="2091"/>
        <w:gridCol w:w="2091"/>
        <w:gridCol w:w="2091"/>
        <w:gridCol w:w="2091"/>
      </w:tblGrid>
      <w:tr w:rsidR="000E5AE1" w:rsidRPr="00B71F46" w14:paraId="26A4A8CA" w14:textId="77777777" w:rsidTr="00743E38">
        <w:trPr>
          <w:trHeight w:val="465"/>
        </w:trPr>
        <w:tc>
          <w:tcPr>
            <w:tcW w:w="5000" w:type="pct"/>
            <w:gridSpan w:val="5"/>
            <w:shd w:val="clear" w:color="auto" w:fill="F2F2F2" w:themeFill="background1" w:themeFillShade="F2"/>
            <w:vAlign w:val="center"/>
          </w:tcPr>
          <w:p w14:paraId="1FCD6B93" w14:textId="77777777" w:rsidR="000E5AE1" w:rsidRPr="00B71F46" w:rsidRDefault="000E5AE1" w:rsidP="00743E38">
            <w:pPr>
              <w:pStyle w:val="MSCReport-BulletedTableTextGrey"/>
              <w:numPr>
                <w:ilvl w:val="0"/>
                <w:numId w:val="0"/>
              </w:numPr>
              <w:rPr>
                <w:b/>
                <w:color w:val="auto"/>
              </w:rPr>
            </w:pPr>
            <w:r w:rsidRPr="00B71F46">
              <w:rPr>
                <w:b/>
                <w:color w:val="auto"/>
              </w:rPr>
              <w:t xml:space="preserve">Table </w:t>
            </w:r>
            <w:r>
              <w:rPr>
                <w:b/>
                <w:color w:val="auto"/>
              </w:rPr>
              <w:t>X</w:t>
            </w:r>
            <w:r w:rsidRPr="00B71F46">
              <w:rPr>
                <w:b/>
                <w:color w:val="auto"/>
              </w:rPr>
              <w:t xml:space="preserve">– </w:t>
            </w:r>
            <w:r w:rsidRPr="00B71F46">
              <w:rPr>
                <w:rFonts w:eastAsia="Arial Black"/>
                <w:b/>
                <w:color w:val="auto"/>
                <w:szCs w:val="24"/>
              </w:rPr>
              <w:t xml:space="preserve">Fishery </w:t>
            </w:r>
            <w:r>
              <w:rPr>
                <w:rFonts w:eastAsia="Arial Black"/>
                <w:b/>
                <w:color w:val="auto"/>
                <w:szCs w:val="24"/>
              </w:rPr>
              <w:t>s</w:t>
            </w:r>
            <w:r w:rsidRPr="00B71F46">
              <w:rPr>
                <w:rFonts w:eastAsia="Arial Black"/>
                <w:b/>
                <w:color w:val="auto"/>
                <w:szCs w:val="24"/>
              </w:rPr>
              <w:t xml:space="preserve">urveillance </w:t>
            </w:r>
            <w:r>
              <w:rPr>
                <w:rFonts w:eastAsia="Arial Black"/>
                <w:b/>
                <w:color w:val="auto"/>
                <w:szCs w:val="24"/>
              </w:rPr>
              <w:t>p</w:t>
            </w:r>
            <w:r w:rsidRPr="00B71F46">
              <w:rPr>
                <w:rFonts w:eastAsia="Arial Black"/>
                <w:b/>
                <w:color w:val="auto"/>
                <w:szCs w:val="24"/>
              </w:rPr>
              <w:t>rogram</w:t>
            </w:r>
          </w:p>
        </w:tc>
      </w:tr>
      <w:tr w:rsidR="000E5AE1" w:rsidRPr="001A605E" w14:paraId="19F33DF5" w14:textId="77777777" w:rsidTr="00743E38">
        <w:trPr>
          <w:trHeight w:val="465"/>
        </w:trPr>
        <w:tc>
          <w:tcPr>
            <w:tcW w:w="1000" w:type="pct"/>
            <w:shd w:val="clear" w:color="auto" w:fill="D9D9D9" w:themeFill="background1" w:themeFillShade="D9"/>
            <w:vAlign w:val="center"/>
          </w:tcPr>
          <w:p w14:paraId="15EC24AD" w14:textId="77777777" w:rsidR="000E5AE1" w:rsidRPr="001A605E" w:rsidRDefault="000E5AE1" w:rsidP="00743E38">
            <w:pPr>
              <w:pStyle w:val="MSCReport-BulletedTableTextGrey"/>
              <w:numPr>
                <w:ilvl w:val="0"/>
                <w:numId w:val="0"/>
              </w:numPr>
              <w:rPr>
                <w:color w:val="auto"/>
              </w:rPr>
            </w:pPr>
            <w:r w:rsidRPr="001A605E">
              <w:rPr>
                <w:color w:val="auto"/>
              </w:rPr>
              <w:t xml:space="preserve">Surveillance </w:t>
            </w:r>
            <w:r>
              <w:rPr>
                <w:color w:val="auto"/>
              </w:rPr>
              <w:t>l</w:t>
            </w:r>
            <w:r w:rsidRPr="001A605E">
              <w:rPr>
                <w:color w:val="auto"/>
              </w:rPr>
              <w:t>evel</w:t>
            </w:r>
          </w:p>
        </w:tc>
        <w:tc>
          <w:tcPr>
            <w:tcW w:w="1000" w:type="pct"/>
            <w:shd w:val="clear" w:color="auto" w:fill="D9D9D9" w:themeFill="background1" w:themeFillShade="D9"/>
            <w:vAlign w:val="center"/>
          </w:tcPr>
          <w:p w14:paraId="1F47CBC7" w14:textId="77777777" w:rsidR="000E5AE1" w:rsidRPr="001A605E" w:rsidRDefault="000E5AE1" w:rsidP="00743E38">
            <w:pPr>
              <w:pStyle w:val="MSCReport-BulletedTableTextGrey"/>
              <w:numPr>
                <w:ilvl w:val="0"/>
                <w:numId w:val="0"/>
              </w:numPr>
              <w:rPr>
                <w:color w:val="auto"/>
              </w:rPr>
            </w:pPr>
            <w:r w:rsidRPr="001A605E">
              <w:rPr>
                <w:color w:val="auto"/>
              </w:rPr>
              <w:t>Year 1</w:t>
            </w:r>
          </w:p>
        </w:tc>
        <w:tc>
          <w:tcPr>
            <w:tcW w:w="1000" w:type="pct"/>
            <w:shd w:val="clear" w:color="auto" w:fill="D9D9D9" w:themeFill="background1" w:themeFillShade="D9"/>
            <w:vAlign w:val="center"/>
          </w:tcPr>
          <w:p w14:paraId="20615D59" w14:textId="77777777" w:rsidR="000E5AE1" w:rsidRPr="001A605E" w:rsidRDefault="000E5AE1" w:rsidP="00743E38">
            <w:pPr>
              <w:pStyle w:val="MSCReport-BulletedTableTextGrey"/>
              <w:numPr>
                <w:ilvl w:val="0"/>
                <w:numId w:val="0"/>
              </w:numPr>
              <w:rPr>
                <w:color w:val="auto"/>
              </w:rPr>
            </w:pPr>
            <w:r w:rsidRPr="001A605E">
              <w:rPr>
                <w:color w:val="auto"/>
              </w:rPr>
              <w:t>Year 2</w:t>
            </w:r>
          </w:p>
        </w:tc>
        <w:tc>
          <w:tcPr>
            <w:tcW w:w="1000" w:type="pct"/>
            <w:shd w:val="clear" w:color="auto" w:fill="D9D9D9" w:themeFill="background1" w:themeFillShade="D9"/>
            <w:vAlign w:val="center"/>
          </w:tcPr>
          <w:p w14:paraId="5246E0D2" w14:textId="77777777" w:rsidR="000E5AE1" w:rsidRPr="001A605E" w:rsidRDefault="000E5AE1" w:rsidP="00743E38">
            <w:pPr>
              <w:pStyle w:val="MSCReport-BulletedTableTextGrey"/>
              <w:numPr>
                <w:ilvl w:val="0"/>
                <w:numId w:val="0"/>
              </w:numPr>
              <w:rPr>
                <w:color w:val="auto"/>
              </w:rPr>
            </w:pPr>
            <w:r w:rsidRPr="001A605E">
              <w:rPr>
                <w:color w:val="auto"/>
              </w:rPr>
              <w:t>Year 3</w:t>
            </w:r>
          </w:p>
        </w:tc>
        <w:tc>
          <w:tcPr>
            <w:tcW w:w="1000" w:type="pct"/>
            <w:shd w:val="clear" w:color="auto" w:fill="D9D9D9" w:themeFill="background1" w:themeFillShade="D9"/>
            <w:vAlign w:val="center"/>
          </w:tcPr>
          <w:p w14:paraId="042BA8B1" w14:textId="77777777" w:rsidR="000E5AE1" w:rsidRPr="001A605E" w:rsidRDefault="000E5AE1" w:rsidP="00743E38">
            <w:pPr>
              <w:pStyle w:val="MSCReport-BulletedTableTextGrey"/>
              <w:numPr>
                <w:ilvl w:val="0"/>
                <w:numId w:val="0"/>
              </w:numPr>
              <w:rPr>
                <w:color w:val="auto"/>
              </w:rPr>
            </w:pPr>
            <w:r w:rsidRPr="001A605E">
              <w:rPr>
                <w:color w:val="auto"/>
              </w:rPr>
              <w:t>Year 4</w:t>
            </w:r>
          </w:p>
        </w:tc>
      </w:tr>
      <w:tr w:rsidR="000E5AE1" w:rsidRPr="00E37C1A" w14:paraId="1546DCCE" w14:textId="77777777" w:rsidTr="00743E38">
        <w:trPr>
          <w:trHeight w:val="465"/>
        </w:trPr>
        <w:tc>
          <w:tcPr>
            <w:tcW w:w="1000" w:type="pct"/>
            <w:shd w:val="clear" w:color="auto" w:fill="F2F2F2" w:themeFill="background1" w:themeFillShade="F2"/>
            <w:vAlign w:val="center"/>
          </w:tcPr>
          <w:p w14:paraId="239CA790" w14:textId="77777777" w:rsidR="000E5AE1" w:rsidRPr="00B71F46" w:rsidRDefault="000E5AE1" w:rsidP="00743E38">
            <w:pPr>
              <w:pStyle w:val="MSCReport-BulletedTableTextGrey"/>
              <w:numPr>
                <w:ilvl w:val="0"/>
                <w:numId w:val="0"/>
              </w:numPr>
              <w:rPr>
                <w:b/>
                <w:color w:val="auto"/>
              </w:rPr>
            </w:pPr>
            <w:r w:rsidRPr="00B71F46">
              <w:t>e.g. Level 5</w:t>
            </w:r>
          </w:p>
        </w:tc>
        <w:tc>
          <w:tcPr>
            <w:tcW w:w="1000" w:type="pct"/>
            <w:shd w:val="clear" w:color="auto" w:fill="F2F2F2" w:themeFill="background1" w:themeFillShade="F2"/>
            <w:vAlign w:val="center"/>
          </w:tcPr>
          <w:p w14:paraId="4BD504B2" w14:textId="77777777" w:rsidR="000E5AE1" w:rsidRPr="00393754" w:rsidRDefault="000E5AE1" w:rsidP="00743E38">
            <w:pPr>
              <w:pStyle w:val="MSCReport-BulletedTableTextGrey"/>
              <w:numPr>
                <w:ilvl w:val="0"/>
                <w:numId w:val="0"/>
              </w:numPr>
              <w:rPr>
                <w:b/>
                <w:color w:val="auto"/>
                <w:lang w:val="fr-RE"/>
              </w:rPr>
            </w:pPr>
            <w:r w:rsidRPr="00B71F46">
              <w:rPr>
                <w:lang w:val="fr-FR"/>
              </w:rPr>
              <w:t>e.g. On-site surveillance audit</w:t>
            </w:r>
          </w:p>
        </w:tc>
        <w:tc>
          <w:tcPr>
            <w:tcW w:w="1000" w:type="pct"/>
            <w:shd w:val="clear" w:color="auto" w:fill="F2F2F2" w:themeFill="background1" w:themeFillShade="F2"/>
            <w:vAlign w:val="center"/>
          </w:tcPr>
          <w:p w14:paraId="46220225" w14:textId="77777777" w:rsidR="000E5AE1" w:rsidRPr="00393754" w:rsidRDefault="000E5AE1" w:rsidP="00743E38">
            <w:pPr>
              <w:pStyle w:val="MSCReport-BulletedTableTextGrey"/>
              <w:numPr>
                <w:ilvl w:val="0"/>
                <w:numId w:val="0"/>
              </w:numPr>
              <w:rPr>
                <w:b/>
                <w:color w:val="auto"/>
                <w:lang w:val="fr-RE"/>
              </w:rPr>
            </w:pPr>
            <w:r w:rsidRPr="00B71F46">
              <w:rPr>
                <w:lang w:val="fr-FR"/>
              </w:rPr>
              <w:t>e.g. On-site surveillance audit</w:t>
            </w:r>
          </w:p>
        </w:tc>
        <w:tc>
          <w:tcPr>
            <w:tcW w:w="1000" w:type="pct"/>
            <w:shd w:val="clear" w:color="auto" w:fill="F2F2F2" w:themeFill="background1" w:themeFillShade="F2"/>
            <w:vAlign w:val="center"/>
          </w:tcPr>
          <w:p w14:paraId="21B92B59" w14:textId="77777777" w:rsidR="000E5AE1" w:rsidRPr="00393754" w:rsidRDefault="000E5AE1" w:rsidP="00743E38">
            <w:pPr>
              <w:pStyle w:val="MSCReport-BulletedTableTextGrey"/>
              <w:numPr>
                <w:ilvl w:val="0"/>
                <w:numId w:val="0"/>
              </w:numPr>
              <w:rPr>
                <w:b/>
                <w:color w:val="auto"/>
                <w:lang w:val="fr-RE"/>
              </w:rPr>
            </w:pPr>
            <w:r w:rsidRPr="00B71F46">
              <w:rPr>
                <w:lang w:val="fr-FR"/>
              </w:rPr>
              <w:t>e.g. On-site surveillance audit</w:t>
            </w:r>
          </w:p>
        </w:tc>
        <w:tc>
          <w:tcPr>
            <w:tcW w:w="1000" w:type="pct"/>
            <w:shd w:val="clear" w:color="auto" w:fill="F2F2F2" w:themeFill="background1" w:themeFillShade="F2"/>
            <w:vAlign w:val="center"/>
          </w:tcPr>
          <w:p w14:paraId="57C0AA01" w14:textId="77777777" w:rsidR="000E5AE1" w:rsidRPr="00393754" w:rsidRDefault="000E5AE1" w:rsidP="00743E38">
            <w:pPr>
              <w:pStyle w:val="MSCReport-BulletedTableTextGrey"/>
              <w:numPr>
                <w:ilvl w:val="0"/>
                <w:numId w:val="0"/>
              </w:numPr>
              <w:rPr>
                <w:b/>
                <w:color w:val="auto"/>
                <w:lang w:val="fr-RE"/>
              </w:rPr>
            </w:pPr>
            <w:r w:rsidRPr="00B71F46">
              <w:rPr>
                <w:lang w:val="fr-FR"/>
              </w:rPr>
              <w:t>e.g. On-site surveillance audit &amp; re-certification site visit</w:t>
            </w:r>
          </w:p>
        </w:tc>
      </w:tr>
      <w:tr w:rsidR="000E5AE1" w:rsidRPr="00E37C1A" w14:paraId="4050B628" w14:textId="77777777" w:rsidTr="00743E38">
        <w:trPr>
          <w:trHeight w:val="465"/>
        </w:trPr>
        <w:tc>
          <w:tcPr>
            <w:tcW w:w="1000" w:type="pct"/>
            <w:shd w:val="clear" w:color="auto" w:fill="auto"/>
            <w:vAlign w:val="center"/>
          </w:tcPr>
          <w:p w14:paraId="5A9188A7" w14:textId="77777777" w:rsidR="000E5AE1" w:rsidRPr="00393754" w:rsidRDefault="000E5AE1" w:rsidP="00743E38">
            <w:pPr>
              <w:pStyle w:val="MSCReport-BulletedTableTextGrey"/>
              <w:numPr>
                <w:ilvl w:val="0"/>
                <w:numId w:val="0"/>
              </w:numPr>
              <w:rPr>
                <w:b/>
                <w:color w:val="auto"/>
                <w:lang w:val="fr-RE"/>
              </w:rPr>
            </w:pPr>
          </w:p>
        </w:tc>
        <w:tc>
          <w:tcPr>
            <w:tcW w:w="1000" w:type="pct"/>
            <w:shd w:val="clear" w:color="auto" w:fill="auto"/>
            <w:vAlign w:val="center"/>
          </w:tcPr>
          <w:p w14:paraId="1C3442E4" w14:textId="77777777" w:rsidR="000E5AE1" w:rsidRPr="00393754" w:rsidRDefault="000E5AE1" w:rsidP="00743E38">
            <w:pPr>
              <w:pStyle w:val="MSCReport-BulletedTableTextGrey"/>
              <w:numPr>
                <w:ilvl w:val="0"/>
                <w:numId w:val="0"/>
              </w:numPr>
              <w:rPr>
                <w:b/>
                <w:color w:val="auto"/>
                <w:lang w:val="fr-RE"/>
              </w:rPr>
            </w:pPr>
          </w:p>
        </w:tc>
        <w:tc>
          <w:tcPr>
            <w:tcW w:w="1000" w:type="pct"/>
            <w:shd w:val="clear" w:color="auto" w:fill="auto"/>
            <w:vAlign w:val="center"/>
          </w:tcPr>
          <w:p w14:paraId="1BF6DE9A" w14:textId="77777777" w:rsidR="000E5AE1" w:rsidRPr="00393754" w:rsidRDefault="000E5AE1" w:rsidP="00743E38">
            <w:pPr>
              <w:pStyle w:val="MSCReport-BulletedTableTextGrey"/>
              <w:numPr>
                <w:ilvl w:val="0"/>
                <w:numId w:val="0"/>
              </w:numPr>
              <w:rPr>
                <w:b/>
                <w:color w:val="auto"/>
                <w:lang w:val="fr-RE"/>
              </w:rPr>
            </w:pPr>
          </w:p>
        </w:tc>
        <w:tc>
          <w:tcPr>
            <w:tcW w:w="1000" w:type="pct"/>
            <w:shd w:val="clear" w:color="auto" w:fill="auto"/>
            <w:vAlign w:val="center"/>
          </w:tcPr>
          <w:p w14:paraId="68C66F24" w14:textId="77777777" w:rsidR="000E5AE1" w:rsidRPr="00393754" w:rsidRDefault="000E5AE1" w:rsidP="00743E38">
            <w:pPr>
              <w:pStyle w:val="MSCReport-BulletedTableTextGrey"/>
              <w:numPr>
                <w:ilvl w:val="0"/>
                <w:numId w:val="0"/>
              </w:numPr>
              <w:rPr>
                <w:b/>
                <w:color w:val="auto"/>
                <w:lang w:val="fr-RE"/>
              </w:rPr>
            </w:pPr>
          </w:p>
        </w:tc>
        <w:tc>
          <w:tcPr>
            <w:tcW w:w="1000" w:type="pct"/>
            <w:shd w:val="clear" w:color="auto" w:fill="auto"/>
            <w:vAlign w:val="center"/>
          </w:tcPr>
          <w:p w14:paraId="1FA2B6EF" w14:textId="77777777" w:rsidR="000E5AE1" w:rsidRPr="00393754" w:rsidRDefault="000E5AE1" w:rsidP="00743E38">
            <w:pPr>
              <w:pStyle w:val="MSCReport-BulletedTableTextGrey"/>
              <w:numPr>
                <w:ilvl w:val="0"/>
                <w:numId w:val="0"/>
              </w:numPr>
              <w:rPr>
                <w:b/>
                <w:color w:val="auto"/>
                <w:lang w:val="fr-RE"/>
              </w:rPr>
            </w:pPr>
          </w:p>
        </w:tc>
      </w:tr>
    </w:tbl>
    <w:p w14:paraId="7368F35F" w14:textId="77777777" w:rsidR="000E5AE1" w:rsidRDefault="000E5AE1" w:rsidP="000E5AE1">
      <w:pPr>
        <w:rPr>
          <w:lang w:val="fr-FR"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71"/>
        <w:gridCol w:w="2835"/>
        <w:gridCol w:w="2835"/>
        <w:gridCol w:w="3515"/>
      </w:tblGrid>
      <w:tr w:rsidR="000E5AE1" w:rsidRPr="00D5110A" w14:paraId="620294FC" w14:textId="77777777" w:rsidTr="00743E38">
        <w:trPr>
          <w:trHeight w:val="456"/>
        </w:trPr>
        <w:tc>
          <w:tcPr>
            <w:tcW w:w="10456" w:type="dxa"/>
            <w:gridSpan w:val="4"/>
            <w:shd w:val="clear" w:color="auto" w:fill="F2F2F2" w:themeFill="background1" w:themeFillShade="F2"/>
            <w:vAlign w:val="center"/>
          </w:tcPr>
          <w:p w14:paraId="1C4D715C" w14:textId="77777777" w:rsidR="000E5AE1" w:rsidRPr="00D5110A" w:rsidRDefault="000E5AE1" w:rsidP="00743E38">
            <w:pPr>
              <w:pStyle w:val="MSCReport-BulletedTableTextGrey"/>
              <w:numPr>
                <w:ilvl w:val="0"/>
                <w:numId w:val="0"/>
              </w:numPr>
              <w:rPr>
                <w:b/>
                <w:color w:val="auto"/>
              </w:rPr>
            </w:pPr>
            <w:r w:rsidRPr="00D5110A">
              <w:rPr>
                <w:b/>
                <w:color w:val="auto"/>
              </w:rPr>
              <w:t xml:space="preserve">Table </w:t>
            </w:r>
            <w:r>
              <w:rPr>
                <w:b/>
                <w:color w:val="auto"/>
              </w:rPr>
              <w:t>X</w:t>
            </w:r>
            <w:r w:rsidRPr="00D5110A">
              <w:rPr>
                <w:b/>
                <w:color w:val="auto"/>
              </w:rPr>
              <w:t xml:space="preserve"> – </w:t>
            </w:r>
            <w:r>
              <w:rPr>
                <w:rFonts w:cs="Meta Offc Pro"/>
                <w:b/>
                <w:color w:val="auto"/>
              </w:rPr>
              <w:t>Timing of surveillance audit</w:t>
            </w:r>
          </w:p>
        </w:tc>
      </w:tr>
      <w:tr w:rsidR="000E5AE1" w:rsidRPr="001A605E" w14:paraId="726D3516" w14:textId="77777777" w:rsidTr="00743E38">
        <w:trPr>
          <w:trHeight w:val="456"/>
        </w:trPr>
        <w:tc>
          <w:tcPr>
            <w:tcW w:w="1271" w:type="dxa"/>
            <w:shd w:val="clear" w:color="auto" w:fill="D9D9D9" w:themeFill="background1" w:themeFillShade="D9"/>
            <w:vAlign w:val="center"/>
          </w:tcPr>
          <w:p w14:paraId="181A7B17" w14:textId="77777777" w:rsidR="000E5AE1" w:rsidRPr="001A605E" w:rsidRDefault="000E5AE1" w:rsidP="00743E38">
            <w:r w:rsidRPr="001A605E">
              <w:t>Year</w:t>
            </w:r>
          </w:p>
        </w:tc>
        <w:tc>
          <w:tcPr>
            <w:tcW w:w="2835" w:type="dxa"/>
            <w:shd w:val="clear" w:color="auto" w:fill="D9D9D9" w:themeFill="background1" w:themeFillShade="D9"/>
            <w:vAlign w:val="center"/>
          </w:tcPr>
          <w:p w14:paraId="4AF0D847" w14:textId="77777777" w:rsidR="000E5AE1" w:rsidRPr="001A605E" w:rsidRDefault="000E5AE1" w:rsidP="00743E38">
            <w:pPr>
              <w:pStyle w:val="MSCReport-BulletedTableTextGrey"/>
              <w:numPr>
                <w:ilvl w:val="0"/>
                <w:numId w:val="0"/>
              </w:numPr>
              <w:rPr>
                <w:color w:val="auto"/>
              </w:rPr>
            </w:pPr>
            <w:r w:rsidRPr="001A605E">
              <w:rPr>
                <w:rFonts w:eastAsia="Arial Black"/>
                <w:color w:val="auto"/>
                <w:szCs w:val="24"/>
              </w:rPr>
              <w:t>Anniversary date of certificate</w:t>
            </w:r>
          </w:p>
        </w:tc>
        <w:tc>
          <w:tcPr>
            <w:tcW w:w="2835" w:type="dxa"/>
            <w:shd w:val="clear" w:color="auto" w:fill="D9D9D9" w:themeFill="background1" w:themeFillShade="D9"/>
            <w:vAlign w:val="center"/>
          </w:tcPr>
          <w:p w14:paraId="14A5FB1B" w14:textId="77777777" w:rsidR="000E5AE1" w:rsidRPr="001A605E" w:rsidRDefault="000E5AE1" w:rsidP="00743E38">
            <w:pPr>
              <w:pStyle w:val="MSCReport-BulletedTableTextGrey"/>
              <w:numPr>
                <w:ilvl w:val="0"/>
                <w:numId w:val="0"/>
              </w:numPr>
              <w:rPr>
                <w:color w:val="auto"/>
              </w:rPr>
            </w:pPr>
            <w:r w:rsidRPr="001A605E">
              <w:rPr>
                <w:rFonts w:eastAsia="Arial Black"/>
                <w:color w:val="auto"/>
                <w:szCs w:val="24"/>
              </w:rPr>
              <w:t>Proposed date of surveillance audit</w:t>
            </w:r>
          </w:p>
        </w:tc>
        <w:tc>
          <w:tcPr>
            <w:tcW w:w="3515" w:type="dxa"/>
            <w:shd w:val="clear" w:color="auto" w:fill="D9D9D9" w:themeFill="background1" w:themeFillShade="D9"/>
            <w:vAlign w:val="center"/>
          </w:tcPr>
          <w:p w14:paraId="3E9EF015" w14:textId="77777777" w:rsidR="000E5AE1" w:rsidRPr="001A605E" w:rsidRDefault="000E5AE1" w:rsidP="00743E38">
            <w:pPr>
              <w:pStyle w:val="MSCReport-BulletedTableTextGrey"/>
              <w:numPr>
                <w:ilvl w:val="0"/>
                <w:numId w:val="0"/>
              </w:numPr>
              <w:rPr>
                <w:rFonts w:cs="Meta Offc Pro"/>
                <w:color w:val="auto"/>
              </w:rPr>
            </w:pPr>
            <w:r>
              <w:rPr>
                <w:color w:val="auto"/>
              </w:rPr>
              <w:t>Justification</w:t>
            </w:r>
          </w:p>
        </w:tc>
      </w:tr>
      <w:tr w:rsidR="000E5AE1" w:rsidRPr="00B71F46" w14:paraId="701EF148" w14:textId="77777777" w:rsidTr="00743E38">
        <w:trPr>
          <w:trHeight w:val="456"/>
        </w:trPr>
        <w:tc>
          <w:tcPr>
            <w:tcW w:w="1271" w:type="dxa"/>
            <w:shd w:val="clear" w:color="auto" w:fill="F2F2F2" w:themeFill="background1" w:themeFillShade="F2"/>
            <w:vAlign w:val="center"/>
          </w:tcPr>
          <w:p w14:paraId="629A7690" w14:textId="77777777" w:rsidR="000E5AE1" w:rsidRPr="00B71F46" w:rsidRDefault="000E5AE1" w:rsidP="00743E38">
            <w:pPr>
              <w:rPr>
                <w:color w:val="808080" w:themeColor="background1" w:themeShade="80"/>
              </w:rPr>
            </w:pPr>
            <w:r w:rsidRPr="00B71F46">
              <w:rPr>
                <w:rFonts w:eastAsia="Arial Black"/>
                <w:color w:val="808080" w:themeColor="background1" w:themeShade="80"/>
                <w:szCs w:val="24"/>
              </w:rPr>
              <w:t>e.g. 1</w:t>
            </w:r>
          </w:p>
        </w:tc>
        <w:tc>
          <w:tcPr>
            <w:tcW w:w="2835" w:type="dxa"/>
            <w:shd w:val="clear" w:color="auto" w:fill="F2F2F2" w:themeFill="background1" w:themeFillShade="F2"/>
            <w:vAlign w:val="center"/>
          </w:tcPr>
          <w:p w14:paraId="5AC36FF7" w14:textId="77777777" w:rsidR="000E5AE1" w:rsidRPr="00B71F46" w:rsidRDefault="000E5AE1" w:rsidP="00743E38">
            <w:pPr>
              <w:pStyle w:val="MSCReport-BulletedTableTextGrey"/>
              <w:numPr>
                <w:ilvl w:val="0"/>
                <w:numId w:val="0"/>
              </w:numPr>
              <w:ind w:left="720" w:hanging="720"/>
              <w:rPr>
                <w:rFonts w:cs="Meta Offc Pro"/>
                <w:szCs w:val="20"/>
              </w:rPr>
            </w:pPr>
            <w:r w:rsidRPr="00B71F46">
              <w:rPr>
                <w:rFonts w:eastAsia="Arial Black"/>
                <w:szCs w:val="24"/>
              </w:rPr>
              <w:t>e.g. May 2018</w:t>
            </w:r>
          </w:p>
        </w:tc>
        <w:tc>
          <w:tcPr>
            <w:tcW w:w="2835" w:type="dxa"/>
            <w:shd w:val="clear" w:color="auto" w:fill="F2F2F2" w:themeFill="background1" w:themeFillShade="F2"/>
            <w:vAlign w:val="center"/>
          </w:tcPr>
          <w:p w14:paraId="16AB4806" w14:textId="77777777" w:rsidR="000E5AE1" w:rsidRPr="00B71F46" w:rsidRDefault="000E5AE1" w:rsidP="00743E38">
            <w:pPr>
              <w:pStyle w:val="MSCReport-BulletedTableTextGrey"/>
              <w:numPr>
                <w:ilvl w:val="0"/>
                <w:numId w:val="0"/>
              </w:numPr>
              <w:ind w:left="720" w:hanging="720"/>
              <w:rPr>
                <w:rFonts w:cs="Meta Offc Pro"/>
                <w:szCs w:val="20"/>
              </w:rPr>
            </w:pPr>
            <w:r w:rsidRPr="00B71F46">
              <w:rPr>
                <w:rFonts w:eastAsia="Arial Black"/>
                <w:szCs w:val="24"/>
              </w:rPr>
              <w:t>e.g. July 2018</w:t>
            </w:r>
          </w:p>
        </w:tc>
        <w:tc>
          <w:tcPr>
            <w:tcW w:w="3515" w:type="dxa"/>
            <w:shd w:val="clear" w:color="auto" w:fill="F2F2F2" w:themeFill="background1" w:themeFillShade="F2"/>
          </w:tcPr>
          <w:p w14:paraId="43F6DA3B" w14:textId="77777777" w:rsidR="000E5AE1" w:rsidRPr="00B71F46" w:rsidRDefault="000E5AE1" w:rsidP="00743E38">
            <w:pPr>
              <w:pStyle w:val="MSCReport-BulletedTableTextGrey"/>
              <w:numPr>
                <w:ilvl w:val="0"/>
                <w:numId w:val="0"/>
              </w:numPr>
              <w:rPr>
                <w:rFonts w:cs="Meta Offc Pro"/>
                <w:szCs w:val="20"/>
              </w:rPr>
            </w:pPr>
            <w:r w:rsidRPr="00B71F46">
              <w:rPr>
                <w:rFonts w:eastAsia="Arial Black"/>
                <w:szCs w:val="24"/>
              </w:rPr>
              <w:t>e.g. Scientific advice to be released in June 2018, proposal to postpone audit to include findings of scientific advice</w:t>
            </w:r>
          </w:p>
        </w:tc>
      </w:tr>
      <w:tr w:rsidR="000E5AE1" w:rsidRPr="002A24EB" w14:paraId="6CB55E68" w14:textId="77777777" w:rsidTr="00743E38">
        <w:trPr>
          <w:trHeight w:val="456"/>
        </w:trPr>
        <w:tc>
          <w:tcPr>
            <w:tcW w:w="1271" w:type="dxa"/>
            <w:shd w:val="clear" w:color="auto" w:fill="auto"/>
            <w:vAlign w:val="center"/>
          </w:tcPr>
          <w:p w14:paraId="6E1B4DEA" w14:textId="77777777" w:rsidR="000E5AE1" w:rsidRDefault="000E5AE1" w:rsidP="00743E38"/>
        </w:tc>
        <w:tc>
          <w:tcPr>
            <w:tcW w:w="2835" w:type="dxa"/>
            <w:shd w:val="clear" w:color="auto" w:fill="auto"/>
            <w:vAlign w:val="center"/>
          </w:tcPr>
          <w:p w14:paraId="28890677" w14:textId="77777777" w:rsidR="000E5AE1" w:rsidRPr="002A24EB" w:rsidRDefault="000E5AE1" w:rsidP="00743E38">
            <w:pPr>
              <w:pStyle w:val="MSCReport-BulletedTableTextGrey"/>
              <w:numPr>
                <w:ilvl w:val="0"/>
                <w:numId w:val="0"/>
              </w:numPr>
              <w:ind w:left="720" w:hanging="360"/>
              <w:rPr>
                <w:rFonts w:cs="Meta Offc Pro"/>
                <w:szCs w:val="20"/>
              </w:rPr>
            </w:pPr>
          </w:p>
        </w:tc>
        <w:tc>
          <w:tcPr>
            <w:tcW w:w="2835" w:type="dxa"/>
            <w:vAlign w:val="center"/>
          </w:tcPr>
          <w:p w14:paraId="2BC9D1D5" w14:textId="77777777" w:rsidR="000E5AE1" w:rsidRPr="002A24EB" w:rsidRDefault="000E5AE1" w:rsidP="00743E38">
            <w:pPr>
              <w:pStyle w:val="MSCReport-BulletedTableTextGrey"/>
              <w:numPr>
                <w:ilvl w:val="0"/>
                <w:numId w:val="0"/>
              </w:numPr>
              <w:ind w:left="720" w:hanging="360"/>
              <w:rPr>
                <w:rFonts w:cs="Meta Offc Pro"/>
                <w:szCs w:val="20"/>
              </w:rPr>
            </w:pPr>
          </w:p>
        </w:tc>
        <w:tc>
          <w:tcPr>
            <w:tcW w:w="3515" w:type="dxa"/>
          </w:tcPr>
          <w:p w14:paraId="7883A09B" w14:textId="77777777" w:rsidR="000E5AE1" w:rsidRPr="002A24EB" w:rsidRDefault="000E5AE1" w:rsidP="00743E38">
            <w:pPr>
              <w:pStyle w:val="MSCReport-BulletedTableTextGrey"/>
              <w:numPr>
                <w:ilvl w:val="0"/>
                <w:numId w:val="0"/>
              </w:numPr>
              <w:ind w:left="720" w:hanging="360"/>
              <w:rPr>
                <w:rFonts w:cs="Meta Offc Pro"/>
                <w:szCs w:val="20"/>
              </w:rPr>
            </w:pPr>
          </w:p>
        </w:tc>
      </w:tr>
    </w:tbl>
    <w:p w14:paraId="04F39E9E" w14:textId="77777777" w:rsidR="000E5AE1" w:rsidRPr="00393754" w:rsidRDefault="000E5AE1" w:rsidP="000E5AE1">
      <w:pPr>
        <w:rPr>
          <w:lang w:eastAsia="ja-JP"/>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71"/>
        <w:gridCol w:w="2836"/>
        <w:gridCol w:w="2836"/>
        <w:gridCol w:w="3513"/>
      </w:tblGrid>
      <w:tr w:rsidR="000E5AE1" w:rsidRPr="00E37C1A" w14:paraId="7C30EC76" w14:textId="77777777" w:rsidTr="00743E38">
        <w:trPr>
          <w:trHeight w:val="456"/>
        </w:trPr>
        <w:tc>
          <w:tcPr>
            <w:tcW w:w="5000" w:type="pct"/>
            <w:gridSpan w:val="4"/>
            <w:shd w:val="clear" w:color="auto" w:fill="F2F2F2" w:themeFill="background1" w:themeFillShade="F2"/>
            <w:vAlign w:val="center"/>
          </w:tcPr>
          <w:p w14:paraId="1118B6FE" w14:textId="77777777" w:rsidR="000E5AE1" w:rsidRPr="00393754" w:rsidRDefault="000E5AE1" w:rsidP="00743E38">
            <w:pPr>
              <w:pStyle w:val="MSCReport-BulletedTableTextGrey"/>
              <w:numPr>
                <w:ilvl w:val="0"/>
                <w:numId w:val="0"/>
              </w:numPr>
              <w:rPr>
                <w:b/>
                <w:color w:val="auto"/>
                <w:lang w:val="fr-RE"/>
              </w:rPr>
            </w:pPr>
            <w:r w:rsidRPr="00393754">
              <w:rPr>
                <w:b/>
                <w:color w:val="auto"/>
                <w:lang w:val="fr-RE"/>
              </w:rPr>
              <w:t xml:space="preserve">Table X – </w:t>
            </w:r>
            <w:r w:rsidRPr="00393754">
              <w:rPr>
                <w:rFonts w:cs="Meta Offc Pro"/>
                <w:b/>
                <w:color w:val="auto"/>
                <w:lang w:val="fr-RE"/>
              </w:rPr>
              <w:t xml:space="preserve">Surveillance level </w:t>
            </w:r>
            <w:r>
              <w:rPr>
                <w:rFonts w:cs="Meta Offc Pro"/>
                <w:b/>
                <w:color w:val="auto"/>
                <w:lang w:val="fr-RE"/>
              </w:rPr>
              <w:t>justification</w:t>
            </w:r>
          </w:p>
        </w:tc>
      </w:tr>
      <w:tr w:rsidR="000E5AE1" w:rsidRPr="001A605E" w14:paraId="4F980D78" w14:textId="77777777" w:rsidTr="00743E38">
        <w:trPr>
          <w:trHeight w:val="456"/>
        </w:trPr>
        <w:tc>
          <w:tcPr>
            <w:tcW w:w="608" w:type="pct"/>
            <w:shd w:val="clear" w:color="auto" w:fill="D9D9D9" w:themeFill="background1" w:themeFillShade="D9"/>
            <w:vAlign w:val="center"/>
          </w:tcPr>
          <w:p w14:paraId="7BEC61ED" w14:textId="77777777" w:rsidR="000E5AE1" w:rsidRPr="001A605E" w:rsidRDefault="000E5AE1" w:rsidP="00743E38">
            <w:r w:rsidRPr="001A605E">
              <w:t>Year</w:t>
            </w:r>
          </w:p>
        </w:tc>
        <w:tc>
          <w:tcPr>
            <w:tcW w:w="1356" w:type="pct"/>
            <w:shd w:val="clear" w:color="auto" w:fill="D9D9D9" w:themeFill="background1" w:themeFillShade="D9"/>
            <w:vAlign w:val="center"/>
          </w:tcPr>
          <w:p w14:paraId="3675B311" w14:textId="77777777" w:rsidR="000E5AE1" w:rsidRPr="001A605E" w:rsidRDefault="000E5AE1" w:rsidP="00743E38">
            <w:pPr>
              <w:pStyle w:val="MSCReport-BulletedTableTextGrey"/>
              <w:numPr>
                <w:ilvl w:val="0"/>
                <w:numId w:val="0"/>
              </w:numPr>
              <w:rPr>
                <w:color w:val="auto"/>
              </w:rPr>
            </w:pPr>
            <w:r w:rsidRPr="001A605E">
              <w:rPr>
                <w:color w:val="auto"/>
              </w:rPr>
              <w:t>Surveillance activity</w:t>
            </w:r>
          </w:p>
        </w:tc>
        <w:tc>
          <w:tcPr>
            <w:tcW w:w="1356" w:type="pct"/>
            <w:shd w:val="clear" w:color="auto" w:fill="D9D9D9" w:themeFill="background1" w:themeFillShade="D9"/>
            <w:vAlign w:val="center"/>
          </w:tcPr>
          <w:p w14:paraId="5C63514A" w14:textId="77777777" w:rsidR="000E5AE1" w:rsidRPr="001A605E" w:rsidRDefault="000E5AE1" w:rsidP="00743E38">
            <w:pPr>
              <w:pStyle w:val="MSCReport-BulletedTableTextGrey"/>
              <w:numPr>
                <w:ilvl w:val="0"/>
                <w:numId w:val="0"/>
              </w:numPr>
              <w:rPr>
                <w:color w:val="auto"/>
              </w:rPr>
            </w:pPr>
            <w:r w:rsidRPr="001A605E">
              <w:rPr>
                <w:rFonts w:cs="Meta Offc Pro"/>
                <w:color w:val="auto"/>
              </w:rPr>
              <w:t>Number of auditors</w:t>
            </w:r>
          </w:p>
        </w:tc>
        <w:tc>
          <w:tcPr>
            <w:tcW w:w="1681" w:type="pct"/>
            <w:shd w:val="clear" w:color="auto" w:fill="D9D9D9" w:themeFill="background1" w:themeFillShade="D9"/>
            <w:vAlign w:val="center"/>
          </w:tcPr>
          <w:p w14:paraId="693273F9" w14:textId="77777777" w:rsidR="000E5AE1" w:rsidRPr="001A605E" w:rsidRDefault="000E5AE1" w:rsidP="00743E38">
            <w:pPr>
              <w:pStyle w:val="MSCReport-BulletedTableTextGrey"/>
              <w:numPr>
                <w:ilvl w:val="0"/>
                <w:numId w:val="0"/>
              </w:numPr>
              <w:rPr>
                <w:rFonts w:cs="Meta Offc Pro"/>
                <w:color w:val="auto"/>
              </w:rPr>
            </w:pPr>
            <w:r>
              <w:rPr>
                <w:color w:val="auto"/>
              </w:rPr>
              <w:t>Justification</w:t>
            </w:r>
          </w:p>
        </w:tc>
      </w:tr>
      <w:tr w:rsidR="000E5AE1" w:rsidRPr="00B71F46" w14:paraId="46146D30" w14:textId="77777777" w:rsidTr="00743E38">
        <w:trPr>
          <w:cantSplit/>
          <w:trHeight w:val="1134"/>
        </w:trPr>
        <w:tc>
          <w:tcPr>
            <w:tcW w:w="608" w:type="pct"/>
            <w:shd w:val="clear" w:color="auto" w:fill="F2F2F2" w:themeFill="background1" w:themeFillShade="F2"/>
            <w:vAlign w:val="center"/>
          </w:tcPr>
          <w:p w14:paraId="174991A8" w14:textId="77777777" w:rsidR="000E5AE1" w:rsidRPr="00B71F46" w:rsidRDefault="000E5AE1" w:rsidP="00743E38">
            <w:pPr>
              <w:rPr>
                <w:color w:val="808080" w:themeColor="background1" w:themeShade="80"/>
              </w:rPr>
            </w:pPr>
            <w:r w:rsidRPr="00B71F46">
              <w:rPr>
                <w:rFonts w:eastAsia="Arial Black" w:cs="Meta Offc Pro"/>
                <w:color w:val="808080" w:themeColor="background1" w:themeShade="80"/>
                <w:szCs w:val="20"/>
                <w:lang w:val="fr-FR"/>
              </w:rPr>
              <w:t>e.g.3</w:t>
            </w:r>
          </w:p>
        </w:tc>
        <w:tc>
          <w:tcPr>
            <w:tcW w:w="1356" w:type="pct"/>
            <w:shd w:val="clear" w:color="auto" w:fill="F2F2F2" w:themeFill="background1" w:themeFillShade="F2"/>
            <w:vAlign w:val="center"/>
          </w:tcPr>
          <w:p w14:paraId="7C65A46F" w14:textId="77777777" w:rsidR="000E5AE1" w:rsidRPr="00B71F46" w:rsidRDefault="000E5AE1" w:rsidP="00743E38">
            <w:pPr>
              <w:pStyle w:val="MSCReport-BulletedTableTextGrey"/>
              <w:numPr>
                <w:ilvl w:val="0"/>
                <w:numId w:val="0"/>
              </w:numPr>
              <w:ind w:left="720" w:hanging="720"/>
              <w:rPr>
                <w:rFonts w:cs="Meta Offc Pro"/>
                <w:szCs w:val="20"/>
              </w:rPr>
            </w:pPr>
            <w:r w:rsidRPr="00B71F46">
              <w:rPr>
                <w:rFonts w:eastAsia="Arial Black" w:cs="Meta Offc Pro"/>
                <w:szCs w:val="20"/>
                <w:lang w:val="fr-FR"/>
              </w:rPr>
              <w:t>e.g.</w:t>
            </w:r>
            <w:r>
              <w:rPr>
                <w:rFonts w:eastAsia="Arial Black" w:cs="Meta Offc Pro"/>
                <w:szCs w:val="20"/>
                <w:lang w:val="fr-FR"/>
              </w:rPr>
              <w:t xml:space="preserve"> </w:t>
            </w:r>
            <w:r w:rsidRPr="00B71F46">
              <w:rPr>
                <w:rFonts w:eastAsia="Arial Black" w:cs="Meta Offc Pro"/>
                <w:szCs w:val="20"/>
                <w:lang w:val="fr-FR"/>
              </w:rPr>
              <w:t>On-site audit</w:t>
            </w:r>
          </w:p>
        </w:tc>
        <w:tc>
          <w:tcPr>
            <w:tcW w:w="1356" w:type="pct"/>
            <w:shd w:val="clear" w:color="auto" w:fill="F2F2F2" w:themeFill="background1" w:themeFillShade="F2"/>
            <w:vAlign w:val="center"/>
          </w:tcPr>
          <w:p w14:paraId="62621E53" w14:textId="77777777" w:rsidR="000E5AE1" w:rsidRPr="00B71F46" w:rsidRDefault="000E5AE1" w:rsidP="00743E38">
            <w:pPr>
              <w:pStyle w:val="MSCReport-BulletedTableTextGrey"/>
              <w:numPr>
                <w:ilvl w:val="0"/>
                <w:numId w:val="0"/>
              </w:numPr>
              <w:rPr>
                <w:rFonts w:cs="Meta Offc Pro"/>
                <w:szCs w:val="20"/>
              </w:rPr>
            </w:pPr>
            <w:r w:rsidRPr="00B71F46">
              <w:rPr>
                <w:rFonts w:eastAsia="Arial Black" w:cs="Meta Offc Pro"/>
                <w:szCs w:val="20"/>
              </w:rPr>
              <w:t>e.g. 1 auditor on-site with remote support from 1 auditor</w:t>
            </w:r>
          </w:p>
        </w:tc>
        <w:tc>
          <w:tcPr>
            <w:tcW w:w="1681" w:type="pct"/>
            <w:shd w:val="clear" w:color="auto" w:fill="F2F2F2" w:themeFill="background1" w:themeFillShade="F2"/>
            <w:vAlign w:val="center"/>
          </w:tcPr>
          <w:p w14:paraId="6932347C" w14:textId="77777777" w:rsidR="000E5AE1" w:rsidRPr="00B71F46" w:rsidRDefault="000E5AE1" w:rsidP="00743E38">
            <w:pPr>
              <w:pStyle w:val="MSCReport-BulletedTableTextGrey"/>
              <w:numPr>
                <w:ilvl w:val="0"/>
                <w:numId w:val="0"/>
              </w:numPr>
              <w:rPr>
                <w:rFonts w:cs="Meta Offc Pro"/>
                <w:szCs w:val="20"/>
              </w:rPr>
            </w:pPr>
            <w:r w:rsidRPr="00B71F46">
              <w:rPr>
                <w:rFonts w:eastAsia="Arial Black" w:cs="Meta Offc Pro"/>
                <w:szCs w:val="20"/>
              </w:rPr>
              <w:t>e.g. From client action plan it can be deduced that information needed to verify progress towards conditions 1.2.1, 2.2.3 and 3.2.3 can be provided remotely in year 3. Considering that milestones indicate that most conditions will be closed out in year 3, the CAB proposes to have an on-site audit with 1 auditor on-site with remote support – this is to ensure that all information is collected and because the information can be provided remotely.</w:t>
            </w:r>
          </w:p>
        </w:tc>
      </w:tr>
      <w:tr w:rsidR="000E5AE1" w:rsidRPr="002A24EB" w14:paraId="688B2151" w14:textId="77777777" w:rsidTr="00743E38">
        <w:trPr>
          <w:trHeight w:val="456"/>
        </w:trPr>
        <w:tc>
          <w:tcPr>
            <w:tcW w:w="608" w:type="pct"/>
            <w:shd w:val="clear" w:color="auto" w:fill="auto"/>
            <w:vAlign w:val="center"/>
          </w:tcPr>
          <w:p w14:paraId="18AD92BF" w14:textId="77777777" w:rsidR="000E5AE1" w:rsidRDefault="000E5AE1" w:rsidP="00743E38"/>
        </w:tc>
        <w:tc>
          <w:tcPr>
            <w:tcW w:w="1356" w:type="pct"/>
            <w:shd w:val="clear" w:color="auto" w:fill="auto"/>
            <w:vAlign w:val="center"/>
          </w:tcPr>
          <w:p w14:paraId="55E367BA" w14:textId="77777777" w:rsidR="000E5AE1" w:rsidRPr="002A24EB" w:rsidRDefault="000E5AE1" w:rsidP="00743E38">
            <w:pPr>
              <w:pStyle w:val="MSCReport-BulletedTableTextGrey"/>
              <w:numPr>
                <w:ilvl w:val="0"/>
                <w:numId w:val="0"/>
              </w:numPr>
              <w:ind w:left="720" w:hanging="360"/>
              <w:rPr>
                <w:rFonts w:cs="Meta Offc Pro"/>
                <w:szCs w:val="20"/>
              </w:rPr>
            </w:pPr>
          </w:p>
        </w:tc>
        <w:tc>
          <w:tcPr>
            <w:tcW w:w="1356" w:type="pct"/>
            <w:vAlign w:val="center"/>
          </w:tcPr>
          <w:p w14:paraId="100F2935" w14:textId="77777777" w:rsidR="000E5AE1" w:rsidRPr="002A24EB" w:rsidRDefault="000E5AE1" w:rsidP="00743E38">
            <w:pPr>
              <w:pStyle w:val="MSCReport-BulletedTableTextGrey"/>
              <w:numPr>
                <w:ilvl w:val="0"/>
                <w:numId w:val="0"/>
              </w:numPr>
              <w:ind w:left="720" w:hanging="360"/>
              <w:rPr>
                <w:rFonts w:cs="Meta Offc Pro"/>
                <w:szCs w:val="20"/>
              </w:rPr>
            </w:pPr>
          </w:p>
        </w:tc>
        <w:tc>
          <w:tcPr>
            <w:tcW w:w="1681" w:type="pct"/>
          </w:tcPr>
          <w:p w14:paraId="30AC998A" w14:textId="77777777" w:rsidR="000E5AE1" w:rsidRPr="002A24EB" w:rsidRDefault="000E5AE1" w:rsidP="00743E38">
            <w:pPr>
              <w:pStyle w:val="MSCReport-BulletedTableTextGrey"/>
              <w:numPr>
                <w:ilvl w:val="0"/>
                <w:numId w:val="0"/>
              </w:numPr>
              <w:ind w:left="720" w:hanging="360"/>
              <w:rPr>
                <w:rFonts w:cs="Meta Offc Pro"/>
                <w:szCs w:val="20"/>
              </w:rPr>
            </w:pPr>
          </w:p>
        </w:tc>
      </w:tr>
    </w:tbl>
    <w:p w14:paraId="3C8A06A1" w14:textId="77777777" w:rsidR="000E5AE1" w:rsidRPr="00393754" w:rsidRDefault="000E5AE1" w:rsidP="000E5AE1">
      <w:pPr>
        <w:rPr>
          <w:lang w:eastAsia="ja-JP"/>
        </w:rPr>
      </w:pPr>
    </w:p>
    <w:p w14:paraId="47776EEA" w14:textId="77777777" w:rsidR="001E5C9E" w:rsidRDefault="001E5C9E" w:rsidP="001E5C9E"/>
    <w:bookmarkEnd w:id="4"/>
    <w:bookmarkEnd w:id="20"/>
    <w:bookmarkEnd w:id="21"/>
    <w:p w14:paraId="6F6863BA" w14:textId="75D4C3BD" w:rsidR="00CC7A46" w:rsidRPr="002E62AC" w:rsidRDefault="00CC7A46" w:rsidP="00D67DCB">
      <w:pPr>
        <w:pStyle w:val="Level1"/>
        <w:numPr>
          <w:ilvl w:val="0"/>
          <w:numId w:val="0"/>
        </w:numPr>
      </w:pPr>
    </w:p>
    <w:p w14:paraId="692A762B" w14:textId="0F34399F" w:rsidR="000716F9" w:rsidRPr="00AF7772" w:rsidRDefault="00A90989" w:rsidP="00D67DCB">
      <w:pPr>
        <w:pStyle w:val="Level1"/>
      </w:pPr>
      <w:bookmarkStart w:id="22" w:name="_Toc400457780"/>
      <w:bookmarkEnd w:id="5"/>
      <w:bookmarkEnd w:id="6"/>
      <w:r>
        <w:br w:type="column"/>
      </w:r>
      <w:bookmarkEnd w:id="7"/>
      <w:bookmarkEnd w:id="8"/>
      <w:bookmarkEnd w:id="22"/>
      <w:r w:rsidR="00A5570E">
        <w:lastRenderedPageBreak/>
        <w:t>Corporate branding</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755D5" w14:paraId="5250B4AE" w14:textId="77777777" w:rsidTr="00F93B6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AB8B1FF" w14:textId="77777777" w:rsidR="00F755D5" w:rsidRDefault="00F755D5" w:rsidP="00F755D5">
            <w:pPr>
              <w:pStyle w:val="Default"/>
              <w:jc w:val="both"/>
              <w:rPr>
                <w:rFonts w:eastAsia="Calibri"/>
                <w:color w:val="auto"/>
                <w:sz w:val="20"/>
                <w:szCs w:val="20"/>
              </w:rPr>
            </w:pPr>
            <w:r w:rsidRPr="0056196C">
              <w:rPr>
                <w:rFonts w:eastAsia="Calibri"/>
                <w:color w:val="auto"/>
                <w:sz w:val="20"/>
                <w:szCs w:val="20"/>
              </w:rPr>
              <w:t>This template may be formatted to comply with the Conformity Assessment Body (CAB) corporate identity. The CAB shall ensure that content and structure follow the template.</w:t>
            </w:r>
          </w:p>
          <w:p w14:paraId="0A915131" w14:textId="77777777" w:rsidR="00F755D5" w:rsidRPr="0056196C" w:rsidRDefault="00F755D5" w:rsidP="00F755D5">
            <w:pPr>
              <w:pStyle w:val="Default"/>
              <w:jc w:val="both"/>
              <w:rPr>
                <w:rFonts w:eastAsia="Calibri"/>
                <w:color w:val="auto"/>
                <w:sz w:val="20"/>
                <w:szCs w:val="20"/>
              </w:rPr>
            </w:pPr>
          </w:p>
          <w:p w14:paraId="03E47835" w14:textId="629C09C3" w:rsidR="00F755D5" w:rsidRDefault="00F755D5" w:rsidP="00F755D5">
            <w:pPr>
              <w:pStyle w:val="Default"/>
              <w:jc w:val="both"/>
              <w:rPr>
                <w:rFonts w:eastAsia="Calibri"/>
                <w:color w:val="auto"/>
                <w:sz w:val="20"/>
                <w:szCs w:val="20"/>
              </w:rPr>
            </w:pPr>
            <w:r w:rsidRPr="0056196C">
              <w:rPr>
                <w:rFonts w:eastAsia="Calibri"/>
                <w:color w:val="auto"/>
                <w:sz w:val="20"/>
                <w:szCs w:val="20"/>
              </w:rPr>
              <w:t>Examples of appropriate amendments are:</w:t>
            </w:r>
          </w:p>
          <w:p w14:paraId="172F762D" w14:textId="77777777" w:rsidR="00DA1B5D" w:rsidRPr="0056196C" w:rsidRDefault="00DA1B5D" w:rsidP="00F755D5">
            <w:pPr>
              <w:pStyle w:val="Default"/>
              <w:jc w:val="both"/>
              <w:rPr>
                <w:rFonts w:eastAsia="Calibri"/>
                <w:color w:val="auto"/>
                <w:sz w:val="20"/>
                <w:szCs w:val="20"/>
              </w:rPr>
            </w:pPr>
          </w:p>
          <w:p w14:paraId="6EE42D97" w14:textId="77777777" w:rsidR="00F755D5" w:rsidRDefault="00F755D5" w:rsidP="00F755D5">
            <w:pPr>
              <w:pStyle w:val="ListParagraph"/>
              <w:numPr>
                <w:ilvl w:val="0"/>
                <w:numId w:val="29"/>
              </w:numPr>
              <w:spacing w:after="160" w:line="256" w:lineRule="auto"/>
              <w:rPr>
                <w:rFonts w:asciiTheme="minorHAnsi" w:hAnsiTheme="minorHAnsi"/>
              </w:rPr>
            </w:pPr>
            <w:r>
              <w:t>A title page with the company logo;</w:t>
            </w:r>
          </w:p>
          <w:p w14:paraId="42B5FDBB" w14:textId="77777777" w:rsidR="00F755D5" w:rsidRDefault="00F755D5" w:rsidP="00F755D5">
            <w:pPr>
              <w:pStyle w:val="ListParagraph"/>
              <w:numPr>
                <w:ilvl w:val="0"/>
                <w:numId w:val="29"/>
              </w:numPr>
              <w:spacing w:after="160" w:line="256" w:lineRule="auto"/>
            </w:pPr>
            <w:r>
              <w:t>A company header and footer used throughout the report;</w:t>
            </w:r>
          </w:p>
          <w:p w14:paraId="5AD3BCC8" w14:textId="77777777" w:rsidR="00F755D5" w:rsidRDefault="00F755D5" w:rsidP="00F755D5">
            <w:pPr>
              <w:pStyle w:val="ListParagraph"/>
              <w:numPr>
                <w:ilvl w:val="0"/>
                <w:numId w:val="29"/>
              </w:numPr>
              <w:spacing w:after="160" w:line="256" w:lineRule="auto"/>
            </w:pPr>
            <w:r>
              <w:t>Replacement of font styles;</w:t>
            </w:r>
          </w:p>
          <w:p w14:paraId="07FE3A4C" w14:textId="77777777" w:rsidR="00F755D5" w:rsidRDefault="00F755D5" w:rsidP="00F755D5">
            <w:pPr>
              <w:pStyle w:val="ListParagraph"/>
              <w:numPr>
                <w:ilvl w:val="0"/>
                <w:numId w:val="29"/>
              </w:numPr>
              <w:spacing w:after="160" w:line="256" w:lineRule="auto"/>
            </w:pPr>
            <w:r>
              <w:t>Inclusion of contact details for the assessment team members in relation to consultation</w:t>
            </w:r>
          </w:p>
          <w:p w14:paraId="5B715BDA" w14:textId="68BFBEBA" w:rsidR="005439D5" w:rsidRDefault="00F755D5" w:rsidP="00F755D5">
            <w:pPr>
              <w:pStyle w:val="ListParagraph"/>
              <w:numPr>
                <w:ilvl w:val="0"/>
                <w:numId w:val="29"/>
              </w:numPr>
              <w:spacing w:after="160" w:line="256" w:lineRule="auto"/>
            </w:pPr>
            <w:r>
              <w:t>Deletion of any sections that are not applicable; and,</w:t>
            </w:r>
          </w:p>
          <w:p w14:paraId="5B0E654A" w14:textId="35AD7BC1" w:rsidR="00F755D5" w:rsidRPr="005439D5" w:rsidRDefault="00F755D5" w:rsidP="00F755D5">
            <w:pPr>
              <w:pStyle w:val="ListParagraph"/>
              <w:numPr>
                <w:ilvl w:val="0"/>
                <w:numId w:val="29"/>
              </w:numPr>
              <w:spacing w:after="160" w:line="256" w:lineRule="auto"/>
            </w:pPr>
            <w:r>
              <w:t>Deletion of introductory text or instructions.</w:t>
            </w:r>
            <w:hyperlink w:anchor="Appendix1" w:history="1"/>
            <w:hyperlink w:anchor="Appendix1" w:history="1"/>
          </w:p>
        </w:tc>
      </w:tr>
    </w:tbl>
    <w:p w14:paraId="6C1F6C1C" w14:textId="77777777" w:rsidR="00EF3E3A" w:rsidRDefault="00EF3E3A" w:rsidP="00EF3E3A"/>
    <w:p w14:paraId="04373639" w14:textId="77777777" w:rsidR="00EF3E3A" w:rsidRDefault="00EF3E3A" w:rsidP="00EF3E3A"/>
    <w:p w14:paraId="76AF57CD" w14:textId="77777777" w:rsidR="00EF3E3A" w:rsidRDefault="00EF3E3A" w:rsidP="00EF3E3A"/>
    <w:p w14:paraId="43903A90" w14:textId="77777777" w:rsidR="00EF3E3A" w:rsidRPr="00EF3E3A" w:rsidRDefault="00EF3E3A" w:rsidP="00EF3E3A"/>
    <w:p w14:paraId="6BD009F3" w14:textId="77849F7A" w:rsidR="008D7F7A" w:rsidRDefault="00EF3E3A" w:rsidP="008D7F7A">
      <w:pPr>
        <w:pStyle w:val="Level1"/>
      </w:pPr>
      <w:r>
        <w:br w:type="column"/>
      </w:r>
      <w:r w:rsidR="008D7F7A">
        <w:lastRenderedPageBreak/>
        <w:t xml:space="preserve">Template </w:t>
      </w:r>
      <w:r w:rsidR="00774D67">
        <w:t>i</w:t>
      </w:r>
      <w:r w:rsidR="008D7F7A">
        <w:t xml:space="preserve">nformation and </w:t>
      </w:r>
      <w:r w:rsidR="00774D67">
        <w:t>c</w:t>
      </w:r>
      <w:r w:rsidR="008D7F7A">
        <w:t>opyright</w:t>
      </w:r>
    </w:p>
    <w:p w14:paraId="0E696D75" w14:textId="03F9385C" w:rsidR="008D7F7A" w:rsidRDefault="008D7F7A" w:rsidP="008D7F7A">
      <w:r>
        <w:t>This document was drafted using the ‘</w:t>
      </w:r>
      <w:r w:rsidR="00A012A6">
        <w:t>MSC Survei</w:t>
      </w:r>
      <w:r w:rsidR="00761ADE">
        <w:t>llance Rev</w:t>
      </w:r>
      <w:r w:rsidR="006428DE">
        <w:t>iew of Information Template v2.</w:t>
      </w:r>
      <w:r w:rsidR="008E61F5">
        <w:t>1</w:t>
      </w:r>
      <w:r>
        <w:t>’.</w:t>
      </w:r>
    </w:p>
    <w:p w14:paraId="78E7A630" w14:textId="69DF65F0" w:rsidR="008D7F7A" w:rsidRDefault="008D7F7A" w:rsidP="008D7F7A"/>
    <w:p w14:paraId="3A56949C" w14:textId="37932791" w:rsidR="008D7F7A" w:rsidRDefault="008D7F7A" w:rsidP="008D7F7A">
      <w:r>
        <w:t xml:space="preserve">The </w:t>
      </w:r>
      <w:r w:rsidRPr="008D7F7A">
        <w:t xml:space="preserve">Marine Stewardship Council’s </w:t>
      </w:r>
      <w:r w:rsidR="00B730D1">
        <w:t>‘</w:t>
      </w:r>
      <w:r w:rsidR="006428DE">
        <w:t>MSC Surveillance Review of Information Template v2.</w:t>
      </w:r>
      <w:r w:rsidR="008E61F5">
        <w:t>1</w:t>
      </w:r>
      <w:r w:rsidR="006428DE">
        <w:t xml:space="preserve">’ </w:t>
      </w:r>
      <w:r w:rsidRPr="008D7F7A">
        <w:t xml:space="preserve">and its content is copyright of “Marine Stewardship Council” - © “Marine Stewardship Council” </w:t>
      </w:r>
      <w:r w:rsidR="00684F7F" w:rsidRPr="008D7F7A">
        <w:t>20</w:t>
      </w:r>
      <w:r w:rsidR="00684F7F">
        <w:t>20</w:t>
      </w:r>
      <w:r w:rsidRPr="008D7F7A">
        <w:t>. All rights reserved.</w:t>
      </w:r>
    </w:p>
    <w:p w14:paraId="550AF2AC" w14:textId="58765D71" w:rsidR="008D7F7A" w:rsidRDefault="008D7F7A" w:rsidP="008D7F7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492"/>
        <w:gridCol w:w="2614"/>
        <w:gridCol w:w="6199"/>
      </w:tblGrid>
      <w:tr w:rsidR="00A4313B" w14:paraId="1AE6AAE0" w14:textId="77777777" w:rsidTr="00A4313B">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68728B9" w14:textId="78F07EAF" w:rsidR="00A4313B" w:rsidRDefault="00A4313B" w:rsidP="00A4313B">
            <w:r>
              <w:rPr>
                <w:b/>
              </w:rPr>
              <w:t xml:space="preserve">Template </w:t>
            </w:r>
            <w:r w:rsidR="00774D67">
              <w:rPr>
                <w:b/>
              </w:rPr>
              <w:t>v</w:t>
            </w:r>
            <w:r>
              <w:rPr>
                <w:b/>
              </w:rPr>
              <w:t xml:space="preserve">ersion </w:t>
            </w:r>
            <w:r w:rsidR="00774D67">
              <w:rPr>
                <w:b/>
              </w:rPr>
              <w:t>c</w:t>
            </w:r>
            <w:r>
              <w:rPr>
                <w:b/>
              </w:rPr>
              <w:t>ontrol</w:t>
            </w:r>
          </w:p>
        </w:tc>
        <w:tc>
          <w:tcPr>
            <w:tcW w:w="6199"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A32065E" w14:textId="77777777" w:rsidR="00A4313B" w:rsidRDefault="00A4313B" w:rsidP="00F93B61">
            <w:pPr>
              <w:jc w:val="center"/>
            </w:pPr>
          </w:p>
        </w:tc>
      </w:tr>
      <w:tr w:rsidR="00A4313B" w14:paraId="7E303652" w14:textId="77777777" w:rsidTr="00A4313B">
        <w:trPr>
          <w:trHeight w:val="406"/>
        </w:trPr>
        <w:tc>
          <w:tcPr>
            <w:tcW w:w="1492" w:type="dxa"/>
            <w:shd w:val="clear" w:color="auto" w:fill="D9D9D9" w:themeFill="background1" w:themeFillShade="D9"/>
            <w:vAlign w:val="center"/>
          </w:tcPr>
          <w:p w14:paraId="1E3605A7" w14:textId="00C17650" w:rsidR="00A4313B" w:rsidRDefault="00A4313B" w:rsidP="00F93B61">
            <w:r>
              <w:t>Version</w:t>
            </w:r>
          </w:p>
        </w:tc>
        <w:tc>
          <w:tcPr>
            <w:tcW w:w="2614" w:type="dxa"/>
            <w:shd w:val="clear" w:color="auto" w:fill="D9D9D9" w:themeFill="background1" w:themeFillShade="D9"/>
            <w:vAlign w:val="center"/>
          </w:tcPr>
          <w:p w14:paraId="1983ACF0" w14:textId="0511A8ED" w:rsidR="00A4313B" w:rsidRDefault="00A4313B" w:rsidP="00F93B61">
            <w:pPr>
              <w:jc w:val="center"/>
            </w:pPr>
            <w:r>
              <w:t>Date of publication</w:t>
            </w:r>
          </w:p>
        </w:tc>
        <w:tc>
          <w:tcPr>
            <w:tcW w:w="6199" w:type="dxa"/>
            <w:shd w:val="clear" w:color="auto" w:fill="D9D9D9" w:themeFill="background1" w:themeFillShade="D9"/>
            <w:vAlign w:val="center"/>
          </w:tcPr>
          <w:p w14:paraId="6B8E41C9" w14:textId="02818D5A" w:rsidR="00A4313B" w:rsidRDefault="00A4313B" w:rsidP="00F93B61">
            <w:pPr>
              <w:jc w:val="center"/>
            </w:pPr>
            <w:r>
              <w:t>Description of amendment</w:t>
            </w:r>
          </w:p>
        </w:tc>
      </w:tr>
      <w:tr w:rsidR="00A4313B" w14:paraId="57BA2126" w14:textId="77777777" w:rsidTr="00A4313B">
        <w:trPr>
          <w:trHeight w:val="406"/>
        </w:trPr>
        <w:tc>
          <w:tcPr>
            <w:tcW w:w="1492" w:type="dxa"/>
            <w:shd w:val="clear" w:color="auto" w:fill="F2F2F2" w:themeFill="background1" w:themeFillShade="F2"/>
            <w:vAlign w:val="center"/>
          </w:tcPr>
          <w:p w14:paraId="1AA0D111" w14:textId="0C49CD17" w:rsidR="00A4313B" w:rsidRDefault="00A45FD6" w:rsidP="00F93B61">
            <w:r>
              <w:t>1.0</w:t>
            </w:r>
          </w:p>
        </w:tc>
        <w:tc>
          <w:tcPr>
            <w:tcW w:w="2614" w:type="dxa"/>
            <w:vAlign w:val="center"/>
          </w:tcPr>
          <w:p w14:paraId="26813499" w14:textId="650C4049" w:rsidR="00A4313B" w:rsidRDefault="003F27CB" w:rsidP="00F93B61">
            <w:pPr>
              <w:jc w:val="center"/>
            </w:pPr>
            <w:r>
              <w:t xml:space="preserve">8 </w:t>
            </w:r>
            <w:r w:rsidR="00A45FD6">
              <w:t>October 2014</w:t>
            </w:r>
          </w:p>
        </w:tc>
        <w:tc>
          <w:tcPr>
            <w:tcW w:w="6199" w:type="dxa"/>
            <w:vAlign w:val="center"/>
          </w:tcPr>
          <w:p w14:paraId="45CB86A2" w14:textId="160FFA5C" w:rsidR="00A4313B" w:rsidRDefault="00A45FD6" w:rsidP="00A4313B">
            <w:r>
              <w:t>Date of issue</w:t>
            </w:r>
          </w:p>
        </w:tc>
      </w:tr>
      <w:tr w:rsidR="006428DE" w14:paraId="01C6FFA0" w14:textId="77777777" w:rsidTr="00A4313B">
        <w:trPr>
          <w:trHeight w:val="406"/>
        </w:trPr>
        <w:tc>
          <w:tcPr>
            <w:tcW w:w="1492" w:type="dxa"/>
            <w:shd w:val="clear" w:color="auto" w:fill="F2F2F2" w:themeFill="background1" w:themeFillShade="F2"/>
            <w:vAlign w:val="center"/>
          </w:tcPr>
          <w:p w14:paraId="44659716" w14:textId="0AB40393" w:rsidR="006428DE" w:rsidRDefault="006428DE" w:rsidP="006428DE">
            <w:r>
              <w:t>2.0</w:t>
            </w:r>
          </w:p>
        </w:tc>
        <w:tc>
          <w:tcPr>
            <w:tcW w:w="2614" w:type="dxa"/>
            <w:vAlign w:val="center"/>
          </w:tcPr>
          <w:p w14:paraId="0861F585" w14:textId="0DDD02A0" w:rsidR="006428DE" w:rsidRDefault="002C6DD0" w:rsidP="006428DE">
            <w:pPr>
              <w:jc w:val="center"/>
            </w:pPr>
            <w:r w:rsidRPr="002C6DD0">
              <w:t>17</w:t>
            </w:r>
            <w:r w:rsidR="00774D67">
              <w:t xml:space="preserve"> December</w:t>
            </w:r>
            <w:r w:rsidR="006428DE">
              <w:t xml:space="preserve"> 2018</w:t>
            </w:r>
          </w:p>
        </w:tc>
        <w:tc>
          <w:tcPr>
            <w:tcW w:w="6199" w:type="dxa"/>
            <w:vAlign w:val="center"/>
          </w:tcPr>
          <w:p w14:paraId="3114B095" w14:textId="200C187C" w:rsidR="006428DE" w:rsidRDefault="006428DE" w:rsidP="006428DE">
            <w:r>
              <w:t>Release alongside Fisheries Certification Process v2.1</w:t>
            </w:r>
          </w:p>
        </w:tc>
      </w:tr>
      <w:tr w:rsidR="00947874" w14:paraId="47E1C0F0" w14:textId="77777777" w:rsidTr="00A4313B">
        <w:trPr>
          <w:trHeight w:val="406"/>
        </w:trPr>
        <w:tc>
          <w:tcPr>
            <w:tcW w:w="1492" w:type="dxa"/>
            <w:shd w:val="clear" w:color="auto" w:fill="F2F2F2" w:themeFill="background1" w:themeFillShade="F2"/>
            <w:vAlign w:val="center"/>
          </w:tcPr>
          <w:p w14:paraId="2E8FE781" w14:textId="12F97D7F" w:rsidR="00947874" w:rsidRDefault="008E61F5" w:rsidP="006428DE">
            <w:r>
              <w:t>2.01</w:t>
            </w:r>
          </w:p>
        </w:tc>
        <w:tc>
          <w:tcPr>
            <w:tcW w:w="2614" w:type="dxa"/>
            <w:vAlign w:val="center"/>
          </w:tcPr>
          <w:p w14:paraId="61B11C9F" w14:textId="294ACB2F" w:rsidR="00947874" w:rsidRPr="002C6DD0" w:rsidRDefault="008E61F5" w:rsidP="006428DE">
            <w:pPr>
              <w:jc w:val="center"/>
            </w:pPr>
            <w:r>
              <w:t>28 March 2019</w:t>
            </w:r>
          </w:p>
        </w:tc>
        <w:tc>
          <w:tcPr>
            <w:tcW w:w="6199" w:type="dxa"/>
            <w:vAlign w:val="center"/>
          </w:tcPr>
          <w:p w14:paraId="62A3FB04" w14:textId="62626017" w:rsidR="00947874" w:rsidRDefault="00947874" w:rsidP="006428DE">
            <w:r w:rsidRPr="00947874">
              <w:t>Minor document change for usability</w:t>
            </w:r>
          </w:p>
        </w:tc>
      </w:tr>
      <w:tr w:rsidR="00620C8A" w14:paraId="4347A856" w14:textId="77777777" w:rsidTr="00A4313B">
        <w:trPr>
          <w:trHeight w:val="406"/>
        </w:trPr>
        <w:tc>
          <w:tcPr>
            <w:tcW w:w="1492" w:type="dxa"/>
            <w:shd w:val="clear" w:color="auto" w:fill="F2F2F2" w:themeFill="background1" w:themeFillShade="F2"/>
            <w:vAlign w:val="center"/>
          </w:tcPr>
          <w:p w14:paraId="4948C0C7" w14:textId="098E29B0" w:rsidR="00620C8A" w:rsidRDefault="007B74D4" w:rsidP="006428DE">
            <w:r>
              <w:t>2.1</w:t>
            </w:r>
          </w:p>
        </w:tc>
        <w:tc>
          <w:tcPr>
            <w:tcW w:w="2614" w:type="dxa"/>
            <w:vAlign w:val="center"/>
          </w:tcPr>
          <w:p w14:paraId="07186B9C" w14:textId="2444B71D" w:rsidR="00620C8A" w:rsidRDefault="007B74D4" w:rsidP="006428DE">
            <w:pPr>
              <w:jc w:val="center"/>
            </w:pPr>
            <w:r>
              <w:t>25 March 2020</w:t>
            </w:r>
          </w:p>
        </w:tc>
        <w:tc>
          <w:tcPr>
            <w:tcW w:w="6199" w:type="dxa"/>
            <w:vAlign w:val="center"/>
          </w:tcPr>
          <w:p w14:paraId="4EE506EE" w14:textId="18E209C6" w:rsidR="00620C8A" w:rsidRPr="00947874" w:rsidRDefault="00AD762E" w:rsidP="006428DE">
            <w:r w:rsidRPr="06B83B68">
              <w:rPr>
                <w:rFonts w:cs="Arial"/>
              </w:rPr>
              <w:t>Release alongside Fisheries Certification Process v2.2</w:t>
            </w:r>
          </w:p>
        </w:tc>
      </w:tr>
    </w:tbl>
    <w:p w14:paraId="4FEB9809" w14:textId="5F63B222" w:rsidR="00A4313B" w:rsidRDefault="00A4313B" w:rsidP="008D7F7A"/>
    <w:p w14:paraId="775FB1C4" w14:textId="74C121DE" w:rsidR="00A4313B" w:rsidRPr="008D7F7A" w:rsidRDefault="00A4313B" w:rsidP="008D7F7A">
      <w:r>
        <w:t xml:space="preserve">A controlled document list of MSC program documents is available on the </w:t>
      </w:r>
      <w:r w:rsidR="00684F7F" w:rsidRPr="00D67DCB">
        <w:t>MSC website</w:t>
      </w:r>
      <w:r>
        <w:t xml:space="preserve"> (msc.org)</w:t>
      </w:r>
      <w:r w:rsidR="00684F7F">
        <w:t>.</w:t>
      </w:r>
    </w:p>
    <w:p w14:paraId="5CA8A87C" w14:textId="77777777" w:rsidR="00CC4CF2" w:rsidRDefault="00CC4CF2" w:rsidP="008D7F7A"/>
    <w:p w14:paraId="051D4E67" w14:textId="77777777" w:rsidR="008D7F7A" w:rsidRDefault="008D7F7A" w:rsidP="008D7F7A">
      <w:r>
        <w:t>Marine Stewardship Council</w:t>
      </w:r>
    </w:p>
    <w:p w14:paraId="50556E67" w14:textId="77777777" w:rsidR="008D7F7A" w:rsidRDefault="008D7F7A" w:rsidP="008D7F7A">
      <w:r>
        <w:t>Marine House</w:t>
      </w:r>
    </w:p>
    <w:p w14:paraId="78794CF7" w14:textId="77777777" w:rsidR="008D7F7A" w:rsidRDefault="008D7F7A" w:rsidP="008D7F7A">
      <w:r>
        <w:t>1 Snow Hill</w:t>
      </w:r>
    </w:p>
    <w:p w14:paraId="608AA0FB" w14:textId="77777777" w:rsidR="008D7F7A" w:rsidRDefault="008D7F7A" w:rsidP="008D7F7A">
      <w:r>
        <w:t>London EC1A 2DH</w:t>
      </w:r>
    </w:p>
    <w:p w14:paraId="414EA3C3" w14:textId="77777777" w:rsidR="008D7F7A" w:rsidRDefault="008D7F7A" w:rsidP="008D7F7A">
      <w:r>
        <w:t xml:space="preserve">United Kingdom </w:t>
      </w:r>
    </w:p>
    <w:p w14:paraId="00ED3CDF" w14:textId="77777777" w:rsidR="008D7F7A" w:rsidRDefault="008D7F7A" w:rsidP="008D7F7A"/>
    <w:p w14:paraId="2844E000" w14:textId="77777777" w:rsidR="008D7F7A" w:rsidRDefault="008D7F7A" w:rsidP="008D7F7A">
      <w:r>
        <w:t>Phone: + 44 (0) 20 7246 8900</w:t>
      </w:r>
    </w:p>
    <w:p w14:paraId="75522130" w14:textId="77777777" w:rsidR="008D7F7A" w:rsidRDefault="008D7F7A" w:rsidP="008D7F7A">
      <w:r>
        <w:t>Fax: + 44 (0) 20 7246 8901</w:t>
      </w:r>
    </w:p>
    <w:p w14:paraId="24EC82DA" w14:textId="63DCACFE" w:rsidR="00A2692E" w:rsidRDefault="008D7F7A" w:rsidP="008D7F7A">
      <w:r>
        <w:t xml:space="preserve">Email:   </w:t>
      </w:r>
      <w:hyperlink r:id="rId12" w:history="1">
        <w:r w:rsidR="00A4313B" w:rsidRPr="00AC7738">
          <w:rPr>
            <w:rStyle w:val="Hyperlink"/>
          </w:rPr>
          <w:t>standards@msc.org</w:t>
        </w:r>
      </w:hyperlink>
      <w:r w:rsidR="00A4313B">
        <w:t xml:space="preserve"> </w:t>
      </w:r>
    </w:p>
    <w:sectPr w:rsidR="00A2692E" w:rsidSect="00143B1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9120D" w14:textId="77777777" w:rsidR="00AE3324" w:rsidRDefault="00AE3324" w:rsidP="00257946">
      <w:r>
        <w:separator/>
      </w:r>
    </w:p>
  </w:endnote>
  <w:endnote w:type="continuationSeparator" w:id="0">
    <w:p w14:paraId="4F8CF1A3" w14:textId="77777777" w:rsidR="00AE3324" w:rsidRDefault="00AE3324" w:rsidP="00257946">
      <w:r>
        <w:continuationSeparator/>
      </w:r>
    </w:p>
  </w:endnote>
  <w:endnote w:type="continuationNotice" w:id="1">
    <w:p w14:paraId="5232D4D6" w14:textId="77777777" w:rsidR="00AE3324" w:rsidRDefault="00AE3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ta Offc Pro">
    <w:altName w:val="Calibri"/>
    <w:charset w:val="00"/>
    <w:family w:val="swiss"/>
    <w:pitch w:val="variable"/>
    <w:sig w:usb0="A00002F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D67D" w14:textId="77777777" w:rsidR="008D7F7A" w:rsidRDefault="008D7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846668"/>
      <w:docPartObj>
        <w:docPartGallery w:val="Page Numbers (Bottom of Page)"/>
        <w:docPartUnique/>
      </w:docPartObj>
    </w:sdtPr>
    <w:sdtEndPr>
      <w:rPr>
        <w:noProof/>
      </w:rPr>
    </w:sdtEndPr>
    <w:sdtContent>
      <w:p w14:paraId="73727C79" w14:textId="77777777" w:rsidR="00257946" w:rsidRDefault="002579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E3402" w14:textId="77777777" w:rsidR="00257946" w:rsidRDefault="00257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7AF56" w14:textId="77777777" w:rsidR="008D7F7A" w:rsidRDefault="008D7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39F87" w14:textId="77777777" w:rsidR="00AE3324" w:rsidRDefault="00AE3324" w:rsidP="00257946">
      <w:r>
        <w:separator/>
      </w:r>
    </w:p>
  </w:footnote>
  <w:footnote w:type="continuationSeparator" w:id="0">
    <w:p w14:paraId="59F1C795" w14:textId="77777777" w:rsidR="00AE3324" w:rsidRDefault="00AE3324" w:rsidP="00257946">
      <w:r>
        <w:continuationSeparator/>
      </w:r>
    </w:p>
  </w:footnote>
  <w:footnote w:type="continuationNotice" w:id="1">
    <w:p w14:paraId="4B7B04D2" w14:textId="77777777" w:rsidR="00AE3324" w:rsidRDefault="00AE33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03CC0" w14:textId="4B7CD47D" w:rsidR="008D7F7A" w:rsidRDefault="008D7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E19E" w14:textId="0EF0955B" w:rsidR="008D7F7A" w:rsidRDefault="008D7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994B" w14:textId="78C8D413" w:rsidR="008D7F7A" w:rsidRDefault="008D7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7DA3E2"/>
    <w:multiLevelType w:val="hybridMultilevel"/>
    <w:tmpl w:val="D12179D8"/>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D89519"/>
    <w:multiLevelType w:val="hybridMultilevel"/>
    <w:tmpl w:val="DA923E35"/>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C036FA"/>
    <w:multiLevelType w:val="multilevel"/>
    <w:tmpl w:val="588667B2"/>
    <w:numStyleLink w:val="BulletList"/>
  </w:abstractNum>
  <w:abstractNum w:abstractNumId="3" w15:restartNumberingAfterBreak="0">
    <w:nsid w:val="08792D34"/>
    <w:multiLevelType w:val="multilevel"/>
    <w:tmpl w:val="6C101862"/>
    <w:numStyleLink w:val="AlphabetList"/>
  </w:abstractNum>
  <w:abstractNum w:abstractNumId="4" w15:restartNumberingAfterBreak="0">
    <w:nsid w:val="0ACA2A71"/>
    <w:multiLevelType w:val="multilevel"/>
    <w:tmpl w:val="DE32A3EE"/>
    <w:lvl w:ilvl="0">
      <w:start w:val="1"/>
      <w:numFmt w:val="decimal"/>
      <w:lvlText w:val="PG%1"/>
      <w:lvlJc w:val="left"/>
      <w:pPr>
        <w:tabs>
          <w:tab w:val="num" w:pos="1021"/>
        </w:tabs>
        <w:ind w:left="1021" w:hanging="1021"/>
      </w:pPr>
      <w:rPr>
        <w:rFonts w:hint="default"/>
      </w:rPr>
    </w:lvl>
    <w:lvl w:ilvl="1">
      <w:start w:val="1"/>
      <w:numFmt w:val="decimal"/>
      <w:lvlText w:val="PG%1.%2"/>
      <w:lvlJc w:val="left"/>
      <w:pPr>
        <w:tabs>
          <w:tab w:val="num" w:pos="1021"/>
        </w:tabs>
        <w:ind w:left="1021" w:hanging="1021"/>
      </w:pPr>
      <w:rPr>
        <w:rFonts w:hint="default"/>
      </w:rPr>
    </w:lvl>
    <w:lvl w:ilvl="2">
      <w:start w:val="1"/>
      <w:numFmt w:val="decimal"/>
      <w:lvlText w:val="PG%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Text w:val="PF%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5" w15:restartNumberingAfterBreak="0">
    <w:nsid w:val="100B2779"/>
    <w:multiLevelType w:val="hybridMultilevel"/>
    <w:tmpl w:val="6C182F68"/>
    <w:lvl w:ilvl="0" w:tplc="0D548DD2">
      <w:start w:val="1"/>
      <w:numFmt w:val="bullet"/>
      <w:lvlText w:val="-"/>
      <w:lvlJc w:val="left"/>
      <w:pPr>
        <w:ind w:left="720"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46224"/>
    <w:multiLevelType w:val="hybridMultilevel"/>
    <w:tmpl w:val="254AD3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674D21"/>
    <w:multiLevelType w:val="multilevel"/>
    <w:tmpl w:val="FC32C362"/>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8"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03FC3"/>
    <w:multiLevelType w:val="hybridMultilevel"/>
    <w:tmpl w:val="2CB46202"/>
    <w:lvl w:ilvl="0" w:tplc="449A48AC">
      <w:start w:val="1"/>
      <w:numFmt w:val="lowerLetter"/>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B22BE0"/>
    <w:multiLevelType w:val="multilevel"/>
    <w:tmpl w:val="CFDE27F8"/>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284"/>
      </w:pPr>
      <w:rPr>
        <w:rFonts w:ascii="Symbol" w:hAnsi="Symbol" w:hint="default"/>
        <w:color w:val="auto"/>
      </w:rPr>
    </w:lvl>
    <w:lvl w:ilvl="2">
      <w:start w:val="1"/>
      <w:numFmt w:val="bullet"/>
      <w:lvlRestart w:val="0"/>
      <w:lvlText w:val=""/>
      <w:lvlJc w:val="left"/>
      <w:pPr>
        <w:ind w:left="357" w:hanging="357"/>
      </w:pPr>
      <w:rPr>
        <w:rFonts w:ascii="Symbol" w:hAnsi="Symbol" w:hint="default"/>
        <w:color w:val="auto"/>
      </w:rPr>
    </w:lvl>
    <w:lvl w:ilvl="3">
      <w:start w:val="1"/>
      <w:numFmt w:val="bullet"/>
      <w:lvlRestart w:val="0"/>
      <w:lvlText w:val=""/>
      <w:lvlJc w:val="left"/>
      <w:pPr>
        <w:ind w:left="1418" w:hanging="284"/>
      </w:pPr>
      <w:rPr>
        <w:rFonts w:ascii="Symbol" w:hAnsi="Symbol" w:hint="default"/>
        <w:color w:val="auto"/>
      </w:rPr>
    </w:lvl>
    <w:lvl w:ilvl="4">
      <w:start w:val="1"/>
      <w:numFmt w:val="bullet"/>
      <w:lvlRestart w:val="0"/>
      <w:lvlText w:val=""/>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3F76BA0"/>
    <w:multiLevelType w:val="hybridMultilevel"/>
    <w:tmpl w:val="29FAC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EB6AF3"/>
    <w:multiLevelType w:val="hybridMultilevel"/>
    <w:tmpl w:val="FCDABA8E"/>
    <w:lvl w:ilvl="0" w:tplc="3ADC86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4C06A5"/>
    <w:multiLevelType w:val="hybridMultilevel"/>
    <w:tmpl w:val="11008708"/>
    <w:lvl w:ilvl="0" w:tplc="0D548DD2">
      <w:start w:val="1"/>
      <w:numFmt w:val="bullet"/>
      <w:lvlText w:val="-"/>
      <w:lvlJc w:val="left"/>
      <w:pPr>
        <w:ind w:left="720" w:hanging="360"/>
      </w:pPr>
      <w:rPr>
        <w:rFonts w:ascii="Arial" w:hAnsi="Arial" w:hint="default"/>
        <w:color w:val="7F7F7F" w:themeColor="text1" w:themeTint="80"/>
      </w:rPr>
    </w:lvl>
    <w:lvl w:ilvl="1" w:tplc="B33A3394">
      <w:start w:val="5"/>
      <w:numFmt w:val="bullet"/>
      <w:lvlText w:val="-"/>
      <w:lvlJc w:val="left"/>
      <w:pPr>
        <w:ind w:left="1440" w:hanging="360"/>
      </w:pPr>
      <w:rPr>
        <w:rFonts w:ascii="Arial" w:eastAsia="MS Mincho" w:hAnsi="Arial" w:cs="Arial"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57DE4"/>
    <w:multiLevelType w:val="hybridMultilevel"/>
    <w:tmpl w:val="D458CF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1566FD"/>
    <w:multiLevelType w:val="hybridMultilevel"/>
    <w:tmpl w:val="7898D03C"/>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85CB5"/>
    <w:multiLevelType w:val="hybridMultilevel"/>
    <w:tmpl w:val="998881C2"/>
    <w:lvl w:ilvl="0" w:tplc="9A6C94CE">
      <w:start w:val="1"/>
      <w:numFmt w:val="bullet"/>
      <w:lvlText w:val="-"/>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297FCD"/>
    <w:multiLevelType w:val="hybridMultilevel"/>
    <w:tmpl w:val="57A00ED6"/>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00F03"/>
    <w:multiLevelType w:val="hybridMultilevel"/>
    <w:tmpl w:val="55D6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55CEE"/>
    <w:multiLevelType w:val="hybridMultilevel"/>
    <w:tmpl w:val="351AA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4173E3"/>
    <w:multiLevelType w:val="multilevel"/>
    <w:tmpl w:val="B6AEE294"/>
    <w:styleLink w:val="ListNumber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9B95C4F"/>
    <w:multiLevelType w:val="hybridMultilevel"/>
    <w:tmpl w:val="15E69558"/>
    <w:lvl w:ilvl="0" w:tplc="4C84C20A">
      <w:start w:val="1"/>
      <w:numFmt w:val="bullet"/>
      <w:lvlText w:val="-"/>
      <w:lvlJc w:val="left"/>
      <w:pPr>
        <w:ind w:left="720" w:hanging="360"/>
      </w:pPr>
      <w:rPr>
        <w:rFonts w:ascii="Arial" w:hAnsi="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A522D2"/>
    <w:multiLevelType w:val="multilevel"/>
    <w:tmpl w:val="38C6746E"/>
    <w:lvl w:ilvl="0">
      <w:start w:val="1"/>
      <w:numFmt w:val="decimal"/>
      <w:pStyle w:val="List"/>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B7787"/>
    <w:multiLevelType w:val="hybridMultilevel"/>
    <w:tmpl w:val="2CB46202"/>
    <w:lvl w:ilvl="0" w:tplc="449A48AC">
      <w:start w:val="1"/>
      <w:numFmt w:val="lowerLetter"/>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6AD4FCD"/>
    <w:multiLevelType w:val="hybridMultilevel"/>
    <w:tmpl w:val="8818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0" w15:restartNumberingAfterBreak="0">
    <w:nsid w:val="6E981677"/>
    <w:multiLevelType w:val="hybridMultilevel"/>
    <w:tmpl w:val="351AA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B42BDF"/>
    <w:multiLevelType w:val="hybridMultilevel"/>
    <w:tmpl w:val="EEF6D162"/>
    <w:lvl w:ilvl="0" w:tplc="2D64B48E">
      <w:start w:val="1"/>
      <w:numFmt w:val="bullet"/>
      <w:lvlText w:val="-"/>
      <w:lvlJc w:val="left"/>
      <w:pPr>
        <w:ind w:left="720" w:hanging="360"/>
      </w:pPr>
      <w:rPr>
        <w:rFonts w:ascii="Arial" w:hAnsi="Arial" w:hint="default"/>
        <w:b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D7725"/>
    <w:multiLevelType w:val="hybridMultilevel"/>
    <w:tmpl w:val="ECDEC85E"/>
    <w:lvl w:ilvl="0" w:tplc="35DCA396">
      <w:start w:val="1"/>
      <w:numFmt w:val="lowerLetter"/>
      <w:lvlText w:val="%1."/>
      <w:lvlJc w:val="left"/>
      <w:pPr>
        <w:ind w:left="720" w:hanging="360"/>
      </w:pPr>
      <w:rPr>
        <w:b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2C30A9"/>
    <w:multiLevelType w:val="multilevel"/>
    <w:tmpl w:val="6C101862"/>
    <w:styleLink w:val="AlphabetList"/>
    <w:lvl w:ilvl="0">
      <w:start w:val="1"/>
      <w:numFmt w:val="lowerLetter"/>
      <w:pStyle w:val="ListNumber"/>
      <w:lvlText w:val="%1."/>
      <w:lvlJc w:val="left"/>
      <w:pPr>
        <w:tabs>
          <w:tab w:val="num" w:pos="357"/>
        </w:tabs>
        <w:ind w:left="357" w:hanging="357"/>
      </w:pPr>
      <w:rPr>
        <w:rFonts w:hint="default"/>
      </w:rPr>
    </w:lvl>
    <w:lvl w:ilvl="1">
      <w:start w:val="1"/>
      <w:numFmt w:val="lowerRoman"/>
      <w:pStyle w:val="ListNumber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AA31196"/>
    <w:multiLevelType w:val="multilevel"/>
    <w:tmpl w:val="D9E49600"/>
    <w:lvl w:ilvl="0">
      <w:start w:val="1"/>
      <w:numFmt w:val="decimal"/>
      <w:lvlText w:val="%1"/>
      <w:lvlJc w:val="left"/>
      <w:pPr>
        <w:ind w:left="5961"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12"/>
  </w:num>
  <w:num w:numId="3">
    <w:abstractNumId w:val="26"/>
  </w:num>
  <w:num w:numId="4">
    <w:abstractNumId w:val="7"/>
  </w:num>
  <w:num w:numId="5">
    <w:abstractNumId w:val="2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3"/>
  </w:num>
  <w:num w:numId="10">
    <w:abstractNumId w:val="20"/>
  </w:num>
  <w:num w:numId="11">
    <w:abstractNumId w:val="29"/>
  </w:num>
  <w:num w:numId="12">
    <w:abstractNumId w:val="22"/>
  </w:num>
  <w:num w:numId="13">
    <w:abstractNumId w:val="16"/>
  </w:num>
  <w:num w:numId="14">
    <w:abstractNumId w:val="8"/>
  </w:num>
  <w:num w:numId="15">
    <w:abstractNumId w:val="30"/>
  </w:num>
  <w:num w:numId="16">
    <w:abstractNumId w:val="32"/>
  </w:num>
  <w:num w:numId="17">
    <w:abstractNumId w:val="11"/>
  </w:num>
  <w:num w:numId="18">
    <w:abstractNumId w:val="13"/>
  </w:num>
  <w:num w:numId="19">
    <w:abstractNumId w:val="34"/>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5"/>
  </w:num>
  <w:num w:numId="23">
    <w:abstractNumId w:val="6"/>
  </w:num>
  <w:num w:numId="24">
    <w:abstractNumId w:val="28"/>
  </w:num>
  <w:num w:numId="25">
    <w:abstractNumId w:val="21"/>
  </w:num>
  <w:num w:numId="26">
    <w:abstractNumId w:val="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7"/>
  </w:num>
  <w:num w:numId="30">
    <w:abstractNumId w:val="31"/>
  </w:num>
  <w:num w:numId="31">
    <w:abstractNumId w:val="17"/>
  </w:num>
  <w:num w:numId="32">
    <w:abstractNumId w:val="24"/>
  </w:num>
  <w:num w:numId="33">
    <w:abstractNumId w:val="18"/>
  </w:num>
  <w:num w:numId="34">
    <w:abstractNumId w:val="14"/>
  </w:num>
  <w:num w:numId="35">
    <w:abstractNumId w:val="5"/>
  </w:num>
  <w:num w:numId="36">
    <w:abstractNumId w:val="1"/>
  </w:num>
  <w:num w:numId="3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yNjMytzQzt7AwsjRV0lEKTi0uzszPAykwrAUA2fOa8SwAAAA="/>
  </w:docVars>
  <w:rsids>
    <w:rsidRoot w:val="00143B13"/>
    <w:rsid w:val="00000751"/>
    <w:rsid w:val="000019A7"/>
    <w:rsid w:val="00002752"/>
    <w:rsid w:val="00010822"/>
    <w:rsid w:val="00020156"/>
    <w:rsid w:val="00021D7E"/>
    <w:rsid w:val="00022518"/>
    <w:rsid w:val="00032ED5"/>
    <w:rsid w:val="00035559"/>
    <w:rsid w:val="00041423"/>
    <w:rsid w:val="00041446"/>
    <w:rsid w:val="000419F5"/>
    <w:rsid w:val="00041A07"/>
    <w:rsid w:val="000424B1"/>
    <w:rsid w:val="0004592F"/>
    <w:rsid w:val="000461FB"/>
    <w:rsid w:val="000464B4"/>
    <w:rsid w:val="0004664F"/>
    <w:rsid w:val="00047D2E"/>
    <w:rsid w:val="00053864"/>
    <w:rsid w:val="00060AE8"/>
    <w:rsid w:val="00062235"/>
    <w:rsid w:val="00064143"/>
    <w:rsid w:val="00066AA2"/>
    <w:rsid w:val="00066CD9"/>
    <w:rsid w:val="000677BB"/>
    <w:rsid w:val="00067B3B"/>
    <w:rsid w:val="000716F9"/>
    <w:rsid w:val="00074117"/>
    <w:rsid w:val="000812C0"/>
    <w:rsid w:val="000918F8"/>
    <w:rsid w:val="00094D58"/>
    <w:rsid w:val="000A0B59"/>
    <w:rsid w:val="000A4508"/>
    <w:rsid w:val="000B004A"/>
    <w:rsid w:val="000B02E8"/>
    <w:rsid w:val="000B0CCA"/>
    <w:rsid w:val="000B1055"/>
    <w:rsid w:val="000B393E"/>
    <w:rsid w:val="000B75D1"/>
    <w:rsid w:val="000C6C6B"/>
    <w:rsid w:val="000D0A2C"/>
    <w:rsid w:val="000D0F26"/>
    <w:rsid w:val="000D19E6"/>
    <w:rsid w:val="000D3386"/>
    <w:rsid w:val="000E0490"/>
    <w:rsid w:val="000E1B98"/>
    <w:rsid w:val="000E2E5C"/>
    <w:rsid w:val="000E5AE1"/>
    <w:rsid w:val="000F46DE"/>
    <w:rsid w:val="000F4E05"/>
    <w:rsid w:val="00102BF2"/>
    <w:rsid w:val="001038B8"/>
    <w:rsid w:val="00104B64"/>
    <w:rsid w:val="001166FC"/>
    <w:rsid w:val="0012136D"/>
    <w:rsid w:val="00122146"/>
    <w:rsid w:val="00125280"/>
    <w:rsid w:val="00131A59"/>
    <w:rsid w:val="001320A5"/>
    <w:rsid w:val="00132535"/>
    <w:rsid w:val="00134920"/>
    <w:rsid w:val="001355F5"/>
    <w:rsid w:val="00137731"/>
    <w:rsid w:val="001404C3"/>
    <w:rsid w:val="00140B30"/>
    <w:rsid w:val="00141551"/>
    <w:rsid w:val="00142F8D"/>
    <w:rsid w:val="00143B13"/>
    <w:rsid w:val="00150655"/>
    <w:rsid w:val="00154C82"/>
    <w:rsid w:val="0016020F"/>
    <w:rsid w:val="00163371"/>
    <w:rsid w:val="00166DE0"/>
    <w:rsid w:val="00171AC5"/>
    <w:rsid w:val="00186B5A"/>
    <w:rsid w:val="001A164A"/>
    <w:rsid w:val="001A40E5"/>
    <w:rsid w:val="001A605E"/>
    <w:rsid w:val="001B6117"/>
    <w:rsid w:val="001C6A89"/>
    <w:rsid w:val="001D3C42"/>
    <w:rsid w:val="001E506A"/>
    <w:rsid w:val="001E5C9E"/>
    <w:rsid w:val="001F1A9B"/>
    <w:rsid w:val="001F1D86"/>
    <w:rsid w:val="001F4904"/>
    <w:rsid w:val="0020054E"/>
    <w:rsid w:val="0020115A"/>
    <w:rsid w:val="00202C34"/>
    <w:rsid w:val="00203551"/>
    <w:rsid w:val="002044E2"/>
    <w:rsid w:val="002072C7"/>
    <w:rsid w:val="00210660"/>
    <w:rsid w:val="00213B99"/>
    <w:rsid w:val="0021736B"/>
    <w:rsid w:val="002175F0"/>
    <w:rsid w:val="00220013"/>
    <w:rsid w:val="00222C5B"/>
    <w:rsid w:val="00224A38"/>
    <w:rsid w:val="00225D31"/>
    <w:rsid w:val="00226536"/>
    <w:rsid w:val="00227A5B"/>
    <w:rsid w:val="00230552"/>
    <w:rsid w:val="00230913"/>
    <w:rsid w:val="00232324"/>
    <w:rsid w:val="00234520"/>
    <w:rsid w:val="00235D1B"/>
    <w:rsid w:val="00236F4D"/>
    <w:rsid w:val="00251D2A"/>
    <w:rsid w:val="00252929"/>
    <w:rsid w:val="00254EC3"/>
    <w:rsid w:val="0025518B"/>
    <w:rsid w:val="00255D5C"/>
    <w:rsid w:val="00257946"/>
    <w:rsid w:val="00264562"/>
    <w:rsid w:val="002645C3"/>
    <w:rsid w:val="00266827"/>
    <w:rsid w:val="002775AD"/>
    <w:rsid w:val="002828DF"/>
    <w:rsid w:val="00291F25"/>
    <w:rsid w:val="002A019E"/>
    <w:rsid w:val="002B30F7"/>
    <w:rsid w:val="002B7371"/>
    <w:rsid w:val="002C4CF6"/>
    <w:rsid w:val="002C6DD0"/>
    <w:rsid w:val="002D0029"/>
    <w:rsid w:val="002D1467"/>
    <w:rsid w:val="002D23A8"/>
    <w:rsid w:val="002D7C45"/>
    <w:rsid w:val="002E4B3B"/>
    <w:rsid w:val="002E7526"/>
    <w:rsid w:val="002F3507"/>
    <w:rsid w:val="002F519E"/>
    <w:rsid w:val="00302D0C"/>
    <w:rsid w:val="00310459"/>
    <w:rsid w:val="0031351A"/>
    <w:rsid w:val="00315A44"/>
    <w:rsid w:val="00316931"/>
    <w:rsid w:val="003250B9"/>
    <w:rsid w:val="00325406"/>
    <w:rsid w:val="00327783"/>
    <w:rsid w:val="00331C0E"/>
    <w:rsid w:val="00342408"/>
    <w:rsid w:val="0034356E"/>
    <w:rsid w:val="00343885"/>
    <w:rsid w:val="00346E95"/>
    <w:rsid w:val="003569B7"/>
    <w:rsid w:val="00356BAA"/>
    <w:rsid w:val="0036381C"/>
    <w:rsid w:val="00366690"/>
    <w:rsid w:val="003672FA"/>
    <w:rsid w:val="0037354A"/>
    <w:rsid w:val="003741B9"/>
    <w:rsid w:val="0038061D"/>
    <w:rsid w:val="00382DCD"/>
    <w:rsid w:val="003849A3"/>
    <w:rsid w:val="003862A8"/>
    <w:rsid w:val="0038695F"/>
    <w:rsid w:val="00393D4C"/>
    <w:rsid w:val="003A13EA"/>
    <w:rsid w:val="003A4A89"/>
    <w:rsid w:val="003A4E1B"/>
    <w:rsid w:val="003B1553"/>
    <w:rsid w:val="003B2A78"/>
    <w:rsid w:val="003B7C1D"/>
    <w:rsid w:val="003C13C1"/>
    <w:rsid w:val="003D10E2"/>
    <w:rsid w:val="003D3927"/>
    <w:rsid w:val="003D5B54"/>
    <w:rsid w:val="003D65FB"/>
    <w:rsid w:val="003E2546"/>
    <w:rsid w:val="003E7F5B"/>
    <w:rsid w:val="003F27CB"/>
    <w:rsid w:val="003F7CA5"/>
    <w:rsid w:val="00401F7E"/>
    <w:rsid w:val="00403358"/>
    <w:rsid w:val="00403485"/>
    <w:rsid w:val="00405B80"/>
    <w:rsid w:val="00405C58"/>
    <w:rsid w:val="00411279"/>
    <w:rsid w:val="0041304A"/>
    <w:rsid w:val="00413229"/>
    <w:rsid w:val="00420343"/>
    <w:rsid w:val="00420835"/>
    <w:rsid w:val="00420D77"/>
    <w:rsid w:val="00422838"/>
    <w:rsid w:val="004251B4"/>
    <w:rsid w:val="00425E2D"/>
    <w:rsid w:val="00431A4E"/>
    <w:rsid w:val="00432DD7"/>
    <w:rsid w:val="00435063"/>
    <w:rsid w:val="0044278D"/>
    <w:rsid w:val="004436E4"/>
    <w:rsid w:val="00443DA8"/>
    <w:rsid w:val="00453537"/>
    <w:rsid w:val="0045494B"/>
    <w:rsid w:val="004606D8"/>
    <w:rsid w:val="00464002"/>
    <w:rsid w:val="00465C9C"/>
    <w:rsid w:val="004728AD"/>
    <w:rsid w:val="00473BD8"/>
    <w:rsid w:val="004845DF"/>
    <w:rsid w:val="00492639"/>
    <w:rsid w:val="004A09D0"/>
    <w:rsid w:val="004A2863"/>
    <w:rsid w:val="004B45C1"/>
    <w:rsid w:val="004B4D7C"/>
    <w:rsid w:val="004C5E5D"/>
    <w:rsid w:val="004C5FA4"/>
    <w:rsid w:val="004D1BE2"/>
    <w:rsid w:val="004D3890"/>
    <w:rsid w:val="004D641F"/>
    <w:rsid w:val="004E124D"/>
    <w:rsid w:val="004E3FED"/>
    <w:rsid w:val="004E42A9"/>
    <w:rsid w:val="004F2663"/>
    <w:rsid w:val="004F31D3"/>
    <w:rsid w:val="004F4E01"/>
    <w:rsid w:val="004F64AE"/>
    <w:rsid w:val="004F64C6"/>
    <w:rsid w:val="00500D2A"/>
    <w:rsid w:val="00506409"/>
    <w:rsid w:val="00506B16"/>
    <w:rsid w:val="00507177"/>
    <w:rsid w:val="005128AF"/>
    <w:rsid w:val="00513438"/>
    <w:rsid w:val="00515A17"/>
    <w:rsid w:val="005175D6"/>
    <w:rsid w:val="0052027E"/>
    <w:rsid w:val="0052248E"/>
    <w:rsid w:val="00522B7D"/>
    <w:rsid w:val="00531153"/>
    <w:rsid w:val="005317C4"/>
    <w:rsid w:val="00535A06"/>
    <w:rsid w:val="00536C15"/>
    <w:rsid w:val="005439D5"/>
    <w:rsid w:val="005469C3"/>
    <w:rsid w:val="0054795C"/>
    <w:rsid w:val="00553960"/>
    <w:rsid w:val="005543BC"/>
    <w:rsid w:val="00566170"/>
    <w:rsid w:val="00570CB3"/>
    <w:rsid w:val="00573D68"/>
    <w:rsid w:val="00574E78"/>
    <w:rsid w:val="00575343"/>
    <w:rsid w:val="0057749F"/>
    <w:rsid w:val="00581F7F"/>
    <w:rsid w:val="00583333"/>
    <w:rsid w:val="005862FD"/>
    <w:rsid w:val="005865B3"/>
    <w:rsid w:val="00597064"/>
    <w:rsid w:val="005A005E"/>
    <w:rsid w:val="005A0318"/>
    <w:rsid w:val="005A38C3"/>
    <w:rsid w:val="005A3C55"/>
    <w:rsid w:val="005A5871"/>
    <w:rsid w:val="005B13FC"/>
    <w:rsid w:val="005B5DE4"/>
    <w:rsid w:val="005B693E"/>
    <w:rsid w:val="005B74F0"/>
    <w:rsid w:val="005C266E"/>
    <w:rsid w:val="005C76EC"/>
    <w:rsid w:val="005D13C3"/>
    <w:rsid w:val="005E2B0A"/>
    <w:rsid w:val="005E3C8B"/>
    <w:rsid w:val="005E6B3A"/>
    <w:rsid w:val="005E6D96"/>
    <w:rsid w:val="005F38A3"/>
    <w:rsid w:val="005F4E06"/>
    <w:rsid w:val="00600E3C"/>
    <w:rsid w:val="00602CDB"/>
    <w:rsid w:val="00605194"/>
    <w:rsid w:val="00605396"/>
    <w:rsid w:val="00605CA3"/>
    <w:rsid w:val="00606956"/>
    <w:rsid w:val="00607FC9"/>
    <w:rsid w:val="006117AF"/>
    <w:rsid w:val="00617162"/>
    <w:rsid w:val="00617473"/>
    <w:rsid w:val="00617E01"/>
    <w:rsid w:val="00620C8A"/>
    <w:rsid w:val="006228F6"/>
    <w:rsid w:val="00624308"/>
    <w:rsid w:val="006320C0"/>
    <w:rsid w:val="006406DD"/>
    <w:rsid w:val="006413D4"/>
    <w:rsid w:val="00641776"/>
    <w:rsid w:val="006424BB"/>
    <w:rsid w:val="006428DE"/>
    <w:rsid w:val="00647241"/>
    <w:rsid w:val="006558C4"/>
    <w:rsid w:val="00656FBC"/>
    <w:rsid w:val="00657D64"/>
    <w:rsid w:val="00660D75"/>
    <w:rsid w:val="00672092"/>
    <w:rsid w:val="00672D88"/>
    <w:rsid w:val="006806FF"/>
    <w:rsid w:val="006818AE"/>
    <w:rsid w:val="00682372"/>
    <w:rsid w:val="00684F7F"/>
    <w:rsid w:val="00686952"/>
    <w:rsid w:val="00687227"/>
    <w:rsid w:val="006923C4"/>
    <w:rsid w:val="006A1CC1"/>
    <w:rsid w:val="006A3E5B"/>
    <w:rsid w:val="006A4E6C"/>
    <w:rsid w:val="006B12EA"/>
    <w:rsid w:val="006B1A36"/>
    <w:rsid w:val="006B2735"/>
    <w:rsid w:val="006C095C"/>
    <w:rsid w:val="006C104D"/>
    <w:rsid w:val="006C17CC"/>
    <w:rsid w:val="006C5458"/>
    <w:rsid w:val="006C65DB"/>
    <w:rsid w:val="006D20A5"/>
    <w:rsid w:val="006D2CC3"/>
    <w:rsid w:val="006E310B"/>
    <w:rsid w:val="006E5F23"/>
    <w:rsid w:val="006E6B64"/>
    <w:rsid w:val="006E7674"/>
    <w:rsid w:val="006F084A"/>
    <w:rsid w:val="006F0B9B"/>
    <w:rsid w:val="006F13CC"/>
    <w:rsid w:val="006F2CCA"/>
    <w:rsid w:val="00700926"/>
    <w:rsid w:val="007018E7"/>
    <w:rsid w:val="007246C7"/>
    <w:rsid w:val="0073389A"/>
    <w:rsid w:val="00740FEA"/>
    <w:rsid w:val="00741AB1"/>
    <w:rsid w:val="00743E38"/>
    <w:rsid w:val="00745338"/>
    <w:rsid w:val="0075456B"/>
    <w:rsid w:val="0075707B"/>
    <w:rsid w:val="00761ADE"/>
    <w:rsid w:val="00762E71"/>
    <w:rsid w:val="0076622D"/>
    <w:rsid w:val="00773AA9"/>
    <w:rsid w:val="00774D67"/>
    <w:rsid w:val="00781CAD"/>
    <w:rsid w:val="00784105"/>
    <w:rsid w:val="007867C4"/>
    <w:rsid w:val="00794A96"/>
    <w:rsid w:val="00796E29"/>
    <w:rsid w:val="007A00A8"/>
    <w:rsid w:val="007A3D83"/>
    <w:rsid w:val="007B268E"/>
    <w:rsid w:val="007B6359"/>
    <w:rsid w:val="007B7301"/>
    <w:rsid w:val="007B74D4"/>
    <w:rsid w:val="007C4D26"/>
    <w:rsid w:val="007C6B1F"/>
    <w:rsid w:val="007D07B3"/>
    <w:rsid w:val="007D0B12"/>
    <w:rsid w:val="007D0EAB"/>
    <w:rsid w:val="007D75C7"/>
    <w:rsid w:val="007D77CF"/>
    <w:rsid w:val="007E5702"/>
    <w:rsid w:val="007F72A6"/>
    <w:rsid w:val="008006FE"/>
    <w:rsid w:val="00812ED9"/>
    <w:rsid w:val="008133CD"/>
    <w:rsid w:val="00816398"/>
    <w:rsid w:val="0082069C"/>
    <w:rsid w:val="0082076F"/>
    <w:rsid w:val="00822E45"/>
    <w:rsid w:val="00823C55"/>
    <w:rsid w:val="00826334"/>
    <w:rsid w:val="0082705B"/>
    <w:rsid w:val="008324E6"/>
    <w:rsid w:val="0083291D"/>
    <w:rsid w:val="00843D7E"/>
    <w:rsid w:val="008478AB"/>
    <w:rsid w:val="00851878"/>
    <w:rsid w:val="0086289C"/>
    <w:rsid w:val="00872EDD"/>
    <w:rsid w:val="0087346B"/>
    <w:rsid w:val="00873C34"/>
    <w:rsid w:val="008745F5"/>
    <w:rsid w:val="0087726F"/>
    <w:rsid w:val="0088387E"/>
    <w:rsid w:val="00883D15"/>
    <w:rsid w:val="008844B1"/>
    <w:rsid w:val="008941FA"/>
    <w:rsid w:val="00897225"/>
    <w:rsid w:val="008A118F"/>
    <w:rsid w:val="008A1648"/>
    <w:rsid w:val="008A791A"/>
    <w:rsid w:val="008B1827"/>
    <w:rsid w:val="008B2BDB"/>
    <w:rsid w:val="008C22D7"/>
    <w:rsid w:val="008C2763"/>
    <w:rsid w:val="008C516D"/>
    <w:rsid w:val="008D5A59"/>
    <w:rsid w:val="008D6281"/>
    <w:rsid w:val="008D6DB6"/>
    <w:rsid w:val="008D7F7A"/>
    <w:rsid w:val="008E02EE"/>
    <w:rsid w:val="008E1FE2"/>
    <w:rsid w:val="008E61F5"/>
    <w:rsid w:val="008F3D4F"/>
    <w:rsid w:val="008F42FD"/>
    <w:rsid w:val="009033A2"/>
    <w:rsid w:val="009037CA"/>
    <w:rsid w:val="00905C17"/>
    <w:rsid w:val="0090612E"/>
    <w:rsid w:val="00912710"/>
    <w:rsid w:val="009209AD"/>
    <w:rsid w:val="00924684"/>
    <w:rsid w:val="00925715"/>
    <w:rsid w:val="00926A90"/>
    <w:rsid w:val="00927DCF"/>
    <w:rsid w:val="009309D8"/>
    <w:rsid w:val="00935A40"/>
    <w:rsid w:val="00936981"/>
    <w:rsid w:val="009374D6"/>
    <w:rsid w:val="0093773D"/>
    <w:rsid w:val="00937CEA"/>
    <w:rsid w:val="00941ABE"/>
    <w:rsid w:val="00944016"/>
    <w:rsid w:val="00944237"/>
    <w:rsid w:val="00947874"/>
    <w:rsid w:val="00955F77"/>
    <w:rsid w:val="00960D01"/>
    <w:rsid w:val="009616D6"/>
    <w:rsid w:val="00962DF3"/>
    <w:rsid w:val="009661A0"/>
    <w:rsid w:val="00971A56"/>
    <w:rsid w:val="0097384F"/>
    <w:rsid w:val="009839FA"/>
    <w:rsid w:val="00995902"/>
    <w:rsid w:val="009971D3"/>
    <w:rsid w:val="009A0560"/>
    <w:rsid w:val="009A37EA"/>
    <w:rsid w:val="009A4667"/>
    <w:rsid w:val="009A4F46"/>
    <w:rsid w:val="009C00CF"/>
    <w:rsid w:val="009C3E8B"/>
    <w:rsid w:val="009C6C2F"/>
    <w:rsid w:val="009D2020"/>
    <w:rsid w:val="009F1125"/>
    <w:rsid w:val="009F4E64"/>
    <w:rsid w:val="009F5461"/>
    <w:rsid w:val="00A012A6"/>
    <w:rsid w:val="00A0172E"/>
    <w:rsid w:val="00A032E5"/>
    <w:rsid w:val="00A05D56"/>
    <w:rsid w:val="00A05EF7"/>
    <w:rsid w:val="00A06047"/>
    <w:rsid w:val="00A12AAB"/>
    <w:rsid w:val="00A240AE"/>
    <w:rsid w:val="00A2692E"/>
    <w:rsid w:val="00A36575"/>
    <w:rsid w:val="00A4288F"/>
    <w:rsid w:val="00A4313B"/>
    <w:rsid w:val="00A451B6"/>
    <w:rsid w:val="00A45FD6"/>
    <w:rsid w:val="00A527E3"/>
    <w:rsid w:val="00A54835"/>
    <w:rsid w:val="00A54DB5"/>
    <w:rsid w:val="00A5570E"/>
    <w:rsid w:val="00A572FF"/>
    <w:rsid w:val="00A67649"/>
    <w:rsid w:val="00A67DE7"/>
    <w:rsid w:val="00A7617E"/>
    <w:rsid w:val="00A76C6D"/>
    <w:rsid w:val="00A80F08"/>
    <w:rsid w:val="00A81362"/>
    <w:rsid w:val="00A86DD1"/>
    <w:rsid w:val="00A90989"/>
    <w:rsid w:val="00A94D5D"/>
    <w:rsid w:val="00A961AA"/>
    <w:rsid w:val="00A97910"/>
    <w:rsid w:val="00AA4EE6"/>
    <w:rsid w:val="00AA5114"/>
    <w:rsid w:val="00AA6691"/>
    <w:rsid w:val="00AA76E5"/>
    <w:rsid w:val="00AB5098"/>
    <w:rsid w:val="00AB7F5A"/>
    <w:rsid w:val="00AC3056"/>
    <w:rsid w:val="00AC5793"/>
    <w:rsid w:val="00AD0D22"/>
    <w:rsid w:val="00AD17A6"/>
    <w:rsid w:val="00AD1D7D"/>
    <w:rsid w:val="00AD418B"/>
    <w:rsid w:val="00AD762E"/>
    <w:rsid w:val="00AE3324"/>
    <w:rsid w:val="00AF14A8"/>
    <w:rsid w:val="00AF3064"/>
    <w:rsid w:val="00AF5699"/>
    <w:rsid w:val="00B02957"/>
    <w:rsid w:val="00B02E9A"/>
    <w:rsid w:val="00B06DD9"/>
    <w:rsid w:val="00B06DE5"/>
    <w:rsid w:val="00B15038"/>
    <w:rsid w:val="00B16375"/>
    <w:rsid w:val="00B1711B"/>
    <w:rsid w:val="00B215D2"/>
    <w:rsid w:val="00B2229E"/>
    <w:rsid w:val="00B224F9"/>
    <w:rsid w:val="00B263AA"/>
    <w:rsid w:val="00B279A9"/>
    <w:rsid w:val="00B30806"/>
    <w:rsid w:val="00B31417"/>
    <w:rsid w:val="00B3555D"/>
    <w:rsid w:val="00B35DDE"/>
    <w:rsid w:val="00B409E7"/>
    <w:rsid w:val="00B41CF2"/>
    <w:rsid w:val="00B4220A"/>
    <w:rsid w:val="00B438D6"/>
    <w:rsid w:val="00B63856"/>
    <w:rsid w:val="00B657A4"/>
    <w:rsid w:val="00B702C4"/>
    <w:rsid w:val="00B7079A"/>
    <w:rsid w:val="00B730D1"/>
    <w:rsid w:val="00B77F33"/>
    <w:rsid w:val="00B87AA5"/>
    <w:rsid w:val="00B93EF1"/>
    <w:rsid w:val="00B9619D"/>
    <w:rsid w:val="00BA3867"/>
    <w:rsid w:val="00BA5D22"/>
    <w:rsid w:val="00BA5DE4"/>
    <w:rsid w:val="00BA71C8"/>
    <w:rsid w:val="00BB198D"/>
    <w:rsid w:val="00BB1B03"/>
    <w:rsid w:val="00BC117A"/>
    <w:rsid w:val="00BC407D"/>
    <w:rsid w:val="00BC50FC"/>
    <w:rsid w:val="00BD66CC"/>
    <w:rsid w:val="00BD6B4B"/>
    <w:rsid w:val="00BE0D91"/>
    <w:rsid w:val="00BE64EB"/>
    <w:rsid w:val="00BF3A59"/>
    <w:rsid w:val="00BF5D50"/>
    <w:rsid w:val="00C029E0"/>
    <w:rsid w:val="00C05214"/>
    <w:rsid w:val="00C06B33"/>
    <w:rsid w:val="00C0703E"/>
    <w:rsid w:val="00C12366"/>
    <w:rsid w:val="00C13CEF"/>
    <w:rsid w:val="00C25E9C"/>
    <w:rsid w:val="00C270FB"/>
    <w:rsid w:val="00C33EBB"/>
    <w:rsid w:val="00C3463D"/>
    <w:rsid w:val="00C3552C"/>
    <w:rsid w:val="00C35E2A"/>
    <w:rsid w:val="00C36EF3"/>
    <w:rsid w:val="00C373E9"/>
    <w:rsid w:val="00C44FA9"/>
    <w:rsid w:val="00C548DE"/>
    <w:rsid w:val="00C56D7B"/>
    <w:rsid w:val="00C62827"/>
    <w:rsid w:val="00C62C73"/>
    <w:rsid w:val="00C640CF"/>
    <w:rsid w:val="00C6508C"/>
    <w:rsid w:val="00C672A8"/>
    <w:rsid w:val="00C70381"/>
    <w:rsid w:val="00C71124"/>
    <w:rsid w:val="00C721C8"/>
    <w:rsid w:val="00C75D4D"/>
    <w:rsid w:val="00C761AB"/>
    <w:rsid w:val="00C76C16"/>
    <w:rsid w:val="00C76D51"/>
    <w:rsid w:val="00C80AAB"/>
    <w:rsid w:val="00C83654"/>
    <w:rsid w:val="00C84875"/>
    <w:rsid w:val="00C8716C"/>
    <w:rsid w:val="00C871E4"/>
    <w:rsid w:val="00C91968"/>
    <w:rsid w:val="00CA1C67"/>
    <w:rsid w:val="00CA562A"/>
    <w:rsid w:val="00CB1FF7"/>
    <w:rsid w:val="00CB2DA9"/>
    <w:rsid w:val="00CB6520"/>
    <w:rsid w:val="00CB7415"/>
    <w:rsid w:val="00CB766C"/>
    <w:rsid w:val="00CC00F3"/>
    <w:rsid w:val="00CC2A71"/>
    <w:rsid w:val="00CC4CF2"/>
    <w:rsid w:val="00CC7A46"/>
    <w:rsid w:val="00CD6460"/>
    <w:rsid w:val="00CE132D"/>
    <w:rsid w:val="00CE3DF1"/>
    <w:rsid w:val="00CE3F82"/>
    <w:rsid w:val="00CE4739"/>
    <w:rsid w:val="00CF182A"/>
    <w:rsid w:val="00CF37FA"/>
    <w:rsid w:val="00CF7969"/>
    <w:rsid w:val="00D0368A"/>
    <w:rsid w:val="00D0462C"/>
    <w:rsid w:val="00D10B3C"/>
    <w:rsid w:val="00D12C4F"/>
    <w:rsid w:val="00D13FD1"/>
    <w:rsid w:val="00D14A46"/>
    <w:rsid w:val="00D171FE"/>
    <w:rsid w:val="00D17E28"/>
    <w:rsid w:val="00D201C7"/>
    <w:rsid w:val="00D226E0"/>
    <w:rsid w:val="00D25B4D"/>
    <w:rsid w:val="00D27A88"/>
    <w:rsid w:val="00D414CE"/>
    <w:rsid w:val="00D457FC"/>
    <w:rsid w:val="00D45AB8"/>
    <w:rsid w:val="00D46685"/>
    <w:rsid w:val="00D46797"/>
    <w:rsid w:val="00D46D87"/>
    <w:rsid w:val="00D50D26"/>
    <w:rsid w:val="00D51EC6"/>
    <w:rsid w:val="00D62B7B"/>
    <w:rsid w:val="00D63378"/>
    <w:rsid w:val="00D67DCB"/>
    <w:rsid w:val="00D70F51"/>
    <w:rsid w:val="00D76843"/>
    <w:rsid w:val="00D7778B"/>
    <w:rsid w:val="00D930CA"/>
    <w:rsid w:val="00D93F5F"/>
    <w:rsid w:val="00DA1A41"/>
    <w:rsid w:val="00DA1B5D"/>
    <w:rsid w:val="00DA2047"/>
    <w:rsid w:val="00DA733C"/>
    <w:rsid w:val="00DB527B"/>
    <w:rsid w:val="00DB6BFA"/>
    <w:rsid w:val="00DC33A2"/>
    <w:rsid w:val="00DD1470"/>
    <w:rsid w:val="00DD303C"/>
    <w:rsid w:val="00DE360A"/>
    <w:rsid w:val="00DE385A"/>
    <w:rsid w:val="00DF208D"/>
    <w:rsid w:val="00DF2097"/>
    <w:rsid w:val="00DF41FB"/>
    <w:rsid w:val="00DF7293"/>
    <w:rsid w:val="00E034C9"/>
    <w:rsid w:val="00E036F2"/>
    <w:rsid w:val="00E052E9"/>
    <w:rsid w:val="00E15331"/>
    <w:rsid w:val="00E20346"/>
    <w:rsid w:val="00E22D74"/>
    <w:rsid w:val="00E413D7"/>
    <w:rsid w:val="00E47C1A"/>
    <w:rsid w:val="00E505FA"/>
    <w:rsid w:val="00E536C8"/>
    <w:rsid w:val="00E55A86"/>
    <w:rsid w:val="00E5719B"/>
    <w:rsid w:val="00E700C4"/>
    <w:rsid w:val="00E70BAD"/>
    <w:rsid w:val="00E72774"/>
    <w:rsid w:val="00E752D1"/>
    <w:rsid w:val="00E77832"/>
    <w:rsid w:val="00E90C03"/>
    <w:rsid w:val="00E90ED3"/>
    <w:rsid w:val="00E91174"/>
    <w:rsid w:val="00E923D3"/>
    <w:rsid w:val="00E92C55"/>
    <w:rsid w:val="00E94DAD"/>
    <w:rsid w:val="00E95721"/>
    <w:rsid w:val="00E97648"/>
    <w:rsid w:val="00EA234D"/>
    <w:rsid w:val="00EA41DF"/>
    <w:rsid w:val="00EA56D7"/>
    <w:rsid w:val="00EB0D90"/>
    <w:rsid w:val="00EB3CAF"/>
    <w:rsid w:val="00EC16AA"/>
    <w:rsid w:val="00EC6232"/>
    <w:rsid w:val="00ED11D0"/>
    <w:rsid w:val="00ED3D78"/>
    <w:rsid w:val="00ED4283"/>
    <w:rsid w:val="00ED4E08"/>
    <w:rsid w:val="00ED6574"/>
    <w:rsid w:val="00EE464A"/>
    <w:rsid w:val="00EF3E3A"/>
    <w:rsid w:val="00EF5C40"/>
    <w:rsid w:val="00F00EAF"/>
    <w:rsid w:val="00F02C88"/>
    <w:rsid w:val="00F05B83"/>
    <w:rsid w:val="00F13E19"/>
    <w:rsid w:val="00F14D1E"/>
    <w:rsid w:val="00F1531F"/>
    <w:rsid w:val="00F32F48"/>
    <w:rsid w:val="00F41B88"/>
    <w:rsid w:val="00F43F09"/>
    <w:rsid w:val="00F44C62"/>
    <w:rsid w:val="00F45551"/>
    <w:rsid w:val="00F45CFD"/>
    <w:rsid w:val="00F45F86"/>
    <w:rsid w:val="00F466DE"/>
    <w:rsid w:val="00F55F28"/>
    <w:rsid w:val="00F56FDC"/>
    <w:rsid w:val="00F662B2"/>
    <w:rsid w:val="00F7249C"/>
    <w:rsid w:val="00F755D5"/>
    <w:rsid w:val="00F7669F"/>
    <w:rsid w:val="00F76D6C"/>
    <w:rsid w:val="00F81CA6"/>
    <w:rsid w:val="00F83DBD"/>
    <w:rsid w:val="00F87A9B"/>
    <w:rsid w:val="00F90606"/>
    <w:rsid w:val="00F93B61"/>
    <w:rsid w:val="00F95987"/>
    <w:rsid w:val="00F971D5"/>
    <w:rsid w:val="00FA7120"/>
    <w:rsid w:val="00FA7CFB"/>
    <w:rsid w:val="00FB031B"/>
    <w:rsid w:val="00FB2998"/>
    <w:rsid w:val="00FB7FAC"/>
    <w:rsid w:val="00FC0FDE"/>
    <w:rsid w:val="00FC1418"/>
    <w:rsid w:val="00FC2DE4"/>
    <w:rsid w:val="00FC3530"/>
    <w:rsid w:val="00FC5D0D"/>
    <w:rsid w:val="00FD04BB"/>
    <w:rsid w:val="00FD103E"/>
    <w:rsid w:val="00FD1C42"/>
    <w:rsid w:val="00FE5444"/>
    <w:rsid w:val="00FE5E33"/>
    <w:rsid w:val="00FE695B"/>
    <w:rsid w:val="20B8B3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1FC3D"/>
  <w15:chartTrackingRefBased/>
  <w15:docId w15:val="{1D9CC979-7E50-447F-BF40-D5375D06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2546"/>
    <w:pPr>
      <w:spacing w:after="0" w:line="240" w:lineRule="auto"/>
    </w:pPr>
    <w:rPr>
      <w:rFonts w:ascii="Arial" w:hAnsi="Arial"/>
      <w:sz w:val="20"/>
    </w:rPr>
  </w:style>
  <w:style w:type="paragraph" w:styleId="Heading1">
    <w:name w:val="heading 1"/>
    <w:aliases w:val="Main,no number"/>
    <w:basedOn w:val="Normal"/>
    <w:next w:val="BodyText"/>
    <w:link w:val="Heading1Char"/>
    <w:uiPriority w:val="9"/>
    <w:qFormat/>
    <w:rsid w:val="00F13E19"/>
    <w:pPr>
      <w:keepNext/>
      <w:keepLines/>
      <w:spacing w:after="120"/>
      <w:outlineLvl w:val="0"/>
    </w:pPr>
    <w:rPr>
      <w:rFonts w:eastAsiaTheme="majorEastAsia" w:cstheme="majorBidi"/>
      <w:b/>
      <w:color w:val="005DAA"/>
      <w:sz w:val="30"/>
      <w:szCs w:val="32"/>
    </w:rPr>
  </w:style>
  <w:style w:type="paragraph" w:styleId="Heading2">
    <w:name w:val="heading 2"/>
    <w:aliases w:val="non ToC"/>
    <w:basedOn w:val="Heading1"/>
    <w:next w:val="BodyText"/>
    <w:link w:val="Heading2Char"/>
    <w:uiPriority w:val="9"/>
    <w:semiHidden/>
    <w:qFormat/>
    <w:rsid w:val="00F13E19"/>
    <w:pPr>
      <w:outlineLvl w:val="1"/>
    </w:pPr>
  </w:style>
  <w:style w:type="paragraph" w:styleId="Heading3">
    <w:name w:val="heading 3"/>
    <w:aliases w:val="P Annexes"/>
    <w:basedOn w:val="Heading1"/>
    <w:next w:val="BodyText"/>
    <w:link w:val="Heading3Char"/>
    <w:uiPriority w:val="9"/>
    <w:semiHidden/>
    <w:qFormat/>
    <w:rsid w:val="00F13E19"/>
    <w:pPr>
      <w:ind w:left="1985" w:hanging="1985"/>
      <w:outlineLvl w:val="2"/>
    </w:pPr>
  </w:style>
  <w:style w:type="paragraph" w:styleId="Heading4">
    <w:name w:val="heading 4"/>
    <w:aliases w:val="Guidance Heading"/>
    <w:basedOn w:val="Heading1"/>
    <w:next w:val="BodyText"/>
    <w:link w:val="Heading4Char"/>
    <w:uiPriority w:val="9"/>
    <w:semiHidden/>
    <w:qFormat/>
    <w:rsid w:val="00F13E19"/>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F13E19"/>
    <w:pPr>
      <w:ind w:left="1701" w:hanging="1701"/>
      <w:outlineLvl w:val="4"/>
    </w:pPr>
  </w:style>
  <w:style w:type="paragraph" w:styleId="Heading6">
    <w:name w:val="heading 6"/>
    <w:aliases w:val="Heading 6. Annex GP"/>
    <w:basedOn w:val="Heading4"/>
    <w:next w:val="BodyText"/>
    <w:link w:val="Heading6Char"/>
    <w:uiPriority w:val="9"/>
    <w:semiHidden/>
    <w:qFormat/>
    <w:rsid w:val="00F13E19"/>
    <w:pPr>
      <w:ind w:left="1928" w:hanging="1928"/>
      <w:outlineLvl w:val="5"/>
    </w:pPr>
  </w:style>
  <w:style w:type="paragraph" w:styleId="Heading7">
    <w:name w:val="heading 7"/>
    <w:aliases w:val="G second heading"/>
    <w:basedOn w:val="Heading6"/>
    <w:next w:val="Normal"/>
    <w:link w:val="Heading7Char"/>
    <w:uiPriority w:val="9"/>
    <w:semiHidden/>
    <w:qFormat/>
    <w:rsid w:val="00F13E19"/>
    <w:pPr>
      <w:outlineLvl w:val="6"/>
    </w:pPr>
  </w:style>
  <w:style w:type="paragraph" w:styleId="Heading8">
    <w:name w:val="heading 8"/>
    <w:basedOn w:val="Normal"/>
    <w:next w:val="Normal"/>
    <w:link w:val="Heading8Char"/>
    <w:uiPriority w:val="9"/>
    <w:semiHidden/>
    <w:unhideWhenUsed/>
    <w:qFormat/>
    <w:rsid w:val="00CC7A4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4E08"/>
    <w:pPr>
      <w:spacing w:before="240" w:after="60"/>
      <w:ind w:left="1584" w:hanging="1584"/>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no number Char"/>
    <w:basedOn w:val="DefaultParagraphFont"/>
    <w:link w:val="Heading1"/>
    <w:uiPriority w:val="9"/>
    <w:rsid w:val="00F13E19"/>
    <w:rPr>
      <w:rFonts w:ascii="Arial" w:eastAsiaTheme="majorEastAsia" w:hAnsi="Arial" w:cstheme="majorBidi"/>
      <w:b/>
      <w:color w:val="005DAA"/>
      <w:sz w:val="30"/>
      <w:szCs w:val="32"/>
    </w:rPr>
  </w:style>
  <w:style w:type="paragraph" w:styleId="Title">
    <w:name w:val="Title"/>
    <w:basedOn w:val="Normal"/>
    <w:next w:val="Normal"/>
    <w:link w:val="TitleCh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143B13"/>
    <w:rPr>
      <w:rFonts w:ascii="Arial" w:eastAsiaTheme="majorEastAsia" w:hAnsi="Arial" w:cstheme="majorBidi"/>
      <w:b/>
      <w:color w:val="005DAA"/>
      <w:spacing w:val="-10"/>
      <w:kern w:val="28"/>
      <w:sz w:val="48"/>
      <w:szCs w:val="56"/>
    </w:rPr>
  </w:style>
  <w:style w:type="table" w:styleId="TableGrid">
    <w:name w:val="Table Grid"/>
    <w:aliases w:val="Texttabelle"/>
    <w:basedOn w:val="TableNormal"/>
    <w:uiPriority w:val="5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F13E19"/>
    <w:pPr>
      <w:tabs>
        <w:tab w:val="center" w:pos="4513"/>
        <w:tab w:val="right" w:pos="9026"/>
      </w:tabs>
    </w:pPr>
  </w:style>
  <w:style w:type="character" w:customStyle="1" w:styleId="HeaderChar">
    <w:name w:val="Header Char"/>
    <w:basedOn w:val="DefaultParagraphFont"/>
    <w:link w:val="Header"/>
    <w:uiPriority w:val="99"/>
    <w:semiHidden/>
    <w:rsid w:val="00CF182A"/>
    <w:rPr>
      <w:rFonts w:ascii="Arial" w:hAnsi="Arial"/>
      <w:sz w:val="20"/>
    </w:rPr>
  </w:style>
  <w:style w:type="paragraph" w:styleId="Footer">
    <w:name w:val="footer"/>
    <w:basedOn w:val="Normal"/>
    <w:link w:val="FooterChar"/>
    <w:uiPriority w:val="99"/>
    <w:semiHidden/>
    <w:rsid w:val="00F13E19"/>
    <w:pPr>
      <w:tabs>
        <w:tab w:val="right" w:pos="9027"/>
      </w:tabs>
    </w:pPr>
    <w:rPr>
      <w:sz w:val="16"/>
    </w:rPr>
  </w:style>
  <w:style w:type="character" w:customStyle="1" w:styleId="FooterChar">
    <w:name w:val="Footer Char"/>
    <w:basedOn w:val="DefaultParagraphFont"/>
    <w:link w:val="Footer"/>
    <w:uiPriority w:val="99"/>
    <w:semiHidden/>
    <w:rsid w:val="00CF182A"/>
    <w:rPr>
      <w:rFonts w:ascii="Arial" w:hAnsi="Arial"/>
      <w:sz w:val="16"/>
    </w:rPr>
  </w:style>
  <w:style w:type="numbering" w:customStyle="1" w:styleId="AlphabetList">
    <w:name w:val="Alphabet List"/>
    <w:uiPriority w:val="99"/>
    <w:rsid w:val="00F13E19"/>
    <w:pPr>
      <w:numPr>
        <w:numId w:val="1"/>
      </w:numPr>
    </w:pPr>
  </w:style>
  <w:style w:type="paragraph" w:customStyle="1" w:styleId="MSCReport-AssessmentStage">
    <w:name w:val="MSC Report - Assessment Stage"/>
    <w:basedOn w:val="Normal"/>
    <w:autoRedefine/>
    <w:qFormat/>
    <w:rsid w:val="002E7526"/>
    <w:pPr>
      <w:spacing w:after="40"/>
    </w:pPr>
    <w:rPr>
      <w:b/>
      <w:color w:val="009AC7"/>
    </w:rPr>
  </w:style>
  <w:style w:type="paragraph" w:styleId="BodyText">
    <w:name w:val="Body Text"/>
    <w:basedOn w:val="Normal"/>
    <w:link w:val="BodyTextChar"/>
    <w:uiPriority w:val="99"/>
    <w:rsid w:val="00F13E19"/>
    <w:pPr>
      <w:spacing w:after="120"/>
    </w:pPr>
  </w:style>
  <w:style w:type="character" w:customStyle="1" w:styleId="BodyTextChar">
    <w:name w:val="Body Text Char"/>
    <w:basedOn w:val="DefaultParagraphFont"/>
    <w:link w:val="BodyText"/>
    <w:uiPriority w:val="99"/>
    <w:rsid w:val="00F13E19"/>
    <w:rPr>
      <w:rFonts w:ascii="Arial" w:hAnsi="Arial"/>
      <w:sz w:val="20"/>
    </w:rPr>
  </w:style>
  <w:style w:type="paragraph" w:customStyle="1" w:styleId="MSCReport-TableTextGrey">
    <w:name w:val="MSC Report - Table Text Grey"/>
    <w:basedOn w:val="Normal"/>
    <w:qFormat/>
    <w:rsid w:val="00EC6232"/>
    <w:rPr>
      <w:color w:val="808080" w:themeColor="background1" w:themeShade="80"/>
    </w:rPr>
  </w:style>
  <w:style w:type="paragraph" w:customStyle="1" w:styleId="GuidanceBoxText">
    <w:name w:val="GuidanceBox Text"/>
    <w:basedOn w:val="Normal"/>
    <w:semiHidden/>
    <w:qFormat/>
    <w:rsid w:val="006923C4"/>
    <w:rPr>
      <w:rFonts w:eastAsiaTheme="minorEastAsia" w:cs="Times New Roman"/>
      <w:color w:val="000000" w:themeColor="text1" w:themeShade="BF"/>
      <w:sz w:val="22"/>
      <w:lang w:eastAsia="ja-JP"/>
    </w:rPr>
  </w:style>
  <w:style w:type="paragraph" w:styleId="BalloonText">
    <w:name w:val="Balloon Text"/>
    <w:basedOn w:val="Normal"/>
    <w:link w:val="BalloonTextChar"/>
    <w:uiPriority w:val="99"/>
    <w:semiHidden/>
    <w:unhideWhenUsed/>
    <w:rsid w:val="00F13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19"/>
    <w:rPr>
      <w:rFonts w:ascii="Segoe UI" w:hAnsi="Segoe UI" w:cs="Segoe UI"/>
      <w:sz w:val="18"/>
      <w:szCs w:val="18"/>
    </w:rPr>
  </w:style>
  <w:style w:type="table" w:styleId="TableGrid1">
    <w:name w:val="Table Grid 1"/>
    <w:basedOn w:val="Table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eGrid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BodyText"/>
    <w:qFormat/>
    <w:rsid w:val="00F13E19"/>
    <w:rPr>
      <w:b/>
      <w:color w:val="005DAA"/>
    </w:rPr>
  </w:style>
  <w:style w:type="numbering" w:customStyle="1" w:styleId="BulletList">
    <w:name w:val="Bullet List"/>
    <w:uiPriority w:val="99"/>
    <w:rsid w:val="00F13E19"/>
    <w:pPr>
      <w:numPr>
        <w:numId w:val="2"/>
      </w:numPr>
    </w:pPr>
  </w:style>
  <w:style w:type="paragraph" w:styleId="Caption">
    <w:name w:val="caption"/>
    <w:basedOn w:val="Normal"/>
    <w:next w:val="Normal"/>
    <w:uiPriority w:val="35"/>
    <w:semiHidden/>
    <w:qFormat/>
    <w:rsid w:val="00F13E19"/>
    <w:pPr>
      <w:keepNext/>
      <w:spacing w:before="120" w:after="120"/>
    </w:pPr>
    <w:rPr>
      <w:b/>
      <w:iCs/>
      <w:color w:val="808080"/>
      <w:szCs w:val="18"/>
    </w:rPr>
  </w:style>
  <w:style w:type="paragraph" w:customStyle="1" w:styleId="CentredBodyText">
    <w:name w:val="Centred Body Text"/>
    <w:basedOn w:val="BodyText"/>
    <w:semiHidden/>
    <w:qFormat/>
    <w:rsid w:val="00F13E19"/>
    <w:pPr>
      <w:jc w:val="center"/>
    </w:pPr>
  </w:style>
  <w:style w:type="character" w:customStyle="1" w:styleId="Clauserefhyperlink">
    <w:name w:val="Clause ref hyperlink"/>
    <w:basedOn w:val="BodyTextChar"/>
    <w:uiPriority w:val="1"/>
    <w:semiHidden/>
    <w:qFormat/>
    <w:rsid w:val="00F13E19"/>
    <w:rPr>
      <w:rFonts w:ascii="Arial" w:hAnsi="Arial"/>
      <w:sz w:val="20"/>
    </w:rPr>
  </w:style>
  <w:style w:type="table" w:customStyle="1" w:styleId="ClauseTable">
    <w:name w:val="Clause Table"/>
    <w:basedOn w:val="Table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CommentReference">
    <w:name w:val="annotation reference"/>
    <w:basedOn w:val="DefaultParagraphFont"/>
    <w:uiPriority w:val="99"/>
    <w:semiHidden/>
    <w:rsid w:val="00F13E19"/>
    <w:rPr>
      <w:sz w:val="16"/>
      <w:szCs w:val="16"/>
    </w:rPr>
  </w:style>
  <w:style w:type="paragraph" w:styleId="CommentText">
    <w:name w:val="annotation text"/>
    <w:basedOn w:val="Normal"/>
    <w:link w:val="CommentTextChar"/>
    <w:uiPriority w:val="99"/>
    <w:semiHidden/>
    <w:rsid w:val="00F13E19"/>
    <w:rPr>
      <w:szCs w:val="20"/>
    </w:rPr>
  </w:style>
  <w:style w:type="character" w:customStyle="1" w:styleId="CommentTextChar">
    <w:name w:val="Comment Text Char"/>
    <w:basedOn w:val="DefaultParagraphFont"/>
    <w:link w:val="CommentText"/>
    <w:uiPriority w:val="99"/>
    <w:semiHidden/>
    <w:rsid w:val="00CF18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3E19"/>
    <w:rPr>
      <w:b/>
      <w:bCs/>
    </w:rPr>
  </w:style>
  <w:style w:type="character" w:customStyle="1" w:styleId="CommentSubjectChar">
    <w:name w:val="Comment Subject Char"/>
    <w:basedOn w:val="CommentTextChar"/>
    <w:link w:val="CommentSubject"/>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BodyText"/>
    <w:semiHidden/>
    <w:qFormat/>
    <w:rsid w:val="00F13E19"/>
    <w:pPr>
      <w:numPr>
        <w:numId w:val="3"/>
      </w:numPr>
      <w:spacing w:before="60"/>
    </w:pPr>
  </w:style>
  <w:style w:type="character" w:customStyle="1" w:styleId="Criticalguidancehyperlink">
    <w:name w:val="Critical guidance hyperlink"/>
    <w:basedOn w:val="DefaultParagraphFont"/>
    <w:uiPriority w:val="1"/>
    <w:semiHidden/>
    <w:rsid w:val="00F13E19"/>
    <w:rPr>
      <w:rFonts w:ascii="Arial Black" w:hAnsi="Arial Black" w:cs="Arial"/>
      <w:color w:val="F27D30"/>
    </w:rPr>
  </w:style>
  <w:style w:type="character" w:styleId="Hyperlink">
    <w:name w:val="Hyperlink"/>
    <w:aliases w:val="Clause Ref Hyperlink"/>
    <w:basedOn w:val="DefaultParagraphFont"/>
    <w:uiPriority w:val="99"/>
    <w:rsid w:val="00A4313B"/>
    <w:rPr>
      <w:color w:val="005DAA"/>
      <w:u w:val="none"/>
    </w:rPr>
  </w:style>
  <w:style w:type="character" w:customStyle="1" w:styleId="CrossReferenceasHyperlink">
    <w:name w:val="Cross Reference as Hyperlink"/>
    <w:basedOn w:val="Hyperlink"/>
    <w:uiPriority w:val="1"/>
    <w:semiHidden/>
    <w:qFormat/>
    <w:rsid w:val="00F13E19"/>
    <w:rPr>
      <w:color w:val="0000FF"/>
      <w:u w:val="none"/>
    </w:rPr>
  </w:style>
  <w:style w:type="paragraph" w:customStyle="1" w:styleId="Default">
    <w:name w:val="Default"/>
    <w:rsid w:val="00F13E19"/>
    <w:pPr>
      <w:autoSpaceDE w:val="0"/>
      <w:autoSpaceDN w:val="0"/>
      <w:adjustRightInd w:val="0"/>
      <w:spacing w:after="0" w:line="240" w:lineRule="auto"/>
    </w:pPr>
    <w:rPr>
      <w:rFonts w:ascii="Arial" w:hAnsi="Arial" w:cs="Arial"/>
      <w:color w:val="000000"/>
      <w:sz w:val="24"/>
      <w:szCs w:val="24"/>
    </w:rPr>
  </w:style>
  <w:style w:type="character" w:styleId="Emphasis">
    <w:name w:val="Emphasis"/>
    <w:aliases w:val="Italicised,TABLE heading"/>
    <w:basedOn w:val="DefaultParagraphFont"/>
    <w:uiPriority w:val="20"/>
    <w:qFormat/>
    <w:rsid w:val="00F13E19"/>
    <w:rPr>
      <w:i/>
      <w:iCs/>
    </w:rPr>
  </w:style>
  <w:style w:type="character" w:customStyle="1" w:styleId="eop">
    <w:name w:val="eop"/>
    <w:basedOn w:val="DefaultParagraphFont"/>
    <w:semiHidden/>
    <w:rsid w:val="00F13E19"/>
  </w:style>
  <w:style w:type="character" w:customStyle="1" w:styleId="ExternalHyperlink">
    <w:name w:val="External Hyperlink"/>
    <w:basedOn w:val="BodyTextChar"/>
    <w:uiPriority w:val="1"/>
    <w:semiHidden/>
    <w:qFormat/>
    <w:rsid w:val="00F13E19"/>
    <w:rPr>
      <w:rFonts w:ascii="Arial" w:hAnsi="Arial"/>
      <w:color w:val="0000FF"/>
      <w:sz w:val="20"/>
    </w:rPr>
  </w:style>
  <w:style w:type="character" w:styleId="FollowedHyperlink">
    <w:name w:val="FollowedHyperlink"/>
    <w:basedOn w:val="DefaultParagraphFont"/>
    <w:uiPriority w:val="99"/>
    <w:semiHidden/>
    <w:unhideWhenUsed/>
    <w:rsid w:val="00F13E19"/>
    <w:rPr>
      <w:color w:val="000000" w:themeColor="text1"/>
      <w:u w:val="none"/>
    </w:rPr>
  </w:style>
  <w:style w:type="character" w:styleId="FootnoteReference">
    <w:name w:val="footnote reference"/>
    <w:basedOn w:val="DefaultParagraphFont"/>
    <w:uiPriority w:val="99"/>
    <w:semiHidden/>
    <w:unhideWhenUsed/>
    <w:rsid w:val="00F13E19"/>
    <w:rPr>
      <w:vertAlign w:val="superscript"/>
    </w:rPr>
  </w:style>
  <w:style w:type="paragraph" w:styleId="FootnoteText">
    <w:name w:val="footnote text"/>
    <w:basedOn w:val="Normal"/>
    <w:link w:val="FootnoteTextChar"/>
    <w:uiPriority w:val="99"/>
    <w:semiHidden/>
    <w:unhideWhenUsed/>
    <w:rsid w:val="00F13E19"/>
    <w:rPr>
      <w:sz w:val="18"/>
      <w:szCs w:val="20"/>
    </w:rPr>
  </w:style>
  <w:style w:type="character" w:customStyle="1" w:styleId="FootnoteTextChar">
    <w:name w:val="Footnote Text Char"/>
    <w:basedOn w:val="DefaultParagraphFont"/>
    <w:link w:val="FootnoteText"/>
    <w:uiPriority w:val="99"/>
    <w:semiHidden/>
    <w:rsid w:val="00F13E19"/>
    <w:rPr>
      <w:rFonts w:ascii="Arial" w:hAnsi="Arial"/>
      <w:sz w:val="18"/>
      <w:szCs w:val="20"/>
    </w:rPr>
  </w:style>
  <w:style w:type="table" w:customStyle="1" w:styleId="GuidanceBox">
    <w:name w:val="Guidance Box"/>
    <w:basedOn w:val="Table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Heading2Char">
    <w:name w:val="Heading 2 Char"/>
    <w:aliases w:val="non ToC Char"/>
    <w:basedOn w:val="DefaultParagraphFont"/>
    <w:link w:val="Heading2"/>
    <w:uiPriority w:val="9"/>
    <w:semiHidden/>
    <w:rsid w:val="00CF182A"/>
    <w:rPr>
      <w:rFonts w:ascii="Arial" w:eastAsiaTheme="majorEastAsia" w:hAnsi="Arial" w:cstheme="majorBidi"/>
      <w:b/>
      <w:color w:val="005DAA"/>
      <w:sz w:val="30"/>
      <w:szCs w:val="32"/>
    </w:rPr>
  </w:style>
  <w:style w:type="character" w:customStyle="1" w:styleId="Heading3Char">
    <w:name w:val="Heading 3 Char"/>
    <w:aliases w:val="P Annexes Char"/>
    <w:basedOn w:val="DefaultParagraphFont"/>
    <w:link w:val="Heading3"/>
    <w:uiPriority w:val="9"/>
    <w:semiHidden/>
    <w:rsid w:val="00CF182A"/>
    <w:rPr>
      <w:rFonts w:ascii="Arial" w:eastAsiaTheme="majorEastAsia" w:hAnsi="Arial" w:cstheme="majorBidi"/>
      <w:b/>
      <w:color w:val="005DAA"/>
      <w:sz w:val="30"/>
      <w:szCs w:val="32"/>
    </w:rPr>
  </w:style>
  <w:style w:type="character" w:customStyle="1" w:styleId="Heading4Char">
    <w:name w:val="Heading 4 Char"/>
    <w:aliases w:val="Guidance Heading Char"/>
    <w:basedOn w:val="DefaultParagraphFont"/>
    <w:link w:val="Heading4"/>
    <w:uiPriority w:val="9"/>
    <w:semiHidden/>
    <w:rsid w:val="00CF182A"/>
    <w:rPr>
      <w:rFonts w:ascii="Arial" w:eastAsiaTheme="majorEastAsia" w:hAnsi="Arial" w:cstheme="majorBidi"/>
      <w:b/>
      <w:color w:val="005DAA"/>
      <w:sz w:val="30"/>
      <w:szCs w:val="32"/>
    </w:rPr>
  </w:style>
  <w:style w:type="paragraph" w:customStyle="1" w:styleId="Sub-heading">
    <w:name w:val="Sub-heading"/>
    <w:basedOn w:val="BodyText"/>
    <w:semiHidden/>
    <w:qFormat/>
    <w:rsid w:val="00F13E19"/>
    <w:pPr>
      <w:keepNext/>
    </w:pPr>
    <w:rPr>
      <w:color w:val="005DAA"/>
      <w:sz w:val="24"/>
      <w:szCs w:val="24"/>
    </w:rPr>
  </w:style>
  <w:style w:type="character" w:customStyle="1" w:styleId="Heading5Char">
    <w:name w:val="Heading 5 Char"/>
    <w:aliases w:val="Guidance Sub-heading Char"/>
    <w:basedOn w:val="DefaultParagraphFont"/>
    <w:link w:val="Heading5"/>
    <w:uiPriority w:val="9"/>
    <w:semiHidden/>
    <w:rsid w:val="00CF182A"/>
    <w:rPr>
      <w:rFonts w:ascii="Arial" w:hAnsi="Arial"/>
      <w:color w:val="005DAA"/>
      <w:sz w:val="24"/>
      <w:szCs w:val="24"/>
    </w:rPr>
  </w:style>
  <w:style w:type="character" w:customStyle="1" w:styleId="Heading6Char">
    <w:name w:val="Heading 6 Char"/>
    <w:aliases w:val="Heading 6. Annex GP Char"/>
    <w:basedOn w:val="DefaultParagraphFont"/>
    <w:link w:val="Heading6"/>
    <w:uiPriority w:val="9"/>
    <w:semiHidden/>
    <w:rsid w:val="00CF182A"/>
    <w:rPr>
      <w:rFonts w:ascii="Arial" w:eastAsiaTheme="majorEastAsia" w:hAnsi="Arial" w:cstheme="majorBidi"/>
      <w:b/>
      <w:color w:val="005DAA"/>
      <w:sz w:val="30"/>
      <w:szCs w:val="32"/>
    </w:rPr>
  </w:style>
  <w:style w:type="character" w:customStyle="1" w:styleId="Heading7Char">
    <w:name w:val="Heading 7 Char"/>
    <w:aliases w:val="G second heading Char"/>
    <w:basedOn w:val="DefaultParagraphFont"/>
    <w:link w:val="Heading7"/>
    <w:uiPriority w:val="9"/>
    <w:semiHidden/>
    <w:rsid w:val="00F13E19"/>
    <w:rPr>
      <w:rFonts w:ascii="Arial" w:eastAsiaTheme="majorEastAsia" w:hAnsi="Arial" w:cstheme="majorBidi"/>
      <w:b/>
      <w:color w:val="005DAA"/>
      <w:sz w:val="30"/>
      <w:szCs w:val="32"/>
    </w:rPr>
  </w:style>
  <w:style w:type="paragraph" w:customStyle="1" w:styleId="Level1">
    <w:name w:val="Level 1"/>
    <w:basedOn w:val="BodyText"/>
    <w:next w:val="Normal"/>
    <w:qFormat/>
    <w:rsid w:val="006D2CC3"/>
    <w:pPr>
      <w:keepNext/>
      <w:keepLines/>
      <w:numPr>
        <w:numId w:val="4"/>
      </w:numPr>
      <w:outlineLvl w:val="0"/>
    </w:pPr>
    <w:rPr>
      <w:b/>
      <w:color w:val="005DAA"/>
      <w:sz w:val="30"/>
    </w:rPr>
  </w:style>
  <w:style w:type="paragraph" w:customStyle="1" w:styleId="Level2">
    <w:name w:val="Level 2"/>
    <w:basedOn w:val="BodyText"/>
    <w:next w:val="Normal"/>
    <w:qFormat/>
    <w:rsid w:val="006D2CC3"/>
    <w:pPr>
      <w:keepNext/>
      <w:keepLines/>
      <w:numPr>
        <w:ilvl w:val="1"/>
        <w:numId w:val="4"/>
      </w:numPr>
      <w:outlineLvl w:val="1"/>
    </w:pPr>
    <w:rPr>
      <w:b/>
      <w:color w:val="005DAA"/>
      <w:sz w:val="26"/>
    </w:rPr>
  </w:style>
  <w:style w:type="paragraph" w:customStyle="1" w:styleId="Level3">
    <w:name w:val="Level 3"/>
    <w:basedOn w:val="BodyText"/>
    <w:qFormat/>
    <w:rsid w:val="006D2CC3"/>
    <w:pPr>
      <w:numPr>
        <w:ilvl w:val="2"/>
        <w:numId w:val="4"/>
      </w:numPr>
      <w:outlineLvl w:val="2"/>
    </w:pPr>
    <w:rPr>
      <w:b/>
      <w:color w:val="005DAA"/>
      <w:sz w:val="24"/>
    </w:rPr>
  </w:style>
  <w:style w:type="paragraph" w:customStyle="1" w:styleId="Level4">
    <w:name w:val="Level 4"/>
    <w:basedOn w:val="BodyText"/>
    <w:qFormat/>
    <w:rsid w:val="00F13E19"/>
    <w:pPr>
      <w:numPr>
        <w:ilvl w:val="3"/>
        <w:numId w:val="4"/>
      </w:numPr>
      <w:outlineLvl w:val="3"/>
    </w:pPr>
  </w:style>
  <w:style w:type="paragraph" w:customStyle="1" w:styleId="Level5">
    <w:name w:val="Level 5"/>
    <w:basedOn w:val="BodyText"/>
    <w:semiHidden/>
    <w:qFormat/>
    <w:rsid w:val="00F13E19"/>
    <w:pPr>
      <w:numPr>
        <w:ilvl w:val="4"/>
        <w:numId w:val="4"/>
      </w:numPr>
      <w:outlineLvl w:val="4"/>
    </w:pPr>
  </w:style>
  <w:style w:type="paragraph" w:customStyle="1" w:styleId="Level6">
    <w:name w:val="Level 6"/>
    <w:basedOn w:val="BodyText"/>
    <w:semiHidden/>
    <w:qFormat/>
    <w:rsid w:val="00F13E19"/>
    <w:pPr>
      <w:numPr>
        <w:ilvl w:val="5"/>
        <w:numId w:val="4"/>
      </w:numPr>
      <w:outlineLvl w:val="5"/>
    </w:pPr>
  </w:style>
  <w:style w:type="paragraph" w:customStyle="1" w:styleId="Level7">
    <w:name w:val="Level 7"/>
    <w:basedOn w:val="BodyText"/>
    <w:semiHidden/>
    <w:qFormat/>
    <w:rsid w:val="00F13E19"/>
    <w:pPr>
      <w:numPr>
        <w:ilvl w:val="6"/>
        <w:numId w:val="4"/>
      </w:numPr>
      <w:outlineLvl w:val="6"/>
    </w:pPr>
  </w:style>
  <w:style w:type="paragraph" w:customStyle="1" w:styleId="Level8">
    <w:name w:val="Level 8"/>
    <w:basedOn w:val="BodyText"/>
    <w:semiHidden/>
    <w:qFormat/>
    <w:rsid w:val="00F13E19"/>
    <w:pPr>
      <w:numPr>
        <w:ilvl w:val="7"/>
        <w:numId w:val="4"/>
      </w:numPr>
      <w:outlineLvl w:val="7"/>
    </w:pPr>
  </w:style>
  <w:style w:type="paragraph" w:customStyle="1" w:styleId="Level9">
    <w:name w:val="Level 9"/>
    <w:basedOn w:val="BodyText"/>
    <w:semiHidden/>
    <w:qFormat/>
    <w:rsid w:val="00F13E19"/>
    <w:pPr>
      <w:numPr>
        <w:ilvl w:val="8"/>
        <w:numId w:val="4"/>
      </w:numPr>
      <w:outlineLvl w:val="8"/>
    </w:pPr>
  </w:style>
  <w:style w:type="paragraph" w:styleId="List">
    <w:name w:val="List"/>
    <w:basedOn w:val="BodyText"/>
    <w:uiPriority w:val="99"/>
    <w:semiHidden/>
    <w:rsid w:val="00F13E19"/>
    <w:pPr>
      <w:numPr>
        <w:numId w:val="5"/>
      </w:numPr>
    </w:pPr>
  </w:style>
  <w:style w:type="paragraph" w:styleId="ListBullet">
    <w:name w:val="List Bullet"/>
    <w:basedOn w:val="BodyText"/>
    <w:uiPriority w:val="99"/>
    <w:rsid w:val="00F13E19"/>
    <w:pPr>
      <w:numPr>
        <w:numId w:val="6"/>
      </w:numPr>
    </w:pPr>
  </w:style>
  <w:style w:type="paragraph" w:styleId="ListBullet2">
    <w:name w:val="List Bullet 2"/>
    <w:basedOn w:val="BodyText"/>
    <w:uiPriority w:val="99"/>
    <w:rsid w:val="00F13E19"/>
    <w:pPr>
      <w:numPr>
        <w:ilvl w:val="1"/>
        <w:numId w:val="6"/>
      </w:numPr>
    </w:pPr>
  </w:style>
  <w:style w:type="paragraph" w:styleId="ListBullet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Bullet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ListContinue">
    <w:name w:val="List Continue"/>
    <w:basedOn w:val="BodyText"/>
    <w:uiPriority w:val="99"/>
    <w:semiHidden/>
    <w:rsid w:val="00F13E19"/>
    <w:pPr>
      <w:ind w:left="369"/>
    </w:pPr>
  </w:style>
  <w:style w:type="paragraph" w:styleId="ListNumber">
    <w:name w:val="List Number"/>
    <w:basedOn w:val="BodyText"/>
    <w:uiPriority w:val="99"/>
    <w:semiHidden/>
    <w:rsid w:val="00F13E19"/>
    <w:pPr>
      <w:numPr>
        <w:numId w:val="7"/>
      </w:numPr>
    </w:pPr>
  </w:style>
  <w:style w:type="paragraph" w:styleId="ListNumber2">
    <w:name w:val="List Number 2"/>
    <w:basedOn w:val="BodyText"/>
    <w:uiPriority w:val="99"/>
    <w:semiHidden/>
    <w:rsid w:val="00F13E19"/>
    <w:pPr>
      <w:numPr>
        <w:ilvl w:val="1"/>
        <w:numId w:val="7"/>
      </w:numPr>
      <w:contextualSpacing/>
    </w:pPr>
  </w:style>
  <w:style w:type="paragraph" w:styleId="ListParagraph">
    <w:name w:val="List Paragraph"/>
    <w:basedOn w:val="Normal"/>
    <w:link w:val="ListParagraphChar"/>
    <w:uiPriority w:val="34"/>
    <w:qFormat/>
    <w:rsid w:val="00F13E19"/>
    <w:pPr>
      <w:ind w:left="720"/>
      <w:contextualSpacing/>
    </w:pPr>
  </w:style>
  <w:style w:type="numbering" w:customStyle="1" w:styleId="ListBullets">
    <w:name w:val="ListBullets"/>
    <w:uiPriority w:val="99"/>
    <w:rsid w:val="00F13E19"/>
    <w:pPr>
      <w:numPr>
        <w:numId w:val="8"/>
      </w:numPr>
    </w:pPr>
  </w:style>
  <w:style w:type="numbering" w:customStyle="1" w:styleId="ListNumbers">
    <w:name w:val="ListNumbers"/>
    <w:uiPriority w:val="99"/>
    <w:rsid w:val="00F13E19"/>
    <w:pPr>
      <w:numPr>
        <w:numId w:val="9"/>
      </w:numPr>
    </w:pPr>
  </w:style>
  <w:style w:type="character" w:styleId="Mention">
    <w:name w:val="Mention"/>
    <w:basedOn w:val="DefaultParagraphFont"/>
    <w:uiPriority w:val="99"/>
    <w:unhideWhenUsed/>
    <w:rsid w:val="00F13E19"/>
    <w:rPr>
      <w:color w:val="2B579A"/>
      <w:shd w:val="clear" w:color="auto" w:fill="E6E6E6"/>
    </w:rPr>
  </w:style>
  <w:style w:type="paragraph" w:styleId="NoSpacing">
    <w:name w:val="No Spacing"/>
    <w:uiPriority w:val="1"/>
    <w:semiHidden/>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semiHidden/>
    <w:rsid w:val="00F13E19"/>
  </w:style>
  <w:style w:type="paragraph" w:customStyle="1" w:styleId="NumberList">
    <w:name w:val="Number List"/>
    <w:basedOn w:val="BodyText"/>
    <w:semiHidden/>
    <w:qFormat/>
    <w:rsid w:val="00F13E19"/>
    <w:pPr>
      <w:numPr>
        <w:numId w:val="10"/>
      </w:numPr>
    </w:pPr>
  </w:style>
  <w:style w:type="paragraph" w:customStyle="1" w:styleId="paragraph">
    <w:name w:val="paragraph"/>
    <w:basedOn w:val="Normal"/>
    <w:semiHidden/>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11"/>
      </w:numPr>
    </w:pPr>
  </w:style>
  <w:style w:type="paragraph" w:customStyle="1" w:styleId="Right-alignedtext">
    <w:name w:val="Right-aligned text"/>
    <w:basedOn w:val="BodyText"/>
    <w:semiHidden/>
    <w:qFormat/>
    <w:rsid w:val="00F13E19"/>
    <w:pPr>
      <w:jc w:val="right"/>
    </w:pPr>
  </w:style>
  <w:style w:type="paragraph" w:customStyle="1" w:styleId="Spacing">
    <w:name w:val="Spacing"/>
    <w:basedOn w:val="BodyText"/>
    <w:link w:val="SpacingChar"/>
    <w:semiHidden/>
    <w:qFormat/>
    <w:rsid w:val="00F13E19"/>
    <w:pPr>
      <w:spacing w:after="0"/>
    </w:pPr>
    <w:rPr>
      <w:sz w:val="12"/>
      <w:szCs w:val="12"/>
    </w:rPr>
  </w:style>
  <w:style w:type="character" w:customStyle="1" w:styleId="SpacingChar">
    <w:name w:val="Spacing Char"/>
    <w:basedOn w:val="BodyTextChar"/>
    <w:link w:val="Spacing"/>
    <w:semiHidden/>
    <w:rsid w:val="00CF182A"/>
    <w:rPr>
      <w:rFonts w:ascii="Arial" w:hAnsi="Arial"/>
      <w:sz w:val="12"/>
      <w:szCs w:val="12"/>
    </w:rPr>
  </w:style>
  <w:style w:type="character" w:styleId="Strong">
    <w:name w:val="Strong"/>
    <w:aliases w:val="Bold"/>
    <w:basedOn w:val="DefaultParagraphFont"/>
    <w:uiPriority w:val="22"/>
    <w:qFormat/>
    <w:rsid w:val="00F13E19"/>
    <w:rPr>
      <w:b/>
      <w:bCs/>
    </w:rPr>
  </w:style>
  <w:style w:type="numbering" w:customStyle="1" w:styleId="Style1">
    <w:name w:val="Style1"/>
    <w:uiPriority w:val="99"/>
    <w:rsid w:val="00F13E19"/>
    <w:pPr>
      <w:numPr>
        <w:numId w:val="12"/>
      </w:numPr>
    </w:pPr>
  </w:style>
  <w:style w:type="character" w:customStyle="1" w:styleId="Subscript">
    <w:name w:val="Subscript"/>
    <w:basedOn w:val="DefaultParagraphFont"/>
    <w:uiPriority w:val="1"/>
    <w:qFormat/>
    <w:rsid w:val="00F13E19"/>
    <w:rPr>
      <w:vertAlign w:val="subscript"/>
    </w:rPr>
  </w:style>
  <w:style w:type="character" w:customStyle="1" w:styleId="Superscript">
    <w:name w:val="Superscript"/>
    <w:basedOn w:val="DefaultParagraphFont"/>
    <w:uiPriority w:val="1"/>
    <w:qFormat/>
    <w:rsid w:val="00F13E19"/>
    <w:rPr>
      <w:vertAlign w:val="superscript"/>
    </w:rPr>
  </w:style>
  <w:style w:type="table" w:customStyle="1" w:styleId="TableFormat">
    <w:name w:val="Table Format"/>
    <w:basedOn w:val="Table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semiHidden/>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O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O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O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O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DefaultParagraphFont"/>
    <w:uiPriority w:val="1"/>
    <w:qFormat/>
    <w:rsid w:val="00F13E19"/>
    <w:rPr>
      <w:u w:val="single"/>
    </w:rPr>
  </w:style>
  <w:style w:type="character" w:styleId="UnresolvedMention">
    <w:name w:val="Unresolved Mention"/>
    <w:basedOn w:val="DefaultParagraphFont"/>
    <w:uiPriority w:val="99"/>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qFormat/>
    <w:rsid w:val="00962DF3"/>
    <w:pPr>
      <w:jc w:val="right"/>
    </w:pPr>
    <w:rPr>
      <w:b/>
      <w:color w:val="005DAA"/>
    </w:rPr>
  </w:style>
  <w:style w:type="paragraph" w:customStyle="1" w:styleId="MSCReport-CentredTableTextGrey">
    <w:name w:val="MSC Report - Centred Table Text Grey"/>
    <w:aliases w:val="Centred"/>
    <w:basedOn w:val="MSCReport-TableTextGrey"/>
    <w:qFormat/>
    <w:rsid w:val="00E752D1"/>
    <w:pPr>
      <w:jc w:val="center"/>
    </w:pPr>
  </w:style>
  <w:style w:type="paragraph" w:customStyle="1" w:styleId="MSCReport-BulletedTableTextGrey">
    <w:name w:val="MSC Report - Bulleted Table Text Grey"/>
    <w:basedOn w:val="MSCReport-TableTextGrey"/>
    <w:qFormat/>
    <w:rsid w:val="0082069C"/>
    <w:pPr>
      <w:numPr>
        <w:numId w:val="14"/>
      </w:numPr>
    </w:pPr>
  </w:style>
  <w:style w:type="character" w:styleId="PlaceholderText">
    <w:name w:val="Placeholder Text"/>
    <w:basedOn w:val="DefaultParagraphFont"/>
    <w:uiPriority w:val="99"/>
    <w:semiHidden/>
    <w:rsid w:val="00DC33A2"/>
    <w:rPr>
      <w:color w:val="808080"/>
    </w:rPr>
  </w:style>
  <w:style w:type="character" w:customStyle="1" w:styleId="ListParagraphChar">
    <w:name w:val="List Paragraph Char"/>
    <w:link w:val="ListParagraph"/>
    <w:uiPriority w:val="34"/>
    <w:locked/>
    <w:rsid w:val="00F45551"/>
    <w:rPr>
      <w:rFonts w:ascii="Arial" w:hAnsi="Arial"/>
      <w:sz w:val="20"/>
    </w:rPr>
  </w:style>
  <w:style w:type="character" w:customStyle="1" w:styleId="Heading8Char">
    <w:name w:val="Heading 8 Char"/>
    <w:basedOn w:val="DefaultParagraphFont"/>
    <w:link w:val="Heading8"/>
    <w:uiPriority w:val="9"/>
    <w:semiHidden/>
    <w:rsid w:val="00CC7A46"/>
    <w:rPr>
      <w:rFonts w:asciiTheme="majorHAnsi" w:eastAsiaTheme="majorEastAsia" w:hAnsiTheme="majorHAnsi" w:cstheme="majorBidi"/>
      <w:color w:val="272727" w:themeColor="text1" w:themeTint="D8"/>
      <w:sz w:val="21"/>
      <w:szCs w:val="21"/>
    </w:rPr>
  </w:style>
  <w:style w:type="paragraph" w:customStyle="1" w:styleId="Tableheader">
    <w:name w:val="Table header"/>
    <w:basedOn w:val="Normal"/>
    <w:semiHidden/>
    <w:qFormat/>
    <w:rsid w:val="00CC7A46"/>
    <w:rPr>
      <w:rFonts w:eastAsia="Times New Roman" w:cs="Times New Roman"/>
      <w:b/>
      <w:szCs w:val="24"/>
    </w:rPr>
  </w:style>
  <w:style w:type="character" w:customStyle="1" w:styleId="Heading9Char">
    <w:name w:val="Heading 9 Char"/>
    <w:basedOn w:val="DefaultParagraphFont"/>
    <w:link w:val="Heading9"/>
    <w:uiPriority w:val="9"/>
    <w:semiHidden/>
    <w:rsid w:val="00ED4E08"/>
    <w:rPr>
      <w:rFonts w:ascii="Cambria" w:eastAsia="Times New Roman" w:hAnsi="Cambria" w:cs="Times New Roman"/>
    </w:rPr>
  </w:style>
  <w:style w:type="paragraph" w:styleId="Revision">
    <w:name w:val="Revision"/>
    <w:hidden/>
    <w:uiPriority w:val="99"/>
    <w:semiHidden/>
    <w:rsid w:val="0041322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88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tandards@msc.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true</Internal>
    <e169fb8ca9304a9c8e798ec8ba71f891 xmlns="df4b8a4b-0cfc-4c20-846f-ea898def5f03">
      <Terms xmlns="http://schemas.microsoft.com/office/infopath/2007/PartnerControls"/>
    </e169fb8ca9304a9c8e798ec8ba71f891>
    <_dlc_DocId xmlns="df4b8a4b-0cfc-4c20-846f-ea898def5f03">MSCSCIENCE-1152523186-3874</_dlc_DocId>
    <_dlc_DocIdUrl xmlns="df4b8a4b-0cfc-4c20-846f-ea898def5f03">
      <Url>https://marinestewardshipcouncil.sharepoint.com/sites/standards/_layouts/15/DocIdRedir.aspx?ID=MSCSCIENCE-1152523186-3874</Url>
      <Description>MSCSCIENCE-1152523186-3874</Description>
    </_dlc_DocIdUrl>
    <Project_x0020_Lead xmlns="DF4B8A4B-0CFC-4C20-846F-EA898DEF5F03">
      <UserInfo>
        <DisplayName/>
        <AccountId xsi:nil="true"/>
        <AccountType/>
      </UserInfo>
    </Project_x0020_Lead>
    <Agenda_x0020_Item xmlns="DF4B8A4B-0CFC-4C20-846F-EA898DEF5F03" xsi:nil="true"/>
    <Standards_x0020_Team xmlns="DF4B8A4B-0CFC-4C20-846F-EA898DEF5F03"/>
    <n868ae9c8ed94dbf87763905ae0ec752 xmlns="df4b8a4b-0cfc-4c20-846f-ea898def5f03">
      <Terms xmlns="http://schemas.microsoft.com/office/infopath/2007/PartnerControls"/>
    </n868ae9c8ed94dbf87763905ae0ec752>
    <Year xmlns="DF4B8A4B-0CFC-4C20-846F-EA898DEF5F03">2020</Year>
    <Q_x0020_Month xmlns="DF4B8A4B-0CFC-4C20-846F-EA898DEF5F03">N/A</Q_x0020_Month>
    <ff4ce1b1ad504abf83ff7affb41f5b7d xmlns="641cce0b-5f55-4fef-90f1-8df66e705b73">
      <Terms xmlns="http://schemas.microsoft.com/office/infopath/2007/PartnerControls"/>
    </ff4ce1b1ad504abf83ff7affb41f5b7d>
  </documentManagement>
</p:properties>
</file>

<file path=customXml/item3.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5" ma:contentTypeDescription="" ma:contentTypeScope="" ma:versionID="aff75e49e46677b5f76da6a5347c0ab4">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9f03dc508dedd8bd7655865d97a47d30"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558B-DC0D-4BDF-9595-239B769B5C68}">
  <ds:schemaRefs>
    <ds:schemaRef ds:uri="http://schemas.microsoft.com/sharepoint/events"/>
  </ds:schemaRefs>
</ds:datastoreItem>
</file>

<file path=customXml/itemProps2.xml><?xml version="1.0" encoding="utf-8"?>
<ds:datastoreItem xmlns:ds="http://schemas.openxmlformats.org/officeDocument/2006/customXml" ds:itemID="{81D5D343-806F-404A-8B6A-A161799FB030}">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3.xml><?xml version="1.0" encoding="utf-8"?>
<ds:datastoreItem xmlns:ds="http://schemas.openxmlformats.org/officeDocument/2006/customXml" ds:itemID="{F2273605-8B54-47EF-BC8C-51C2433EF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FBADE-66A9-4CB6-8C2F-6F1EA3288EAF}">
  <ds:schemaRefs>
    <ds:schemaRef ds:uri="http://schemas.microsoft.com/sharepoint/v3/contenttype/forms"/>
  </ds:schemaRefs>
</ds:datastoreItem>
</file>

<file path=customXml/itemProps5.xml><?xml version="1.0" encoding="utf-8"?>
<ds:datastoreItem xmlns:ds="http://schemas.openxmlformats.org/officeDocument/2006/customXml" ds:itemID="{3D950B7F-F8B6-4847-8259-B561584F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11</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13133</CharactersWithSpaces>
  <SharedDoc>false</SharedDoc>
  <HLinks>
    <vt:vector size="192" baseType="variant">
      <vt:variant>
        <vt:i4>1245242</vt:i4>
      </vt:variant>
      <vt:variant>
        <vt:i4>55</vt:i4>
      </vt:variant>
      <vt:variant>
        <vt:i4>0</vt:i4>
      </vt:variant>
      <vt:variant>
        <vt:i4>5</vt:i4>
      </vt:variant>
      <vt:variant>
        <vt:lpwstr>mailto:standards@msc.org</vt:lpwstr>
      </vt:variant>
      <vt:variant>
        <vt:lpwstr/>
      </vt:variant>
      <vt:variant>
        <vt:i4>6815799</vt:i4>
      </vt:variant>
      <vt:variant>
        <vt:i4>52</vt:i4>
      </vt:variant>
      <vt:variant>
        <vt:i4>0</vt:i4>
      </vt:variant>
      <vt:variant>
        <vt:i4>5</vt:i4>
      </vt:variant>
      <vt:variant>
        <vt:lpwstr>https://www.msc.org/for-business/certification-bodies/fisheries-standard-program-documents</vt:lpwstr>
      </vt:variant>
      <vt:variant>
        <vt:lpwstr/>
      </vt:variant>
      <vt:variant>
        <vt:i4>589846</vt:i4>
      </vt:variant>
      <vt:variant>
        <vt:i4>38</vt:i4>
      </vt:variant>
      <vt:variant>
        <vt:i4>0</vt:i4>
      </vt:variant>
      <vt:variant>
        <vt:i4>5</vt:i4>
      </vt:variant>
      <vt:variant>
        <vt:lpwstr/>
      </vt:variant>
      <vt:variant>
        <vt:lpwstr>Appendix1</vt:lpwstr>
      </vt:variant>
      <vt:variant>
        <vt:i4>589846</vt:i4>
      </vt:variant>
      <vt:variant>
        <vt:i4>35</vt:i4>
      </vt:variant>
      <vt:variant>
        <vt:i4>0</vt:i4>
      </vt:variant>
      <vt:variant>
        <vt:i4>5</vt:i4>
      </vt:variant>
      <vt:variant>
        <vt:lpwstr/>
      </vt:variant>
      <vt:variant>
        <vt:lpwstr>Appendix1</vt:lpwstr>
      </vt:variant>
      <vt:variant>
        <vt:i4>589846</vt:i4>
      </vt:variant>
      <vt:variant>
        <vt:i4>16</vt:i4>
      </vt:variant>
      <vt:variant>
        <vt:i4>0</vt:i4>
      </vt:variant>
      <vt:variant>
        <vt:i4>5</vt:i4>
      </vt:variant>
      <vt:variant>
        <vt:lpwstr/>
      </vt:variant>
      <vt:variant>
        <vt:lpwstr>Appendix1</vt:lpwstr>
      </vt:variant>
      <vt:variant>
        <vt:i4>589846</vt:i4>
      </vt:variant>
      <vt:variant>
        <vt:i4>13</vt:i4>
      </vt:variant>
      <vt:variant>
        <vt:i4>0</vt:i4>
      </vt:variant>
      <vt:variant>
        <vt:i4>5</vt:i4>
      </vt:variant>
      <vt:variant>
        <vt:lpwstr/>
      </vt:variant>
      <vt:variant>
        <vt:lpwstr>Appendix1</vt:lpwstr>
      </vt:variant>
      <vt:variant>
        <vt:i4>589846</vt:i4>
      </vt:variant>
      <vt:variant>
        <vt:i4>6</vt:i4>
      </vt:variant>
      <vt:variant>
        <vt:i4>0</vt:i4>
      </vt:variant>
      <vt:variant>
        <vt:i4>5</vt:i4>
      </vt:variant>
      <vt:variant>
        <vt:lpwstr/>
      </vt:variant>
      <vt:variant>
        <vt:lpwstr>Appendix1</vt:lpwstr>
      </vt:variant>
      <vt:variant>
        <vt:i4>589846</vt:i4>
      </vt:variant>
      <vt:variant>
        <vt:i4>3</vt:i4>
      </vt:variant>
      <vt:variant>
        <vt:i4>0</vt:i4>
      </vt:variant>
      <vt:variant>
        <vt:i4>5</vt:i4>
      </vt:variant>
      <vt:variant>
        <vt:lpwstr/>
      </vt:variant>
      <vt:variant>
        <vt:lpwstr>Appendix1</vt:lpwstr>
      </vt:variant>
      <vt:variant>
        <vt:i4>1310836</vt:i4>
      </vt:variant>
      <vt:variant>
        <vt:i4>69</vt:i4>
      </vt:variant>
      <vt:variant>
        <vt:i4>0</vt:i4>
      </vt:variant>
      <vt:variant>
        <vt:i4>5</vt:i4>
      </vt:variant>
      <vt:variant>
        <vt:lpwstr>mailto:Milly.Oakley@msc.org</vt:lpwstr>
      </vt:variant>
      <vt:variant>
        <vt:lpwstr/>
      </vt:variant>
      <vt:variant>
        <vt:i4>917627</vt:i4>
      </vt:variant>
      <vt:variant>
        <vt:i4>66</vt:i4>
      </vt:variant>
      <vt:variant>
        <vt:i4>0</vt:i4>
      </vt:variant>
      <vt:variant>
        <vt:i4>5</vt:i4>
      </vt:variant>
      <vt:variant>
        <vt:lpwstr>mailto:chantal.lyons@msc.org</vt:lpwstr>
      </vt:variant>
      <vt:variant>
        <vt:lpwstr/>
      </vt:variant>
      <vt:variant>
        <vt:i4>917627</vt:i4>
      </vt:variant>
      <vt:variant>
        <vt:i4>63</vt:i4>
      </vt:variant>
      <vt:variant>
        <vt:i4>0</vt:i4>
      </vt:variant>
      <vt:variant>
        <vt:i4>5</vt:i4>
      </vt:variant>
      <vt:variant>
        <vt:lpwstr>mailto:chantal.lyons@msc.org</vt:lpwstr>
      </vt:variant>
      <vt:variant>
        <vt:lpwstr/>
      </vt:variant>
      <vt:variant>
        <vt:i4>1310836</vt:i4>
      </vt:variant>
      <vt:variant>
        <vt:i4>60</vt:i4>
      </vt:variant>
      <vt:variant>
        <vt:i4>0</vt:i4>
      </vt:variant>
      <vt:variant>
        <vt:i4>5</vt:i4>
      </vt:variant>
      <vt:variant>
        <vt:lpwstr>mailto:Milly.Oakley@msc.org</vt:lpwstr>
      </vt:variant>
      <vt:variant>
        <vt:lpwstr/>
      </vt:variant>
      <vt:variant>
        <vt:i4>1310836</vt:i4>
      </vt:variant>
      <vt:variant>
        <vt:i4>57</vt:i4>
      </vt:variant>
      <vt:variant>
        <vt:i4>0</vt:i4>
      </vt:variant>
      <vt:variant>
        <vt:i4>5</vt:i4>
      </vt:variant>
      <vt:variant>
        <vt:lpwstr>mailto:Milly.Oakley@msc.org</vt:lpwstr>
      </vt:variant>
      <vt:variant>
        <vt:lpwstr/>
      </vt:variant>
      <vt:variant>
        <vt:i4>3866716</vt:i4>
      </vt:variant>
      <vt:variant>
        <vt:i4>54</vt:i4>
      </vt:variant>
      <vt:variant>
        <vt:i4>0</vt:i4>
      </vt:variant>
      <vt:variant>
        <vt:i4>5</vt:i4>
      </vt:variant>
      <vt:variant>
        <vt:lpwstr>mailto:hannah.norbury@msc.org</vt:lpwstr>
      </vt:variant>
      <vt:variant>
        <vt:lpwstr/>
      </vt:variant>
      <vt:variant>
        <vt:i4>1310836</vt:i4>
      </vt:variant>
      <vt:variant>
        <vt:i4>51</vt:i4>
      </vt:variant>
      <vt:variant>
        <vt:i4>0</vt:i4>
      </vt:variant>
      <vt:variant>
        <vt:i4>5</vt:i4>
      </vt:variant>
      <vt:variant>
        <vt:lpwstr>mailto:Milly.Oakley@msc.org</vt:lpwstr>
      </vt:variant>
      <vt:variant>
        <vt:lpwstr/>
      </vt:variant>
      <vt:variant>
        <vt:i4>983154</vt:i4>
      </vt:variant>
      <vt:variant>
        <vt:i4>48</vt:i4>
      </vt:variant>
      <vt:variant>
        <vt:i4>0</vt:i4>
      </vt:variant>
      <vt:variant>
        <vt:i4>5</vt:i4>
      </vt:variant>
      <vt:variant>
        <vt:lpwstr>mailto:Laura.Andriessen@msc.org</vt:lpwstr>
      </vt:variant>
      <vt:variant>
        <vt:lpwstr/>
      </vt:variant>
      <vt:variant>
        <vt:i4>3866716</vt:i4>
      </vt:variant>
      <vt:variant>
        <vt:i4>45</vt:i4>
      </vt:variant>
      <vt:variant>
        <vt:i4>0</vt:i4>
      </vt:variant>
      <vt:variant>
        <vt:i4>5</vt:i4>
      </vt:variant>
      <vt:variant>
        <vt:lpwstr>mailto:hannah.norbury@msc.org</vt:lpwstr>
      </vt:variant>
      <vt:variant>
        <vt:lpwstr/>
      </vt:variant>
      <vt:variant>
        <vt:i4>1310836</vt:i4>
      </vt:variant>
      <vt:variant>
        <vt:i4>42</vt:i4>
      </vt:variant>
      <vt:variant>
        <vt:i4>0</vt:i4>
      </vt:variant>
      <vt:variant>
        <vt:i4>5</vt:i4>
      </vt:variant>
      <vt:variant>
        <vt:lpwstr>mailto:Milly.Oakley@msc.org</vt:lpwstr>
      </vt:variant>
      <vt:variant>
        <vt:lpwstr/>
      </vt:variant>
      <vt:variant>
        <vt:i4>3866716</vt:i4>
      </vt:variant>
      <vt:variant>
        <vt:i4>39</vt:i4>
      </vt:variant>
      <vt:variant>
        <vt:i4>0</vt:i4>
      </vt:variant>
      <vt:variant>
        <vt:i4>5</vt:i4>
      </vt:variant>
      <vt:variant>
        <vt:lpwstr>mailto:hannah.norbury@msc.org</vt:lpwstr>
      </vt:variant>
      <vt:variant>
        <vt:lpwstr/>
      </vt:variant>
      <vt:variant>
        <vt:i4>1310836</vt:i4>
      </vt:variant>
      <vt:variant>
        <vt:i4>36</vt:i4>
      </vt:variant>
      <vt:variant>
        <vt:i4>0</vt:i4>
      </vt:variant>
      <vt:variant>
        <vt:i4>5</vt:i4>
      </vt:variant>
      <vt:variant>
        <vt:lpwstr>mailto:Milly.Oakley@msc.org</vt:lpwstr>
      </vt:variant>
      <vt:variant>
        <vt:lpwstr/>
      </vt:variant>
      <vt:variant>
        <vt:i4>3866716</vt:i4>
      </vt:variant>
      <vt:variant>
        <vt:i4>33</vt:i4>
      </vt:variant>
      <vt:variant>
        <vt:i4>0</vt:i4>
      </vt:variant>
      <vt:variant>
        <vt:i4>5</vt:i4>
      </vt:variant>
      <vt:variant>
        <vt:lpwstr>mailto:hannah.norbury@msc.org</vt:lpwstr>
      </vt:variant>
      <vt:variant>
        <vt:lpwstr/>
      </vt:variant>
      <vt:variant>
        <vt:i4>917627</vt:i4>
      </vt:variant>
      <vt:variant>
        <vt:i4>30</vt:i4>
      </vt:variant>
      <vt:variant>
        <vt:i4>0</vt:i4>
      </vt:variant>
      <vt:variant>
        <vt:i4>5</vt:i4>
      </vt:variant>
      <vt:variant>
        <vt:lpwstr>mailto:chantal.lyons@msc.org</vt:lpwstr>
      </vt:variant>
      <vt:variant>
        <vt:lpwstr/>
      </vt:variant>
      <vt:variant>
        <vt:i4>917627</vt:i4>
      </vt:variant>
      <vt:variant>
        <vt:i4>27</vt:i4>
      </vt:variant>
      <vt:variant>
        <vt:i4>0</vt:i4>
      </vt:variant>
      <vt:variant>
        <vt:i4>5</vt:i4>
      </vt:variant>
      <vt:variant>
        <vt:lpwstr>mailto:chantal.lyons@msc.org</vt:lpwstr>
      </vt:variant>
      <vt:variant>
        <vt:lpwstr/>
      </vt:variant>
      <vt:variant>
        <vt:i4>983154</vt:i4>
      </vt:variant>
      <vt:variant>
        <vt:i4>24</vt:i4>
      </vt:variant>
      <vt:variant>
        <vt:i4>0</vt:i4>
      </vt:variant>
      <vt:variant>
        <vt:i4>5</vt:i4>
      </vt:variant>
      <vt:variant>
        <vt:lpwstr>mailto:Laura.Andriessen@msc.org</vt:lpwstr>
      </vt:variant>
      <vt:variant>
        <vt:lpwstr/>
      </vt:variant>
      <vt:variant>
        <vt:i4>3866716</vt:i4>
      </vt:variant>
      <vt:variant>
        <vt:i4>21</vt:i4>
      </vt:variant>
      <vt:variant>
        <vt:i4>0</vt:i4>
      </vt:variant>
      <vt:variant>
        <vt:i4>5</vt:i4>
      </vt:variant>
      <vt:variant>
        <vt:lpwstr>mailto:hannah.norbury@msc.org</vt:lpwstr>
      </vt:variant>
      <vt:variant>
        <vt:lpwstr/>
      </vt:variant>
      <vt:variant>
        <vt:i4>917627</vt:i4>
      </vt:variant>
      <vt:variant>
        <vt:i4>18</vt:i4>
      </vt:variant>
      <vt:variant>
        <vt:i4>0</vt:i4>
      </vt:variant>
      <vt:variant>
        <vt:i4>5</vt:i4>
      </vt:variant>
      <vt:variant>
        <vt:lpwstr>mailto:chantal.lyons@msc.org</vt:lpwstr>
      </vt:variant>
      <vt:variant>
        <vt:lpwstr/>
      </vt:variant>
      <vt:variant>
        <vt:i4>1310836</vt:i4>
      </vt:variant>
      <vt:variant>
        <vt:i4>15</vt:i4>
      </vt:variant>
      <vt:variant>
        <vt:i4>0</vt:i4>
      </vt:variant>
      <vt:variant>
        <vt:i4>5</vt:i4>
      </vt:variant>
      <vt:variant>
        <vt:lpwstr>mailto:Milly.Oakley@msc.org</vt:lpwstr>
      </vt:variant>
      <vt:variant>
        <vt:lpwstr/>
      </vt:variant>
      <vt:variant>
        <vt:i4>3866716</vt:i4>
      </vt:variant>
      <vt:variant>
        <vt:i4>12</vt:i4>
      </vt:variant>
      <vt:variant>
        <vt:i4>0</vt:i4>
      </vt:variant>
      <vt:variant>
        <vt:i4>5</vt:i4>
      </vt:variant>
      <vt:variant>
        <vt:lpwstr>mailto:hannah.norbury@msc.org</vt:lpwstr>
      </vt:variant>
      <vt:variant>
        <vt:lpwstr/>
      </vt:variant>
      <vt:variant>
        <vt:i4>983154</vt:i4>
      </vt:variant>
      <vt:variant>
        <vt:i4>9</vt:i4>
      </vt:variant>
      <vt:variant>
        <vt:i4>0</vt:i4>
      </vt:variant>
      <vt:variant>
        <vt:i4>5</vt:i4>
      </vt:variant>
      <vt:variant>
        <vt:lpwstr>mailto:Laura.Andriessen@msc.org</vt:lpwstr>
      </vt:variant>
      <vt:variant>
        <vt:lpwstr/>
      </vt:variant>
      <vt:variant>
        <vt:i4>917627</vt:i4>
      </vt:variant>
      <vt:variant>
        <vt:i4>6</vt:i4>
      </vt:variant>
      <vt:variant>
        <vt:i4>0</vt:i4>
      </vt:variant>
      <vt:variant>
        <vt:i4>5</vt:i4>
      </vt:variant>
      <vt:variant>
        <vt:lpwstr>mailto:chantal.lyons@msc.org</vt:lpwstr>
      </vt:variant>
      <vt:variant>
        <vt:lpwstr/>
      </vt:variant>
      <vt:variant>
        <vt:i4>1310836</vt:i4>
      </vt:variant>
      <vt:variant>
        <vt:i4>3</vt:i4>
      </vt:variant>
      <vt:variant>
        <vt:i4>0</vt:i4>
      </vt:variant>
      <vt:variant>
        <vt:i4>5</vt:i4>
      </vt:variant>
      <vt:variant>
        <vt:lpwstr>mailto:Milly.Oakley@msc.org</vt:lpwstr>
      </vt:variant>
      <vt:variant>
        <vt:lpwstr/>
      </vt:variant>
      <vt:variant>
        <vt:i4>3866716</vt:i4>
      </vt:variant>
      <vt:variant>
        <vt:i4>0</vt:i4>
      </vt:variant>
      <vt:variant>
        <vt:i4>0</vt:i4>
      </vt:variant>
      <vt:variant>
        <vt:i4>5</vt:i4>
      </vt:variant>
      <vt:variant>
        <vt:lpwstr>mailto:hannah.norbury@msc.org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van Wijk</dc:creator>
  <cp:keywords/>
  <dc:description/>
  <cp:lastModifiedBy>Chantal Lyons</cp:lastModifiedBy>
  <cp:revision>379</cp:revision>
  <dcterms:created xsi:type="dcterms:W3CDTF">2018-09-18T12:24:00Z</dcterms:created>
  <dcterms:modified xsi:type="dcterms:W3CDTF">2020-03-24T14:55:00Z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2445276c-4583-4055-a474-1f258506939a</vt:lpwstr>
  </property>
  <property fmtid="{D5CDD505-2E9C-101B-9397-08002B2CF9AE}" pid="4" name="Related Organisation">
    <vt:lpwstr/>
  </property>
  <property fmtid="{D5CDD505-2E9C-101B-9397-08002B2CF9AE}" pid="5" name="Meeting Name Meta">
    <vt:lpwstr/>
  </property>
  <property fmtid="{D5CDD505-2E9C-101B-9397-08002B2CF9AE}" pid="6" name="Internal Workgi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MSCLocation">
    <vt:lpwstr/>
  </property>
  <property fmtid="{D5CDD505-2E9C-101B-9397-08002B2CF9AE}" pid="11" name="Project Name">
    <vt:lpwstr>812;#Forms and Templates|41b772d6-a41f-4d02-958f-381b9ff4b42f</vt:lpwstr>
  </property>
  <property fmtid="{D5CDD505-2E9C-101B-9397-08002B2CF9AE}" pid="12" name="AuthorIds_UIVersion_2">
    <vt:lpwstr>283</vt:lpwstr>
  </property>
  <property fmtid="{D5CDD505-2E9C-101B-9397-08002B2CF9AE}" pid="13" name="AuthorIds_UIVersion_3">
    <vt:lpwstr>283</vt:lpwstr>
  </property>
  <property fmtid="{D5CDD505-2E9C-101B-9397-08002B2CF9AE}" pid="14" name="Topic">
    <vt:lpwstr/>
  </property>
</Properties>
</file>