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8DC77" w14:textId="77777777" w:rsidR="00365249" w:rsidRPr="00D82234" w:rsidRDefault="00365249" w:rsidP="00D82234">
      <w:pPr>
        <w:rPr>
          <w:i/>
          <w:iCs/>
          <w:u w:val="single"/>
        </w:rPr>
      </w:pPr>
      <w:r w:rsidRPr="00D82234">
        <w:rPr>
          <w:i/>
          <w:iCs/>
          <w:u w:val="single"/>
        </w:rPr>
        <w:t>Instructions to CABs and assessment teams</w:t>
      </w:r>
    </w:p>
    <w:p w14:paraId="505E6BDD" w14:textId="617A189B" w:rsidR="00365249" w:rsidRPr="00D82234" w:rsidRDefault="00AC24AF" w:rsidP="003E47C1">
      <w:pPr>
        <w:jc w:val="both"/>
        <w:rPr>
          <w:i/>
          <w:iCs/>
        </w:rPr>
      </w:pPr>
      <w:r>
        <w:rPr>
          <w:i/>
          <w:iCs/>
        </w:rPr>
        <w:t>This template is for use by a CAB when</w:t>
      </w:r>
      <w:r w:rsidR="00365249" w:rsidRPr="00D82234">
        <w:rPr>
          <w:i/>
          <w:iCs/>
        </w:rPr>
        <w:t xml:space="preserve"> announcing the entry of a fishery into assessment, reassessment, </w:t>
      </w:r>
      <w:r w:rsidR="00DE4955">
        <w:rPr>
          <w:i/>
          <w:iCs/>
        </w:rPr>
        <w:t xml:space="preserve">or </w:t>
      </w:r>
      <w:r w:rsidR="00365249" w:rsidRPr="00D82234">
        <w:rPr>
          <w:i/>
          <w:iCs/>
        </w:rPr>
        <w:t>scope extension. The completed template will be published on the MSC website.</w:t>
      </w:r>
    </w:p>
    <w:p w14:paraId="515CE4AF" w14:textId="77777777" w:rsidR="00365249" w:rsidRPr="00D82234" w:rsidRDefault="00365249" w:rsidP="003E47C1">
      <w:pPr>
        <w:jc w:val="both"/>
        <w:rPr>
          <w:i/>
          <w:iCs/>
        </w:rPr>
      </w:pPr>
    </w:p>
    <w:p w14:paraId="73BE00E3" w14:textId="2E3B334F" w:rsidR="00365249" w:rsidRPr="00D82234" w:rsidRDefault="00B345A8" w:rsidP="003E47C1">
      <w:pPr>
        <w:jc w:val="both"/>
        <w:rPr>
          <w:i/>
          <w:iCs/>
        </w:rPr>
      </w:pPr>
      <w:r>
        <w:rPr>
          <w:i/>
          <w:iCs/>
        </w:rPr>
        <w:t xml:space="preserve">Per </w:t>
      </w:r>
      <w:r w:rsidR="005D563C">
        <w:rPr>
          <w:i/>
          <w:iCs/>
        </w:rPr>
        <w:t>the Fishery Certification Process, t</w:t>
      </w:r>
      <w:r w:rsidR="00365249" w:rsidRPr="00D82234">
        <w:rPr>
          <w:i/>
          <w:iCs/>
        </w:rPr>
        <w:t>he CAB shall also submit the following additional information to the MSC database alongside the Fishery Announcement:</w:t>
      </w:r>
    </w:p>
    <w:p w14:paraId="5B34F335" w14:textId="758831DA" w:rsidR="00365249" w:rsidRPr="007F7556" w:rsidRDefault="00365249" w:rsidP="003E47C1">
      <w:pPr>
        <w:pStyle w:val="ListParagraph"/>
        <w:numPr>
          <w:ilvl w:val="0"/>
          <w:numId w:val="16"/>
        </w:numPr>
        <w:jc w:val="both"/>
        <w:rPr>
          <w:i/>
          <w:iCs/>
        </w:rPr>
      </w:pPr>
      <w:r w:rsidRPr="007F7556">
        <w:rPr>
          <w:i/>
          <w:iCs/>
        </w:rPr>
        <w:t>Announcement Comment Draft Report.</w:t>
      </w:r>
    </w:p>
    <w:p w14:paraId="19632414" w14:textId="24843A90" w:rsidR="00365249" w:rsidRPr="007F7556" w:rsidRDefault="00365249" w:rsidP="003E47C1">
      <w:pPr>
        <w:pStyle w:val="ListParagraph"/>
        <w:numPr>
          <w:ilvl w:val="0"/>
          <w:numId w:val="16"/>
        </w:numPr>
        <w:jc w:val="both"/>
        <w:rPr>
          <w:i/>
          <w:iCs/>
        </w:rPr>
      </w:pPr>
      <w:r w:rsidRPr="007F7556">
        <w:rPr>
          <w:i/>
          <w:iCs/>
        </w:rPr>
        <w:t>Client Document Checklist.</w:t>
      </w:r>
    </w:p>
    <w:p w14:paraId="0B6BD55B" w14:textId="2155E352" w:rsidR="00365249" w:rsidRPr="007F7556" w:rsidRDefault="00365249" w:rsidP="003E47C1">
      <w:pPr>
        <w:pStyle w:val="ListParagraph"/>
        <w:numPr>
          <w:ilvl w:val="0"/>
          <w:numId w:val="16"/>
        </w:numPr>
        <w:jc w:val="both"/>
        <w:rPr>
          <w:i/>
          <w:iCs/>
        </w:rPr>
      </w:pPr>
      <w:r w:rsidRPr="007F7556">
        <w:rPr>
          <w:i/>
          <w:iCs/>
        </w:rPr>
        <w:t>Pre-assessment report (if one exists and was written by the CAB doing full assessment, otherwise the CAB should inform the MSC of the report’s author).</w:t>
      </w:r>
    </w:p>
    <w:p w14:paraId="5C9286BB" w14:textId="6F7ACD21" w:rsidR="00365249" w:rsidRPr="003E47C1" w:rsidRDefault="00365249" w:rsidP="00FF2647">
      <w:pPr>
        <w:pStyle w:val="ListParagraph"/>
        <w:numPr>
          <w:ilvl w:val="0"/>
          <w:numId w:val="16"/>
        </w:numPr>
        <w:jc w:val="both"/>
        <w:rPr>
          <w:i/>
          <w:iCs/>
        </w:rPr>
      </w:pPr>
      <w:r w:rsidRPr="007F7556">
        <w:rPr>
          <w:i/>
          <w:iCs/>
        </w:rPr>
        <w:t>Indicative assessment timeline.</w:t>
      </w:r>
    </w:p>
    <w:p w14:paraId="445DEEA9" w14:textId="4B856139" w:rsidR="00365249" w:rsidRPr="00D82234" w:rsidRDefault="00365249" w:rsidP="003E47C1">
      <w:pPr>
        <w:jc w:val="both"/>
        <w:rPr>
          <w:i/>
          <w:iCs/>
        </w:rPr>
      </w:pPr>
      <w:r w:rsidRPr="00D82234">
        <w:rPr>
          <w:i/>
          <w:iCs/>
        </w:rPr>
        <w:t xml:space="preserve">If an interpretation is used, CABs shall cite it in the relevant section of the report and include a hyperlink to the interpretation. </w:t>
      </w:r>
    </w:p>
    <w:p w14:paraId="6299A8C7" w14:textId="77777777" w:rsidR="00365249" w:rsidRPr="007F7556" w:rsidRDefault="00365249" w:rsidP="003E47C1">
      <w:pPr>
        <w:jc w:val="both"/>
        <w:rPr>
          <w:i/>
          <w:iCs/>
          <w:u w:val="single"/>
        </w:rPr>
      </w:pPr>
      <w:r w:rsidRPr="007F7556">
        <w:rPr>
          <w:i/>
          <w:iCs/>
          <w:u w:val="single"/>
        </w:rPr>
        <w:t>Corporate Branding:</w:t>
      </w:r>
    </w:p>
    <w:p w14:paraId="04179EE5" w14:textId="72FDC71E" w:rsidR="00365249" w:rsidRPr="00D82234" w:rsidRDefault="00365249" w:rsidP="003E47C1">
      <w:pPr>
        <w:jc w:val="both"/>
        <w:rPr>
          <w:i/>
          <w:iCs/>
        </w:rPr>
      </w:pPr>
      <w:r w:rsidRPr="00D82234">
        <w:rPr>
          <w:i/>
          <w:iCs/>
        </w:rPr>
        <w:t>This template may be formatted to comply with the CAB corporate identity. The CAB shall ensure that content and structure follow the template.</w:t>
      </w:r>
    </w:p>
    <w:p w14:paraId="006DF7FE" w14:textId="77777777" w:rsidR="00365249" w:rsidRPr="00D82234" w:rsidRDefault="00365249" w:rsidP="003E47C1">
      <w:pPr>
        <w:jc w:val="both"/>
        <w:rPr>
          <w:i/>
          <w:iCs/>
        </w:rPr>
      </w:pPr>
      <w:r w:rsidRPr="00D82234">
        <w:rPr>
          <w:i/>
          <w:iCs/>
        </w:rPr>
        <w:t>Examples of appropriate amendments are:</w:t>
      </w:r>
    </w:p>
    <w:p w14:paraId="15CF7AA2" w14:textId="259CD258" w:rsidR="00365249" w:rsidRPr="007F7556" w:rsidRDefault="00365249" w:rsidP="003E47C1">
      <w:pPr>
        <w:pStyle w:val="ListParagraph"/>
        <w:numPr>
          <w:ilvl w:val="0"/>
          <w:numId w:val="15"/>
        </w:numPr>
        <w:jc w:val="both"/>
        <w:rPr>
          <w:i/>
          <w:iCs/>
        </w:rPr>
      </w:pPr>
      <w:r w:rsidRPr="007F7556">
        <w:rPr>
          <w:i/>
          <w:iCs/>
        </w:rPr>
        <w:t>A title page with the company logo;</w:t>
      </w:r>
    </w:p>
    <w:p w14:paraId="53A04489" w14:textId="7D2C3FE9" w:rsidR="00365249" w:rsidRPr="007F7556" w:rsidRDefault="00365249" w:rsidP="003E47C1">
      <w:pPr>
        <w:pStyle w:val="ListParagraph"/>
        <w:numPr>
          <w:ilvl w:val="0"/>
          <w:numId w:val="15"/>
        </w:numPr>
        <w:jc w:val="both"/>
        <w:rPr>
          <w:i/>
          <w:iCs/>
        </w:rPr>
      </w:pPr>
      <w:r w:rsidRPr="007F7556">
        <w:rPr>
          <w:i/>
          <w:iCs/>
        </w:rPr>
        <w:t>A company header and footer used throughout the report;</w:t>
      </w:r>
    </w:p>
    <w:p w14:paraId="46721D24" w14:textId="1D12FEE6" w:rsidR="00365249" w:rsidRPr="007F7556" w:rsidRDefault="00365249" w:rsidP="003E47C1">
      <w:pPr>
        <w:pStyle w:val="ListParagraph"/>
        <w:numPr>
          <w:ilvl w:val="0"/>
          <w:numId w:val="15"/>
        </w:numPr>
        <w:jc w:val="both"/>
        <w:rPr>
          <w:i/>
          <w:iCs/>
        </w:rPr>
      </w:pPr>
      <w:r w:rsidRPr="007F7556">
        <w:rPr>
          <w:i/>
          <w:iCs/>
        </w:rPr>
        <w:t>Replacement of font styles;</w:t>
      </w:r>
    </w:p>
    <w:p w14:paraId="22D4B650" w14:textId="3E63BEB0" w:rsidR="00365249" w:rsidRPr="007F7556" w:rsidRDefault="00365249" w:rsidP="003E47C1">
      <w:pPr>
        <w:pStyle w:val="ListParagraph"/>
        <w:numPr>
          <w:ilvl w:val="0"/>
          <w:numId w:val="15"/>
        </w:numPr>
        <w:jc w:val="both"/>
        <w:rPr>
          <w:i/>
          <w:iCs/>
        </w:rPr>
      </w:pPr>
      <w:r w:rsidRPr="007F7556">
        <w:rPr>
          <w:i/>
          <w:iCs/>
        </w:rPr>
        <w:t>Inclusion of contact details for the assessment team members in relation to consultation</w:t>
      </w:r>
    </w:p>
    <w:p w14:paraId="5562D26F" w14:textId="3527D229" w:rsidR="00365249" w:rsidRPr="007F7556" w:rsidRDefault="00365249" w:rsidP="003E47C1">
      <w:pPr>
        <w:pStyle w:val="ListParagraph"/>
        <w:numPr>
          <w:ilvl w:val="0"/>
          <w:numId w:val="15"/>
        </w:numPr>
        <w:jc w:val="both"/>
        <w:rPr>
          <w:i/>
          <w:iCs/>
        </w:rPr>
      </w:pPr>
      <w:r w:rsidRPr="007F7556">
        <w:rPr>
          <w:i/>
          <w:iCs/>
        </w:rPr>
        <w:t>Deletion of any sections that are not applicable;</w:t>
      </w:r>
    </w:p>
    <w:p w14:paraId="4B2FCF14" w14:textId="30004AA9" w:rsidR="00365249" w:rsidRPr="007F7556" w:rsidRDefault="00365249" w:rsidP="003E47C1">
      <w:pPr>
        <w:pStyle w:val="ListParagraph"/>
        <w:numPr>
          <w:ilvl w:val="0"/>
          <w:numId w:val="15"/>
        </w:numPr>
        <w:jc w:val="both"/>
        <w:rPr>
          <w:i/>
          <w:iCs/>
        </w:rPr>
      </w:pPr>
      <w:r w:rsidRPr="007F7556">
        <w:rPr>
          <w:i/>
          <w:iCs/>
        </w:rPr>
        <w:t>Deletion of introductory text or instructions; and,</w:t>
      </w:r>
    </w:p>
    <w:p w14:paraId="04281B8B" w14:textId="580F38DF" w:rsidR="00365249" w:rsidRPr="007F7556" w:rsidRDefault="00365249" w:rsidP="003E47C1">
      <w:pPr>
        <w:pStyle w:val="ListParagraph"/>
        <w:numPr>
          <w:ilvl w:val="0"/>
          <w:numId w:val="15"/>
        </w:numPr>
        <w:jc w:val="both"/>
        <w:rPr>
          <w:i/>
          <w:iCs/>
        </w:rPr>
      </w:pPr>
      <w:r w:rsidRPr="007F7556">
        <w:rPr>
          <w:i/>
          <w:iCs/>
        </w:rPr>
        <w:t>Addition of subheadings to improve clarity and readability.</w:t>
      </w:r>
    </w:p>
    <w:p w14:paraId="11B55ED8" w14:textId="6DFC85F0" w:rsidR="005128A3" w:rsidRDefault="005128A3">
      <w:r>
        <w:br w:type="page"/>
      </w:r>
    </w:p>
    <w:tbl>
      <w:tblPr>
        <w:tblStyle w:val="TableGrid"/>
        <w:tblW w:w="0" w:type="auto"/>
        <w:tblLook w:val="04A0" w:firstRow="1" w:lastRow="0" w:firstColumn="1" w:lastColumn="0" w:noHBand="0" w:noVBand="1"/>
      </w:tblPr>
      <w:tblGrid>
        <w:gridCol w:w="1555"/>
        <w:gridCol w:w="7795"/>
      </w:tblGrid>
      <w:tr w:rsidR="005128A3" w:rsidRPr="000A66BE" w14:paraId="49644CFD" w14:textId="77777777" w:rsidTr="00AD6A7C">
        <w:tc>
          <w:tcPr>
            <w:tcW w:w="9350" w:type="dxa"/>
            <w:gridSpan w:val="2"/>
            <w:shd w:val="clear" w:color="auto" w:fill="D9D9D9" w:themeFill="background1" w:themeFillShade="D9"/>
          </w:tcPr>
          <w:p w14:paraId="02D53BD0" w14:textId="7132A911" w:rsidR="005128A3" w:rsidRDefault="005128A3" w:rsidP="00AD6A7C">
            <w:r>
              <w:lastRenderedPageBreak/>
              <w:t>Version Changes.</w:t>
            </w:r>
          </w:p>
        </w:tc>
      </w:tr>
      <w:tr w:rsidR="005128A3" w:rsidRPr="000A66BE" w14:paraId="7E834020" w14:textId="77777777" w:rsidTr="003E47C1">
        <w:tc>
          <w:tcPr>
            <w:tcW w:w="1555" w:type="dxa"/>
          </w:tcPr>
          <w:p w14:paraId="2D262ED6" w14:textId="08E60979" w:rsidR="005128A3" w:rsidRPr="000A66BE" w:rsidRDefault="005128A3" w:rsidP="005128A3">
            <w:r>
              <w:t>1</w:t>
            </w:r>
          </w:p>
        </w:tc>
        <w:tc>
          <w:tcPr>
            <w:tcW w:w="7795" w:type="dxa"/>
          </w:tcPr>
          <w:p w14:paraId="419EA741" w14:textId="30C3F322" w:rsidR="005128A3" w:rsidRPr="000A66BE" w:rsidRDefault="009C4D27" w:rsidP="005128A3">
            <w:r>
              <w:t>Initial Publication</w:t>
            </w:r>
          </w:p>
        </w:tc>
      </w:tr>
      <w:tr w:rsidR="009C4D27" w:rsidRPr="000A66BE" w14:paraId="01647CC1" w14:textId="77777777" w:rsidTr="005128A3">
        <w:tc>
          <w:tcPr>
            <w:tcW w:w="1555" w:type="dxa"/>
          </w:tcPr>
          <w:p w14:paraId="45D740D0" w14:textId="522F3728" w:rsidR="009C4D27" w:rsidRDefault="009C4D27" w:rsidP="005128A3">
            <w:r>
              <w:t>2</w:t>
            </w:r>
          </w:p>
        </w:tc>
        <w:tc>
          <w:tcPr>
            <w:tcW w:w="7795" w:type="dxa"/>
          </w:tcPr>
          <w:p w14:paraId="6DDE3A03" w14:textId="7E76EC4B" w:rsidR="009C4D27" w:rsidRPr="003E47C1" w:rsidRDefault="009C4D27" w:rsidP="005128A3">
            <w:pPr>
              <w:rPr>
                <w:i/>
                <w:iCs/>
              </w:rPr>
            </w:pPr>
            <w:r w:rsidRPr="003E47C1">
              <w:rPr>
                <w:i/>
                <w:iCs/>
              </w:rPr>
              <w:t>Document any changes made</w:t>
            </w:r>
            <w:r w:rsidR="000E2D55" w:rsidRPr="003E47C1">
              <w:rPr>
                <w:i/>
                <w:iCs/>
              </w:rPr>
              <w:t xml:space="preserve"> for example following initial Stakeholder Consultation or changes to the assessment timeline</w:t>
            </w:r>
          </w:p>
        </w:tc>
      </w:tr>
    </w:tbl>
    <w:p w14:paraId="5DF1AD30" w14:textId="77777777" w:rsidR="00D05AF7" w:rsidRDefault="00D05AF7">
      <w:r>
        <w:br w:type="page"/>
      </w:r>
    </w:p>
    <w:p w14:paraId="10325BE8" w14:textId="60BA162D" w:rsidR="00365249" w:rsidRDefault="00365249" w:rsidP="00D05AF7">
      <w:pPr>
        <w:pStyle w:val="Heading1"/>
      </w:pPr>
      <w:r>
        <w:lastRenderedPageBreak/>
        <w:t>Marine Stewardship Council fishery announcement</w:t>
      </w:r>
    </w:p>
    <w:p w14:paraId="29603B76" w14:textId="26B88388" w:rsidR="00462D6D" w:rsidRDefault="00462D6D" w:rsidP="00365249"/>
    <w:tbl>
      <w:tblPr>
        <w:tblStyle w:val="TableGrid"/>
        <w:tblW w:w="0" w:type="auto"/>
        <w:tblLook w:val="04A0" w:firstRow="1" w:lastRow="0" w:firstColumn="1" w:lastColumn="0" w:noHBand="0" w:noVBand="1"/>
      </w:tblPr>
      <w:tblGrid>
        <w:gridCol w:w="9350"/>
      </w:tblGrid>
      <w:tr w:rsidR="004A6DEA" w:rsidRPr="000A66BE" w14:paraId="66B9A6F6" w14:textId="77777777" w:rsidTr="003E47C1">
        <w:tc>
          <w:tcPr>
            <w:tcW w:w="9350" w:type="dxa"/>
            <w:shd w:val="clear" w:color="auto" w:fill="D9D9D9" w:themeFill="background1" w:themeFillShade="D9"/>
          </w:tcPr>
          <w:p w14:paraId="2F0ED2CC" w14:textId="77A57206" w:rsidR="004A6DEA" w:rsidRDefault="004A6DEA">
            <w:r>
              <w:t>Note to Stakeholders</w:t>
            </w:r>
          </w:p>
        </w:tc>
      </w:tr>
      <w:tr w:rsidR="00462D6D" w:rsidRPr="000A66BE" w14:paraId="46BA76F9" w14:textId="77777777">
        <w:tc>
          <w:tcPr>
            <w:tcW w:w="9350" w:type="dxa"/>
          </w:tcPr>
          <w:p w14:paraId="1B3B579E" w14:textId="0F3E22EB" w:rsidR="00462D6D" w:rsidRPr="003E47C1" w:rsidRDefault="00462D6D" w:rsidP="003E47C1">
            <w:pPr>
              <w:jc w:val="both"/>
              <w:rPr>
                <w:i/>
                <w:iCs/>
              </w:rPr>
            </w:pPr>
            <w:r w:rsidRPr="003E47C1">
              <w:rPr>
                <w:i/>
                <w:iCs/>
              </w:rPr>
              <w:t xml:space="preserve">This </w:t>
            </w:r>
            <w:r w:rsidR="004A6DEA" w:rsidRPr="003E47C1">
              <w:rPr>
                <w:i/>
                <w:iCs/>
              </w:rPr>
              <w:t xml:space="preserve">is </w:t>
            </w:r>
            <w:r w:rsidR="006B6A69" w:rsidRPr="003E47C1">
              <w:rPr>
                <w:i/>
                <w:iCs/>
              </w:rPr>
              <w:t xml:space="preserve">an </w:t>
            </w:r>
            <w:r w:rsidRPr="003E47C1">
              <w:rPr>
                <w:i/>
                <w:iCs/>
              </w:rPr>
              <w:t>announce</w:t>
            </w:r>
            <w:r w:rsidR="006B6A69" w:rsidRPr="003E47C1">
              <w:rPr>
                <w:i/>
                <w:iCs/>
              </w:rPr>
              <w:t>ment</w:t>
            </w:r>
            <w:r w:rsidRPr="003E47C1">
              <w:rPr>
                <w:i/>
                <w:iCs/>
              </w:rPr>
              <w:t xml:space="preserve"> that the [Fishery Name] fishery is due to undergo a</w:t>
            </w:r>
            <w:r w:rsidR="003E165D" w:rsidRPr="003E47C1">
              <w:rPr>
                <w:i/>
                <w:iCs/>
              </w:rPr>
              <w:t>(n)</w:t>
            </w:r>
            <w:r w:rsidRPr="003E47C1">
              <w:rPr>
                <w:i/>
                <w:iCs/>
              </w:rPr>
              <w:t xml:space="preserve"> (re)assessment against</w:t>
            </w:r>
            <w:r w:rsidR="006B6A69" w:rsidRPr="003E47C1">
              <w:rPr>
                <w:i/>
                <w:iCs/>
              </w:rPr>
              <w:t xml:space="preserve"> </w:t>
            </w:r>
            <w:r w:rsidRPr="003E47C1">
              <w:rPr>
                <w:i/>
                <w:iCs/>
              </w:rPr>
              <w:t xml:space="preserve">the Marine Stewardship Council (MSC) Standard for sustainable fisheries. This process will determine whether or not the fishery is eligible to use the MSC ecolabel. </w:t>
            </w:r>
          </w:p>
          <w:p w14:paraId="777A8F15" w14:textId="77777777" w:rsidR="00462D6D" w:rsidRPr="003E47C1" w:rsidRDefault="00462D6D">
            <w:pPr>
              <w:rPr>
                <w:i/>
                <w:iCs/>
              </w:rPr>
            </w:pPr>
            <w:r w:rsidRPr="003E47C1">
              <w:rPr>
                <w:i/>
                <w:iCs/>
              </w:rPr>
              <w:t xml:space="preserve">The document provides </w:t>
            </w:r>
            <w:r w:rsidR="00250908" w:rsidRPr="003E47C1">
              <w:rPr>
                <w:i/>
                <w:iCs/>
              </w:rPr>
              <w:t xml:space="preserve">details on how you can engage with the assessment, </w:t>
            </w:r>
            <w:r w:rsidRPr="003E47C1">
              <w:rPr>
                <w:i/>
                <w:iCs/>
              </w:rPr>
              <w:t xml:space="preserve">the contact information for the Conformity Assessment Body </w:t>
            </w:r>
            <w:r w:rsidR="00250908" w:rsidRPr="003E47C1">
              <w:rPr>
                <w:i/>
                <w:iCs/>
              </w:rPr>
              <w:t xml:space="preserve">(CAB) </w:t>
            </w:r>
            <w:r w:rsidRPr="003E47C1">
              <w:rPr>
                <w:i/>
                <w:iCs/>
              </w:rPr>
              <w:t>that will be carrying out this assessmen</w:t>
            </w:r>
            <w:r w:rsidR="00250908" w:rsidRPr="003E47C1">
              <w:rPr>
                <w:i/>
                <w:iCs/>
              </w:rPr>
              <w:t xml:space="preserve">t, and technical details </w:t>
            </w:r>
            <w:r w:rsidR="00E2728F" w:rsidRPr="003E47C1">
              <w:rPr>
                <w:i/>
                <w:iCs/>
              </w:rPr>
              <w:t>about the assessment</w:t>
            </w:r>
            <w:r w:rsidRPr="003E47C1">
              <w:rPr>
                <w:i/>
                <w:iCs/>
              </w:rPr>
              <w:t>.</w:t>
            </w:r>
          </w:p>
          <w:p w14:paraId="63A83307" w14:textId="7A38F8ED" w:rsidR="00E2728F" w:rsidRPr="000A66BE" w:rsidRDefault="00E2728F"/>
        </w:tc>
      </w:tr>
    </w:tbl>
    <w:p w14:paraId="7336BF7F" w14:textId="0DECD397" w:rsidR="00365249" w:rsidRDefault="00365249" w:rsidP="00365249">
      <w:r>
        <w:t xml:space="preserve"> </w:t>
      </w:r>
    </w:p>
    <w:p w14:paraId="2938BFE3" w14:textId="03E1E476" w:rsidR="005938E9" w:rsidRDefault="005938E9" w:rsidP="005938E9">
      <w:pPr>
        <w:pStyle w:val="Caption"/>
      </w:pPr>
      <w:r>
        <w:t xml:space="preserve">Table </w:t>
      </w:r>
      <w:r>
        <w:fldChar w:fldCharType="begin"/>
      </w:r>
      <w:r>
        <w:instrText>SEQ Table \* ARABIC</w:instrText>
      </w:r>
      <w:r>
        <w:fldChar w:fldCharType="separate"/>
      </w:r>
      <w:r w:rsidR="00C444F2">
        <w:rPr>
          <w:noProof/>
        </w:rPr>
        <w:t>1</w:t>
      </w:r>
      <w:r>
        <w:fldChar w:fldCharType="end"/>
      </w:r>
      <w:r>
        <w:t xml:space="preserve">: </w:t>
      </w:r>
      <w:r w:rsidRPr="005938E9">
        <w:t>Fishery announcement</w:t>
      </w:r>
    </w:p>
    <w:tbl>
      <w:tblPr>
        <w:tblStyle w:val="TableGrid"/>
        <w:tblW w:w="9776" w:type="dxa"/>
        <w:tblLayout w:type="fixed"/>
        <w:tblCellMar>
          <w:top w:w="57" w:type="dxa"/>
          <w:bottom w:w="57" w:type="dxa"/>
        </w:tblCellMar>
        <w:tblLook w:val="04A0" w:firstRow="1" w:lastRow="0" w:firstColumn="1" w:lastColumn="0" w:noHBand="0" w:noVBand="1"/>
      </w:tblPr>
      <w:tblGrid>
        <w:gridCol w:w="1413"/>
        <w:gridCol w:w="850"/>
        <w:gridCol w:w="567"/>
        <w:gridCol w:w="709"/>
        <w:gridCol w:w="6237"/>
      </w:tblGrid>
      <w:tr w:rsidR="003E569D" w:rsidRPr="008115E0" w14:paraId="63FB81FE" w14:textId="77777777" w:rsidTr="003E47C1">
        <w:trPr>
          <w:trHeight w:val="161"/>
        </w:trPr>
        <w:tc>
          <w:tcPr>
            <w:tcW w:w="2263" w:type="dxa"/>
            <w:gridSpan w:val="2"/>
            <w:shd w:val="clear" w:color="auto" w:fill="D9D9D9" w:themeFill="background1" w:themeFillShade="D9"/>
          </w:tcPr>
          <w:p w14:paraId="6A07DEC2" w14:textId="28ED3F8E" w:rsidR="003E569D" w:rsidRPr="008115E0" w:rsidRDefault="003E569D" w:rsidP="003E569D">
            <w:pPr>
              <w:rPr>
                <w:rStyle w:val="Strong"/>
              </w:rPr>
            </w:pPr>
            <w:r w:rsidRPr="008115E0">
              <w:rPr>
                <w:rStyle w:val="Strong"/>
              </w:rPr>
              <w:t>Fishery name</w:t>
            </w:r>
          </w:p>
        </w:tc>
        <w:tc>
          <w:tcPr>
            <w:tcW w:w="7513" w:type="dxa"/>
            <w:gridSpan w:val="3"/>
          </w:tcPr>
          <w:p w14:paraId="54D3FF71" w14:textId="0FFA8C50" w:rsidR="003E569D" w:rsidRPr="008115E0" w:rsidRDefault="003E569D" w:rsidP="00365249">
            <w:pPr>
              <w:rPr>
                <w:rStyle w:val="Strong"/>
              </w:rPr>
            </w:pPr>
            <w:r w:rsidRPr="004079C5">
              <w:rPr>
                <w:i/>
                <w:iCs/>
              </w:rPr>
              <w:t>To be determined by the fishery client and the CAB.</w:t>
            </w:r>
          </w:p>
        </w:tc>
      </w:tr>
      <w:tr w:rsidR="00CD7FB4" w:rsidRPr="004079C5" w14:paraId="70047B47" w14:textId="77777777" w:rsidTr="003E47C1">
        <w:trPr>
          <w:trHeight w:val="324"/>
        </w:trPr>
        <w:tc>
          <w:tcPr>
            <w:tcW w:w="2263" w:type="dxa"/>
            <w:gridSpan w:val="2"/>
            <w:shd w:val="clear" w:color="auto" w:fill="D9D9D9" w:themeFill="background1" w:themeFillShade="D9"/>
          </w:tcPr>
          <w:p w14:paraId="7BAC43D6" w14:textId="675653D7" w:rsidR="00CD7FB4" w:rsidRPr="00463A50" w:rsidRDefault="00CD7FB4" w:rsidP="00CD7FB4">
            <w:pPr>
              <w:rPr>
                <w:rStyle w:val="Strong"/>
              </w:rPr>
            </w:pPr>
            <w:r>
              <w:rPr>
                <w:rStyle w:val="Strong"/>
              </w:rPr>
              <w:t>Client [Group][s]</w:t>
            </w:r>
          </w:p>
        </w:tc>
        <w:tc>
          <w:tcPr>
            <w:tcW w:w="7513" w:type="dxa"/>
            <w:gridSpan w:val="3"/>
            <w:shd w:val="clear" w:color="auto" w:fill="FFFFFF" w:themeFill="background1"/>
          </w:tcPr>
          <w:p w14:paraId="1AB36A5F" w14:textId="75DB5437" w:rsidR="00CD7FB4" w:rsidRPr="00463A50" w:rsidRDefault="00CD7FB4" w:rsidP="00CD7FB4">
            <w:pPr>
              <w:rPr>
                <w:b/>
                <w:bCs/>
              </w:rPr>
            </w:pPr>
            <w:r>
              <w:rPr>
                <w:i/>
                <w:iCs/>
              </w:rPr>
              <w:t>Client applying for certification</w:t>
            </w:r>
          </w:p>
        </w:tc>
      </w:tr>
      <w:tr w:rsidR="00463A50" w:rsidRPr="004079C5" w14:paraId="77EA7588" w14:textId="77777777" w:rsidTr="003E47C1">
        <w:trPr>
          <w:trHeight w:val="324"/>
        </w:trPr>
        <w:tc>
          <w:tcPr>
            <w:tcW w:w="3539" w:type="dxa"/>
            <w:gridSpan w:val="4"/>
            <w:shd w:val="clear" w:color="auto" w:fill="D9D9D9" w:themeFill="background1" w:themeFillShade="D9"/>
          </w:tcPr>
          <w:p w14:paraId="1A2AACA8" w14:textId="0460D91D" w:rsidR="00463A50" w:rsidRPr="00463A50" w:rsidRDefault="00463A50" w:rsidP="003E569D">
            <w:pPr>
              <w:rPr>
                <w:b/>
                <w:bCs/>
              </w:rPr>
            </w:pPr>
            <w:r w:rsidRPr="00463A50">
              <w:rPr>
                <w:rStyle w:val="Strong"/>
              </w:rPr>
              <w:t>Assessment type</w:t>
            </w:r>
          </w:p>
        </w:tc>
        <w:tc>
          <w:tcPr>
            <w:tcW w:w="6237" w:type="dxa"/>
            <w:shd w:val="clear" w:color="auto" w:fill="D9D9D9" w:themeFill="background1" w:themeFillShade="D9"/>
          </w:tcPr>
          <w:p w14:paraId="722E5E74" w14:textId="418AD151" w:rsidR="00463A50" w:rsidRPr="00463A50" w:rsidRDefault="00463A50" w:rsidP="003E569D">
            <w:pPr>
              <w:rPr>
                <w:b/>
                <w:bCs/>
              </w:rPr>
            </w:pPr>
            <w:r w:rsidRPr="00463A50">
              <w:rPr>
                <w:b/>
                <w:bCs/>
              </w:rPr>
              <w:t>Comments</w:t>
            </w:r>
          </w:p>
        </w:tc>
      </w:tr>
      <w:tr w:rsidR="00463A50" w:rsidRPr="004079C5" w14:paraId="45B947A6" w14:textId="0B20E43C" w:rsidTr="003E47C1">
        <w:trPr>
          <w:trHeight w:val="324"/>
        </w:trPr>
        <w:tc>
          <w:tcPr>
            <w:tcW w:w="2830" w:type="dxa"/>
            <w:gridSpan w:val="3"/>
          </w:tcPr>
          <w:p w14:paraId="51CA61E2" w14:textId="224EA4ED" w:rsidR="00463A50" w:rsidRPr="00FA6699" w:rsidRDefault="00463A50" w:rsidP="00463A50">
            <w:pPr>
              <w:jc w:val="right"/>
            </w:pPr>
            <w:r w:rsidRPr="00FA6699">
              <w:t>Initial assessment</w:t>
            </w:r>
          </w:p>
        </w:tc>
        <w:tc>
          <w:tcPr>
            <w:tcW w:w="709" w:type="dxa"/>
          </w:tcPr>
          <w:p w14:paraId="328F7CF3" w14:textId="54F4F40C" w:rsidR="00463A50" w:rsidRPr="004079C5" w:rsidRDefault="00000000" w:rsidP="00463A50">
            <w:pPr>
              <w:jc w:val="center"/>
              <w:rPr>
                <w:i/>
                <w:iCs/>
              </w:rPr>
            </w:pPr>
            <w:sdt>
              <w:sdtPr>
                <w:id w:val="-1131636228"/>
                <w14:checkbox>
                  <w14:checked w14:val="0"/>
                  <w14:checkedState w14:val="2612" w14:font="MS Gothic"/>
                  <w14:uncheckedState w14:val="2610" w14:font="MS Gothic"/>
                </w14:checkbox>
              </w:sdtPr>
              <w:sdtContent>
                <w:r w:rsidR="00AF5403">
                  <w:rPr>
                    <w:rFonts w:ascii="MS Gothic" w:eastAsia="MS Gothic" w:hAnsi="MS Gothic" w:hint="eastAsia"/>
                  </w:rPr>
                  <w:t>☐</w:t>
                </w:r>
              </w:sdtContent>
            </w:sdt>
          </w:p>
        </w:tc>
        <w:tc>
          <w:tcPr>
            <w:tcW w:w="6237" w:type="dxa"/>
          </w:tcPr>
          <w:p w14:paraId="07E08A4C" w14:textId="77777777" w:rsidR="00463A50" w:rsidRPr="004079C5" w:rsidRDefault="00463A50" w:rsidP="003E569D">
            <w:pPr>
              <w:rPr>
                <w:i/>
                <w:iCs/>
              </w:rPr>
            </w:pPr>
          </w:p>
        </w:tc>
      </w:tr>
      <w:tr w:rsidR="00463A50" w:rsidRPr="004079C5" w14:paraId="1E16ACE3" w14:textId="77777777" w:rsidTr="003E47C1">
        <w:trPr>
          <w:trHeight w:val="322"/>
        </w:trPr>
        <w:tc>
          <w:tcPr>
            <w:tcW w:w="2830" w:type="dxa"/>
            <w:gridSpan w:val="3"/>
          </w:tcPr>
          <w:p w14:paraId="56AFCA82" w14:textId="3E19CC79" w:rsidR="00463A50" w:rsidRPr="00FA6699" w:rsidRDefault="00463A50" w:rsidP="00463A50">
            <w:pPr>
              <w:jc w:val="right"/>
            </w:pPr>
            <w:r w:rsidRPr="00FA6699">
              <w:t>First (second, third, etc.) reassessment</w:t>
            </w:r>
          </w:p>
        </w:tc>
        <w:tc>
          <w:tcPr>
            <w:tcW w:w="709" w:type="dxa"/>
          </w:tcPr>
          <w:sdt>
            <w:sdtPr>
              <w:id w:val="-131026719"/>
              <w14:checkbox>
                <w14:checked w14:val="0"/>
                <w14:checkedState w14:val="2612" w14:font="MS Gothic"/>
                <w14:uncheckedState w14:val="2610" w14:font="MS Gothic"/>
              </w14:checkbox>
            </w:sdtPr>
            <w:sdtContent>
              <w:p w14:paraId="4ADFEA00" w14:textId="5483C90F" w:rsidR="00463A50" w:rsidRPr="00FA6699" w:rsidRDefault="00463A50" w:rsidP="00463A50">
                <w:pPr>
                  <w:jc w:val="center"/>
                </w:pPr>
                <w:r w:rsidRPr="00FA6699">
                  <w:rPr>
                    <w:rFonts w:ascii="MS Gothic" w:eastAsia="MS Gothic" w:hAnsi="MS Gothic" w:hint="eastAsia"/>
                  </w:rPr>
                  <w:t>☐</w:t>
                </w:r>
              </w:p>
            </w:sdtContent>
          </w:sdt>
        </w:tc>
        <w:tc>
          <w:tcPr>
            <w:tcW w:w="6237" w:type="dxa"/>
          </w:tcPr>
          <w:p w14:paraId="482066DB" w14:textId="3819F9BB" w:rsidR="00463A50" w:rsidRPr="00442BCA" w:rsidRDefault="00463A50" w:rsidP="00FA6699">
            <w:pPr>
              <w:rPr>
                <w:i/>
                <w:iCs/>
              </w:rPr>
            </w:pPr>
            <w:r>
              <w:rPr>
                <w:i/>
                <w:iCs/>
              </w:rPr>
              <w:t xml:space="preserve">If reduced reassessment, indicate how the fishery meets </w:t>
            </w:r>
            <w:r w:rsidRPr="004079C5">
              <w:rPr>
                <w:i/>
                <w:iCs/>
              </w:rPr>
              <w:t xml:space="preserve">FCP </w:t>
            </w:r>
            <w:r w:rsidR="00556C93">
              <w:rPr>
                <w:i/>
                <w:iCs/>
              </w:rPr>
              <w:t>XXX</w:t>
            </w:r>
          </w:p>
        </w:tc>
      </w:tr>
      <w:tr w:rsidR="00463A50" w:rsidRPr="004079C5" w14:paraId="1DB75839" w14:textId="77777777" w:rsidTr="003E47C1">
        <w:trPr>
          <w:trHeight w:val="322"/>
        </w:trPr>
        <w:tc>
          <w:tcPr>
            <w:tcW w:w="2830" w:type="dxa"/>
            <w:gridSpan w:val="3"/>
          </w:tcPr>
          <w:p w14:paraId="432BCE0A" w14:textId="7EC61685" w:rsidR="00463A50" w:rsidRPr="00FA6699" w:rsidRDefault="00463A50" w:rsidP="00463A50">
            <w:pPr>
              <w:jc w:val="right"/>
            </w:pPr>
            <w:r w:rsidRPr="00FA6699">
              <w:t>Scope extension assessment</w:t>
            </w:r>
          </w:p>
        </w:tc>
        <w:tc>
          <w:tcPr>
            <w:tcW w:w="709" w:type="dxa"/>
          </w:tcPr>
          <w:sdt>
            <w:sdtPr>
              <w:id w:val="-1815098614"/>
              <w14:checkbox>
                <w14:checked w14:val="0"/>
                <w14:checkedState w14:val="2612" w14:font="MS Gothic"/>
                <w14:uncheckedState w14:val="2610" w14:font="MS Gothic"/>
              </w14:checkbox>
            </w:sdtPr>
            <w:sdtContent>
              <w:p w14:paraId="114D0E72" w14:textId="24737366" w:rsidR="00463A50" w:rsidRPr="00FA6699" w:rsidRDefault="00E43AB1" w:rsidP="00463A50">
                <w:pPr>
                  <w:jc w:val="center"/>
                </w:pPr>
                <w:r>
                  <w:rPr>
                    <w:rFonts w:ascii="MS Gothic" w:eastAsia="MS Gothic" w:hAnsi="MS Gothic" w:hint="eastAsia"/>
                  </w:rPr>
                  <w:t>☐</w:t>
                </w:r>
              </w:p>
            </w:sdtContent>
          </w:sdt>
        </w:tc>
        <w:tc>
          <w:tcPr>
            <w:tcW w:w="6237" w:type="dxa"/>
          </w:tcPr>
          <w:p w14:paraId="66F34552" w14:textId="439048FE" w:rsidR="00463A50" w:rsidRPr="00442BCA" w:rsidRDefault="00463A50" w:rsidP="003E569D">
            <w:pPr>
              <w:rPr>
                <w:i/>
                <w:iCs/>
              </w:rPr>
            </w:pPr>
          </w:p>
        </w:tc>
      </w:tr>
      <w:tr w:rsidR="00FA6699" w:rsidRPr="008115E0" w14:paraId="5511651A" w14:textId="77777777" w:rsidTr="003E47C1">
        <w:tc>
          <w:tcPr>
            <w:tcW w:w="1413" w:type="dxa"/>
            <w:shd w:val="clear" w:color="auto" w:fill="D9D9D9" w:themeFill="background1" w:themeFillShade="D9"/>
          </w:tcPr>
          <w:p w14:paraId="7F507351" w14:textId="2B307E05" w:rsidR="00FA6699" w:rsidRPr="008115E0" w:rsidRDefault="00FA6699" w:rsidP="00FA6699">
            <w:pPr>
              <w:rPr>
                <w:rStyle w:val="Strong"/>
              </w:rPr>
            </w:pPr>
            <w:r>
              <w:rPr>
                <w:rStyle w:val="Strong"/>
              </w:rPr>
              <w:t>Scope Statement</w:t>
            </w:r>
          </w:p>
        </w:tc>
        <w:tc>
          <w:tcPr>
            <w:tcW w:w="8363" w:type="dxa"/>
            <w:gridSpan w:val="4"/>
          </w:tcPr>
          <w:p w14:paraId="0CF24433" w14:textId="0DF60003" w:rsidR="00FA6699" w:rsidRPr="00667438" w:rsidRDefault="00FA6699" w:rsidP="00FA6699">
            <w:pPr>
              <w:rPr>
                <w:i/>
                <w:iCs/>
              </w:rPr>
            </w:pPr>
            <w:r w:rsidRPr="43221462">
              <w:rPr>
                <w:i/>
                <w:iCs/>
              </w:rPr>
              <w:t xml:space="preserve">A clear statement from the CAB that the </w:t>
            </w:r>
            <w:r w:rsidR="00E56A50">
              <w:rPr>
                <w:i/>
                <w:iCs/>
              </w:rPr>
              <w:t xml:space="preserve">applicant </w:t>
            </w:r>
            <w:r w:rsidRPr="43221462">
              <w:rPr>
                <w:i/>
                <w:iCs/>
              </w:rPr>
              <w:t xml:space="preserve">entering assessment </w:t>
            </w:r>
            <w:r w:rsidR="00E71933">
              <w:rPr>
                <w:i/>
                <w:iCs/>
              </w:rPr>
              <w:t xml:space="preserve">has confirmed that they </w:t>
            </w:r>
            <w:r w:rsidRPr="43221462">
              <w:rPr>
                <w:i/>
                <w:iCs/>
              </w:rPr>
              <w:t>meet the scope requirements and labour eligibility requirements in the MSC Fisheries Standard v3.0 (Section 1), FCP v</w:t>
            </w:r>
            <w:r>
              <w:rPr>
                <w:i/>
                <w:iCs/>
              </w:rPr>
              <w:t>2.2/2.3/</w:t>
            </w:r>
            <w:r w:rsidRPr="43221462">
              <w:rPr>
                <w:i/>
                <w:iCs/>
              </w:rPr>
              <w:t>3.0 7.4</w:t>
            </w:r>
          </w:p>
          <w:p w14:paraId="4C64E0D0" w14:textId="0153FFC9" w:rsidR="00A906B3" w:rsidRPr="003E47C1" w:rsidRDefault="00A906B3" w:rsidP="00FA6699">
            <w:pPr>
              <w:rPr>
                <w:rStyle w:val="Strong"/>
                <w:b w:val="0"/>
                <w:bCs w:val="0"/>
              </w:rPr>
            </w:pPr>
            <w:r w:rsidRPr="003E47C1">
              <w:rPr>
                <w:rStyle w:val="Strong"/>
                <w:b w:val="0"/>
                <w:bCs w:val="0"/>
                <w:i/>
                <w:iCs/>
              </w:rPr>
              <w:t>e.g.</w:t>
            </w:r>
            <w:r w:rsidRPr="00667438">
              <w:rPr>
                <w:rStyle w:val="Strong"/>
                <w:b w:val="0"/>
                <w:bCs w:val="0"/>
                <w:i/>
                <w:iCs/>
              </w:rPr>
              <w:t xml:space="preserve"> </w:t>
            </w:r>
            <w:r w:rsidRPr="003E47C1">
              <w:rPr>
                <w:rStyle w:val="Strong"/>
                <w:b w:val="0"/>
                <w:bCs w:val="0"/>
                <w:i/>
                <w:iCs/>
              </w:rPr>
              <w:t xml:space="preserve">CAB NAME confirms that that the applicant affirms that </w:t>
            </w:r>
            <w:r w:rsidR="00F31F19">
              <w:rPr>
                <w:rStyle w:val="Strong"/>
                <w:b w:val="0"/>
                <w:bCs w:val="0"/>
                <w:i/>
                <w:iCs/>
              </w:rPr>
              <w:t>Unit(s) of assessment</w:t>
            </w:r>
            <w:r w:rsidR="00280440" w:rsidRPr="003E47C1">
              <w:rPr>
                <w:rStyle w:val="Strong"/>
                <w:b w:val="0"/>
                <w:bCs w:val="0"/>
                <w:i/>
                <w:iCs/>
              </w:rPr>
              <w:t xml:space="preserve"> </w:t>
            </w:r>
            <w:r w:rsidR="00F31F19">
              <w:rPr>
                <w:rStyle w:val="Strong"/>
                <w:b w:val="0"/>
                <w:bCs w:val="0"/>
                <w:i/>
                <w:iCs/>
              </w:rPr>
              <w:t xml:space="preserve">do not target </w:t>
            </w:r>
            <w:r w:rsidR="00F31F19">
              <w:t>a</w:t>
            </w:r>
            <w:r w:rsidR="00F31F19" w:rsidRPr="00F31F19">
              <w:rPr>
                <w:i/>
                <w:iCs/>
              </w:rPr>
              <w:t>mphibians</w:t>
            </w:r>
            <w:r w:rsidR="00F31F19">
              <w:rPr>
                <w:i/>
                <w:iCs/>
              </w:rPr>
              <w:t>,</w:t>
            </w:r>
            <w:r w:rsidR="00F31F19">
              <w:t xml:space="preserve"> r</w:t>
            </w:r>
            <w:r w:rsidR="00F31F19" w:rsidRPr="00F31F19">
              <w:rPr>
                <w:i/>
                <w:iCs/>
              </w:rPr>
              <w:t>eptiles</w:t>
            </w:r>
            <w:r w:rsidR="00F31F19">
              <w:rPr>
                <w:i/>
                <w:iCs/>
              </w:rPr>
              <w:t>, b</w:t>
            </w:r>
            <w:r w:rsidR="00F31F19" w:rsidRPr="00F31F19">
              <w:rPr>
                <w:i/>
                <w:iCs/>
              </w:rPr>
              <w:t>irds</w:t>
            </w:r>
            <w:r w:rsidR="00F31F19">
              <w:rPr>
                <w:i/>
                <w:iCs/>
              </w:rPr>
              <w:t>, or m</w:t>
            </w:r>
            <w:r w:rsidR="00F31F19" w:rsidRPr="00F31F19">
              <w:rPr>
                <w:i/>
                <w:iCs/>
              </w:rPr>
              <w:t>ammals</w:t>
            </w:r>
            <w:r w:rsidR="00F31F19">
              <w:rPr>
                <w:i/>
                <w:iCs/>
              </w:rPr>
              <w:t xml:space="preserve"> and does not </w:t>
            </w:r>
            <w:r w:rsidR="00F31F19" w:rsidRPr="00F31F19">
              <w:rPr>
                <w:i/>
                <w:iCs/>
              </w:rPr>
              <w:t>use poisons or explosives</w:t>
            </w:r>
            <w:r w:rsidR="00F31F19">
              <w:rPr>
                <w:i/>
                <w:iCs/>
              </w:rPr>
              <w:t xml:space="preserve">, in </w:t>
            </w:r>
            <w:r w:rsidR="00280440" w:rsidRPr="003E47C1">
              <w:rPr>
                <w:rStyle w:val="Strong"/>
                <w:b w:val="0"/>
                <w:bCs w:val="0"/>
                <w:i/>
                <w:iCs/>
              </w:rPr>
              <w:t>conformance with MSC scope requirements</w:t>
            </w:r>
            <w:r w:rsidR="00D020C5">
              <w:rPr>
                <w:rStyle w:val="Strong"/>
                <w:b w:val="0"/>
                <w:bCs w:val="0"/>
                <w:i/>
                <w:iCs/>
              </w:rPr>
              <w:t>.</w:t>
            </w:r>
          </w:p>
        </w:tc>
      </w:tr>
      <w:tr w:rsidR="00C34F15" w:rsidRPr="008115E0" w14:paraId="4DD24572" w14:textId="77777777" w:rsidTr="003E47C1">
        <w:tc>
          <w:tcPr>
            <w:tcW w:w="1413" w:type="dxa"/>
            <w:shd w:val="clear" w:color="auto" w:fill="D9D9D9" w:themeFill="background1" w:themeFillShade="D9"/>
          </w:tcPr>
          <w:p w14:paraId="0F99BF3A" w14:textId="3EB184F3" w:rsidR="00C34F15" w:rsidRDefault="00C34F15" w:rsidP="00FA6699">
            <w:pPr>
              <w:rPr>
                <w:rStyle w:val="Strong"/>
              </w:rPr>
            </w:pPr>
            <w:r>
              <w:rPr>
                <w:rStyle w:val="Strong"/>
              </w:rPr>
              <w:t>Convictions</w:t>
            </w:r>
          </w:p>
        </w:tc>
        <w:tc>
          <w:tcPr>
            <w:tcW w:w="8363" w:type="dxa"/>
            <w:gridSpan w:val="4"/>
          </w:tcPr>
          <w:p w14:paraId="642DD85D" w14:textId="1DBB11D4" w:rsidR="00C34F15" w:rsidRDefault="001D2AC2" w:rsidP="00FA6699">
            <w:pPr>
              <w:rPr>
                <w:i/>
                <w:iCs/>
              </w:rPr>
            </w:pPr>
            <w:r>
              <w:rPr>
                <w:i/>
                <w:iCs/>
              </w:rPr>
              <w:t xml:space="preserve">A clear statement from the CAB that </w:t>
            </w:r>
            <w:r w:rsidR="003A6D38">
              <w:rPr>
                <w:i/>
                <w:iCs/>
              </w:rPr>
              <w:t xml:space="preserve">the applicant entering assessment has confirmed they have </w:t>
            </w:r>
            <w:r w:rsidR="009D39F7">
              <w:rPr>
                <w:i/>
                <w:iCs/>
              </w:rPr>
              <w:t xml:space="preserve">no </w:t>
            </w:r>
            <w:r w:rsidR="00F0080A" w:rsidRPr="00F0080A">
              <w:rPr>
                <w:i/>
                <w:iCs/>
              </w:rPr>
              <w:t xml:space="preserve">Conviction for </w:t>
            </w:r>
            <w:r w:rsidR="003A6D38">
              <w:rPr>
                <w:i/>
                <w:iCs/>
              </w:rPr>
              <w:t xml:space="preserve">any </w:t>
            </w:r>
            <w:r w:rsidR="00FB294A">
              <w:rPr>
                <w:i/>
                <w:iCs/>
              </w:rPr>
              <w:t xml:space="preserve">serious crime, </w:t>
            </w:r>
            <w:r w:rsidR="00F0080A" w:rsidRPr="00F0080A">
              <w:rPr>
                <w:i/>
                <w:iCs/>
              </w:rPr>
              <w:t>forced or child labour</w:t>
            </w:r>
            <w:r w:rsidR="009D39F7">
              <w:rPr>
                <w:i/>
                <w:iCs/>
              </w:rPr>
              <w:t xml:space="preserve"> associated with the fishery</w:t>
            </w:r>
          </w:p>
        </w:tc>
      </w:tr>
      <w:tr w:rsidR="00D25E86" w:rsidRPr="008115E0" w14:paraId="733B0A7A" w14:textId="77777777" w:rsidTr="003E47C1">
        <w:tc>
          <w:tcPr>
            <w:tcW w:w="1413" w:type="dxa"/>
            <w:shd w:val="clear" w:color="auto" w:fill="D9D9D9" w:themeFill="background1" w:themeFillShade="D9"/>
          </w:tcPr>
          <w:p w14:paraId="1841FA95" w14:textId="3EE8A7C4" w:rsidR="00D25E86" w:rsidRDefault="00D25E86" w:rsidP="00FA6699">
            <w:pPr>
              <w:rPr>
                <w:rStyle w:val="Strong"/>
              </w:rPr>
            </w:pPr>
            <w:r>
              <w:rPr>
                <w:rStyle w:val="Strong"/>
              </w:rPr>
              <w:t>Enhanced?</w:t>
            </w:r>
          </w:p>
        </w:tc>
        <w:tc>
          <w:tcPr>
            <w:tcW w:w="8363" w:type="dxa"/>
            <w:gridSpan w:val="4"/>
            <w:vAlign w:val="center"/>
          </w:tcPr>
          <w:p w14:paraId="3636E6A5" w14:textId="16356FFD" w:rsidR="00D25E86" w:rsidRDefault="00D25E86" w:rsidP="00FA6699">
            <w:pPr>
              <w:rPr>
                <w:i/>
                <w:iCs/>
              </w:rPr>
            </w:pPr>
            <w:r>
              <w:rPr>
                <w:i/>
                <w:iCs/>
              </w:rPr>
              <w:t xml:space="preserve">A clear statement from the CAB that the fishery is not enhanced, or reference to Appendix </w:t>
            </w:r>
            <w:r w:rsidR="00B02566">
              <w:rPr>
                <w:i/>
                <w:iCs/>
              </w:rPr>
              <w:t xml:space="preserve">6 </w:t>
            </w:r>
            <w:r>
              <w:rPr>
                <w:i/>
                <w:iCs/>
              </w:rPr>
              <w:t>in this announcement containing further information.</w:t>
            </w:r>
          </w:p>
        </w:tc>
      </w:tr>
      <w:tr w:rsidR="00D25E86" w:rsidRPr="008115E0" w14:paraId="07214C2C" w14:textId="77777777" w:rsidTr="003E47C1">
        <w:tc>
          <w:tcPr>
            <w:tcW w:w="1413" w:type="dxa"/>
            <w:shd w:val="clear" w:color="auto" w:fill="D9D9D9" w:themeFill="background1" w:themeFillShade="D9"/>
          </w:tcPr>
          <w:p w14:paraId="6D1439B3" w14:textId="1D263323" w:rsidR="00D25E86" w:rsidRDefault="00D25E86" w:rsidP="00FA6699">
            <w:pPr>
              <w:rPr>
                <w:rStyle w:val="Strong"/>
              </w:rPr>
            </w:pPr>
            <w:r>
              <w:rPr>
                <w:rStyle w:val="Strong"/>
              </w:rPr>
              <w:t>Introduced Species</w:t>
            </w:r>
          </w:p>
        </w:tc>
        <w:tc>
          <w:tcPr>
            <w:tcW w:w="8363" w:type="dxa"/>
            <w:gridSpan w:val="4"/>
            <w:vAlign w:val="center"/>
          </w:tcPr>
          <w:p w14:paraId="79C1492D" w14:textId="4E07B739" w:rsidR="00D25E86" w:rsidRDefault="002C2E8B" w:rsidP="00FA6699">
            <w:pPr>
              <w:rPr>
                <w:i/>
                <w:iCs/>
              </w:rPr>
            </w:pPr>
            <w:r>
              <w:rPr>
                <w:i/>
                <w:iCs/>
              </w:rPr>
              <w:t xml:space="preserve">A clear statement from the CAB that the applicant entering assessment has confirmed </w:t>
            </w:r>
            <w:r w:rsidR="00AC5D54">
              <w:rPr>
                <w:i/>
                <w:iCs/>
              </w:rPr>
              <w:t xml:space="preserve">it </w:t>
            </w:r>
            <w:r w:rsidR="00D25E86">
              <w:rPr>
                <w:i/>
                <w:iCs/>
              </w:rPr>
              <w:t xml:space="preserve">is not targeting an introduced species or a summary , or reference to Appendix </w:t>
            </w:r>
            <w:r w:rsidR="00556C93">
              <w:rPr>
                <w:i/>
                <w:iCs/>
              </w:rPr>
              <w:t>5</w:t>
            </w:r>
            <w:r w:rsidR="00B02566">
              <w:rPr>
                <w:i/>
                <w:iCs/>
              </w:rPr>
              <w:t xml:space="preserve"> </w:t>
            </w:r>
            <w:r w:rsidR="00D25E86">
              <w:rPr>
                <w:i/>
                <w:iCs/>
              </w:rPr>
              <w:t>in this announcement containing further information.</w:t>
            </w:r>
          </w:p>
        </w:tc>
      </w:tr>
      <w:tr w:rsidR="00556C93" w:rsidRPr="008115E0" w14:paraId="6CB0F3D7" w14:textId="77777777" w:rsidTr="0034521B">
        <w:tc>
          <w:tcPr>
            <w:tcW w:w="1413" w:type="dxa"/>
            <w:shd w:val="clear" w:color="auto" w:fill="D9D9D9" w:themeFill="background1" w:themeFillShade="D9"/>
          </w:tcPr>
          <w:p w14:paraId="63D7EE8E" w14:textId="02684AD5" w:rsidR="00556C93" w:rsidRDefault="00556C93" w:rsidP="00FA6699">
            <w:pPr>
              <w:rPr>
                <w:rStyle w:val="Strong"/>
              </w:rPr>
            </w:pPr>
            <w:r>
              <w:rPr>
                <w:rStyle w:val="Strong"/>
              </w:rPr>
              <w:t>Inseparable Catch</w:t>
            </w:r>
          </w:p>
        </w:tc>
        <w:tc>
          <w:tcPr>
            <w:tcW w:w="8363" w:type="dxa"/>
            <w:gridSpan w:val="4"/>
            <w:vAlign w:val="center"/>
          </w:tcPr>
          <w:p w14:paraId="6DE7B252" w14:textId="19C75F0A" w:rsidR="00556C93" w:rsidRDefault="00556C93" w:rsidP="00FA6699">
            <w:pPr>
              <w:rPr>
                <w:i/>
                <w:iCs/>
              </w:rPr>
            </w:pPr>
            <w:r>
              <w:rPr>
                <w:i/>
                <w:iCs/>
              </w:rPr>
              <w:t>A clear statement from the CAB summarising any P2 species which may be determined a inseparable from a P1 target species due to biological or operational reasons.  A full description is not needed and a reference to the Announcement Comment Draft Report should be included.</w:t>
            </w:r>
          </w:p>
        </w:tc>
      </w:tr>
    </w:tbl>
    <w:p w14:paraId="2F5EB97D" w14:textId="77777777" w:rsidR="00DF2399" w:rsidRDefault="00DF2399"/>
    <w:p w14:paraId="060C33FD" w14:textId="0CAE4679" w:rsidR="00CD7FB4" w:rsidRDefault="00CD7FB4" w:rsidP="003E47C1">
      <w:pPr>
        <w:pStyle w:val="Caption"/>
        <w:keepNext/>
      </w:pPr>
      <w:r>
        <w:t xml:space="preserve">Table </w:t>
      </w:r>
      <w:fldSimple w:instr=" SEQ Table \* ARABIC ">
        <w:r w:rsidR="00C444F2">
          <w:rPr>
            <w:noProof/>
          </w:rPr>
          <w:t>2</w:t>
        </w:r>
      </w:fldSimple>
      <w:r>
        <w:t xml:space="preserve"> Version Details</w:t>
      </w:r>
    </w:p>
    <w:tbl>
      <w:tblPr>
        <w:tblStyle w:val="TableGrid"/>
        <w:tblW w:w="9776" w:type="dxa"/>
        <w:tblLook w:val="04A0" w:firstRow="1" w:lastRow="0" w:firstColumn="1" w:lastColumn="0" w:noHBand="0" w:noVBand="1"/>
      </w:tblPr>
      <w:tblGrid>
        <w:gridCol w:w="2122"/>
        <w:gridCol w:w="2976"/>
        <w:gridCol w:w="4678"/>
      </w:tblGrid>
      <w:tr w:rsidR="00131AD7" w14:paraId="190E175A" w14:textId="77777777" w:rsidTr="003E47C1">
        <w:tc>
          <w:tcPr>
            <w:tcW w:w="2122" w:type="dxa"/>
            <w:vMerge w:val="restart"/>
            <w:shd w:val="clear" w:color="auto" w:fill="D9D9D9" w:themeFill="background1" w:themeFillShade="D9"/>
          </w:tcPr>
          <w:p w14:paraId="12CBC44F" w14:textId="77777777" w:rsidR="00131AD7" w:rsidRPr="00463A50" w:rsidRDefault="00131AD7" w:rsidP="00131AD7">
            <w:pPr>
              <w:rPr>
                <w:rStyle w:val="Strong"/>
                <w:lang w:val="fr-FR"/>
              </w:rPr>
            </w:pPr>
            <w:r w:rsidRPr="00463A50">
              <w:rPr>
                <w:rStyle w:val="Strong"/>
                <w:lang w:val="fr-FR"/>
              </w:rPr>
              <w:t>Version details</w:t>
            </w:r>
          </w:p>
          <w:p w14:paraId="6F1FF792" w14:textId="2E36D4CE" w:rsidR="00131AD7" w:rsidRPr="003E47C1" w:rsidRDefault="00131AD7" w:rsidP="00131AD7">
            <w:pPr>
              <w:rPr>
                <w:lang w:val="fr-FR"/>
              </w:rPr>
            </w:pPr>
            <w:r w:rsidRPr="00463A50">
              <w:rPr>
                <w:rStyle w:val="Strong"/>
                <w:b w:val="0"/>
                <w:bCs w:val="0"/>
                <w:i/>
                <w:iCs/>
                <w:lang w:val="fr-FR"/>
              </w:rPr>
              <w:t>Applicable scheme documents</w:t>
            </w:r>
          </w:p>
        </w:tc>
        <w:tc>
          <w:tcPr>
            <w:tcW w:w="2976" w:type="dxa"/>
            <w:shd w:val="clear" w:color="auto" w:fill="D9D9D9" w:themeFill="background1" w:themeFillShade="D9"/>
          </w:tcPr>
          <w:p w14:paraId="3869865D" w14:textId="233930C2" w:rsidR="00131AD7" w:rsidRDefault="00131AD7" w:rsidP="003E47C1">
            <w:pPr>
              <w:keepNext/>
              <w:keepLines/>
            </w:pPr>
            <w:r w:rsidRPr="008115E0">
              <w:rPr>
                <w:rStyle w:val="Strong"/>
              </w:rPr>
              <w:t>Document</w:t>
            </w:r>
          </w:p>
        </w:tc>
        <w:tc>
          <w:tcPr>
            <w:tcW w:w="4678" w:type="dxa"/>
            <w:shd w:val="clear" w:color="auto" w:fill="D9D9D9" w:themeFill="background1" w:themeFillShade="D9"/>
          </w:tcPr>
          <w:p w14:paraId="43546E09" w14:textId="06C0A7C4" w:rsidR="00131AD7" w:rsidRDefault="00131AD7" w:rsidP="003E47C1">
            <w:pPr>
              <w:keepNext/>
              <w:keepLines/>
            </w:pPr>
            <w:r w:rsidRPr="008115E0">
              <w:rPr>
                <w:rStyle w:val="Strong"/>
              </w:rPr>
              <w:t>Version number</w:t>
            </w:r>
          </w:p>
        </w:tc>
      </w:tr>
      <w:tr w:rsidR="00131AD7" w14:paraId="7606C01A" w14:textId="77777777" w:rsidTr="003E47C1">
        <w:tc>
          <w:tcPr>
            <w:tcW w:w="2122" w:type="dxa"/>
            <w:vMerge/>
            <w:shd w:val="clear" w:color="auto" w:fill="D9D9D9" w:themeFill="background1" w:themeFillShade="D9"/>
          </w:tcPr>
          <w:p w14:paraId="4CA2A77E" w14:textId="77777777" w:rsidR="00131AD7" w:rsidRPr="003E47C1" w:rsidRDefault="00131AD7" w:rsidP="00131AD7">
            <w:pPr>
              <w:rPr>
                <w:lang w:val="fr-FR"/>
              </w:rPr>
            </w:pPr>
          </w:p>
        </w:tc>
        <w:tc>
          <w:tcPr>
            <w:tcW w:w="2976" w:type="dxa"/>
          </w:tcPr>
          <w:p w14:paraId="170077C6" w14:textId="64104D41" w:rsidR="00131AD7" w:rsidRDefault="00131AD7" w:rsidP="003E47C1">
            <w:pPr>
              <w:keepLines/>
            </w:pPr>
            <w:r w:rsidRPr="00521038">
              <w:t>MSC Fisheries Certification Process</w:t>
            </w:r>
          </w:p>
        </w:tc>
        <w:tc>
          <w:tcPr>
            <w:tcW w:w="4678" w:type="dxa"/>
          </w:tcPr>
          <w:p w14:paraId="07FFA918" w14:textId="27F0BEF4" w:rsidR="00131AD7" w:rsidRDefault="00131AD7" w:rsidP="003E47C1">
            <w:pPr>
              <w:keepLines/>
            </w:pPr>
            <w:r w:rsidRPr="002C35EC">
              <w:t xml:space="preserve">Version </w:t>
            </w:r>
            <w:r w:rsidRPr="00A22130">
              <w:rPr>
                <w:i/>
                <w:iCs/>
              </w:rPr>
              <w:t>0.0</w:t>
            </w:r>
          </w:p>
        </w:tc>
      </w:tr>
      <w:tr w:rsidR="00131AD7" w14:paraId="31A6CAB6" w14:textId="77777777" w:rsidTr="003E47C1">
        <w:tc>
          <w:tcPr>
            <w:tcW w:w="2122" w:type="dxa"/>
            <w:vMerge/>
            <w:shd w:val="clear" w:color="auto" w:fill="D9D9D9" w:themeFill="background1" w:themeFillShade="D9"/>
          </w:tcPr>
          <w:p w14:paraId="7C04A319" w14:textId="77777777" w:rsidR="00131AD7" w:rsidRDefault="00131AD7" w:rsidP="00131AD7"/>
        </w:tc>
        <w:tc>
          <w:tcPr>
            <w:tcW w:w="2976" w:type="dxa"/>
          </w:tcPr>
          <w:p w14:paraId="58F1E773" w14:textId="60709B17" w:rsidR="00131AD7" w:rsidRDefault="00131AD7" w:rsidP="00131AD7">
            <w:r w:rsidRPr="00521038">
              <w:t>MSC Fisheries Standard</w:t>
            </w:r>
          </w:p>
        </w:tc>
        <w:tc>
          <w:tcPr>
            <w:tcW w:w="4678" w:type="dxa"/>
          </w:tcPr>
          <w:p w14:paraId="5348F9DF" w14:textId="59DA6BAF" w:rsidR="00131AD7" w:rsidRDefault="00131AD7" w:rsidP="00131AD7">
            <w:r w:rsidRPr="002C35EC">
              <w:t xml:space="preserve">Version </w:t>
            </w:r>
            <w:r w:rsidRPr="00A22130">
              <w:rPr>
                <w:i/>
                <w:iCs/>
              </w:rPr>
              <w:t>0.0</w:t>
            </w:r>
          </w:p>
        </w:tc>
      </w:tr>
      <w:tr w:rsidR="00131AD7" w14:paraId="461CE8E1" w14:textId="77777777" w:rsidTr="003E47C1">
        <w:tc>
          <w:tcPr>
            <w:tcW w:w="2122" w:type="dxa"/>
            <w:vMerge/>
            <w:shd w:val="clear" w:color="auto" w:fill="D9D9D9" w:themeFill="background1" w:themeFillShade="D9"/>
          </w:tcPr>
          <w:p w14:paraId="68DB018D" w14:textId="77777777" w:rsidR="00131AD7" w:rsidRDefault="00131AD7" w:rsidP="00131AD7"/>
        </w:tc>
        <w:tc>
          <w:tcPr>
            <w:tcW w:w="2976" w:type="dxa"/>
          </w:tcPr>
          <w:p w14:paraId="34D77D74" w14:textId="5AFAB172" w:rsidR="00131AD7" w:rsidRDefault="00131AD7" w:rsidP="00131AD7">
            <w:r w:rsidRPr="00521038">
              <w:t>Assessment tree</w:t>
            </w:r>
          </w:p>
        </w:tc>
        <w:tc>
          <w:tcPr>
            <w:tcW w:w="4678" w:type="dxa"/>
          </w:tcPr>
          <w:p w14:paraId="49F48EF3" w14:textId="2B61F8A2" w:rsidR="00131AD7" w:rsidRDefault="00131AD7" w:rsidP="00131AD7">
            <w:r w:rsidRPr="00A22130">
              <w:rPr>
                <w:i/>
                <w:iCs/>
              </w:rPr>
              <w:t>Default / Enhanced bivalve / Salmon / Introduced species / Other</w:t>
            </w:r>
            <w:r>
              <w:rPr>
                <w:i/>
                <w:iCs/>
              </w:rPr>
              <w:t xml:space="preserve"> / Modified Assessment Tree (see ACDR)</w:t>
            </w:r>
          </w:p>
        </w:tc>
      </w:tr>
      <w:tr w:rsidR="00131AD7" w14:paraId="37043C8B" w14:textId="77777777" w:rsidTr="003E47C1">
        <w:tc>
          <w:tcPr>
            <w:tcW w:w="2122" w:type="dxa"/>
            <w:vMerge/>
            <w:shd w:val="clear" w:color="auto" w:fill="D9D9D9" w:themeFill="background1" w:themeFillShade="D9"/>
          </w:tcPr>
          <w:p w14:paraId="635D3B6C" w14:textId="77777777" w:rsidR="00131AD7" w:rsidRDefault="00131AD7" w:rsidP="00131AD7"/>
        </w:tc>
        <w:tc>
          <w:tcPr>
            <w:tcW w:w="2976" w:type="dxa"/>
          </w:tcPr>
          <w:p w14:paraId="0ABD76E1" w14:textId="5E76586D" w:rsidR="00131AD7" w:rsidRDefault="00131AD7" w:rsidP="00131AD7">
            <w:r w:rsidRPr="00521038">
              <w:t>MSC General Certification Requirements</w:t>
            </w:r>
          </w:p>
        </w:tc>
        <w:tc>
          <w:tcPr>
            <w:tcW w:w="4678" w:type="dxa"/>
          </w:tcPr>
          <w:p w14:paraId="218644A5" w14:textId="688C3372" w:rsidR="00131AD7" w:rsidRDefault="00131AD7" w:rsidP="00131AD7">
            <w:r w:rsidRPr="002C35EC">
              <w:t xml:space="preserve">Version </w:t>
            </w:r>
            <w:r w:rsidRPr="00A22130">
              <w:rPr>
                <w:i/>
                <w:iCs/>
              </w:rPr>
              <w:t>0.0</w:t>
            </w:r>
          </w:p>
        </w:tc>
      </w:tr>
    </w:tbl>
    <w:p w14:paraId="49446668" w14:textId="77777777" w:rsidR="00846AED" w:rsidRDefault="00846AED"/>
    <w:p w14:paraId="4DF89F9A" w14:textId="1E4DCFF3" w:rsidR="00463A50" w:rsidRDefault="00463A50" w:rsidP="00463A50">
      <w:pPr>
        <w:pStyle w:val="Caption"/>
        <w:keepNext/>
      </w:pPr>
      <w:r>
        <w:t xml:space="preserve">Table </w:t>
      </w:r>
      <w:fldSimple w:instr=" SEQ Table \* ARABIC ">
        <w:r w:rsidR="00C444F2">
          <w:rPr>
            <w:noProof/>
          </w:rPr>
          <w:t>3</w:t>
        </w:r>
      </w:fldSimple>
      <w:r>
        <w:t xml:space="preserve"> Units of Assessment</w:t>
      </w:r>
    </w:p>
    <w:tbl>
      <w:tblPr>
        <w:tblStyle w:val="TableGrid"/>
        <w:tblW w:w="9776" w:type="dxa"/>
        <w:tblLook w:val="04A0" w:firstRow="1" w:lastRow="0" w:firstColumn="1" w:lastColumn="0" w:noHBand="0" w:noVBand="1"/>
      </w:tblPr>
      <w:tblGrid>
        <w:gridCol w:w="1000"/>
        <w:gridCol w:w="2443"/>
        <w:gridCol w:w="885"/>
        <w:gridCol w:w="1586"/>
        <w:gridCol w:w="1217"/>
        <w:gridCol w:w="2645"/>
      </w:tblGrid>
      <w:tr w:rsidR="00EE38F8" w14:paraId="76D5668B" w14:textId="77777777" w:rsidTr="003E47C1">
        <w:tc>
          <w:tcPr>
            <w:tcW w:w="0" w:type="auto"/>
            <w:shd w:val="clear" w:color="auto" w:fill="BFBFBF" w:themeFill="background1" w:themeFillShade="BF"/>
            <w:vAlign w:val="bottom"/>
          </w:tcPr>
          <w:p w14:paraId="05D8FB4B" w14:textId="54631CFA" w:rsidR="00EE38F8" w:rsidRDefault="00EE38F8" w:rsidP="003E47C1">
            <w:pPr>
              <w:jc w:val="center"/>
            </w:pPr>
            <w:r>
              <w:t>UoA Number</w:t>
            </w:r>
          </w:p>
        </w:tc>
        <w:tc>
          <w:tcPr>
            <w:tcW w:w="0" w:type="auto"/>
            <w:shd w:val="clear" w:color="auto" w:fill="BFBFBF" w:themeFill="background1" w:themeFillShade="BF"/>
            <w:vAlign w:val="bottom"/>
          </w:tcPr>
          <w:p w14:paraId="702D0F29" w14:textId="08042FFC" w:rsidR="00EE38F8" w:rsidRDefault="00EE38F8" w:rsidP="003E47C1">
            <w:pPr>
              <w:jc w:val="center"/>
            </w:pPr>
            <w:r w:rsidRPr="00F75651">
              <w:t>UoA Name</w:t>
            </w:r>
          </w:p>
        </w:tc>
        <w:tc>
          <w:tcPr>
            <w:tcW w:w="0" w:type="auto"/>
            <w:shd w:val="clear" w:color="auto" w:fill="BFBFBF" w:themeFill="background1" w:themeFillShade="BF"/>
            <w:vAlign w:val="bottom"/>
          </w:tcPr>
          <w:p w14:paraId="0BAB8A77" w14:textId="23B17C63" w:rsidR="00EE38F8" w:rsidRDefault="00EE38F8" w:rsidP="003E47C1">
            <w:pPr>
              <w:jc w:val="center"/>
            </w:pPr>
            <w:r w:rsidRPr="00F75651">
              <w:t>Target Stock</w:t>
            </w:r>
          </w:p>
        </w:tc>
        <w:tc>
          <w:tcPr>
            <w:tcW w:w="0" w:type="auto"/>
            <w:shd w:val="clear" w:color="auto" w:fill="BFBFBF" w:themeFill="background1" w:themeFillShade="BF"/>
            <w:vAlign w:val="bottom"/>
          </w:tcPr>
          <w:p w14:paraId="4EEBA05E" w14:textId="6AFDB163" w:rsidR="00EE38F8" w:rsidRDefault="00EE38F8" w:rsidP="003E47C1">
            <w:pPr>
              <w:jc w:val="center"/>
            </w:pPr>
            <w:r w:rsidRPr="00F75651">
              <w:t>Fishing gear type(s) and, if relevant, vessel type(s)</w:t>
            </w:r>
          </w:p>
        </w:tc>
        <w:tc>
          <w:tcPr>
            <w:tcW w:w="0" w:type="auto"/>
            <w:shd w:val="clear" w:color="auto" w:fill="BFBFBF" w:themeFill="background1" w:themeFillShade="BF"/>
            <w:vAlign w:val="bottom"/>
          </w:tcPr>
          <w:p w14:paraId="3DFB2113" w14:textId="6F2A98E3" w:rsidR="00EE38F8" w:rsidRDefault="00EE38F8" w:rsidP="003E47C1">
            <w:pPr>
              <w:jc w:val="center"/>
            </w:pPr>
            <w:r w:rsidRPr="00F75651">
              <w:t>Jurisdiction</w:t>
            </w:r>
          </w:p>
        </w:tc>
        <w:tc>
          <w:tcPr>
            <w:tcW w:w="2645" w:type="dxa"/>
            <w:shd w:val="clear" w:color="auto" w:fill="BFBFBF" w:themeFill="background1" w:themeFillShade="BF"/>
            <w:vAlign w:val="bottom"/>
          </w:tcPr>
          <w:p w14:paraId="6630BD27" w14:textId="50382A4F" w:rsidR="00EE38F8" w:rsidRDefault="00EE38F8" w:rsidP="003E47C1">
            <w:pPr>
              <w:jc w:val="center"/>
            </w:pPr>
            <w:r w:rsidRPr="00A67D29">
              <w:rPr>
                <w:bCs/>
              </w:rPr>
              <w:t xml:space="preserve">The fishing fleets or groups of vessels, or individual fishing operators pursuing </w:t>
            </w:r>
            <w:r>
              <w:rPr>
                <w:bCs/>
              </w:rPr>
              <w:t xml:space="preserve">target </w:t>
            </w:r>
            <w:r w:rsidRPr="00A67D29">
              <w:rPr>
                <w:bCs/>
              </w:rPr>
              <w:t>stock</w:t>
            </w:r>
          </w:p>
        </w:tc>
      </w:tr>
      <w:tr w:rsidR="00EE38F8" w14:paraId="0AEA581B" w14:textId="77777777" w:rsidTr="003E47C1">
        <w:tc>
          <w:tcPr>
            <w:tcW w:w="0" w:type="auto"/>
          </w:tcPr>
          <w:p w14:paraId="73CBD97B" w14:textId="4560164A" w:rsidR="00EE38F8" w:rsidRDefault="00EE38F8" w:rsidP="00CD0626">
            <w:r>
              <w:t>UoA 1</w:t>
            </w:r>
          </w:p>
        </w:tc>
        <w:tc>
          <w:tcPr>
            <w:tcW w:w="0" w:type="auto"/>
          </w:tcPr>
          <w:p w14:paraId="6E632E9B" w14:textId="67892414" w:rsidR="00EE38F8" w:rsidRDefault="00EE38F8" w:rsidP="00CD0626">
            <w:r w:rsidRPr="00F75651">
              <w:rPr>
                <w:i/>
                <w:iCs/>
              </w:rPr>
              <w:t>Name for the UoA used in this Fishery Assessment</w:t>
            </w:r>
            <w:r>
              <w:rPr>
                <w:i/>
                <w:iCs/>
              </w:rPr>
              <w:t>. E.g.South Pacific Albacore Longline</w:t>
            </w:r>
          </w:p>
        </w:tc>
        <w:tc>
          <w:tcPr>
            <w:tcW w:w="0" w:type="auto"/>
          </w:tcPr>
          <w:p w14:paraId="6DFFD1F0" w14:textId="77777777" w:rsidR="00EE38F8" w:rsidRDefault="00EE38F8" w:rsidP="00CD0626"/>
        </w:tc>
        <w:tc>
          <w:tcPr>
            <w:tcW w:w="0" w:type="auto"/>
          </w:tcPr>
          <w:p w14:paraId="0A25D81B" w14:textId="391C14E6" w:rsidR="00EE38F8" w:rsidRDefault="00EE38F8" w:rsidP="00CD0626"/>
        </w:tc>
        <w:tc>
          <w:tcPr>
            <w:tcW w:w="0" w:type="auto"/>
          </w:tcPr>
          <w:p w14:paraId="7CB5BD30" w14:textId="77777777" w:rsidR="00EE38F8" w:rsidRDefault="00EE38F8" w:rsidP="00CD0626"/>
        </w:tc>
        <w:tc>
          <w:tcPr>
            <w:tcW w:w="2645" w:type="dxa"/>
          </w:tcPr>
          <w:p w14:paraId="6327DA30" w14:textId="77777777" w:rsidR="00EE38F8" w:rsidRDefault="00EE38F8" w:rsidP="00CD0626"/>
        </w:tc>
      </w:tr>
      <w:tr w:rsidR="00EE38F8" w14:paraId="6CABAE1D" w14:textId="77777777" w:rsidTr="003E47C1">
        <w:tc>
          <w:tcPr>
            <w:tcW w:w="0" w:type="auto"/>
          </w:tcPr>
          <w:p w14:paraId="5B42B02A" w14:textId="77777777" w:rsidR="00EE38F8" w:rsidRDefault="00EE38F8" w:rsidP="00CD0626"/>
        </w:tc>
        <w:tc>
          <w:tcPr>
            <w:tcW w:w="0" w:type="auto"/>
          </w:tcPr>
          <w:p w14:paraId="286D297B" w14:textId="77777777" w:rsidR="00EE38F8" w:rsidRDefault="00EE38F8" w:rsidP="00CD0626"/>
        </w:tc>
        <w:tc>
          <w:tcPr>
            <w:tcW w:w="0" w:type="auto"/>
          </w:tcPr>
          <w:p w14:paraId="7EDD0E93" w14:textId="77777777" w:rsidR="00EE38F8" w:rsidRDefault="00EE38F8" w:rsidP="00CD0626"/>
        </w:tc>
        <w:tc>
          <w:tcPr>
            <w:tcW w:w="0" w:type="auto"/>
          </w:tcPr>
          <w:p w14:paraId="018514C4" w14:textId="11ECE397" w:rsidR="00EE38F8" w:rsidRDefault="00EE38F8" w:rsidP="00CD0626"/>
        </w:tc>
        <w:tc>
          <w:tcPr>
            <w:tcW w:w="0" w:type="auto"/>
          </w:tcPr>
          <w:p w14:paraId="17674B59" w14:textId="77777777" w:rsidR="00EE38F8" w:rsidRDefault="00EE38F8" w:rsidP="00CD0626"/>
        </w:tc>
        <w:tc>
          <w:tcPr>
            <w:tcW w:w="2645" w:type="dxa"/>
          </w:tcPr>
          <w:p w14:paraId="70C2650E" w14:textId="77777777" w:rsidR="00EE38F8" w:rsidRDefault="00EE38F8" w:rsidP="00CD0626"/>
        </w:tc>
      </w:tr>
      <w:tr w:rsidR="00EE38F8" w14:paraId="037CA657" w14:textId="77777777" w:rsidTr="003E47C1">
        <w:tc>
          <w:tcPr>
            <w:tcW w:w="0" w:type="auto"/>
          </w:tcPr>
          <w:p w14:paraId="11437B42" w14:textId="77777777" w:rsidR="00EE38F8" w:rsidRDefault="00EE38F8" w:rsidP="00CD0626"/>
        </w:tc>
        <w:tc>
          <w:tcPr>
            <w:tcW w:w="0" w:type="auto"/>
          </w:tcPr>
          <w:p w14:paraId="64DC5C08" w14:textId="77777777" w:rsidR="00EE38F8" w:rsidRDefault="00EE38F8" w:rsidP="00CD0626"/>
        </w:tc>
        <w:tc>
          <w:tcPr>
            <w:tcW w:w="0" w:type="auto"/>
          </w:tcPr>
          <w:p w14:paraId="74C37C90" w14:textId="77777777" w:rsidR="00EE38F8" w:rsidRDefault="00EE38F8" w:rsidP="00CD0626"/>
        </w:tc>
        <w:tc>
          <w:tcPr>
            <w:tcW w:w="0" w:type="auto"/>
          </w:tcPr>
          <w:p w14:paraId="0A8EA277" w14:textId="77777777" w:rsidR="00EE38F8" w:rsidRDefault="00EE38F8" w:rsidP="00CD0626"/>
        </w:tc>
        <w:tc>
          <w:tcPr>
            <w:tcW w:w="0" w:type="auto"/>
          </w:tcPr>
          <w:p w14:paraId="75F7A98A" w14:textId="77777777" w:rsidR="00EE38F8" w:rsidRDefault="00EE38F8" w:rsidP="00CD0626"/>
        </w:tc>
        <w:tc>
          <w:tcPr>
            <w:tcW w:w="2645" w:type="dxa"/>
          </w:tcPr>
          <w:p w14:paraId="39300D57" w14:textId="77777777" w:rsidR="00EE38F8" w:rsidRDefault="00EE38F8" w:rsidP="00CD0626"/>
        </w:tc>
      </w:tr>
    </w:tbl>
    <w:p w14:paraId="367CAB7F" w14:textId="77777777" w:rsidR="00A14E65" w:rsidRDefault="00A14E65"/>
    <w:p w14:paraId="7B540B91" w14:textId="1BCDEE86" w:rsidR="00C444F2" w:rsidRDefault="00C444F2" w:rsidP="003E47C1">
      <w:pPr>
        <w:pStyle w:val="Caption"/>
        <w:keepNext/>
      </w:pPr>
      <w:r>
        <w:t xml:space="preserve">Table </w:t>
      </w:r>
      <w:fldSimple w:instr=" SEQ Table \* ARABIC ">
        <w:r>
          <w:rPr>
            <w:noProof/>
          </w:rPr>
          <w:t>4</w:t>
        </w:r>
      </w:fldSimple>
      <w:r>
        <w:t xml:space="preserve"> Geography</w:t>
      </w:r>
    </w:p>
    <w:tbl>
      <w:tblPr>
        <w:tblStyle w:val="TableGrid"/>
        <w:tblW w:w="9776" w:type="dxa"/>
        <w:tblLook w:val="04A0" w:firstRow="1" w:lastRow="0" w:firstColumn="1" w:lastColumn="0" w:noHBand="0" w:noVBand="1"/>
      </w:tblPr>
      <w:tblGrid>
        <w:gridCol w:w="9776"/>
      </w:tblGrid>
      <w:tr w:rsidR="00A14E65" w14:paraId="1465D719" w14:textId="77777777" w:rsidTr="003E47C1">
        <w:tc>
          <w:tcPr>
            <w:tcW w:w="9776" w:type="dxa"/>
            <w:shd w:val="clear" w:color="auto" w:fill="D9D9D9" w:themeFill="background1" w:themeFillShade="D9"/>
          </w:tcPr>
          <w:p w14:paraId="1144B87A" w14:textId="6E8CF8CB" w:rsidR="00A14E65" w:rsidRDefault="008476A1">
            <w:r>
              <w:t>G</w:t>
            </w:r>
            <w:r w:rsidRPr="008476A1">
              <w:t>eographical area in which the</w:t>
            </w:r>
            <w:r w:rsidR="008700FF">
              <w:t xml:space="preserve"> UoA Operates</w:t>
            </w:r>
          </w:p>
        </w:tc>
      </w:tr>
      <w:tr w:rsidR="00A14E65" w14:paraId="7C73A73B" w14:textId="77777777" w:rsidTr="003E47C1">
        <w:tc>
          <w:tcPr>
            <w:tcW w:w="9776" w:type="dxa"/>
          </w:tcPr>
          <w:p w14:paraId="21F98518" w14:textId="1FD53CF1" w:rsidR="00A14E65" w:rsidRPr="003E47C1" w:rsidRDefault="00491DFE">
            <w:pPr>
              <w:rPr>
                <w:i/>
                <w:iCs/>
              </w:rPr>
            </w:pPr>
            <w:r>
              <w:rPr>
                <w:i/>
                <w:iCs/>
              </w:rPr>
              <w:t xml:space="preserve">Describe the </w:t>
            </w:r>
            <w:r w:rsidR="002453AB">
              <w:rPr>
                <w:i/>
                <w:iCs/>
              </w:rPr>
              <w:t>geography/spatial area in which the UoA operates</w:t>
            </w:r>
            <w:r>
              <w:rPr>
                <w:i/>
                <w:iCs/>
              </w:rPr>
              <w:t xml:space="preserve"> </w:t>
            </w:r>
          </w:p>
        </w:tc>
      </w:tr>
    </w:tbl>
    <w:p w14:paraId="0FD4E914" w14:textId="77777777" w:rsidR="0029141E" w:rsidRPr="00195B5B" w:rsidRDefault="0029141E" w:rsidP="003E47C1"/>
    <w:p w14:paraId="6F437A16" w14:textId="52D112DB" w:rsidR="007C0B04" w:rsidRDefault="007C0B04" w:rsidP="003E47C1">
      <w:pPr>
        <w:pStyle w:val="Caption"/>
        <w:keepNext/>
      </w:pPr>
      <w:r>
        <w:t xml:space="preserve">Table </w:t>
      </w:r>
      <w:fldSimple w:instr=" SEQ Table \* ARABIC ">
        <w:r w:rsidR="00C444F2">
          <w:rPr>
            <w:noProof/>
          </w:rPr>
          <w:t>5</w:t>
        </w:r>
      </w:fldSimple>
      <w:r>
        <w:t xml:space="preserve"> </w:t>
      </w:r>
      <w:r w:rsidR="006B01C2">
        <w:t>Certificate Sharing</w:t>
      </w:r>
    </w:p>
    <w:tbl>
      <w:tblPr>
        <w:tblStyle w:val="TableGrid"/>
        <w:tblW w:w="9776" w:type="dxa"/>
        <w:tblLook w:val="04A0" w:firstRow="1" w:lastRow="0" w:firstColumn="1" w:lastColumn="0" w:noHBand="0" w:noVBand="1"/>
      </w:tblPr>
      <w:tblGrid>
        <w:gridCol w:w="2122"/>
        <w:gridCol w:w="6662"/>
        <w:gridCol w:w="992"/>
      </w:tblGrid>
      <w:tr w:rsidR="00E7213D" w14:paraId="787335CA" w14:textId="77777777" w:rsidTr="003E47C1">
        <w:tc>
          <w:tcPr>
            <w:tcW w:w="2122" w:type="dxa"/>
            <w:vMerge w:val="restart"/>
            <w:shd w:val="clear" w:color="auto" w:fill="D9D9D9" w:themeFill="background1" w:themeFillShade="D9"/>
          </w:tcPr>
          <w:p w14:paraId="707F3E50" w14:textId="70364633" w:rsidR="00E7213D" w:rsidRDefault="00E7213D" w:rsidP="006B01C2">
            <w:pPr>
              <w:rPr>
                <w:rStyle w:val="Strong"/>
              </w:rPr>
            </w:pPr>
            <w:r>
              <w:rPr>
                <w:rStyle w:val="Strong"/>
              </w:rPr>
              <w:t>Fishers to be included in the Certificate</w:t>
            </w:r>
          </w:p>
        </w:tc>
        <w:tc>
          <w:tcPr>
            <w:tcW w:w="6662" w:type="dxa"/>
            <w:shd w:val="clear" w:color="auto" w:fill="BFBFBF" w:themeFill="background1" w:themeFillShade="BF"/>
          </w:tcPr>
          <w:p w14:paraId="398109FB" w14:textId="68363D42" w:rsidR="00E7213D" w:rsidRPr="00AC55CD" w:rsidRDefault="00E7213D" w:rsidP="0029141E">
            <w:pPr>
              <w:rPr>
                <w:i/>
                <w:iCs/>
              </w:rPr>
            </w:pPr>
            <w:r>
              <w:rPr>
                <w:i/>
                <w:iCs/>
              </w:rPr>
              <w:t>Will every</w:t>
            </w:r>
            <w:r w:rsidR="00403CA3">
              <w:rPr>
                <w:i/>
                <w:iCs/>
              </w:rPr>
              <w:t xml:space="preserve"> fisher in the Unit of Assessment have access to the certificate</w:t>
            </w:r>
          </w:p>
        </w:tc>
        <w:tc>
          <w:tcPr>
            <w:tcW w:w="992" w:type="dxa"/>
          </w:tcPr>
          <w:p w14:paraId="2F555A3A" w14:textId="7D44CC6E" w:rsidR="00E7213D" w:rsidRPr="00AC55CD" w:rsidRDefault="00403CA3" w:rsidP="0029141E">
            <w:pPr>
              <w:rPr>
                <w:i/>
                <w:iCs/>
              </w:rPr>
            </w:pPr>
            <w:r w:rsidRPr="001B3697">
              <w:t>Yes/No</w:t>
            </w:r>
          </w:p>
        </w:tc>
      </w:tr>
      <w:tr w:rsidR="004D04F8" w14:paraId="7230018F" w14:textId="77777777" w:rsidTr="003E47C1">
        <w:tc>
          <w:tcPr>
            <w:tcW w:w="2122" w:type="dxa"/>
            <w:vMerge/>
            <w:shd w:val="clear" w:color="auto" w:fill="D9D9D9" w:themeFill="background1" w:themeFillShade="D9"/>
          </w:tcPr>
          <w:p w14:paraId="3CD6CB24" w14:textId="77777777" w:rsidR="004D04F8" w:rsidRDefault="004D04F8" w:rsidP="006B01C2">
            <w:pPr>
              <w:rPr>
                <w:rStyle w:val="Strong"/>
              </w:rPr>
            </w:pPr>
          </w:p>
        </w:tc>
        <w:tc>
          <w:tcPr>
            <w:tcW w:w="7654" w:type="dxa"/>
            <w:gridSpan w:val="2"/>
          </w:tcPr>
          <w:p w14:paraId="173BF4EE" w14:textId="7468255D" w:rsidR="004D04F8" w:rsidRPr="00AC55CD" w:rsidRDefault="00910FFF" w:rsidP="0029141E">
            <w:pPr>
              <w:rPr>
                <w:i/>
                <w:iCs/>
              </w:rPr>
            </w:pPr>
            <w:r w:rsidRPr="00AC55CD">
              <w:rPr>
                <w:i/>
                <w:iCs/>
              </w:rPr>
              <w:t xml:space="preserve">If the UoA is determined to meet the MSC standard, the client may define which fishers within the UoA are to be certified. </w:t>
            </w:r>
            <w:r w:rsidRPr="001B75C3">
              <w:rPr>
                <w:i/>
                <w:iCs/>
              </w:rPr>
              <w:t xml:space="preserve"> In this way, t</w:t>
            </w:r>
            <w:r w:rsidRPr="00AC55CD">
              <w:rPr>
                <w:i/>
                <w:iCs/>
              </w:rPr>
              <w:t>he client may restrict access to the certificate (i.e. the Unit of Certification is smaller than the Unit of Assessment).</w:t>
            </w:r>
          </w:p>
        </w:tc>
      </w:tr>
      <w:tr w:rsidR="00A364C8" w14:paraId="7EE96FC1" w14:textId="77777777" w:rsidTr="003E47C1">
        <w:tc>
          <w:tcPr>
            <w:tcW w:w="8784" w:type="dxa"/>
            <w:gridSpan w:val="2"/>
            <w:shd w:val="clear" w:color="auto" w:fill="D9D9D9" w:themeFill="background1" w:themeFillShade="D9"/>
          </w:tcPr>
          <w:p w14:paraId="646CED22" w14:textId="77777777" w:rsidR="00A364C8" w:rsidRDefault="00A364C8" w:rsidP="006B01C2">
            <w:pPr>
              <w:rPr>
                <w:rStyle w:val="Strong"/>
              </w:rPr>
            </w:pPr>
            <w:r>
              <w:rPr>
                <w:rStyle w:val="Strong"/>
              </w:rPr>
              <w:t>Are all fishers defined in the UoA to be certified?</w:t>
            </w:r>
          </w:p>
          <w:p w14:paraId="1F4FC432" w14:textId="0B591CB0" w:rsidR="00A364C8" w:rsidRDefault="00A364C8" w:rsidP="006B01C2">
            <w:r>
              <w:rPr>
                <w:i/>
                <w:iCs/>
              </w:rPr>
              <w:t>If yes, there is no need for certificate sharing as all fishers in the UoA will be certified.  If no, the client may decide to allow for other fishers within the UoA to join the certificate at a later date as per a Certification Sharing Statement (below).</w:t>
            </w:r>
          </w:p>
        </w:tc>
        <w:tc>
          <w:tcPr>
            <w:tcW w:w="992" w:type="dxa"/>
          </w:tcPr>
          <w:p w14:paraId="283B1D8D" w14:textId="093D12CE" w:rsidR="00A364C8" w:rsidRPr="003E47C1" w:rsidRDefault="00A364C8" w:rsidP="0029141E">
            <w:pPr>
              <w:rPr>
                <w:i/>
                <w:iCs/>
              </w:rPr>
            </w:pPr>
            <w:r w:rsidRPr="001B3697">
              <w:t>Yes/No</w:t>
            </w:r>
          </w:p>
        </w:tc>
      </w:tr>
      <w:tr w:rsidR="00A364C8" w14:paraId="251DFCCE" w14:textId="77777777" w:rsidTr="003E47C1">
        <w:tc>
          <w:tcPr>
            <w:tcW w:w="8784" w:type="dxa"/>
            <w:gridSpan w:val="2"/>
            <w:shd w:val="clear" w:color="auto" w:fill="D9D9D9" w:themeFill="background1" w:themeFillShade="D9"/>
          </w:tcPr>
          <w:p w14:paraId="054DF2DF" w14:textId="4DA53A72" w:rsidR="00A364C8" w:rsidRDefault="00403CA3" w:rsidP="0029141E">
            <w:pPr>
              <w:rPr>
                <w:rStyle w:val="Strong"/>
              </w:rPr>
            </w:pPr>
            <w:r>
              <w:rPr>
                <w:rStyle w:val="Strong"/>
              </w:rPr>
              <w:t xml:space="preserve">Is </w:t>
            </w:r>
            <w:r w:rsidR="00A364C8">
              <w:rPr>
                <w:rStyle w:val="Strong"/>
              </w:rPr>
              <w:t>Certificate Sharing Available</w:t>
            </w:r>
            <w:r w:rsidR="0069383A">
              <w:rPr>
                <w:rStyle w:val="Strong"/>
              </w:rPr>
              <w:t>?</w:t>
            </w:r>
          </w:p>
          <w:p w14:paraId="5C712E88" w14:textId="51A2CD11" w:rsidR="00A364C8" w:rsidRDefault="00A364C8" w:rsidP="0029141E">
            <w:r>
              <w:rPr>
                <w:i/>
                <w:iCs/>
              </w:rPr>
              <w:t>If the client wishes to allow</w:t>
            </w:r>
            <w:r w:rsidRPr="004079C5">
              <w:rPr>
                <w:i/>
                <w:iCs/>
              </w:rPr>
              <w:t xml:space="preserve"> certificate sharing, </w:t>
            </w:r>
            <w:r>
              <w:rPr>
                <w:i/>
                <w:iCs/>
              </w:rPr>
              <w:t xml:space="preserve">they </w:t>
            </w:r>
            <w:r w:rsidRPr="004079C5">
              <w:rPr>
                <w:i/>
                <w:iCs/>
              </w:rPr>
              <w:t>need to prepare a statement of their understanding and willingness for reasonable certificate sharing arrangements.</w:t>
            </w:r>
            <w:r>
              <w:rPr>
                <w:i/>
                <w:iCs/>
              </w:rPr>
              <w:br/>
            </w:r>
            <w:r w:rsidRPr="004079C5">
              <w:rPr>
                <w:i/>
                <w:iCs/>
              </w:rPr>
              <w:t xml:space="preserve">The </w:t>
            </w:r>
            <w:r>
              <w:rPr>
                <w:i/>
                <w:iCs/>
              </w:rPr>
              <w:t xml:space="preserve">statement shall be included </w:t>
            </w:r>
            <w:r w:rsidRPr="004079C5">
              <w:rPr>
                <w:i/>
                <w:iCs/>
              </w:rPr>
              <w:t xml:space="preserve">in Appendix </w:t>
            </w:r>
            <w:r>
              <w:rPr>
                <w:i/>
                <w:iCs/>
              </w:rPr>
              <w:t>1</w:t>
            </w:r>
            <w:r w:rsidRPr="004079C5">
              <w:rPr>
                <w:i/>
                <w:iCs/>
              </w:rPr>
              <w:t xml:space="preserve"> </w:t>
            </w:r>
            <w:r>
              <w:rPr>
                <w:i/>
                <w:iCs/>
              </w:rPr>
              <w:t xml:space="preserve">of this announcement </w:t>
            </w:r>
            <w:r w:rsidRPr="004079C5">
              <w:rPr>
                <w:i/>
                <w:iCs/>
              </w:rPr>
              <w:t xml:space="preserve">detailing the </w:t>
            </w:r>
            <w:r w:rsidRPr="001B75C3">
              <w:rPr>
                <w:i/>
                <w:iCs/>
                <w:highlight w:val="yellow"/>
              </w:rPr>
              <w:t>FCP v2.2 7.12.2.b &amp; 7.5.8.2, FCP v2.3/3.0 7.5.11.2.a and 7.10.2.b</w:t>
            </w:r>
          </w:p>
        </w:tc>
        <w:tc>
          <w:tcPr>
            <w:tcW w:w="992" w:type="dxa"/>
          </w:tcPr>
          <w:p w14:paraId="7BBF4435" w14:textId="3632A9B4" w:rsidR="00A364C8" w:rsidRDefault="00A364C8" w:rsidP="0029141E">
            <w:r w:rsidRPr="001B3697">
              <w:t>Yes/No</w:t>
            </w:r>
          </w:p>
          <w:p w14:paraId="5B5348D5" w14:textId="4F45DDD4" w:rsidR="00A364C8" w:rsidRDefault="00A364C8" w:rsidP="0029141E"/>
        </w:tc>
      </w:tr>
    </w:tbl>
    <w:p w14:paraId="3ACDD005" w14:textId="77777777" w:rsidR="00DF2399" w:rsidRDefault="00DF2399"/>
    <w:p w14:paraId="13AF16BE" w14:textId="461F58D5" w:rsidR="00664B91" w:rsidRDefault="00664B91" w:rsidP="00664B91">
      <w:pPr>
        <w:pStyle w:val="Caption"/>
        <w:keepNext/>
      </w:pPr>
      <w:r>
        <w:t xml:space="preserve">Table </w:t>
      </w:r>
      <w:fldSimple w:instr=" SEQ Table \* ARABIC ">
        <w:r w:rsidR="0044445B">
          <w:rPr>
            <w:noProof/>
          </w:rPr>
          <w:t>6</w:t>
        </w:r>
      </w:fldSimple>
      <w:r>
        <w:t xml:space="preserve"> Stakeholder Engagement</w:t>
      </w:r>
    </w:p>
    <w:tbl>
      <w:tblPr>
        <w:tblStyle w:val="TableGrid"/>
        <w:tblW w:w="9776" w:type="dxa"/>
        <w:tblCellMar>
          <w:top w:w="57" w:type="dxa"/>
          <w:bottom w:w="57" w:type="dxa"/>
        </w:tblCellMar>
        <w:tblLook w:val="04A0" w:firstRow="1" w:lastRow="0" w:firstColumn="1" w:lastColumn="0" w:noHBand="0" w:noVBand="1"/>
      </w:tblPr>
      <w:tblGrid>
        <w:gridCol w:w="2122"/>
        <w:gridCol w:w="7654"/>
      </w:tblGrid>
      <w:tr w:rsidR="00FC286B" w:rsidRPr="008115E0" w14:paraId="465A0D39" w14:textId="77777777" w:rsidTr="003E47C1">
        <w:tc>
          <w:tcPr>
            <w:tcW w:w="2122" w:type="dxa"/>
            <w:shd w:val="clear" w:color="auto" w:fill="D9D9D9" w:themeFill="background1" w:themeFillShade="D9"/>
          </w:tcPr>
          <w:p w14:paraId="033B9F68" w14:textId="41BB5E54" w:rsidR="00FC286B" w:rsidRPr="008115E0" w:rsidRDefault="00FC286B" w:rsidP="007E4891">
            <w:pPr>
              <w:jc w:val="right"/>
              <w:rPr>
                <w:rStyle w:val="Strong"/>
              </w:rPr>
            </w:pPr>
            <w:r w:rsidRPr="008115E0">
              <w:rPr>
                <w:rStyle w:val="Strong"/>
              </w:rPr>
              <w:t>Stakeholder participation in the fishery assessment</w:t>
            </w:r>
          </w:p>
        </w:tc>
        <w:tc>
          <w:tcPr>
            <w:tcW w:w="7654" w:type="dxa"/>
          </w:tcPr>
          <w:p w14:paraId="5C756F7F" w14:textId="1962B04C" w:rsidR="00FC286B" w:rsidRPr="003E47C1" w:rsidRDefault="00FC286B" w:rsidP="00FC286B">
            <w:pPr>
              <w:rPr>
                <w:i/>
                <w:iCs/>
              </w:rPr>
            </w:pPr>
            <w:r>
              <w:t xml:space="preserve">To </w:t>
            </w:r>
            <w:r w:rsidRPr="003E47C1">
              <w:rPr>
                <w:i/>
                <w:iCs/>
              </w:rPr>
              <w:t xml:space="preserve">become a registered stakeholder, you </w:t>
            </w:r>
            <w:r w:rsidR="009E3016" w:rsidRPr="003E47C1">
              <w:rPr>
                <w:i/>
                <w:iCs/>
              </w:rPr>
              <w:t xml:space="preserve">must </w:t>
            </w:r>
            <w:r w:rsidRPr="003E47C1">
              <w:rPr>
                <w:i/>
                <w:iCs/>
              </w:rPr>
              <w:t>engage in this fishery assessment</w:t>
            </w:r>
            <w:r w:rsidR="006A6FBA" w:rsidRPr="003E47C1">
              <w:rPr>
                <w:i/>
                <w:iCs/>
              </w:rPr>
              <w:t xml:space="preserve"> </w:t>
            </w:r>
            <w:r w:rsidR="00887DDB" w:rsidRPr="003E47C1">
              <w:rPr>
                <w:i/>
                <w:iCs/>
              </w:rPr>
              <w:t>either i</w:t>
            </w:r>
            <w:r w:rsidRPr="003E47C1">
              <w:rPr>
                <w:i/>
                <w:iCs/>
              </w:rPr>
              <w:t>n response to the Announcement Comment Draft Report</w:t>
            </w:r>
            <w:r w:rsidR="007D576F" w:rsidRPr="003E47C1">
              <w:rPr>
                <w:i/>
                <w:iCs/>
              </w:rPr>
              <w:t xml:space="preserve"> (see below)</w:t>
            </w:r>
            <w:r w:rsidR="002E2EA8" w:rsidRPr="003E47C1">
              <w:rPr>
                <w:i/>
                <w:iCs/>
              </w:rPr>
              <w:t xml:space="preserve"> or by participating</w:t>
            </w:r>
            <w:r w:rsidR="002E2EA8" w:rsidRPr="003E47C1" w:rsidDel="002E2EA8">
              <w:rPr>
                <w:i/>
                <w:iCs/>
              </w:rPr>
              <w:t xml:space="preserve"> </w:t>
            </w:r>
            <w:r w:rsidR="002E2EA8" w:rsidRPr="003E47C1">
              <w:rPr>
                <w:i/>
                <w:iCs/>
              </w:rPr>
              <w:t>in</w:t>
            </w:r>
            <w:r w:rsidRPr="003E47C1">
              <w:rPr>
                <w:i/>
                <w:iCs/>
              </w:rPr>
              <w:t xml:space="preserve"> the assessment site visit</w:t>
            </w:r>
            <w:r w:rsidR="002E2EA8" w:rsidRPr="003E47C1">
              <w:rPr>
                <w:i/>
                <w:iCs/>
              </w:rPr>
              <w:t xml:space="preserve">.  </w:t>
            </w:r>
            <w:r w:rsidRPr="003E47C1">
              <w:rPr>
                <w:i/>
                <w:iCs/>
              </w:rPr>
              <w:t xml:space="preserve">Detailed information can be found on the MSC’s </w:t>
            </w:r>
            <w:hyperlink r:id="rId11" w:anchor=":~:text=A%20fishery%20assessment%20begins%20when,technical%20papers%2C%20reports%20and%20data." w:history="1">
              <w:r w:rsidRPr="003E47C1">
                <w:rPr>
                  <w:rStyle w:val="Hyperlink"/>
                  <w:i/>
                  <w:iCs/>
                </w:rPr>
                <w:t>‘</w:t>
              </w:r>
              <w:r w:rsidRPr="003E47C1">
                <w:rPr>
                  <w:rStyle w:val="Hyperlink"/>
                  <w:i/>
                  <w:iCs/>
                  <w:color w:val="4472C4" w:themeColor="accent1"/>
                </w:rPr>
                <w:t>Engage with a fishery assessment</w:t>
              </w:r>
              <w:r w:rsidRPr="003E47C1">
                <w:rPr>
                  <w:rStyle w:val="Hyperlink"/>
                  <w:i/>
                  <w:iCs/>
                </w:rPr>
                <w:t>’</w:t>
              </w:r>
            </w:hyperlink>
            <w:r w:rsidRPr="003E47C1">
              <w:rPr>
                <w:i/>
                <w:iCs/>
              </w:rPr>
              <w:t xml:space="preserve"> webpage.</w:t>
            </w:r>
          </w:p>
          <w:p w14:paraId="073ACAEC" w14:textId="77777777" w:rsidR="00FC286B" w:rsidRPr="000D7D9F" w:rsidRDefault="00FC286B" w:rsidP="00FC286B">
            <w:pPr>
              <w:rPr>
                <w:i/>
                <w:iCs/>
              </w:rPr>
            </w:pPr>
          </w:p>
          <w:p w14:paraId="7C09F736" w14:textId="24024019" w:rsidR="00FC286B" w:rsidRPr="003E47C1" w:rsidRDefault="00C239FE" w:rsidP="00FC286B">
            <w:pPr>
              <w:rPr>
                <w:i/>
                <w:iCs/>
              </w:rPr>
            </w:pPr>
            <w:r w:rsidRPr="003E47C1">
              <w:rPr>
                <w:i/>
                <w:iCs/>
              </w:rPr>
              <w:t xml:space="preserve">Stakeholder submissions </w:t>
            </w:r>
            <w:r w:rsidR="00CD01AD" w:rsidRPr="003E47C1">
              <w:rPr>
                <w:i/>
                <w:iCs/>
              </w:rPr>
              <w:t xml:space="preserve">into an assessment </w:t>
            </w:r>
            <w:r w:rsidRPr="003E47C1">
              <w:rPr>
                <w:i/>
                <w:iCs/>
              </w:rPr>
              <w:t>must be made using the ‘</w:t>
            </w:r>
            <w:r w:rsidRPr="003E47C1">
              <w:rPr>
                <w:i/>
                <w:iCs/>
                <w:color w:val="4472C4" w:themeColor="accent1"/>
              </w:rPr>
              <w:t>MSC Template for Stakeholder Input into Fishery Assessments</w:t>
            </w:r>
            <w:r w:rsidRPr="003E47C1">
              <w:rPr>
                <w:i/>
                <w:iCs/>
              </w:rPr>
              <w:t xml:space="preserve">’.  </w:t>
            </w:r>
            <w:r w:rsidR="00FC286B" w:rsidRPr="003E47C1">
              <w:rPr>
                <w:i/>
                <w:iCs/>
              </w:rPr>
              <w:t xml:space="preserve">The </w:t>
            </w:r>
            <w:r w:rsidR="005946A7" w:rsidRPr="003E47C1">
              <w:rPr>
                <w:i/>
                <w:iCs/>
              </w:rPr>
              <w:t xml:space="preserve">template </w:t>
            </w:r>
            <w:r w:rsidR="00FC286B" w:rsidRPr="003E47C1">
              <w:rPr>
                <w:i/>
                <w:iCs/>
              </w:rPr>
              <w:t>can be found</w:t>
            </w:r>
            <w:r w:rsidR="00FC286B" w:rsidRPr="000D7D9F">
              <w:rPr>
                <w:i/>
                <w:iCs/>
              </w:rPr>
              <w:t xml:space="preserve"> </w:t>
            </w:r>
            <w:hyperlink r:id="rId12" w:history="1">
              <w:r w:rsidR="00FC286B" w:rsidRPr="000D7D9F">
                <w:rPr>
                  <w:rStyle w:val="Hyperlink"/>
                  <w:i/>
                  <w:iCs/>
                </w:rPr>
                <w:t>here</w:t>
              </w:r>
            </w:hyperlink>
            <w:r w:rsidR="00920316" w:rsidRPr="003E47C1">
              <w:rPr>
                <w:i/>
                <w:iCs/>
              </w:rPr>
              <w:t>.</w:t>
            </w:r>
          </w:p>
          <w:p w14:paraId="17A23F10" w14:textId="11B4542D" w:rsidR="00F36C8E" w:rsidRPr="00F36C8E" w:rsidRDefault="00F36C8E" w:rsidP="00FC286B">
            <w:pPr>
              <w:rPr>
                <w:rStyle w:val="Strong"/>
                <w:b w:val="0"/>
                <w:bCs w:val="0"/>
              </w:rPr>
            </w:pPr>
            <w:r w:rsidRPr="003E47C1">
              <w:rPr>
                <w:rStyle w:val="Strong"/>
                <w:b w:val="0"/>
                <w:bCs w:val="0"/>
                <w:i/>
                <w:iCs/>
              </w:rPr>
              <w:lastRenderedPageBreak/>
              <w:t xml:space="preserve">Stakeholder input should be sent to </w:t>
            </w:r>
            <w:r w:rsidR="00B46BAF" w:rsidRPr="003E47C1">
              <w:rPr>
                <w:rStyle w:val="Strong"/>
                <w:b w:val="0"/>
                <w:bCs w:val="0"/>
                <w:i/>
                <w:iCs/>
              </w:rPr>
              <w:t>[</w:t>
            </w:r>
            <w:r w:rsidR="00B46BAF" w:rsidRPr="003E47C1">
              <w:rPr>
                <w:rStyle w:val="Strong"/>
                <w:b w:val="0"/>
                <w:bCs w:val="0"/>
                <w:i/>
                <w:iCs/>
                <w:highlight w:val="yellow"/>
              </w:rPr>
              <w:t>insert CAB email</w:t>
            </w:r>
            <w:r w:rsidR="00B46BAF" w:rsidRPr="003E47C1">
              <w:rPr>
                <w:rStyle w:val="Strong"/>
                <w:b w:val="0"/>
                <w:bCs w:val="0"/>
                <w:i/>
                <w:iCs/>
              </w:rPr>
              <w:t>]</w:t>
            </w:r>
          </w:p>
        </w:tc>
      </w:tr>
      <w:tr w:rsidR="007E4891" w:rsidRPr="004079C5" w14:paraId="0EB7D9AF" w14:textId="77777777" w:rsidTr="003E47C1">
        <w:tc>
          <w:tcPr>
            <w:tcW w:w="9776" w:type="dxa"/>
            <w:gridSpan w:val="2"/>
            <w:shd w:val="clear" w:color="auto" w:fill="D9D9D9" w:themeFill="background1" w:themeFillShade="D9"/>
          </w:tcPr>
          <w:p w14:paraId="7A57A091" w14:textId="691EB4A2" w:rsidR="007E4891" w:rsidRPr="00A22130" w:rsidRDefault="007E4891" w:rsidP="00664B91">
            <w:r w:rsidRPr="008115E0">
              <w:rPr>
                <w:rStyle w:val="Strong"/>
              </w:rPr>
              <w:lastRenderedPageBreak/>
              <w:t xml:space="preserve">Stakeholder input on the Announcement Comment Draft Report </w:t>
            </w:r>
            <w:r w:rsidR="00E16A76">
              <w:rPr>
                <w:rStyle w:val="Strong"/>
              </w:rPr>
              <w:t>ACDR</w:t>
            </w:r>
          </w:p>
        </w:tc>
      </w:tr>
      <w:tr w:rsidR="00E16A76" w:rsidRPr="004079C5" w14:paraId="31F26A86" w14:textId="77777777" w:rsidTr="003E47C1">
        <w:tc>
          <w:tcPr>
            <w:tcW w:w="2122" w:type="dxa"/>
            <w:shd w:val="clear" w:color="auto" w:fill="D9D9D9" w:themeFill="background1" w:themeFillShade="D9"/>
          </w:tcPr>
          <w:p w14:paraId="4AFEBD5B" w14:textId="5798F35C" w:rsidR="00E16A76" w:rsidRPr="008115E0" w:rsidRDefault="00E16A76" w:rsidP="00664B91">
            <w:pPr>
              <w:rPr>
                <w:rStyle w:val="Strong"/>
              </w:rPr>
            </w:pPr>
            <w:r>
              <w:rPr>
                <w:rStyle w:val="Strong"/>
              </w:rPr>
              <w:t>S</w:t>
            </w:r>
            <w:r w:rsidRPr="008115E0">
              <w:rPr>
                <w:rStyle w:val="Strong"/>
              </w:rPr>
              <w:t xml:space="preserve">takeholder input </w:t>
            </w:r>
            <w:r>
              <w:rPr>
                <w:rStyle w:val="Strong"/>
              </w:rPr>
              <w:t xml:space="preserve">to ACDR </w:t>
            </w:r>
            <w:r w:rsidRPr="008115E0">
              <w:rPr>
                <w:rStyle w:val="Strong"/>
              </w:rPr>
              <w:t>deadline</w:t>
            </w:r>
          </w:p>
        </w:tc>
        <w:tc>
          <w:tcPr>
            <w:tcW w:w="7654" w:type="dxa"/>
          </w:tcPr>
          <w:p w14:paraId="76DC1619" w14:textId="5138FF7A" w:rsidR="00E16A76" w:rsidRPr="00144B0F" w:rsidRDefault="00E16A76" w:rsidP="00E16A76">
            <w:pPr>
              <w:rPr>
                <w:i/>
                <w:iCs/>
              </w:rPr>
            </w:pPr>
            <w:r w:rsidRPr="00144B0F">
              <w:rPr>
                <w:i/>
                <w:iCs/>
              </w:rPr>
              <w:t>For initial assessment allow 60 days for stakeholder input</w:t>
            </w:r>
          </w:p>
          <w:p w14:paraId="71F07CD8" w14:textId="7448C513" w:rsidR="00E16A76" w:rsidRPr="008115E0" w:rsidRDefault="00E16A76" w:rsidP="00E16A76">
            <w:pPr>
              <w:rPr>
                <w:rStyle w:val="Strong"/>
              </w:rPr>
            </w:pPr>
            <w:r w:rsidRPr="00144B0F">
              <w:rPr>
                <w:i/>
                <w:iCs/>
              </w:rPr>
              <w:t>For reassessment allow 30 days for stakeholder input (FCP v2.2 7.15.1.1-2</w:t>
            </w:r>
            <w:r>
              <w:rPr>
                <w:i/>
                <w:iCs/>
              </w:rPr>
              <w:t>, v2.3/</w:t>
            </w:r>
            <w:r w:rsidRPr="00144B0F">
              <w:rPr>
                <w:i/>
                <w:iCs/>
              </w:rPr>
              <w:t>3.0 7.13.1-2)</w:t>
            </w:r>
          </w:p>
        </w:tc>
      </w:tr>
      <w:tr w:rsidR="007E4891" w:rsidRPr="004079C5" w14:paraId="5B3693E9" w14:textId="77777777" w:rsidTr="003E47C1">
        <w:tc>
          <w:tcPr>
            <w:tcW w:w="9776" w:type="dxa"/>
            <w:gridSpan w:val="2"/>
          </w:tcPr>
          <w:p w14:paraId="1EBFD56A" w14:textId="77777777" w:rsidR="007E4891" w:rsidRPr="00FC0544" w:rsidRDefault="007E4891" w:rsidP="007E4891">
            <w:pPr>
              <w:jc w:val="both"/>
              <w:rPr>
                <w:i/>
                <w:iCs/>
              </w:rPr>
            </w:pPr>
            <w:r w:rsidRPr="00144B0F">
              <w:rPr>
                <w:i/>
                <w:iCs/>
              </w:rPr>
              <w:t>The CAB shall include a statement inviting stakeholders to provide input on the Announcement Comment Draft Report and how they should do so; and describe the other stakeholder input opportunities during the assessment. The CAB may use the following example text:</w:t>
            </w:r>
          </w:p>
          <w:p w14:paraId="406B11A9" w14:textId="270E45B7" w:rsidR="007E4891" w:rsidRPr="00D82234" w:rsidRDefault="007E4891" w:rsidP="007E4891">
            <w:pPr>
              <w:jc w:val="both"/>
            </w:pPr>
            <w:r w:rsidRPr="00D82234">
              <w:t xml:space="preserve">The Announcement Comment Draft Report (ACDR) for this fishery assessment is now available for consultation on the fishery’s </w:t>
            </w:r>
            <w:hyperlink r:id="rId13" w:history="1">
              <w:r w:rsidRPr="00D82234">
                <w:rPr>
                  <w:rStyle w:val="Hyperlink"/>
                </w:rPr>
                <w:t>Track a Fishery</w:t>
              </w:r>
            </w:hyperlink>
            <w:r w:rsidR="00E16A76">
              <w:t xml:space="preserve"> page</w:t>
            </w:r>
            <w:r w:rsidRPr="00D82234">
              <w:t>.</w:t>
            </w:r>
          </w:p>
          <w:p w14:paraId="71CE2524" w14:textId="77777777" w:rsidR="00E16A76" w:rsidRDefault="00E16A76" w:rsidP="007E4891">
            <w:pPr>
              <w:jc w:val="both"/>
            </w:pPr>
          </w:p>
          <w:p w14:paraId="61EA3507" w14:textId="54A78A6C" w:rsidR="00E16A76" w:rsidRPr="00D82234" w:rsidRDefault="00E16A76" w:rsidP="00E16A76">
            <w:pPr>
              <w:jc w:val="both"/>
            </w:pPr>
            <w:r w:rsidRPr="00D82234">
              <w:t xml:space="preserve">The ACDR is the first opportunity for stakeholders to participate in the fishery assessment process. If you are interested in this fishery assessment, it is </w:t>
            </w:r>
            <w:r w:rsidR="00EE1F60">
              <w:t>necessary</w:t>
            </w:r>
            <w:r w:rsidRPr="00D82234">
              <w:t xml:space="preserve"> that you participate in the early stages of the fishery assessment. This includes providing input on the ACDR or meeting with the assessment team during the site visit. If you do not participate during these early stages, </w:t>
            </w:r>
            <w:r w:rsidR="00513024">
              <w:t>any comments</w:t>
            </w:r>
            <w:r w:rsidRPr="00D82234">
              <w:t xml:space="preserve"> </w:t>
            </w:r>
            <w:r w:rsidR="00513024">
              <w:t xml:space="preserve">made later </w:t>
            </w:r>
            <w:r w:rsidRPr="00D82234">
              <w:t xml:space="preserve">during the later stages of the assessment </w:t>
            </w:r>
            <w:r w:rsidR="00516761" w:rsidRPr="00D82234">
              <w:t xml:space="preserve">will not be </w:t>
            </w:r>
            <w:r w:rsidR="00516761">
              <w:t xml:space="preserve">admissible </w:t>
            </w:r>
            <w:r w:rsidR="008338A5">
              <w:t>n</w:t>
            </w:r>
            <w:r w:rsidRPr="00D82234">
              <w:t xml:space="preserve">or </w:t>
            </w:r>
            <w:r w:rsidR="00516761">
              <w:t xml:space="preserve">can you </w:t>
            </w:r>
            <w:r w:rsidRPr="00D82234">
              <w:t>submit a Notice of Objection.</w:t>
            </w:r>
          </w:p>
          <w:p w14:paraId="5FD8C79C" w14:textId="77777777" w:rsidR="008338A5" w:rsidRDefault="008338A5" w:rsidP="00E16A76">
            <w:pPr>
              <w:jc w:val="both"/>
            </w:pPr>
          </w:p>
          <w:p w14:paraId="71013E9B" w14:textId="77777777" w:rsidR="00E16A76" w:rsidRPr="00D82234" w:rsidRDefault="00E16A76" w:rsidP="00E16A76">
            <w:pPr>
              <w:jc w:val="both"/>
            </w:pPr>
            <w:r w:rsidRPr="00D82234">
              <w:t xml:space="preserve">Your comments on the ACDR will be published on the fishery’s </w:t>
            </w:r>
            <w:hyperlink r:id="rId14" w:history="1">
              <w:r w:rsidRPr="00D82234">
                <w:rPr>
                  <w:rStyle w:val="Hyperlink"/>
                </w:rPr>
                <w:t>Track a Fishery</w:t>
              </w:r>
            </w:hyperlink>
            <w:r w:rsidRPr="00D82234">
              <w:t xml:space="preserve"> page ahead of the site visit.</w:t>
            </w:r>
          </w:p>
          <w:p w14:paraId="6691452D" w14:textId="7CE2FB48" w:rsidR="007E4891" w:rsidRPr="00D82234" w:rsidRDefault="007E4891" w:rsidP="007E4891">
            <w:pPr>
              <w:jc w:val="both"/>
            </w:pPr>
            <w:r w:rsidRPr="00D82234">
              <w:tab/>
            </w:r>
          </w:p>
          <w:p w14:paraId="6E17C5CF" w14:textId="6B231DCD" w:rsidR="007E4891" w:rsidRPr="00D82234" w:rsidRDefault="007E4891" w:rsidP="007E4891">
            <w:pPr>
              <w:jc w:val="both"/>
            </w:pPr>
            <w:r w:rsidRPr="00D82234">
              <w:t xml:space="preserve">The ACDR provides indicative scoring and rationales and identifies where </w:t>
            </w:r>
            <w:r w:rsidR="00E16A76">
              <w:t xml:space="preserve">the CAB has identified that </w:t>
            </w:r>
            <w:r w:rsidRPr="00D82234">
              <w:t>more information is needed</w:t>
            </w:r>
            <w:r w:rsidR="00E16A76">
              <w:t xml:space="preserve"> for the assessment</w:t>
            </w:r>
            <w:r w:rsidRPr="00D82234">
              <w:t xml:space="preserve">. The draft scoring ranges are based on a desk-based review of information and documents submitted to the CAB by the fishery client. </w:t>
            </w:r>
          </w:p>
          <w:p w14:paraId="210C76B6" w14:textId="77777777" w:rsidR="007E4891" w:rsidRPr="00D82234" w:rsidRDefault="007E4891" w:rsidP="007E4891">
            <w:pPr>
              <w:jc w:val="both"/>
            </w:pPr>
          </w:p>
          <w:p w14:paraId="7632D5CB" w14:textId="4DC23D23" w:rsidR="007E4891" w:rsidRDefault="007E4891" w:rsidP="007E4891">
            <w:pPr>
              <w:jc w:val="both"/>
            </w:pPr>
            <w:r w:rsidRPr="00D82234">
              <w:t xml:space="preserve">The objective of the ACDR is to facilitate stakeholder input into the assessment and to ensure the fishery client and stakeholders are informed and prepared for the site visit. Stakeholders are encouraged to review the ACDR and to provide </w:t>
            </w:r>
            <w:r w:rsidR="00E16A76">
              <w:t xml:space="preserve">the assessment team with </w:t>
            </w:r>
            <w:r w:rsidRPr="00D82234">
              <w:t>information</w:t>
            </w:r>
            <w:r w:rsidR="00E16A76">
              <w:t>,</w:t>
            </w:r>
            <w:r w:rsidRPr="00D82234">
              <w:t xml:space="preserve"> and comments on the indicative scoring. Please use the ‘MSC Template for Stakeholder Input into Fishery Assessments</w:t>
            </w:r>
            <w:r w:rsidR="004B4870">
              <w:t xml:space="preserve"> </w:t>
            </w:r>
            <w:r w:rsidRPr="00D82234">
              <w:t xml:space="preserve">to ensure that your comments can be considered by the CAB. </w:t>
            </w:r>
          </w:p>
          <w:p w14:paraId="61C85F08" w14:textId="77777777" w:rsidR="007E4891" w:rsidRDefault="007E4891" w:rsidP="007E4891">
            <w:pPr>
              <w:jc w:val="both"/>
            </w:pPr>
          </w:p>
          <w:p w14:paraId="68CA00F7" w14:textId="0630AD09" w:rsidR="007E4891" w:rsidRPr="00D82234" w:rsidRDefault="00E16A76" w:rsidP="007E4891">
            <w:pPr>
              <w:jc w:val="both"/>
            </w:pPr>
            <w:r>
              <w:t>S</w:t>
            </w:r>
            <w:r w:rsidR="007E4891" w:rsidRPr="00D82234">
              <w:t xml:space="preserve">cores </w:t>
            </w:r>
            <w:r>
              <w:t xml:space="preserve">post site visit </w:t>
            </w:r>
            <w:r w:rsidR="007E4891" w:rsidRPr="00D82234">
              <w:t xml:space="preserve">may be </w:t>
            </w:r>
            <w:r>
              <w:t xml:space="preserve">different to </w:t>
            </w:r>
            <w:r w:rsidR="007E4891" w:rsidRPr="00D82234">
              <w:t>the draft scoring ranges</w:t>
            </w:r>
            <w:r>
              <w:t xml:space="preserve"> in the ACDR</w:t>
            </w:r>
            <w:r w:rsidR="007E4891" w:rsidRPr="00D82234">
              <w:t xml:space="preserve">. The scores will be published in the next assessment report (the Public Comment Draft Report). </w:t>
            </w:r>
          </w:p>
          <w:p w14:paraId="01FC3BF0" w14:textId="7C7A4808" w:rsidR="007E4891" w:rsidRPr="00D82234" w:rsidRDefault="007E4891" w:rsidP="007E4891">
            <w:pPr>
              <w:jc w:val="both"/>
            </w:pPr>
          </w:p>
          <w:p w14:paraId="0699F41C" w14:textId="5EF292BE" w:rsidR="007E4891" w:rsidRPr="007E4891" w:rsidRDefault="007E4891" w:rsidP="007E4891">
            <w:pPr>
              <w:jc w:val="both"/>
              <w:rPr>
                <w:rStyle w:val="Strong"/>
                <w:b w:val="0"/>
                <w:bCs w:val="0"/>
              </w:rPr>
            </w:pPr>
            <w:r w:rsidRPr="00D82234">
              <w:t xml:space="preserve">For more information on participating in a fishery assessment please visit the MSC’s </w:t>
            </w:r>
            <w:hyperlink r:id="rId15" w:anchor=":~:text=A%20fishery%20assessment%20begins%20when,technical%20papers%2C%20reports%20and%20data.?https://www.msc.org/what-you-can-do/engage-with-a-fishery-assessment" w:history="1">
              <w:r w:rsidRPr="005D196B">
                <w:rPr>
                  <w:rStyle w:val="Hyperlink"/>
                </w:rPr>
                <w:t>Engage with a fishery assessment webpage.</w:t>
              </w:r>
            </w:hyperlink>
          </w:p>
        </w:tc>
      </w:tr>
      <w:tr w:rsidR="007E4891" w:rsidRPr="004079C5" w14:paraId="2DB7EA17" w14:textId="77777777" w:rsidTr="003E47C1">
        <w:tc>
          <w:tcPr>
            <w:tcW w:w="2122" w:type="dxa"/>
            <w:shd w:val="clear" w:color="auto" w:fill="D9D9D9" w:themeFill="background1" w:themeFillShade="D9"/>
          </w:tcPr>
          <w:p w14:paraId="2D897DAA" w14:textId="3F9B170D" w:rsidR="007E4891" w:rsidRPr="007E4891" w:rsidRDefault="007E4891" w:rsidP="00FC286B">
            <w:pPr>
              <w:jc w:val="right"/>
              <w:rPr>
                <w:b/>
                <w:bCs/>
              </w:rPr>
            </w:pPr>
            <w:r w:rsidRPr="007E4891">
              <w:rPr>
                <w:b/>
                <w:bCs/>
              </w:rPr>
              <w:t>Site Visit</w:t>
            </w:r>
            <w:r>
              <w:rPr>
                <w:b/>
                <w:bCs/>
              </w:rPr>
              <w:t xml:space="preserve"> Date</w:t>
            </w:r>
          </w:p>
        </w:tc>
        <w:tc>
          <w:tcPr>
            <w:tcW w:w="7654" w:type="dxa"/>
          </w:tcPr>
          <w:p w14:paraId="0EA6BD46" w14:textId="77777777" w:rsidR="007E4891" w:rsidRPr="00A22130" w:rsidRDefault="007E4891" w:rsidP="00664B91"/>
        </w:tc>
      </w:tr>
      <w:tr w:rsidR="007E4891" w:rsidRPr="004079C5" w14:paraId="05C4750A" w14:textId="77777777" w:rsidTr="003E47C1">
        <w:tc>
          <w:tcPr>
            <w:tcW w:w="2122" w:type="dxa"/>
            <w:shd w:val="clear" w:color="auto" w:fill="D9D9D9" w:themeFill="background1" w:themeFillShade="D9"/>
          </w:tcPr>
          <w:p w14:paraId="26F82287" w14:textId="17F5683B" w:rsidR="007E4891" w:rsidRPr="007E4891" w:rsidRDefault="007E4891" w:rsidP="007E4891">
            <w:pPr>
              <w:jc w:val="right"/>
              <w:rPr>
                <w:b/>
                <w:bCs/>
              </w:rPr>
            </w:pPr>
            <w:r>
              <w:rPr>
                <w:b/>
                <w:bCs/>
              </w:rPr>
              <w:t>Site Visit Location</w:t>
            </w:r>
          </w:p>
        </w:tc>
        <w:tc>
          <w:tcPr>
            <w:tcW w:w="7654" w:type="dxa"/>
          </w:tcPr>
          <w:p w14:paraId="1851660B" w14:textId="77777777" w:rsidR="007E4891" w:rsidRPr="007E4891" w:rsidRDefault="007E4891" w:rsidP="00664B91"/>
        </w:tc>
      </w:tr>
      <w:tr w:rsidR="007E4891" w:rsidRPr="004079C5" w14:paraId="4ACAA58E" w14:textId="77777777" w:rsidTr="003E47C1">
        <w:tc>
          <w:tcPr>
            <w:tcW w:w="2122" w:type="dxa"/>
            <w:shd w:val="clear" w:color="auto" w:fill="D9D9D9" w:themeFill="background1" w:themeFillShade="D9"/>
          </w:tcPr>
          <w:p w14:paraId="60763E8C" w14:textId="63AAA715" w:rsidR="007E4891" w:rsidRDefault="007E4891" w:rsidP="007E4891">
            <w:pPr>
              <w:jc w:val="right"/>
              <w:rPr>
                <w:b/>
                <w:bCs/>
              </w:rPr>
            </w:pPr>
            <w:r>
              <w:rPr>
                <w:b/>
                <w:bCs/>
              </w:rPr>
              <w:t>Site Visit Activities</w:t>
            </w:r>
          </w:p>
        </w:tc>
        <w:tc>
          <w:tcPr>
            <w:tcW w:w="7654" w:type="dxa"/>
          </w:tcPr>
          <w:p w14:paraId="4220C87F" w14:textId="77777777" w:rsidR="007E4891" w:rsidRPr="004079C5" w:rsidRDefault="007E4891" w:rsidP="007E4891">
            <w:pPr>
              <w:jc w:val="both"/>
              <w:rPr>
                <w:i/>
                <w:iCs/>
              </w:rPr>
            </w:pPr>
            <w:r w:rsidRPr="004079C5">
              <w:rPr>
                <w:i/>
                <w:iCs/>
              </w:rPr>
              <w:t>A statement inviting participants to meet with the assessment team either in person or remotely.</w:t>
            </w:r>
          </w:p>
          <w:p w14:paraId="7EB87CEF" w14:textId="77777777" w:rsidR="007E4891" w:rsidRDefault="007E4891" w:rsidP="007E4891">
            <w:pPr>
              <w:jc w:val="both"/>
              <w:rPr>
                <w:i/>
                <w:iCs/>
              </w:rPr>
            </w:pPr>
            <w:r w:rsidRPr="004079C5">
              <w:rPr>
                <w:i/>
                <w:iCs/>
              </w:rPr>
              <w:t>If using the Risk-Based Framework (RBF), the following text:</w:t>
            </w:r>
          </w:p>
          <w:p w14:paraId="069DE400" w14:textId="77777777" w:rsidR="007E4891" w:rsidRPr="004079C5" w:rsidRDefault="007E4891" w:rsidP="007E4891">
            <w:pPr>
              <w:jc w:val="both"/>
              <w:rPr>
                <w:i/>
                <w:iCs/>
              </w:rPr>
            </w:pPr>
          </w:p>
          <w:p w14:paraId="72407B2F" w14:textId="77777777" w:rsidR="007E4891" w:rsidRPr="004079C5" w:rsidRDefault="007E4891" w:rsidP="007E4891">
            <w:pPr>
              <w:jc w:val="both"/>
              <w:rPr>
                <w:i/>
                <w:iCs/>
              </w:rPr>
            </w:pPr>
            <w:r w:rsidRPr="6AB38D68">
              <w:rPr>
                <w:i/>
                <w:iCs/>
              </w:rPr>
              <w:t>“A key purpose of the site visit is to collect information and to speak to stakeholders with an interest in the fishery</w:t>
            </w:r>
            <w:r>
              <w:rPr>
                <w:i/>
                <w:iCs/>
              </w:rPr>
              <w:t xml:space="preserve"> f</w:t>
            </w:r>
            <w:r w:rsidRPr="6AB38D68">
              <w:rPr>
                <w:i/>
                <w:iCs/>
              </w:rPr>
              <w:t xml:space="preserve">or those parts of the assessment involving the MSC’s RBF see </w:t>
            </w:r>
            <w:hyperlink r:id="rId16">
              <w:r w:rsidRPr="6AB38D68">
                <w:rPr>
                  <w:rStyle w:val="Hyperlink"/>
                  <w:i/>
                  <w:iCs/>
                </w:rPr>
                <w:t>http://www.msc.org/about-us/standards/methodologies/fam/msc-risk-based-framework</w:t>
              </w:r>
            </w:hyperlink>
            <w:r w:rsidRPr="6AB38D68">
              <w:rPr>
                <w:i/>
                <w:iCs/>
              </w:rPr>
              <w:t xml:space="preserve">. Please note we will be using a stakeholder-driven, qualitative analysis during the site visit. To achieve a robust outcome from this consultative approach, we rely on </w:t>
            </w:r>
            <w:r>
              <w:rPr>
                <w:i/>
                <w:iCs/>
              </w:rPr>
              <w:t xml:space="preserve">the </w:t>
            </w:r>
            <w:r w:rsidRPr="6AB38D68">
              <w:rPr>
                <w:i/>
                <w:iCs/>
              </w:rPr>
              <w:t>participation of a broad range of stakeholders with a balance of knowledge of the fishery. We encourage any stakeholders with experience or knowledge of the fishery to participate in these meetings”.</w:t>
            </w:r>
          </w:p>
          <w:p w14:paraId="2EC2BA34" w14:textId="77777777" w:rsidR="007E4891" w:rsidRPr="004079C5" w:rsidRDefault="007E4891" w:rsidP="007E4891">
            <w:pPr>
              <w:jc w:val="both"/>
              <w:rPr>
                <w:i/>
                <w:iCs/>
              </w:rPr>
            </w:pPr>
          </w:p>
          <w:p w14:paraId="334A772C" w14:textId="7F6E27BE" w:rsidR="007E4891" w:rsidRPr="007E4891" w:rsidRDefault="007E4891" w:rsidP="007E4891">
            <w:pPr>
              <w:jc w:val="both"/>
            </w:pPr>
            <w:r w:rsidRPr="004079C5">
              <w:rPr>
                <w:i/>
                <w:iCs/>
              </w:rPr>
              <w:t>FCP v2.2 7.12.3 and Annex PF2.3</w:t>
            </w:r>
            <w:r>
              <w:rPr>
                <w:i/>
                <w:iCs/>
              </w:rPr>
              <w:t>, v2.3/3.0 7.10.3</w:t>
            </w:r>
            <w:r w:rsidRPr="004079C5">
              <w:rPr>
                <w:i/>
                <w:iCs/>
              </w:rPr>
              <w:t>; MSC Fisheries Standard Toolbox v1.0</w:t>
            </w:r>
          </w:p>
        </w:tc>
      </w:tr>
    </w:tbl>
    <w:p w14:paraId="65D18CFB" w14:textId="735F7412" w:rsidR="004301E0" w:rsidRDefault="004301E0"/>
    <w:p w14:paraId="087DAEE2" w14:textId="77777777" w:rsidR="005778ED" w:rsidRDefault="005778ED" w:rsidP="005778ED">
      <w:pPr>
        <w:pStyle w:val="Caption"/>
        <w:keepNext/>
      </w:pPr>
      <w:r>
        <w:lastRenderedPageBreak/>
        <w:t xml:space="preserve">Table </w:t>
      </w:r>
      <w:fldSimple w:instr=" SEQ Table \* ARABIC ">
        <w:r>
          <w:rPr>
            <w:noProof/>
          </w:rPr>
          <w:t>4</w:t>
        </w:r>
      </w:fldSimple>
      <w:r>
        <w:t xml:space="preserve"> Initial Indicative Timeline</w:t>
      </w:r>
    </w:p>
    <w:tbl>
      <w:tblPr>
        <w:tblStyle w:val="TableGrid"/>
        <w:tblW w:w="0" w:type="auto"/>
        <w:tblLook w:val="04A0" w:firstRow="1" w:lastRow="0" w:firstColumn="1" w:lastColumn="0" w:noHBand="0" w:noVBand="1"/>
      </w:tblPr>
      <w:tblGrid>
        <w:gridCol w:w="3823"/>
        <w:gridCol w:w="3685"/>
      </w:tblGrid>
      <w:tr w:rsidR="005778ED" w14:paraId="79CB5A24" w14:textId="77777777">
        <w:tc>
          <w:tcPr>
            <w:tcW w:w="3823" w:type="dxa"/>
            <w:shd w:val="clear" w:color="auto" w:fill="BFBFBF" w:themeFill="background1" w:themeFillShade="BF"/>
          </w:tcPr>
          <w:p w14:paraId="58AAD3DD" w14:textId="77777777" w:rsidR="005778ED" w:rsidRDefault="005778ED">
            <w:pPr>
              <w:jc w:val="right"/>
            </w:pPr>
            <w:r>
              <w:t>Assessment Stage</w:t>
            </w:r>
          </w:p>
        </w:tc>
        <w:tc>
          <w:tcPr>
            <w:tcW w:w="3685" w:type="dxa"/>
            <w:shd w:val="clear" w:color="auto" w:fill="BFBFBF" w:themeFill="background1" w:themeFillShade="BF"/>
          </w:tcPr>
          <w:p w14:paraId="2C8EB53B" w14:textId="77777777" w:rsidR="005778ED" w:rsidRDefault="005778ED">
            <w:r>
              <w:t>Month and Year</w:t>
            </w:r>
          </w:p>
        </w:tc>
      </w:tr>
      <w:tr w:rsidR="005778ED" w14:paraId="0FD7DF08" w14:textId="77777777">
        <w:tc>
          <w:tcPr>
            <w:tcW w:w="3823" w:type="dxa"/>
          </w:tcPr>
          <w:p w14:paraId="094E22C0" w14:textId="77777777" w:rsidR="005778ED" w:rsidRDefault="005778ED">
            <w:pPr>
              <w:jc w:val="right"/>
            </w:pPr>
            <w:r>
              <w:t>Announcement and</w:t>
            </w:r>
          </w:p>
          <w:p w14:paraId="1597C30B" w14:textId="77777777" w:rsidR="005778ED" w:rsidRDefault="005778ED">
            <w:pPr>
              <w:jc w:val="right"/>
            </w:pPr>
            <w:r>
              <w:t>Announcement Comment Draft Report</w:t>
            </w:r>
          </w:p>
        </w:tc>
        <w:tc>
          <w:tcPr>
            <w:tcW w:w="3685" w:type="dxa"/>
          </w:tcPr>
          <w:p w14:paraId="7A2245AC" w14:textId="77777777" w:rsidR="005778ED" w:rsidRDefault="005778ED"/>
        </w:tc>
      </w:tr>
      <w:tr w:rsidR="005778ED" w14:paraId="7D730FCC" w14:textId="77777777">
        <w:tc>
          <w:tcPr>
            <w:tcW w:w="3823" w:type="dxa"/>
          </w:tcPr>
          <w:p w14:paraId="67940002" w14:textId="77777777" w:rsidR="005778ED" w:rsidRDefault="005778ED">
            <w:pPr>
              <w:jc w:val="right"/>
            </w:pPr>
            <w:r>
              <w:t>Site Visit</w:t>
            </w:r>
          </w:p>
        </w:tc>
        <w:tc>
          <w:tcPr>
            <w:tcW w:w="3685" w:type="dxa"/>
          </w:tcPr>
          <w:p w14:paraId="33D13F38" w14:textId="77777777" w:rsidR="005778ED" w:rsidRDefault="005778ED"/>
        </w:tc>
      </w:tr>
      <w:tr w:rsidR="005778ED" w14:paraId="4BF3AA38" w14:textId="77777777">
        <w:tc>
          <w:tcPr>
            <w:tcW w:w="3823" w:type="dxa"/>
          </w:tcPr>
          <w:p w14:paraId="4231F7C0" w14:textId="77777777" w:rsidR="005778ED" w:rsidRDefault="005778ED">
            <w:pPr>
              <w:jc w:val="right"/>
            </w:pPr>
            <w:r>
              <w:t>Public Comment Draft Report</w:t>
            </w:r>
          </w:p>
        </w:tc>
        <w:tc>
          <w:tcPr>
            <w:tcW w:w="3685" w:type="dxa"/>
          </w:tcPr>
          <w:p w14:paraId="11FA574C" w14:textId="77777777" w:rsidR="005778ED" w:rsidRDefault="005778ED"/>
        </w:tc>
      </w:tr>
      <w:tr w:rsidR="005778ED" w14:paraId="2AE600BE" w14:textId="77777777">
        <w:tc>
          <w:tcPr>
            <w:tcW w:w="3823" w:type="dxa"/>
          </w:tcPr>
          <w:p w14:paraId="5DD5F53E" w14:textId="77777777" w:rsidR="005778ED" w:rsidRDefault="005778ED">
            <w:pPr>
              <w:jc w:val="right"/>
            </w:pPr>
            <w:r>
              <w:t>Final Draft Report</w:t>
            </w:r>
          </w:p>
        </w:tc>
        <w:tc>
          <w:tcPr>
            <w:tcW w:w="3685" w:type="dxa"/>
          </w:tcPr>
          <w:p w14:paraId="742E2FA0" w14:textId="77777777" w:rsidR="005778ED" w:rsidRDefault="005778ED"/>
        </w:tc>
      </w:tr>
      <w:tr w:rsidR="005778ED" w14:paraId="1782E612" w14:textId="77777777">
        <w:tc>
          <w:tcPr>
            <w:tcW w:w="3823" w:type="dxa"/>
          </w:tcPr>
          <w:p w14:paraId="54B736FD" w14:textId="77777777" w:rsidR="005778ED" w:rsidRDefault="005778ED">
            <w:pPr>
              <w:jc w:val="right"/>
            </w:pPr>
            <w:r>
              <w:t>Public Certification Report</w:t>
            </w:r>
          </w:p>
        </w:tc>
        <w:tc>
          <w:tcPr>
            <w:tcW w:w="3685" w:type="dxa"/>
          </w:tcPr>
          <w:p w14:paraId="13C56A12" w14:textId="77777777" w:rsidR="005778ED" w:rsidRDefault="005778ED"/>
        </w:tc>
      </w:tr>
    </w:tbl>
    <w:p w14:paraId="69C4C9F0" w14:textId="77777777" w:rsidR="005778ED" w:rsidRDefault="005778ED"/>
    <w:p w14:paraId="65BB1453" w14:textId="12B5CA71" w:rsidR="00D53313" w:rsidRDefault="00D53313" w:rsidP="003E47C1">
      <w:pPr>
        <w:pStyle w:val="Caption"/>
        <w:keepNext/>
      </w:pPr>
      <w:r>
        <w:t xml:space="preserve">Table </w:t>
      </w:r>
      <w:fldSimple w:instr=" SEQ Table \* ARABIC ">
        <w:r>
          <w:rPr>
            <w:noProof/>
          </w:rPr>
          <w:t>5</w:t>
        </w:r>
      </w:fldSimple>
      <w:r>
        <w:t xml:space="preserve"> </w:t>
      </w:r>
      <w:r w:rsidRPr="00406ED3">
        <w:t>Assessment Team Details</w:t>
      </w:r>
    </w:p>
    <w:tbl>
      <w:tblPr>
        <w:tblStyle w:val="TableGrid"/>
        <w:tblW w:w="9776" w:type="dxa"/>
        <w:tblCellMar>
          <w:top w:w="57" w:type="dxa"/>
          <w:bottom w:w="57" w:type="dxa"/>
        </w:tblCellMar>
        <w:tblLook w:val="04A0" w:firstRow="1" w:lastRow="0" w:firstColumn="1" w:lastColumn="0" w:noHBand="0" w:noVBand="1"/>
      </w:tblPr>
      <w:tblGrid>
        <w:gridCol w:w="1696"/>
        <w:gridCol w:w="1843"/>
        <w:gridCol w:w="6237"/>
      </w:tblGrid>
      <w:tr w:rsidR="007C3BCE" w:rsidRPr="008115E0" w14:paraId="0F2C041F" w14:textId="77777777" w:rsidTr="003E47C1">
        <w:trPr>
          <w:trHeight w:val="160"/>
          <w:tblHeader/>
        </w:trPr>
        <w:tc>
          <w:tcPr>
            <w:tcW w:w="1696" w:type="dxa"/>
            <w:shd w:val="clear" w:color="auto" w:fill="D9D9D9" w:themeFill="background1" w:themeFillShade="D9"/>
          </w:tcPr>
          <w:p w14:paraId="67680956" w14:textId="77777777" w:rsidR="007C3BCE" w:rsidRPr="00664B91" w:rsidRDefault="007C3BCE">
            <w:pPr>
              <w:rPr>
                <w:b/>
                <w:bCs/>
              </w:rPr>
            </w:pPr>
            <w:r>
              <w:rPr>
                <w:rStyle w:val="Strong"/>
              </w:rPr>
              <w:t>Role</w:t>
            </w:r>
          </w:p>
        </w:tc>
        <w:tc>
          <w:tcPr>
            <w:tcW w:w="1843" w:type="dxa"/>
            <w:shd w:val="clear" w:color="auto" w:fill="D9D9D9" w:themeFill="background1" w:themeFillShade="D9"/>
          </w:tcPr>
          <w:p w14:paraId="1D3B0A7A" w14:textId="77777777" w:rsidR="007C3BCE" w:rsidRDefault="007C3BCE">
            <w:pPr>
              <w:rPr>
                <w:rStyle w:val="Strong"/>
              </w:rPr>
            </w:pPr>
            <w:r w:rsidRPr="00664B91">
              <w:rPr>
                <w:b/>
                <w:bCs/>
              </w:rPr>
              <w:t>Name</w:t>
            </w:r>
          </w:p>
        </w:tc>
        <w:tc>
          <w:tcPr>
            <w:tcW w:w="6237" w:type="dxa"/>
            <w:shd w:val="clear" w:color="auto" w:fill="D9D9D9" w:themeFill="background1" w:themeFillShade="D9"/>
          </w:tcPr>
          <w:p w14:paraId="7D0DA2D0" w14:textId="77777777" w:rsidR="007C3BCE" w:rsidRPr="00664B91" w:rsidRDefault="007C3BCE">
            <w:pPr>
              <w:rPr>
                <w:b/>
                <w:bCs/>
              </w:rPr>
            </w:pPr>
            <w:r w:rsidRPr="00664B91">
              <w:rPr>
                <w:b/>
                <w:bCs/>
              </w:rPr>
              <w:t>Relevant Experience</w:t>
            </w:r>
            <w:r>
              <w:rPr>
                <w:b/>
                <w:bCs/>
              </w:rPr>
              <w:t xml:space="preserve"> and Role</w:t>
            </w:r>
          </w:p>
        </w:tc>
      </w:tr>
      <w:tr w:rsidR="007C3BCE" w:rsidRPr="008115E0" w14:paraId="4F4097E5" w14:textId="77777777" w:rsidTr="003E47C1">
        <w:trPr>
          <w:trHeight w:val="533"/>
        </w:trPr>
        <w:tc>
          <w:tcPr>
            <w:tcW w:w="1696" w:type="dxa"/>
          </w:tcPr>
          <w:p w14:paraId="26A6C4CC" w14:textId="77777777" w:rsidR="007C3BCE" w:rsidRPr="00B63AC3" w:rsidRDefault="007C3BCE">
            <w:pPr>
              <w:rPr>
                <w:rStyle w:val="Strong"/>
                <w:i/>
                <w:iCs/>
              </w:rPr>
            </w:pPr>
            <w:r w:rsidRPr="00B63AC3">
              <w:rPr>
                <w:rStyle w:val="Strong"/>
                <w:i/>
                <w:iCs/>
              </w:rPr>
              <w:t>Team Leader</w:t>
            </w:r>
          </w:p>
          <w:p w14:paraId="66D88E0A" w14:textId="77777777" w:rsidR="007C3BCE" w:rsidRDefault="007C3BCE">
            <w:pPr>
              <w:rPr>
                <w:rStyle w:val="Strong"/>
              </w:rPr>
            </w:pPr>
            <w:r w:rsidRPr="00B63AC3">
              <w:rPr>
                <w:rStyle w:val="Strong"/>
                <w:i/>
                <w:iCs/>
              </w:rPr>
              <w:t>P1/P2/P3/ Other (Define)</w:t>
            </w:r>
          </w:p>
        </w:tc>
        <w:tc>
          <w:tcPr>
            <w:tcW w:w="1843" w:type="dxa"/>
          </w:tcPr>
          <w:p w14:paraId="1CCDFDDC" w14:textId="77777777" w:rsidR="007C3BCE" w:rsidRDefault="007C3BCE">
            <w:pPr>
              <w:rPr>
                <w:rStyle w:val="Strong"/>
              </w:rPr>
            </w:pPr>
            <w:r w:rsidRPr="004079C5">
              <w:rPr>
                <w:i/>
                <w:iCs/>
              </w:rPr>
              <w:t>Provide the name of team leader</w:t>
            </w:r>
          </w:p>
        </w:tc>
        <w:tc>
          <w:tcPr>
            <w:tcW w:w="6237" w:type="dxa"/>
          </w:tcPr>
          <w:p w14:paraId="2590ADCD" w14:textId="77777777" w:rsidR="007C3BCE" w:rsidRDefault="007C3BCE">
            <w:pPr>
              <w:jc w:val="both"/>
              <w:rPr>
                <w:i/>
                <w:iCs/>
              </w:rPr>
            </w:pPr>
            <w:r w:rsidRPr="004079C5">
              <w:rPr>
                <w:i/>
                <w:iCs/>
              </w:rPr>
              <w:t xml:space="preserve">Provide </w:t>
            </w:r>
            <w:r>
              <w:rPr>
                <w:i/>
                <w:iCs/>
              </w:rPr>
              <w:t xml:space="preserve">any specific areas of </w:t>
            </w:r>
            <w:r w:rsidRPr="004079C5">
              <w:rPr>
                <w:i/>
                <w:iCs/>
              </w:rPr>
              <w:t>responsib</w:t>
            </w:r>
            <w:r>
              <w:rPr>
                <w:i/>
                <w:iCs/>
              </w:rPr>
              <w:t>ility in this assessment</w:t>
            </w:r>
            <w:r w:rsidRPr="004079C5">
              <w:rPr>
                <w:i/>
                <w:iCs/>
              </w:rPr>
              <w:t>. Explain how they meet the competency criteria in Annex PC and confirm they have no conflicts of interest in relation to the fishery under assessment. The CAB shall include in Appendix 1 a summary of the CV of the proposed team leader.</w:t>
            </w:r>
          </w:p>
          <w:p w14:paraId="3A6852E3" w14:textId="77777777" w:rsidR="007C3BCE" w:rsidRDefault="007C3BCE">
            <w:pPr>
              <w:jc w:val="both"/>
              <w:rPr>
                <w:rStyle w:val="Strong"/>
                <w:iCs/>
                <w:color w:val="44546A" w:themeColor="text2"/>
                <w:sz w:val="18"/>
                <w:szCs w:val="18"/>
              </w:rPr>
            </w:pPr>
            <w:r w:rsidRPr="004079C5">
              <w:rPr>
                <w:i/>
                <w:iCs/>
              </w:rPr>
              <w:t>FCP v2.2 7.12.2.c</w:t>
            </w:r>
            <w:r>
              <w:rPr>
                <w:i/>
                <w:iCs/>
              </w:rPr>
              <w:t xml:space="preserve">, </w:t>
            </w:r>
            <w:r w:rsidRPr="004079C5">
              <w:rPr>
                <w:i/>
                <w:iCs/>
              </w:rPr>
              <w:t>FCP v</w:t>
            </w:r>
            <w:r>
              <w:rPr>
                <w:i/>
                <w:iCs/>
              </w:rPr>
              <w:t>2.3/</w:t>
            </w:r>
            <w:r w:rsidRPr="004079C5">
              <w:rPr>
                <w:i/>
                <w:iCs/>
              </w:rPr>
              <w:t>3.0 7.10.2.c</w:t>
            </w:r>
          </w:p>
        </w:tc>
      </w:tr>
      <w:tr w:rsidR="007C3BCE" w:rsidRPr="008115E0" w14:paraId="2693A22A" w14:textId="77777777" w:rsidTr="003E47C1">
        <w:trPr>
          <w:trHeight w:val="533"/>
        </w:trPr>
        <w:tc>
          <w:tcPr>
            <w:tcW w:w="1696" w:type="dxa"/>
          </w:tcPr>
          <w:p w14:paraId="7C100654" w14:textId="77777777" w:rsidR="007C3BCE" w:rsidRPr="00B63AC3" w:rsidRDefault="007C3BCE">
            <w:pPr>
              <w:rPr>
                <w:rStyle w:val="Strong"/>
                <w:i/>
                <w:iCs/>
              </w:rPr>
            </w:pPr>
            <w:r w:rsidRPr="00B63AC3">
              <w:rPr>
                <w:rStyle w:val="Strong"/>
                <w:i/>
                <w:iCs/>
              </w:rPr>
              <w:t>Team Leader</w:t>
            </w:r>
          </w:p>
          <w:p w14:paraId="0DCFB210" w14:textId="77777777" w:rsidR="007C3BCE" w:rsidRPr="00664B91" w:rsidRDefault="007C3BCE">
            <w:pPr>
              <w:rPr>
                <w:rStyle w:val="Strong"/>
              </w:rPr>
            </w:pPr>
            <w:r w:rsidRPr="00B63AC3">
              <w:rPr>
                <w:rStyle w:val="Strong"/>
                <w:i/>
                <w:iCs/>
              </w:rPr>
              <w:t>P1/P2/P3/ Other (Define)</w:t>
            </w:r>
          </w:p>
        </w:tc>
        <w:tc>
          <w:tcPr>
            <w:tcW w:w="1843" w:type="dxa"/>
          </w:tcPr>
          <w:p w14:paraId="73EED8DD" w14:textId="77777777" w:rsidR="007C3BCE" w:rsidRDefault="007C3BCE">
            <w:pPr>
              <w:rPr>
                <w:rStyle w:val="Strong"/>
              </w:rPr>
            </w:pPr>
            <w:r w:rsidRPr="004079C5">
              <w:rPr>
                <w:i/>
                <w:iCs/>
              </w:rPr>
              <w:t>Provide the names of team members</w:t>
            </w:r>
          </w:p>
        </w:tc>
        <w:tc>
          <w:tcPr>
            <w:tcW w:w="6237" w:type="dxa"/>
          </w:tcPr>
          <w:p w14:paraId="2D029A4F" w14:textId="77777777" w:rsidR="007C3BCE" w:rsidRPr="004079C5" w:rsidRDefault="007C3BCE">
            <w:pPr>
              <w:jc w:val="both"/>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57E6A4A3" w14:textId="77777777" w:rsidR="007C3BCE" w:rsidRPr="004079C5" w:rsidRDefault="007C3BCE">
            <w:pPr>
              <w:jc w:val="both"/>
              <w:rPr>
                <w:i/>
                <w:iCs/>
              </w:rPr>
            </w:pPr>
          </w:p>
          <w:p w14:paraId="4646D62F" w14:textId="77777777" w:rsidR="007C3BCE" w:rsidRDefault="007C3BCE">
            <w:pPr>
              <w:jc w:val="both"/>
              <w:rPr>
                <w:rStyle w:val="Strong"/>
                <w:iCs/>
                <w:color w:val="44546A" w:themeColor="text2"/>
                <w:sz w:val="18"/>
                <w:szCs w:val="18"/>
              </w:rPr>
            </w:pPr>
            <w:r w:rsidRPr="004079C5">
              <w:rPr>
                <w:i/>
                <w:iCs/>
              </w:rPr>
              <w:t>FCP v2.2 7.12.2.c</w:t>
            </w:r>
            <w:r>
              <w:rPr>
                <w:i/>
                <w:iCs/>
              </w:rPr>
              <w:t xml:space="preserve">, FCP </w:t>
            </w:r>
            <w:r w:rsidRPr="004079C5">
              <w:rPr>
                <w:i/>
                <w:iCs/>
              </w:rPr>
              <w:t>v</w:t>
            </w:r>
            <w:r>
              <w:rPr>
                <w:i/>
                <w:iCs/>
              </w:rPr>
              <w:t>2.3/</w:t>
            </w:r>
            <w:r w:rsidRPr="004079C5">
              <w:rPr>
                <w:i/>
                <w:iCs/>
              </w:rPr>
              <w:t>3.0 7.10.2.c</w:t>
            </w:r>
          </w:p>
        </w:tc>
      </w:tr>
      <w:tr w:rsidR="007C3BCE" w:rsidRPr="008115E0" w14:paraId="1A4E9FC7" w14:textId="77777777" w:rsidTr="003E47C1">
        <w:trPr>
          <w:trHeight w:val="533"/>
        </w:trPr>
        <w:tc>
          <w:tcPr>
            <w:tcW w:w="1696" w:type="dxa"/>
          </w:tcPr>
          <w:p w14:paraId="08C0FDFA" w14:textId="77777777" w:rsidR="007C3BCE" w:rsidRPr="00B63AC3" w:rsidRDefault="007C3BCE">
            <w:pPr>
              <w:rPr>
                <w:rStyle w:val="Strong"/>
                <w:i/>
                <w:iCs/>
              </w:rPr>
            </w:pPr>
            <w:r w:rsidRPr="00B63AC3">
              <w:rPr>
                <w:rStyle w:val="Strong"/>
                <w:i/>
                <w:iCs/>
              </w:rPr>
              <w:t>Team Leader</w:t>
            </w:r>
          </w:p>
          <w:p w14:paraId="6EDC15B1" w14:textId="77777777" w:rsidR="007C3BCE" w:rsidRDefault="007C3BCE">
            <w:pPr>
              <w:rPr>
                <w:rStyle w:val="Strong"/>
              </w:rPr>
            </w:pPr>
            <w:r w:rsidRPr="00B63AC3">
              <w:rPr>
                <w:rStyle w:val="Strong"/>
                <w:i/>
                <w:iCs/>
              </w:rPr>
              <w:t>P1/P2/P3/ Other (Define)</w:t>
            </w:r>
          </w:p>
        </w:tc>
        <w:tc>
          <w:tcPr>
            <w:tcW w:w="1843" w:type="dxa"/>
          </w:tcPr>
          <w:p w14:paraId="0C391825" w14:textId="77777777" w:rsidR="007C3BCE" w:rsidRDefault="007C3BCE">
            <w:pPr>
              <w:rPr>
                <w:rStyle w:val="Strong"/>
              </w:rPr>
            </w:pPr>
            <w:r w:rsidRPr="004079C5">
              <w:rPr>
                <w:i/>
                <w:iCs/>
              </w:rPr>
              <w:t>Provide the names of team members</w:t>
            </w:r>
          </w:p>
        </w:tc>
        <w:tc>
          <w:tcPr>
            <w:tcW w:w="6237" w:type="dxa"/>
          </w:tcPr>
          <w:p w14:paraId="05600C33" w14:textId="77777777" w:rsidR="007C3BCE" w:rsidRPr="004079C5" w:rsidRDefault="007C3BCE">
            <w:pPr>
              <w:jc w:val="both"/>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50C0C250" w14:textId="77777777" w:rsidR="007C3BCE" w:rsidRPr="004079C5" w:rsidRDefault="007C3BCE">
            <w:pPr>
              <w:jc w:val="both"/>
              <w:rPr>
                <w:i/>
                <w:iCs/>
              </w:rPr>
            </w:pPr>
          </w:p>
          <w:p w14:paraId="0DEB6356" w14:textId="77777777" w:rsidR="007C3BCE" w:rsidRDefault="007C3BCE">
            <w:pPr>
              <w:jc w:val="both"/>
              <w:rPr>
                <w:rStyle w:val="Strong"/>
                <w:iCs/>
                <w:color w:val="44546A" w:themeColor="text2"/>
                <w:sz w:val="18"/>
                <w:szCs w:val="18"/>
              </w:rPr>
            </w:pPr>
            <w:r w:rsidRPr="004079C5">
              <w:rPr>
                <w:i/>
                <w:iCs/>
              </w:rPr>
              <w:t>FCP v2.2 7.12.2.c</w:t>
            </w:r>
            <w:r>
              <w:rPr>
                <w:i/>
                <w:iCs/>
              </w:rPr>
              <w:t xml:space="preserve">, FCP </w:t>
            </w:r>
            <w:r w:rsidRPr="004079C5">
              <w:rPr>
                <w:i/>
                <w:iCs/>
              </w:rPr>
              <w:t>v</w:t>
            </w:r>
            <w:r>
              <w:rPr>
                <w:i/>
                <w:iCs/>
              </w:rPr>
              <w:t>2.3/</w:t>
            </w:r>
            <w:r w:rsidRPr="004079C5">
              <w:rPr>
                <w:i/>
                <w:iCs/>
              </w:rPr>
              <w:t>3.0 7.10.2.c</w:t>
            </w:r>
          </w:p>
        </w:tc>
      </w:tr>
      <w:tr w:rsidR="007C3BCE" w:rsidRPr="008115E0" w14:paraId="3DDF5FF8" w14:textId="77777777" w:rsidTr="003E47C1">
        <w:trPr>
          <w:trHeight w:val="533"/>
        </w:trPr>
        <w:tc>
          <w:tcPr>
            <w:tcW w:w="1696" w:type="dxa"/>
          </w:tcPr>
          <w:p w14:paraId="55545E59" w14:textId="77777777" w:rsidR="007C3BCE" w:rsidRPr="00B63AC3" w:rsidRDefault="007C3BCE">
            <w:pPr>
              <w:rPr>
                <w:rStyle w:val="Strong"/>
                <w:i/>
                <w:iCs/>
              </w:rPr>
            </w:pPr>
            <w:r w:rsidRPr="00B63AC3">
              <w:rPr>
                <w:rStyle w:val="Strong"/>
                <w:i/>
                <w:iCs/>
              </w:rPr>
              <w:t>Team Leader</w:t>
            </w:r>
          </w:p>
          <w:p w14:paraId="20B459FF" w14:textId="77777777" w:rsidR="007C3BCE" w:rsidRDefault="007C3BCE">
            <w:pPr>
              <w:rPr>
                <w:rStyle w:val="Strong"/>
              </w:rPr>
            </w:pPr>
            <w:r w:rsidRPr="00B63AC3">
              <w:rPr>
                <w:rStyle w:val="Strong"/>
                <w:i/>
                <w:iCs/>
              </w:rPr>
              <w:t>P1/P2/P3/ Other (Define)</w:t>
            </w:r>
          </w:p>
        </w:tc>
        <w:tc>
          <w:tcPr>
            <w:tcW w:w="1843" w:type="dxa"/>
          </w:tcPr>
          <w:p w14:paraId="41ED4110" w14:textId="77777777" w:rsidR="007C3BCE" w:rsidRDefault="007C3BCE">
            <w:pPr>
              <w:rPr>
                <w:rStyle w:val="Strong"/>
              </w:rPr>
            </w:pPr>
            <w:r w:rsidRPr="004079C5">
              <w:rPr>
                <w:i/>
                <w:iCs/>
              </w:rPr>
              <w:t>Provide the names of team members</w:t>
            </w:r>
          </w:p>
        </w:tc>
        <w:tc>
          <w:tcPr>
            <w:tcW w:w="6237" w:type="dxa"/>
          </w:tcPr>
          <w:p w14:paraId="45E5C9D8" w14:textId="77777777" w:rsidR="007C3BCE" w:rsidRPr="004079C5" w:rsidRDefault="007C3BCE">
            <w:pPr>
              <w:jc w:val="both"/>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1B7D44CE" w14:textId="77777777" w:rsidR="007C3BCE" w:rsidRPr="004079C5" w:rsidRDefault="007C3BCE">
            <w:pPr>
              <w:jc w:val="both"/>
              <w:rPr>
                <w:i/>
                <w:iCs/>
              </w:rPr>
            </w:pPr>
          </w:p>
          <w:p w14:paraId="2FC54471" w14:textId="77777777" w:rsidR="007C3BCE" w:rsidRDefault="007C3BCE">
            <w:pPr>
              <w:jc w:val="both"/>
              <w:rPr>
                <w:rStyle w:val="Strong"/>
                <w:iCs/>
                <w:color w:val="44546A" w:themeColor="text2"/>
                <w:sz w:val="18"/>
                <w:szCs w:val="18"/>
              </w:rPr>
            </w:pPr>
            <w:r w:rsidRPr="004079C5">
              <w:rPr>
                <w:i/>
                <w:iCs/>
              </w:rPr>
              <w:t>FCP v2.2 7.12.2.c</w:t>
            </w:r>
            <w:r>
              <w:rPr>
                <w:i/>
                <w:iCs/>
              </w:rPr>
              <w:t xml:space="preserve">, FCP </w:t>
            </w:r>
            <w:r w:rsidRPr="004079C5">
              <w:rPr>
                <w:i/>
                <w:iCs/>
              </w:rPr>
              <w:t>v</w:t>
            </w:r>
            <w:r>
              <w:rPr>
                <w:i/>
                <w:iCs/>
              </w:rPr>
              <w:t>2.3/</w:t>
            </w:r>
            <w:r w:rsidRPr="004079C5">
              <w:rPr>
                <w:i/>
                <w:iCs/>
              </w:rPr>
              <w:t>3.0 7.10.2.c</w:t>
            </w:r>
          </w:p>
        </w:tc>
      </w:tr>
    </w:tbl>
    <w:p w14:paraId="69363654" w14:textId="77777777" w:rsidR="007C3BCE" w:rsidRDefault="007C3BCE" w:rsidP="007C3BCE">
      <w:pPr>
        <w:pStyle w:val="Caption"/>
        <w:keepNext/>
      </w:pPr>
    </w:p>
    <w:p w14:paraId="68ABF24E" w14:textId="77777777" w:rsidR="007C3BCE" w:rsidRDefault="007C3BCE">
      <w:r>
        <w:br w:type="page"/>
      </w:r>
    </w:p>
    <w:p w14:paraId="6DC22A1F" w14:textId="77777777" w:rsidR="007C3BCE" w:rsidRPr="004301E0" w:rsidRDefault="007C3BCE" w:rsidP="007C3BCE"/>
    <w:p w14:paraId="00C258B5" w14:textId="1C137800" w:rsidR="00365249" w:rsidRDefault="00365249" w:rsidP="002D10B4">
      <w:pPr>
        <w:pStyle w:val="Heading1"/>
      </w:pPr>
      <w:r>
        <w:t xml:space="preserve">Appendix </w:t>
      </w:r>
      <w:r w:rsidR="009347CC">
        <w:t>1</w:t>
      </w:r>
      <w:r>
        <w:t>: Client certificate sharing statement - delete if not applicable</w:t>
      </w:r>
    </w:p>
    <w:p w14:paraId="3AD1C8C2" w14:textId="77777777" w:rsidR="00365249" w:rsidRDefault="00365249" w:rsidP="00365249"/>
    <w:p w14:paraId="1D0F8C60" w14:textId="77777777" w:rsidR="00365249" w:rsidRPr="004079C5" w:rsidRDefault="00365249" w:rsidP="00294823">
      <w:pPr>
        <w:rPr>
          <w:i/>
          <w:iCs/>
        </w:rPr>
      </w:pPr>
      <w:r w:rsidRPr="004079C5">
        <w:rPr>
          <w:i/>
          <w:iCs/>
        </w:rPr>
        <w:t>If applicable, the CAB shall insert client certificate sharing statement.</w:t>
      </w:r>
    </w:p>
    <w:p w14:paraId="78891244" w14:textId="77777777" w:rsidR="00365249" w:rsidRDefault="00365249" w:rsidP="00365249">
      <w:r>
        <w:t xml:space="preserve"> </w:t>
      </w:r>
    </w:p>
    <w:p w14:paraId="7CED2036" w14:textId="77777777" w:rsidR="00BE76D5" w:rsidRDefault="00BE76D5">
      <w:r>
        <w:br w:type="page"/>
      </w:r>
    </w:p>
    <w:p w14:paraId="112A7A1E" w14:textId="077671D2" w:rsidR="0074672F" w:rsidRDefault="0074672F" w:rsidP="0074672F">
      <w:pPr>
        <w:pStyle w:val="Heading1"/>
      </w:pPr>
      <w:r>
        <w:lastRenderedPageBreak/>
        <w:t xml:space="preserve">Appendix </w:t>
      </w:r>
      <w:r w:rsidR="004518A5">
        <w:t>2</w:t>
      </w:r>
      <w:r>
        <w:t>: Re-Assessment Preparation - delete if not applicable</w:t>
      </w:r>
    </w:p>
    <w:p w14:paraId="259B7A30" w14:textId="77777777" w:rsidR="0074672F" w:rsidRPr="001F37EA" w:rsidRDefault="0074672F" w:rsidP="0074672F">
      <w:pPr>
        <w:rPr>
          <w:i/>
          <w:iCs/>
        </w:rPr>
      </w:pPr>
      <w:r w:rsidRPr="001F37EA">
        <w:rPr>
          <w:i/>
          <w:iCs/>
        </w:rPr>
        <w:t xml:space="preserve">CABs may include an executive summary of the current cycle of the fishery.  </w:t>
      </w:r>
    </w:p>
    <w:p w14:paraId="58AB3A22" w14:textId="77777777" w:rsidR="0074672F" w:rsidRPr="001F37EA" w:rsidRDefault="0074672F" w:rsidP="0074672F">
      <w:pPr>
        <w:rPr>
          <w:i/>
          <w:iCs/>
        </w:rPr>
      </w:pPr>
      <w:r w:rsidRPr="001F37EA">
        <w:rPr>
          <w:i/>
          <w:iCs/>
        </w:rPr>
        <w:t>CABs may include a scoring table with the previous years of surveillance..</w:t>
      </w:r>
    </w:p>
    <w:p w14:paraId="6B5C6BFE" w14:textId="77777777" w:rsidR="004151B6" w:rsidRPr="001F37EA" w:rsidRDefault="004151B6" w:rsidP="004151B6">
      <w:pPr>
        <w:pStyle w:val="HeadingTool-L4"/>
        <w:numPr>
          <w:ilvl w:val="0"/>
          <w:numId w:val="0"/>
        </w:numPr>
        <w:rPr>
          <w:rFonts w:ascii="Arial" w:hAnsi="Arial" w:cs="Arial"/>
          <w:i/>
          <w:iCs/>
          <w:kern w:val="0"/>
          <w:szCs w:val="22"/>
          <w:lang w:val="en-GB"/>
          <w14:ligatures w14:val="none"/>
        </w:rPr>
      </w:pPr>
      <w:r w:rsidRPr="003E47C1">
        <w:rPr>
          <w:rFonts w:ascii="Arial" w:hAnsi="Arial"/>
          <w:i/>
          <w:iCs/>
          <w:kern w:val="0"/>
          <w:szCs w:val="22"/>
          <w:lang w:val="en-GB"/>
          <w14:ligatures w14:val="none"/>
        </w:rPr>
        <w:t xml:space="preserve">If RBF used, </w:t>
      </w:r>
      <w:r w:rsidRPr="003E47C1">
        <w:rPr>
          <w:rFonts w:ascii="Arial" w:hAnsi="Arial" w:cs="Arial"/>
          <w:i/>
          <w:iCs/>
          <w:kern w:val="0"/>
          <w:szCs w:val="22"/>
          <w:lang w:val="en-GB"/>
          <w14:ligatures w14:val="none"/>
        </w:rPr>
        <w:t xml:space="preserve">present one of the following options </w:t>
      </w:r>
    </w:p>
    <w:p w14:paraId="4C5CA062" w14:textId="0FB9F0ED" w:rsidR="004151B6" w:rsidRPr="003E47C1" w:rsidRDefault="004151B6" w:rsidP="00FF2647">
      <w:pPr>
        <w:pStyle w:val="HeadingTool-L6"/>
        <w:numPr>
          <w:ilvl w:val="5"/>
          <w:numId w:val="26"/>
        </w:numPr>
        <w:tabs>
          <w:tab w:val="clear" w:pos="1418"/>
          <w:tab w:val="num" w:pos="426"/>
        </w:tabs>
        <w:ind w:left="426" w:hanging="426"/>
        <w:rPr>
          <w:rFonts w:ascii="Arial" w:hAnsi="Arial" w:cs="Arial"/>
          <w:i/>
          <w:iCs/>
        </w:rPr>
      </w:pPr>
      <w:r w:rsidRPr="003E47C1">
        <w:rPr>
          <w:rFonts w:ascii="Arial" w:hAnsi="Arial" w:cs="Arial"/>
          <w:i/>
          <w:iCs/>
        </w:rPr>
        <w:t xml:space="preserve">Provide background information to inform the stakeholder consultation process and identify data gaps relating to the applicable RBF methodology (CA, PSA, CSA, SICA); or </w:t>
      </w:r>
    </w:p>
    <w:p w14:paraId="1881B342" w14:textId="77777777" w:rsidR="004151B6" w:rsidRPr="003E47C1" w:rsidRDefault="004151B6" w:rsidP="00FF2647">
      <w:pPr>
        <w:pStyle w:val="HeadingTool-L6"/>
        <w:numPr>
          <w:ilvl w:val="5"/>
          <w:numId w:val="26"/>
        </w:numPr>
        <w:tabs>
          <w:tab w:val="clear" w:pos="1418"/>
          <w:tab w:val="num" w:pos="426"/>
        </w:tabs>
        <w:ind w:left="426" w:hanging="426"/>
        <w:rPr>
          <w:rFonts w:ascii="Arial" w:hAnsi="Arial" w:cs="Arial"/>
          <w:i/>
          <w:iCs/>
        </w:rPr>
      </w:pPr>
      <w:r w:rsidRPr="003E47C1">
        <w:rPr>
          <w:rFonts w:ascii="Arial" w:hAnsi="Arial" w:cs="Arial"/>
          <w:i/>
          <w:iCs/>
        </w:rPr>
        <w:t xml:space="preserve">Provide background information and draft scoring ranges using the applicable RBF methodology (CA, PSA, CSA, SICA) and identify any data gaps. </w:t>
      </w:r>
    </w:p>
    <w:p w14:paraId="6C3735E6" w14:textId="77777777" w:rsidR="0074672F" w:rsidRDefault="0074672F" w:rsidP="003E47C1">
      <w:pPr>
        <w:pStyle w:val="Caption"/>
        <w:keepNext/>
        <w:spacing w:after="0"/>
      </w:pPr>
      <w:r>
        <w:t xml:space="preserve">Table </w:t>
      </w:r>
      <w:fldSimple w:instr=" SEQ Table \* ARABIC ">
        <w:r>
          <w:rPr>
            <w:noProof/>
          </w:rPr>
          <w:t>4</w:t>
        </w:r>
      </w:fldSimple>
      <w:r>
        <w:t>: Conditions overview and history</w:t>
      </w:r>
    </w:p>
    <w:tbl>
      <w:tblPr>
        <w:tblStyle w:val="TableGrid"/>
        <w:tblW w:w="5000" w:type="pct"/>
        <w:tblCellMar>
          <w:top w:w="57" w:type="dxa"/>
          <w:bottom w:w="57" w:type="dxa"/>
        </w:tblCellMar>
        <w:tblLook w:val="04A0" w:firstRow="1" w:lastRow="0" w:firstColumn="1" w:lastColumn="0" w:noHBand="0" w:noVBand="1"/>
      </w:tblPr>
      <w:tblGrid>
        <w:gridCol w:w="1498"/>
        <w:gridCol w:w="1002"/>
        <w:gridCol w:w="3508"/>
        <w:gridCol w:w="1672"/>
        <w:gridCol w:w="1670"/>
      </w:tblGrid>
      <w:tr w:rsidR="0066080B" w:rsidRPr="00920F76" w14:paraId="5D4DF608"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E94CF" w14:textId="208F7197" w:rsidR="0066080B" w:rsidRPr="00920F76" w:rsidRDefault="0066080B" w:rsidP="0066080B">
            <w:pPr>
              <w:rPr>
                <w:b/>
                <w:bCs/>
              </w:rPr>
            </w:pPr>
            <w:r w:rsidRPr="00920F76">
              <w:rPr>
                <w:i/>
                <w:iCs/>
              </w:rPr>
              <w:t>Add rows as needed</w:t>
            </w:r>
          </w:p>
        </w:tc>
        <w:tc>
          <w:tcPr>
            <w:tcW w:w="5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FB0F9" w14:textId="77777777" w:rsidR="0066080B" w:rsidRPr="00920F76" w:rsidRDefault="0066080B" w:rsidP="0066080B">
            <w:pPr>
              <w:rPr>
                <w:b/>
                <w:bCs/>
              </w:rPr>
            </w:pPr>
          </w:p>
        </w:tc>
        <w:tc>
          <w:tcPr>
            <w:tcW w:w="1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53041" w14:textId="3A056514" w:rsidR="0066080B" w:rsidRPr="00920F76" w:rsidRDefault="0066080B" w:rsidP="0066080B">
            <w:pPr>
              <w:rPr>
                <w:b/>
                <w:bCs/>
              </w:rPr>
            </w:pPr>
            <w:r w:rsidRPr="00920F76">
              <w:rPr>
                <w:i/>
                <w:iCs/>
              </w:rPr>
              <w:t>Choose from: New / Closed / Ahead of target / On target / Behind target / Inadequate progress. If closed, indicate surveillance number when closed.</w:t>
            </w:r>
          </w:p>
        </w:tc>
        <w:tc>
          <w:tcPr>
            <w:tcW w:w="8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98E163" w14:textId="77777777" w:rsidR="0066080B" w:rsidRDefault="0066080B" w:rsidP="0066080B">
            <w:pPr>
              <w:rPr>
                <w:b/>
                <w:bCs/>
              </w:rPr>
            </w:pPr>
          </w:p>
        </w:tc>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0B8083" w14:textId="7C038515" w:rsidR="0066080B" w:rsidRPr="00920F76" w:rsidRDefault="0066080B" w:rsidP="0066080B">
            <w:pPr>
              <w:rPr>
                <w:b/>
                <w:bCs/>
              </w:rPr>
            </w:pPr>
            <w:r w:rsidRPr="00920F76">
              <w:rPr>
                <w:i/>
                <w:iCs/>
              </w:rPr>
              <w:t xml:space="preserve">PI score </w:t>
            </w:r>
            <w:r>
              <w:rPr>
                <w:i/>
                <w:iCs/>
              </w:rPr>
              <w:t>as a result of the last</w:t>
            </w:r>
            <w:r w:rsidRPr="00920F76">
              <w:rPr>
                <w:i/>
                <w:iCs/>
              </w:rPr>
              <w:t xml:space="preserve"> surveillance, or ‘Not revised’.</w:t>
            </w:r>
          </w:p>
        </w:tc>
      </w:tr>
      <w:tr w:rsidR="0074672F" w:rsidRPr="00920F76" w14:paraId="33A32E44"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1B96E4" w14:textId="77777777" w:rsidR="0074672F" w:rsidRPr="00920F76" w:rsidRDefault="0074672F">
            <w:pPr>
              <w:spacing w:after="160"/>
              <w:rPr>
                <w:b/>
                <w:bCs/>
              </w:rPr>
            </w:pPr>
            <w:r w:rsidRPr="00920F76">
              <w:rPr>
                <w:b/>
                <w:bCs/>
              </w:rPr>
              <w:t>Condition number</w:t>
            </w:r>
          </w:p>
        </w:tc>
        <w:tc>
          <w:tcPr>
            <w:tcW w:w="53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7876AE" w14:textId="77777777" w:rsidR="0074672F" w:rsidRPr="00920F76" w:rsidRDefault="0074672F">
            <w:pPr>
              <w:spacing w:after="160"/>
              <w:rPr>
                <w:b/>
                <w:bCs/>
              </w:rPr>
            </w:pPr>
            <w:r w:rsidRPr="00920F76">
              <w:rPr>
                <w:b/>
                <w:bCs/>
              </w:rPr>
              <w:t>PI</w:t>
            </w:r>
          </w:p>
        </w:tc>
        <w:tc>
          <w:tcPr>
            <w:tcW w:w="1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6DC07D" w14:textId="77777777" w:rsidR="0074672F" w:rsidRPr="00920F76" w:rsidRDefault="0074672F">
            <w:pPr>
              <w:spacing w:after="160"/>
            </w:pPr>
            <w:r w:rsidRPr="00920F76">
              <w:rPr>
                <w:b/>
                <w:bCs/>
              </w:rPr>
              <w:t>Status</w:t>
            </w:r>
          </w:p>
        </w:tc>
        <w:tc>
          <w:tcPr>
            <w:tcW w:w="8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7E35A2" w14:textId="77777777" w:rsidR="0074672F" w:rsidRPr="00920F76" w:rsidRDefault="0074672F">
            <w:pPr>
              <w:rPr>
                <w:b/>
                <w:bCs/>
              </w:rPr>
            </w:pPr>
            <w:r>
              <w:rPr>
                <w:b/>
                <w:bCs/>
              </w:rPr>
              <w:t>Deadline of the condition</w:t>
            </w:r>
          </w:p>
        </w:tc>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DC4080" w14:textId="77777777" w:rsidR="0074672F" w:rsidRPr="00920F76" w:rsidRDefault="0074672F">
            <w:pPr>
              <w:spacing w:after="160"/>
            </w:pPr>
            <w:r w:rsidRPr="00920F76">
              <w:rPr>
                <w:b/>
                <w:bCs/>
              </w:rPr>
              <w:t>PI revised score</w:t>
            </w:r>
          </w:p>
        </w:tc>
      </w:tr>
      <w:tr w:rsidR="0074672F" w:rsidRPr="00920F76" w14:paraId="26EF34DF"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0AD8E462"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3DBE2971"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4348A37A"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54B4477A" w14:textId="77777777" w:rsidR="0074672F" w:rsidRPr="00920F76" w:rsidRDefault="0074672F"/>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2326EA17" w14:textId="77777777" w:rsidR="0074672F" w:rsidRPr="00920F76" w:rsidRDefault="0074672F">
            <w:pPr>
              <w:spacing w:after="160"/>
            </w:pPr>
          </w:p>
        </w:tc>
      </w:tr>
      <w:tr w:rsidR="0074672F" w:rsidRPr="00920F76" w14:paraId="5F5176CB"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41CC118C"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4CCA0D16"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7E64EE0A"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010CE8CD" w14:textId="77777777" w:rsidR="0074672F" w:rsidRPr="00920F76" w:rsidRDefault="0074672F"/>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4BBAFD" w14:textId="77777777" w:rsidR="0074672F" w:rsidRPr="00920F76" w:rsidRDefault="0074672F">
            <w:pPr>
              <w:spacing w:after="160"/>
            </w:pPr>
          </w:p>
        </w:tc>
      </w:tr>
      <w:tr w:rsidR="0074672F" w:rsidRPr="00920F76" w14:paraId="459A4814"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53472ADA"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6C43D69E"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018D5B0C"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26EA815A" w14:textId="77777777" w:rsidR="0074672F" w:rsidRPr="00920F76" w:rsidRDefault="0074672F"/>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7110B2" w14:textId="77777777" w:rsidR="0074672F" w:rsidRPr="00920F76" w:rsidRDefault="0074672F">
            <w:pPr>
              <w:spacing w:after="160"/>
            </w:pPr>
          </w:p>
        </w:tc>
      </w:tr>
    </w:tbl>
    <w:p w14:paraId="4ACC0D6E" w14:textId="77777777" w:rsidR="0074672F" w:rsidRDefault="0074672F" w:rsidP="003E47C1">
      <w:pPr>
        <w:jc w:val="both"/>
      </w:pPr>
    </w:p>
    <w:p w14:paraId="112C152C" w14:textId="77777777" w:rsidR="0074672F" w:rsidRDefault="0074672F" w:rsidP="003E47C1">
      <w:pPr>
        <w:pStyle w:val="Caption"/>
        <w:keepNext/>
      </w:pPr>
      <w:r>
        <w:t xml:space="preserve">Table </w:t>
      </w:r>
      <w:fldSimple w:instr=" SEQ Table \* ARABIC ">
        <w:r>
          <w:rPr>
            <w:noProof/>
          </w:rPr>
          <w:t>4</w:t>
        </w:r>
      </w:fldSimple>
      <w:r>
        <w:t>: Summary of conditions at the current certification cycle</w:t>
      </w:r>
    </w:p>
    <w:tbl>
      <w:tblPr>
        <w:tblStyle w:val="TableGrid"/>
        <w:tblW w:w="5000" w:type="pct"/>
        <w:tblCellMar>
          <w:top w:w="57" w:type="dxa"/>
          <w:bottom w:w="57" w:type="dxa"/>
        </w:tblCellMar>
        <w:tblLook w:val="04A0" w:firstRow="1" w:lastRow="0" w:firstColumn="1" w:lastColumn="0" w:noHBand="0" w:noVBand="1"/>
      </w:tblPr>
      <w:tblGrid>
        <w:gridCol w:w="1498"/>
        <w:gridCol w:w="1002"/>
        <w:gridCol w:w="3508"/>
        <w:gridCol w:w="1670"/>
        <w:gridCol w:w="1672"/>
      </w:tblGrid>
      <w:tr w:rsidR="0066080B" w:rsidRPr="00920F76" w14:paraId="68F51E3B" w14:textId="77777777" w:rsidTr="003E47C1">
        <w:trPr>
          <w:tblHeader/>
        </w:trPr>
        <w:tc>
          <w:tcPr>
            <w:tcW w:w="8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77422" w14:textId="30A02B90" w:rsidR="0066080B" w:rsidRPr="00920F76" w:rsidRDefault="0066080B" w:rsidP="0066080B">
            <w:pPr>
              <w:rPr>
                <w:b/>
                <w:bCs/>
              </w:rPr>
            </w:pPr>
            <w:r w:rsidRPr="00920F76">
              <w:rPr>
                <w:i/>
                <w:iCs/>
              </w:rPr>
              <w:t>Add rows as needed</w:t>
            </w:r>
          </w:p>
        </w:tc>
        <w:tc>
          <w:tcPr>
            <w:tcW w:w="5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EFB4B" w14:textId="77777777" w:rsidR="0066080B" w:rsidRPr="00920F76" w:rsidRDefault="0066080B" w:rsidP="0066080B">
            <w:pPr>
              <w:rPr>
                <w:b/>
                <w:bCs/>
              </w:rPr>
            </w:pPr>
          </w:p>
        </w:tc>
        <w:tc>
          <w:tcPr>
            <w:tcW w:w="1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B35E7" w14:textId="0BB3F780" w:rsidR="0066080B" w:rsidRPr="00920F76" w:rsidRDefault="0066080B" w:rsidP="0066080B">
            <w:pPr>
              <w:rPr>
                <w:b/>
                <w:bCs/>
              </w:rPr>
            </w:pPr>
            <w:r w:rsidRPr="00920F76">
              <w:rPr>
                <w:i/>
                <w:iCs/>
              </w:rPr>
              <w:t>Choose from: New / Closed / Ahead of target / On target / Behind target / Inadequate progress. If closed, indicate surveillance number when closed.</w:t>
            </w:r>
          </w:p>
        </w:tc>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FA799" w14:textId="122AA838" w:rsidR="0066080B" w:rsidRPr="00920F76" w:rsidRDefault="0066080B" w:rsidP="0066080B">
            <w:pPr>
              <w:rPr>
                <w:b/>
                <w:bCs/>
              </w:rPr>
            </w:pPr>
            <w:r w:rsidRPr="00920F76">
              <w:rPr>
                <w:i/>
                <w:iCs/>
              </w:rPr>
              <w:t>PI score from most recent assessment.</w:t>
            </w:r>
          </w:p>
        </w:tc>
        <w:tc>
          <w:tcPr>
            <w:tcW w:w="8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BD79C3" w14:textId="09842119" w:rsidR="0066080B" w:rsidRPr="00920F76" w:rsidRDefault="0066080B" w:rsidP="0066080B">
            <w:pPr>
              <w:rPr>
                <w:b/>
                <w:bCs/>
              </w:rPr>
            </w:pPr>
            <w:r w:rsidRPr="00920F76">
              <w:rPr>
                <w:i/>
                <w:iCs/>
              </w:rPr>
              <w:t>PI score after this surveillance, or ‘Not revised’.</w:t>
            </w:r>
          </w:p>
        </w:tc>
      </w:tr>
      <w:tr w:rsidR="0074672F" w:rsidRPr="00920F76" w14:paraId="13012F91" w14:textId="77777777">
        <w:trPr>
          <w:tblHeader/>
        </w:trPr>
        <w:tc>
          <w:tcPr>
            <w:tcW w:w="80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34F526" w14:textId="77777777" w:rsidR="0074672F" w:rsidRPr="00920F76" w:rsidRDefault="0074672F">
            <w:pPr>
              <w:spacing w:after="160"/>
              <w:rPr>
                <w:b/>
                <w:bCs/>
              </w:rPr>
            </w:pPr>
            <w:r w:rsidRPr="00920F76">
              <w:rPr>
                <w:b/>
                <w:bCs/>
              </w:rPr>
              <w:t>Condition number</w:t>
            </w:r>
          </w:p>
        </w:tc>
        <w:tc>
          <w:tcPr>
            <w:tcW w:w="53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ADAD8B" w14:textId="77777777" w:rsidR="0074672F" w:rsidRPr="00920F76" w:rsidRDefault="0074672F">
            <w:pPr>
              <w:spacing w:after="160"/>
              <w:rPr>
                <w:b/>
                <w:bCs/>
              </w:rPr>
            </w:pPr>
            <w:r w:rsidRPr="00920F76">
              <w:rPr>
                <w:b/>
                <w:bCs/>
              </w:rPr>
              <w:t>PI</w:t>
            </w:r>
          </w:p>
        </w:tc>
        <w:tc>
          <w:tcPr>
            <w:tcW w:w="1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E74ED6" w14:textId="77777777" w:rsidR="0074672F" w:rsidRPr="00920F76" w:rsidRDefault="0074672F">
            <w:pPr>
              <w:spacing w:after="160"/>
            </w:pPr>
            <w:r w:rsidRPr="00920F76">
              <w:rPr>
                <w:b/>
                <w:bCs/>
              </w:rPr>
              <w:t>Status</w:t>
            </w:r>
          </w:p>
        </w:tc>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C8616F" w14:textId="77777777" w:rsidR="0074672F" w:rsidRPr="00920F76" w:rsidRDefault="0074672F">
            <w:pPr>
              <w:spacing w:after="160"/>
            </w:pPr>
            <w:r w:rsidRPr="00920F76">
              <w:rPr>
                <w:b/>
                <w:bCs/>
              </w:rPr>
              <w:t>PI original score</w:t>
            </w:r>
          </w:p>
        </w:tc>
        <w:tc>
          <w:tcPr>
            <w:tcW w:w="89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4E82EA" w14:textId="77777777" w:rsidR="0074672F" w:rsidRPr="00920F76" w:rsidRDefault="0074672F">
            <w:pPr>
              <w:spacing w:after="160"/>
            </w:pPr>
            <w:r w:rsidRPr="00920F76">
              <w:rPr>
                <w:b/>
                <w:bCs/>
              </w:rPr>
              <w:t>PI revised score</w:t>
            </w:r>
          </w:p>
        </w:tc>
      </w:tr>
      <w:tr w:rsidR="0074672F" w:rsidRPr="00920F76" w14:paraId="76F64500" w14:textId="77777777">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503B7C4E"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151C8D90"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036F7CE5" w14:textId="77777777" w:rsidR="0074672F" w:rsidRPr="00920F76" w:rsidRDefault="0074672F">
            <w:pPr>
              <w:spacing w:after="160"/>
            </w:pPr>
          </w:p>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171DC7"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7CDE4B28" w14:textId="77777777" w:rsidR="0074672F" w:rsidRPr="00920F76" w:rsidRDefault="0074672F">
            <w:pPr>
              <w:spacing w:after="160"/>
            </w:pPr>
          </w:p>
        </w:tc>
      </w:tr>
      <w:tr w:rsidR="0074672F" w:rsidRPr="00920F76" w14:paraId="683455E6" w14:textId="77777777">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60C1FA6C"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0CB0F0F5"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7B1893CF" w14:textId="77777777" w:rsidR="0074672F" w:rsidRPr="00920F76" w:rsidRDefault="0074672F">
            <w:pPr>
              <w:spacing w:after="160"/>
            </w:pPr>
          </w:p>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EB5DDD"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787CD640" w14:textId="77777777" w:rsidR="0074672F" w:rsidRPr="00920F76" w:rsidRDefault="0074672F">
            <w:pPr>
              <w:spacing w:after="160"/>
            </w:pPr>
          </w:p>
        </w:tc>
      </w:tr>
      <w:tr w:rsidR="0074672F" w:rsidRPr="00920F76" w14:paraId="5E846468" w14:textId="77777777">
        <w:trPr>
          <w:tblHeader/>
        </w:trPr>
        <w:tc>
          <w:tcPr>
            <w:tcW w:w="801" w:type="pct"/>
            <w:tcBorders>
              <w:top w:val="single" w:sz="4" w:space="0" w:color="auto"/>
              <w:left w:val="single" w:sz="4" w:space="0" w:color="auto"/>
              <w:bottom w:val="single" w:sz="4" w:space="0" w:color="auto"/>
              <w:right w:val="single" w:sz="4" w:space="0" w:color="auto"/>
            </w:tcBorders>
            <w:shd w:val="clear" w:color="auto" w:fill="FFFFFF" w:themeFill="background1"/>
          </w:tcPr>
          <w:p w14:paraId="3AD0541D" w14:textId="77777777" w:rsidR="0074672F" w:rsidRPr="00920F76" w:rsidRDefault="0074672F">
            <w:pPr>
              <w:spacing w:after="160"/>
            </w:pPr>
          </w:p>
        </w:tc>
        <w:tc>
          <w:tcPr>
            <w:tcW w:w="536" w:type="pct"/>
            <w:tcBorders>
              <w:top w:val="single" w:sz="4" w:space="0" w:color="auto"/>
              <w:left w:val="single" w:sz="4" w:space="0" w:color="auto"/>
              <w:bottom w:val="single" w:sz="4" w:space="0" w:color="auto"/>
              <w:right w:val="single" w:sz="4" w:space="0" w:color="auto"/>
            </w:tcBorders>
            <w:shd w:val="clear" w:color="auto" w:fill="FFFFFF" w:themeFill="background1"/>
          </w:tcPr>
          <w:p w14:paraId="6537A42A" w14:textId="77777777" w:rsidR="0074672F" w:rsidRPr="00920F76" w:rsidRDefault="0074672F">
            <w:pPr>
              <w:spacing w:after="160"/>
            </w:pPr>
          </w:p>
        </w:tc>
        <w:tc>
          <w:tcPr>
            <w:tcW w:w="1876" w:type="pct"/>
            <w:tcBorders>
              <w:top w:val="single" w:sz="4" w:space="0" w:color="auto"/>
              <w:left w:val="single" w:sz="4" w:space="0" w:color="auto"/>
              <w:bottom w:val="single" w:sz="4" w:space="0" w:color="auto"/>
              <w:right w:val="single" w:sz="4" w:space="0" w:color="auto"/>
            </w:tcBorders>
            <w:shd w:val="clear" w:color="auto" w:fill="FFFFFF" w:themeFill="background1"/>
          </w:tcPr>
          <w:p w14:paraId="22A1D1FA" w14:textId="77777777" w:rsidR="0074672F" w:rsidRPr="00920F76" w:rsidRDefault="0074672F">
            <w:pPr>
              <w:spacing w:after="160"/>
            </w:pPr>
          </w:p>
        </w:tc>
        <w:tc>
          <w:tcPr>
            <w:tcW w:w="893" w:type="pct"/>
            <w:tcBorders>
              <w:top w:val="single" w:sz="4" w:space="0" w:color="auto"/>
              <w:left w:val="single" w:sz="4" w:space="0" w:color="auto"/>
              <w:bottom w:val="single" w:sz="4" w:space="0" w:color="auto"/>
              <w:right w:val="single" w:sz="4" w:space="0" w:color="auto"/>
            </w:tcBorders>
            <w:shd w:val="clear" w:color="auto" w:fill="FFFFFF" w:themeFill="background1"/>
          </w:tcPr>
          <w:p w14:paraId="35011AD2" w14:textId="77777777" w:rsidR="0074672F" w:rsidRPr="00920F76" w:rsidRDefault="0074672F">
            <w:pPr>
              <w:spacing w:after="160"/>
            </w:pPr>
          </w:p>
        </w:tc>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tcPr>
          <w:p w14:paraId="066EAA35" w14:textId="77777777" w:rsidR="0074672F" w:rsidRPr="00920F76" w:rsidRDefault="0074672F">
            <w:pPr>
              <w:spacing w:after="160"/>
            </w:pPr>
          </w:p>
        </w:tc>
      </w:tr>
    </w:tbl>
    <w:p w14:paraId="180CC99E" w14:textId="77777777" w:rsidR="0074672F" w:rsidRDefault="0074672F" w:rsidP="0074672F"/>
    <w:p w14:paraId="3D9F7217" w14:textId="77777777" w:rsidR="0074672F" w:rsidRDefault="0074672F" w:rsidP="0074672F">
      <w:pPr>
        <w:sectPr w:rsidR="0074672F" w:rsidSect="0074672F">
          <w:headerReference w:type="default" r:id="rId17"/>
          <w:footerReference w:type="default" r:id="rId18"/>
          <w:pgSz w:w="12240" w:h="15840"/>
          <w:pgMar w:top="1440" w:right="1440" w:bottom="1440" w:left="1440" w:header="708" w:footer="708" w:gutter="0"/>
          <w:cols w:space="708"/>
          <w:docGrid w:linePitch="360"/>
        </w:sectPr>
      </w:pPr>
    </w:p>
    <w:p w14:paraId="28E89EF8" w14:textId="77777777" w:rsidR="0074672F" w:rsidRPr="00DF0077" w:rsidRDefault="0074672F" w:rsidP="0074672F">
      <w:r w:rsidRPr="00DF0077">
        <w:lastRenderedPageBreak/>
        <w:t>To understand the proposal, this table should be viewed as follows:</w:t>
      </w:r>
    </w:p>
    <w:p w14:paraId="7F2755EC" w14:textId="77777777" w:rsidR="0074672F" w:rsidRPr="00DF0077" w:rsidRDefault="0074672F" w:rsidP="0074672F">
      <w:pPr>
        <w:numPr>
          <w:ilvl w:val="0"/>
          <w:numId w:val="19"/>
        </w:numPr>
      </w:pPr>
      <w:r w:rsidRPr="00DF0077">
        <w:t>Planning/preparation for the reassessment.</w:t>
      </w:r>
    </w:p>
    <w:p w14:paraId="23184A07" w14:textId="77777777" w:rsidR="0074672F" w:rsidRPr="00DF0077" w:rsidRDefault="0074672F" w:rsidP="0074672F">
      <w:pPr>
        <w:numPr>
          <w:ilvl w:val="0"/>
          <w:numId w:val="19"/>
        </w:numPr>
      </w:pPr>
      <w:r w:rsidRPr="00DF0077">
        <w:t xml:space="preserve">There </w:t>
      </w:r>
      <w:r>
        <w:t>are</w:t>
      </w:r>
      <w:r w:rsidRPr="00DF0077">
        <w:t xml:space="preserve"> no audit activities involved, only preparatory work</w:t>
      </w:r>
      <w:r>
        <w:t xml:space="preserve"> based on existing assessment and audits</w:t>
      </w:r>
      <w:r w:rsidRPr="00DF0077">
        <w:t xml:space="preserve">. Therefore, it would </w:t>
      </w:r>
      <w:r>
        <w:t xml:space="preserve">is not </w:t>
      </w:r>
      <w:r w:rsidRPr="00DF0077">
        <w:t xml:space="preserve">necessary to include scoring ranges. </w:t>
      </w:r>
    </w:p>
    <w:p w14:paraId="75DCBBCB" w14:textId="77777777" w:rsidR="0074672F" w:rsidRDefault="0074672F" w:rsidP="0074672F">
      <w:pPr>
        <w:numPr>
          <w:ilvl w:val="0"/>
          <w:numId w:val="19"/>
        </w:numPr>
      </w:pPr>
      <w:r>
        <w:t xml:space="preserve">Table </w:t>
      </w:r>
      <w:r w:rsidRPr="00DF0077">
        <w:t>does not need to include all PIs</w:t>
      </w:r>
      <w:r>
        <w:t>, only those believed to have an impact on the reassessment</w:t>
      </w:r>
      <w:r w:rsidRPr="00DF0077">
        <w:t>. CAB</w:t>
      </w:r>
      <w:r>
        <w:t>s</w:t>
      </w:r>
      <w:r w:rsidRPr="00DF0077">
        <w:t xml:space="preserve"> should decide how to group the PIs based on the two columns that will carry the greatest weight in this table.</w:t>
      </w:r>
    </w:p>
    <w:p w14:paraId="301D3F00" w14:textId="77777777" w:rsidR="0074672F" w:rsidRPr="00DF0077" w:rsidRDefault="0074672F" w:rsidP="0074672F">
      <w:pPr>
        <w:numPr>
          <w:ilvl w:val="0"/>
          <w:numId w:val="19"/>
        </w:numPr>
      </w:pPr>
      <w:r>
        <w:t>Multiply and delete rows as needed.</w:t>
      </w:r>
    </w:p>
    <w:p w14:paraId="6D06BE56" w14:textId="26775021" w:rsidR="0074672F" w:rsidRDefault="0074672F" w:rsidP="0074672F">
      <w:pPr>
        <w:pStyle w:val="Caption"/>
        <w:keepNext/>
      </w:pPr>
      <w:r>
        <w:t xml:space="preserve">Table </w:t>
      </w:r>
      <w:fldSimple w:instr=" SEQ Table \* ARABIC ">
        <w:r>
          <w:rPr>
            <w:noProof/>
          </w:rPr>
          <w:t>5</w:t>
        </w:r>
      </w:fldSimple>
      <w:r>
        <w:t xml:space="preserve"> Reassessment </w:t>
      </w:r>
      <w:r w:rsidRPr="00FF2647">
        <w:t>preparation</w:t>
      </w:r>
    </w:p>
    <w:tbl>
      <w:tblPr>
        <w:tblStyle w:val="TableGrid"/>
        <w:tblW w:w="0" w:type="auto"/>
        <w:tblInd w:w="-5" w:type="dxa"/>
        <w:tblLook w:val="04A0" w:firstRow="1" w:lastRow="0" w:firstColumn="1" w:lastColumn="0" w:noHBand="0" w:noVBand="1"/>
      </w:tblPr>
      <w:tblGrid>
        <w:gridCol w:w="3334"/>
        <w:gridCol w:w="3018"/>
        <w:gridCol w:w="3058"/>
      </w:tblGrid>
      <w:tr w:rsidR="0074672F" w14:paraId="684CA262" w14:textId="77777777" w:rsidTr="00E0191C">
        <w:tc>
          <w:tcPr>
            <w:tcW w:w="3334" w:type="dxa"/>
            <w:shd w:val="clear" w:color="auto" w:fill="D9D9D9" w:themeFill="background1" w:themeFillShade="D9"/>
            <w:vAlign w:val="bottom"/>
          </w:tcPr>
          <w:p w14:paraId="36C0D331" w14:textId="77777777" w:rsidR="0074672F" w:rsidRDefault="0074672F">
            <w:pPr>
              <w:jc w:val="center"/>
            </w:pPr>
            <w:r>
              <w:t>Previous Standard Version</w:t>
            </w:r>
          </w:p>
        </w:tc>
        <w:tc>
          <w:tcPr>
            <w:tcW w:w="3018" w:type="dxa"/>
          </w:tcPr>
          <w:p w14:paraId="1E72D2A6" w14:textId="77777777" w:rsidR="0074672F" w:rsidRDefault="0074672F">
            <w:pPr>
              <w:jc w:val="center"/>
            </w:pPr>
          </w:p>
        </w:tc>
        <w:tc>
          <w:tcPr>
            <w:tcW w:w="3058" w:type="dxa"/>
          </w:tcPr>
          <w:p w14:paraId="3607E799" w14:textId="77777777" w:rsidR="0074672F" w:rsidRDefault="0074672F">
            <w:pPr>
              <w:jc w:val="center"/>
            </w:pPr>
          </w:p>
        </w:tc>
      </w:tr>
      <w:tr w:rsidR="0074672F" w14:paraId="3BC763E8" w14:textId="77777777" w:rsidTr="00E0191C">
        <w:trPr>
          <w:trHeight w:val="256"/>
        </w:trPr>
        <w:tc>
          <w:tcPr>
            <w:tcW w:w="3334" w:type="dxa"/>
            <w:shd w:val="clear" w:color="auto" w:fill="D9D9D9" w:themeFill="background1" w:themeFillShade="D9"/>
            <w:vAlign w:val="bottom"/>
          </w:tcPr>
          <w:p w14:paraId="5EFE8695" w14:textId="77777777" w:rsidR="0074672F" w:rsidRDefault="0074672F">
            <w:pPr>
              <w:jc w:val="center"/>
            </w:pPr>
            <w:r>
              <w:t>Announced Standard Version</w:t>
            </w:r>
          </w:p>
        </w:tc>
        <w:tc>
          <w:tcPr>
            <w:tcW w:w="3018" w:type="dxa"/>
          </w:tcPr>
          <w:p w14:paraId="657DDB11" w14:textId="77777777" w:rsidR="0074672F" w:rsidRDefault="0074672F">
            <w:pPr>
              <w:jc w:val="center"/>
            </w:pPr>
          </w:p>
        </w:tc>
        <w:tc>
          <w:tcPr>
            <w:tcW w:w="3058" w:type="dxa"/>
          </w:tcPr>
          <w:p w14:paraId="284A0C52" w14:textId="77777777" w:rsidR="0074672F" w:rsidRDefault="0074672F">
            <w:pPr>
              <w:jc w:val="center"/>
            </w:pPr>
          </w:p>
        </w:tc>
      </w:tr>
    </w:tbl>
    <w:p w14:paraId="6B508502" w14:textId="77777777" w:rsidR="0074672F" w:rsidRDefault="0074672F" w:rsidP="0074672F"/>
    <w:tbl>
      <w:tblPr>
        <w:tblStyle w:val="TableGrid"/>
        <w:tblW w:w="0" w:type="auto"/>
        <w:jc w:val="center"/>
        <w:tblLook w:val="04A0" w:firstRow="1" w:lastRow="0" w:firstColumn="1" w:lastColumn="0" w:noHBand="0" w:noVBand="1"/>
      </w:tblPr>
      <w:tblGrid>
        <w:gridCol w:w="2206"/>
        <w:gridCol w:w="1306"/>
        <w:gridCol w:w="2135"/>
        <w:gridCol w:w="2269"/>
        <w:gridCol w:w="2540"/>
      </w:tblGrid>
      <w:tr w:rsidR="00E453F8" w14:paraId="7F082307" w14:textId="77777777" w:rsidTr="003E47C1">
        <w:trPr>
          <w:tblHeader/>
          <w:jc w:val="center"/>
        </w:trPr>
        <w:tc>
          <w:tcPr>
            <w:tcW w:w="2206" w:type="dxa"/>
            <w:shd w:val="clear" w:color="auto" w:fill="D9D9D9" w:themeFill="background1" w:themeFillShade="D9"/>
            <w:vAlign w:val="bottom"/>
          </w:tcPr>
          <w:p w14:paraId="479102C0" w14:textId="77777777" w:rsidR="00E453F8" w:rsidRPr="008E7261" w:rsidRDefault="00E453F8" w:rsidP="00E453F8">
            <w:pPr>
              <w:jc w:val="center"/>
              <w:rPr>
                <w:b/>
              </w:rPr>
            </w:pPr>
          </w:p>
        </w:tc>
        <w:tc>
          <w:tcPr>
            <w:tcW w:w="1306" w:type="dxa"/>
            <w:shd w:val="clear" w:color="auto" w:fill="D9D9D9" w:themeFill="background1" w:themeFillShade="D9"/>
            <w:vAlign w:val="bottom"/>
          </w:tcPr>
          <w:p w14:paraId="21234C67" w14:textId="0172FDA5" w:rsidR="00E453F8" w:rsidRPr="003E47C1" w:rsidRDefault="00E453F8" w:rsidP="00E453F8">
            <w:pPr>
              <w:jc w:val="center"/>
              <w:rPr>
                <w:b/>
              </w:rPr>
            </w:pPr>
            <w:r w:rsidRPr="003E47C1">
              <w:t>Score from previous assessment or is updated at Surveillance</w:t>
            </w:r>
          </w:p>
        </w:tc>
        <w:tc>
          <w:tcPr>
            <w:tcW w:w="2135" w:type="dxa"/>
            <w:shd w:val="clear" w:color="auto" w:fill="D9D9D9" w:themeFill="background1" w:themeFillShade="D9"/>
            <w:vAlign w:val="bottom"/>
          </w:tcPr>
          <w:p w14:paraId="6236DE49" w14:textId="337955F8" w:rsidR="00E453F8" w:rsidRDefault="00E453F8" w:rsidP="00E453F8">
            <w:pPr>
              <w:jc w:val="center"/>
              <w:rPr>
                <w:b/>
                <w:bCs/>
              </w:rPr>
            </w:pPr>
            <w:r>
              <w:rPr>
                <w:i/>
                <w:iCs/>
              </w:rPr>
              <w:t>Number and/or Name</w:t>
            </w:r>
          </w:p>
        </w:tc>
        <w:tc>
          <w:tcPr>
            <w:tcW w:w="2269" w:type="dxa"/>
            <w:shd w:val="clear" w:color="auto" w:fill="D9D9D9" w:themeFill="background1" w:themeFillShade="D9"/>
            <w:vAlign w:val="bottom"/>
          </w:tcPr>
          <w:p w14:paraId="6DFA92AC" w14:textId="4D89D98C" w:rsidR="00E453F8" w:rsidRDefault="00E453F8" w:rsidP="00E453F8">
            <w:pPr>
              <w:jc w:val="center"/>
              <w:rPr>
                <w:b/>
                <w:bCs/>
              </w:rPr>
            </w:pPr>
            <w:r>
              <w:rPr>
                <w:i/>
                <w:iCs/>
              </w:rPr>
              <w:t>Specify if key-scoring information is predicted to change from the previous assessment.</w:t>
            </w:r>
          </w:p>
        </w:tc>
        <w:tc>
          <w:tcPr>
            <w:tcW w:w="2540" w:type="dxa"/>
            <w:shd w:val="clear" w:color="auto" w:fill="D9D9D9" w:themeFill="background1" w:themeFillShade="D9"/>
            <w:vAlign w:val="bottom"/>
          </w:tcPr>
          <w:p w14:paraId="40D9CFDD" w14:textId="4F2FDEA9" w:rsidR="00E453F8" w:rsidRDefault="00E453F8" w:rsidP="00E453F8">
            <w:pPr>
              <w:jc w:val="center"/>
              <w:rPr>
                <w:b/>
              </w:rPr>
            </w:pPr>
            <w:r>
              <w:rPr>
                <w:i/>
                <w:iCs/>
              </w:rPr>
              <w:t>Confirm if the i</w:t>
            </w:r>
            <w:r w:rsidRPr="002A1D35">
              <w:rPr>
                <w:i/>
                <w:iCs/>
              </w:rPr>
              <w:t xml:space="preserve">nformation </w:t>
            </w:r>
            <w:r>
              <w:rPr>
                <w:i/>
                <w:iCs/>
              </w:rPr>
              <w:t xml:space="preserve">is </w:t>
            </w:r>
            <w:r w:rsidRPr="002A1D35">
              <w:rPr>
                <w:i/>
                <w:iCs/>
              </w:rPr>
              <w:t>sufficient to score PI</w:t>
            </w:r>
            <w:r>
              <w:rPr>
                <w:i/>
                <w:iCs/>
              </w:rPr>
              <w:t xml:space="preserve"> or i</w:t>
            </w:r>
            <w:r w:rsidRPr="002A1D35">
              <w:rPr>
                <w:i/>
                <w:iCs/>
              </w:rPr>
              <w:t>f more information</w:t>
            </w:r>
            <w:r>
              <w:rPr>
                <w:i/>
                <w:iCs/>
              </w:rPr>
              <w:t xml:space="preserve"> needs to be</w:t>
            </w:r>
            <w:r w:rsidRPr="002A1D35">
              <w:rPr>
                <w:i/>
                <w:iCs/>
              </w:rPr>
              <w:t xml:space="preserve"> sought</w:t>
            </w:r>
            <w:r>
              <w:rPr>
                <w:i/>
                <w:iCs/>
              </w:rPr>
              <w:t>. I</w:t>
            </w:r>
            <w:r w:rsidRPr="002A1D35">
              <w:rPr>
                <w:i/>
                <w:iCs/>
              </w:rPr>
              <w:t>nclude a description of what the information gap is and what information is sought</w:t>
            </w:r>
          </w:p>
        </w:tc>
      </w:tr>
      <w:tr w:rsidR="0074672F" w14:paraId="38936C48" w14:textId="77777777" w:rsidTr="003E47C1">
        <w:trPr>
          <w:tblHeader/>
          <w:jc w:val="center"/>
        </w:trPr>
        <w:tc>
          <w:tcPr>
            <w:tcW w:w="2206" w:type="dxa"/>
            <w:shd w:val="clear" w:color="auto" w:fill="D9D9D9" w:themeFill="background1" w:themeFillShade="D9"/>
            <w:vAlign w:val="bottom"/>
          </w:tcPr>
          <w:p w14:paraId="0B0B93BE" w14:textId="77777777" w:rsidR="0074672F" w:rsidRPr="008E7261" w:rsidRDefault="0074672F">
            <w:pPr>
              <w:jc w:val="center"/>
              <w:rPr>
                <w:b/>
              </w:rPr>
            </w:pPr>
            <w:r w:rsidRPr="008E7261">
              <w:rPr>
                <w:b/>
              </w:rPr>
              <w:t>Principle</w:t>
            </w:r>
          </w:p>
        </w:tc>
        <w:tc>
          <w:tcPr>
            <w:tcW w:w="1306" w:type="dxa"/>
            <w:shd w:val="clear" w:color="auto" w:fill="D9D9D9" w:themeFill="background1" w:themeFillShade="D9"/>
            <w:vAlign w:val="bottom"/>
          </w:tcPr>
          <w:p w14:paraId="562F96CC" w14:textId="77777777" w:rsidR="0074672F" w:rsidRPr="003E47C1" w:rsidRDefault="0074672F">
            <w:pPr>
              <w:jc w:val="center"/>
              <w:rPr>
                <w:b/>
              </w:rPr>
            </w:pPr>
          </w:p>
          <w:p w14:paraId="7AB8E17A" w14:textId="77777777" w:rsidR="0074672F" w:rsidRPr="003E47C1" w:rsidRDefault="0074672F">
            <w:pPr>
              <w:jc w:val="center"/>
              <w:rPr>
                <w:b/>
              </w:rPr>
            </w:pPr>
            <w:r w:rsidRPr="003E47C1">
              <w:rPr>
                <w:b/>
              </w:rPr>
              <w:t>Latest Score</w:t>
            </w:r>
          </w:p>
        </w:tc>
        <w:tc>
          <w:tcPr>
            <w:tcW w:w="2135" w:type="dxa"/>
            <w:shd w:val="clear" w:color="auto" w:fill="D9D9D9" w:themeFill="background1" w:themeFillShade="D9"/>
            <w:vAlign w:val="bottom"/>
          </w:tcPr>
          <w:p w14:paraId="21AF0F91" w14:textId="77777777" w:rsidR="0074672F" w:rsidRDefault="0074672F">
            <w:pPr>
              <w:jc w:val="center"/>
              <w:rPr>
                <w:b/>
                <w:bCs/>
              </w:rPr>
            </w:pPr>
            <w:r>
              <w:rPr>
                <w:b/>
                <w:bCs/>
              </w:rPr>
              <w:t>Impacted UoA</w:t>
            </w:r>
          </w:p>
        </w:tc>
        <w:tc>
          <w:tcPr>
            <w:tcW w:w="2269" w:type="dxa"/>
            <w:shd w:val="clear" w:color="auto" w:fill="D9D9D9" w:themeFill="background1" w:themeFillShade="D9"/>
            <w:vAlign w:val="bottom"/>
          </w:tcPr>
          <w:p w14:paraId="53F4E619" w14:textId="77777777" w:rsidR="0074672F" w:rsidRPr="008E7261" w:rsidRDefault="0074672F">
            <w:pPr>
              <w:jc w:val="center"/>
              <w:rPr>
                <w:b/>
              </w:rPr>
            </w:pPr>
            <w:r>
              <w:rPr>
                <w:b/>
                <w:bCs/>
              </w:rPr>
              <w:t xml:space="preserve">Expected changes if </w:t>
            </w:r>
            <w:r w:rsidRPr="006A517A">
              <w:rPr>
                <w:b/>
                <w:bCs/>
              </w:rPr>
              <w:t>applicable</w:t>
            </w:r>
          </w:p>
        </w:tc>
        <w:tc>
          <w:tcPr>
            <w:tcW w:w="2540" w:type="dxa"/>
            <w:shd w:val="clear" w:color="auto" w:fill="D9D9D9" w:themeFill="background1" w:themeFillShade="D9"/>
            <w:vAlign w:val="bottom"/>
          </w:tcPr>
          <w:p w14:paraId="752C1E4D" w14:textId="77777777" w:rsidR="0074672F" w:rsidRPr="008E7261" w:rsidRDefault="0074672F">
            <w:pPr>
              <w:jc w:val="center"/>
              <w:rPr>
                <w:b/>
              </w:rPr>
            </w:pPr>
            <w:r>
              <w:rPr>
                <w:b/>
              </w:rPr>
              <w:t>Satisfactory information</w:t>
            </w:r>
            <w:r w:rsidRPr="008E7261">
              <w:rPr>
                <w:b/>
              </w:rPr>
              <w:t xml:space="preserve"> </w:t>
            </w:r>
            <w:r>
              <w:rPr>
                <w:b/>
              </w:rPr>
              <w:t xml:space="preserve">previous to the </w:t>
            </w:r>
            <w:r w:rsidRPr="008E7261">
              <w:rPr>
                <w:b/>
              </w:rPr>
              <w:t xml:space="preserve">site visit Activity </w:t>
            </w:r>
          </w:p>
        </w:tc>
      </w:tr>
      <w:tr w:rsidR="0074672F" w14:paraId="7D9DBBE2" w14:textId="77777777" w:rsidTr="003E47C1">
        <w:trPr>
          <w:jc w:val="center"/>
        </w:trPr>
        <w:tc>
          <w:tcPr>
            <w:tcW w:w="2206" w:type="dxa"/>
          </w:tcPr>
          <w:p w14:paraId="050BE442" w14:textId="77777777" w:rsidR="0074672F" w:rsidRDefault="0074672F">
            <w:r w:rsidRPr="007D515D">
              <w:t>PI 1.1.1 – Stock status</w:t>
            </w:r>
          </w:p>
        </w:tc>
        <w:tc>
          <w:tcPr>
            <w:tcW w:w="1306" w:type="dxa"/>
          </w:tcPr>
          <w:p w14:paraId="34405F2A" w14:textId="77777777" w:rsidR="0074672F" w:rsidRPr="00FF2647" w:rsidRDefault="0074672F">
            <w:pPr>
              <w:jc w:val="center"/>
            </w:pPr>
          </w:p>
        </w:tc>
        <w:tc>
          <w:tcPr>
            <w:tcW w:w="2135" w:type="dxa"/>
          </w:tcPr>
          <w:p w14:paraId="248FA806" w14:textId="77777777" w:rsidR="0074672F" w:rsidRPr="00A835A5" w:rsidRDefault="0074672F">
            <w:pPr>
              <w:rPr>
                <w:i/>
                <w:iCs/>
              </w:rPr>
            </w:pPr>
            <w:r>
              <w:rPr>
                <w:i/>
                <w:iCs/>
              </w:rPr>
              <w:t>1,3,5,7</w:t>
            </w:r>
          </w:p>
        </w:tc>
        <w:tc>
          <w:tcPr>
            <w:tcW w:w="2269" w:type="dxa"/>
          </w:tcPr>
          <w:p w14:paraId="362DB8E2" w14:textId="77777777" w:rsidR="0074672F" w:rsidRPr="00A835A5" w:rsidRDefault="0074672F">
            <w:pPr>
              <w:rPr>
                <w:i/>
                <w:iCs/>
              </w:rPr>
            </w:pPr>
            <w:r w:rsidRPr="00A835A5">
              <w:rPr>
                <w:i/>
                <w:iCs/>
              </w:rPr>
              <w:t>e.g., Annual stock assessment of bluefin tuna</w:t>
            </w:r>
          </w:p>
        </w:tc>
        <w:tc>
          <w:tcPr>
            <w:tcW w:w="2540" w:type="dxa"/>
          </w:tcPr>
          <w:p w14:paraId="131A939D" w14:textId="77777777" w:rsidR="0074672F" w:rsidRDefault="0074672F"/>
        </w:tc>
      </w:tr>
      <w:tr w:rsidR="0074672F" w14:paraId="1A4B2326" w14:textId="77777777" w:rsidTr="003E47C1">
        <w:trPr>
          <w:jc w:val="center"/>
        </w:trPr>
        <w:tc>
          <w:tcPr>
            <w:tcW w:w="2206" w:type="dxa"/>
          </w:tcPr>
          <w:p w14:paraId="273DC2BE" w14:textId="77777777" w:rsidR="0074672F" w:rsidRDefault="0074672F">
            <w:r w:rsidRPr="007D515D">
              <w:t>PI 1.1.2 – Stock Rebuilding</w:t>
            </w:r>
          </w:p>
        </w:tc>
        <w:tc>
          <w:tcPr>
            <w:tcW w:w="1306" w:type="dxa"/>
          </w:tcPr>
          <w:p w14:paraId="0764AD65" w14:textId="77777777" w:rsidR="0074672F" w:rsidRPr="00FF2647" w:rsidRDefault="0074672F">
            <w:pPr>
              <w:jc w:val="center"/>
            </w:pPr>
          </w:p>
        </w:tc>
        <w:tc>
          <w:tcPr>
            <w:tcW w:w="2135" w:type="dxa"/>
          </w:tcPr>
          <w:p w14:paraId="3C5CC246" w14:textId="77777777" w:rsidR="0074672F" w:rsidRDefault="0074672F"/>
        </w:tc>
        <w:tc>
          <w:tcPr>
            <w:tcW w:w="2269" w:type="dxa"/>
          </w:tcPr>
          <w:p w14:paraId="4D95D550" w14:textId="77777777" w:rsidR="0074672F" w:rsidRDefault="0074672F"/>
        </w:tc>
        <w:tc>
          <w:tcPr>
            <w:tcW w:w="2540" w:type="dxa"/>
          </w:tcPr>
          <w:p w14:paraId="08254EC2" w14:textId="77777777" w:rsidR="0074672F" w:rsidRDefault="0074672F"/>
        </w:tc>
      </w:tr>
      <w:tr w:rsidR="0074672F" w14:paraId="616B11E6" w14:textId="77777777" w:rsidTr="003E47C1">
        <w:trPr>
          <w:jc w:val="center"/>
        </w:trPr>
        <w:tc>
          <w:tcPr>
            <w:tcW w:w="2206" w:type="dxa"/>
          </w:tcPr>
          <w:p w14:paraId="4F9024E6" w14:textId="77777777" w:rsidR="0074672F" w:rsidRDefault="0074672F">
            <w:r w:rsidRPr="007D515D">
              <w:t>PI 1.2.1 – Harvest strategy</w:t>
            </w:r>
          </w:p>
        </w:tc>
        <w:tc>
          <w:tcPr>
            <w:tcW w:w="1306" w:type="dxa"/>
          </w:tcPr>
          <w:p w14:paraId="67E458F4" w14:textId="77777777" w:rsidR="0074672F" w:rsidRPr="00FF2647" w:rsidRDefault="0074672F">
            <w:pPr>
              <w:jc w:val="center"/>
            </w:pPr>
          </w:p>
        </w:tc>
        <w:tc>
          <w:tcPr>
            <w:tcW w:w="2135" w:type="dxa"/>
          </w:tcPr>
          <w:p w14:paraId="3E357AD5" w14:textId="77777777" w:rsidR="0074672F" w:rsidRDefault="0074672F"/>
        </w:tc>
        <w:tc>
          <w:tcPr>
            <w:tcW w:w="2269" w:type="dxa"/>
          </w:tcPr>
          <w:p w14:paraId="24B61054" w14:textId="77777777" w:rsidR="0074672F" w:rsidRDefault="0074672F"/>
        </w:tc>
        <w:tc>
          <w:tcPr>
            <w:tcW w:w="2540" w:type="dxa"/>
          </w:tcPr>
          <w:p w14:paraId="779D1CE9" w14:textId="77777777" w:rsidR="0074672F" w:rsidRDefault="0074672F"/>
        </w:tc>
      </w:tr>
      <w:tr w:rsidR="0074672F" w14:paraId="09A80BE5" w14:textId="77777777" w:rsidTr="003E47C1">
        <w:trPr>
          <w:jc w:val="center"/>
        </w:trPr>
        <w:tc>
          <w:tcPr>
            <w:tcW w:w="2206" w:type="dxa"/>
          </w:tcPr>
          <w:p w14:paraId="639A9D1D" w14:textId="77777777" w:rsidR="0074672F" w:rsidRDefault="0074672F">
            <w:r w:rsidRPr="007D515D">
              <w:t>PI 1.2.2 – Harvest control rules and tools</w:t>
            </w:r>
          </w:p>
        </w:tc>
        <w:tc>
          <w:tcPr>
            <w:tcW w:w="1306" w:type="dxa"/>
          </w:tcPr>
          <w:p w14:paraId="3D8A4557" w14:textId="77777777" w:rsidR="0074672F" w:rsidRPr="00FF2647" w:rsidRDefault="0074672F">
            <w:pPr>
              <w:jc w:val="center"/>
            </w:pPr>
          </w:p>
        </w:tc>
        <w:tc>
          <w:tcPr>
            <w:tcW w:w="2135" w:type="dxa"/>
          </w:tcPr>
          <w:p w14:paraId="7C92F258" w14:textId="77777777" w:rsidR="0074672F" w:rsidRDefault="0074672F"/>
        </w:tc>
        <w:tc>
          <w:tcPr>
            <w:tcW w:w="2269" w:type="dxa"/>
          </w:tcPr>
          <w:p w14:paraId="2C680EB5" w14:textId="77777777" w:rsidR="0074672F" w:rsidRDefault="0074672F"/>
        </w:tc>
        <w:tc>
          <w:tcPr>
            <w:tcW w:w="2540" w:type="dxa"/>
          </w:tcPr>
          <w:p w14:paraId="2F090F98" w14:textId="77777777" w:rsidR="0074672F" w:rsidRDefault="0074672F"/>
        </w:tc>
      </w:tr>
      <w:tr w:rsidR="0074672F" w14:paraId="257E5CE0" w14:textId="77777777" w:rsidTr="003E47C1">
        <w:trPr>
          <w:jc w:val="center"/>
        </w:trPr>
        <w:tc>
          <w:tcPr>
            <w:tcW w:w="2206" w:type="dxa"/>
          </w:tcPr>
          <w:p w14:paraId="0EDD0339" w14:textId="77777777" w:rsidR="0074672F" w:rsidRDefault="0074672F">
            <w:r w:rsidRPr="007D515D">
              <w:t>PI 1.2.3 – Information and monitoring</w:t>
            </w:r>
          </w:p>
        </w:tc>
        <w:tc>
          <w:tcPr>
            <w:tcW w:w="1306" w:type="dxa"/>
          </w:tcPr>
          <w:p w14:paraId="4FD14991" w14:textId="77777777" w:rsidR="0074672F" w:rsidRPr="00FF2647" w:rsidRDefault="0074672F">
            <w:pPr>
              <w:jc w:val="center"/>
            </w:pPr>
          </w:p>
        </w:tc>
        <w:tc>
          <w:tcPr>
            <w:tcW w:w="2135" w:type="dxa"/>
          </w:tcPr>
          <w:p w14:paraId="2B0031CB" w14:textId="77777777" w:rsidR="0074672F" w:rsidRDefault="0074672F"/>
        </w:tc>
        <w:tc>
          <w:tcPr>
            <w:tcW w:w="2269" w:type="dxa"/>
          </w:tcPr>
          <w:p w14:paraId="418304B9" w14:textId="77777777" w:rsidR="0074672F" w:rsidRDefault="0074672F"/>
        </w:tc>
        <w:tc>
          <w:tcPr>
            <w:tcW w:w="2540" w:type="dxa"/>
          </w:tcPr>
          <w:p w14:paraId="5A590E17" w14:textId="77777777" w:rsidR="0074672F" w:rsidRDefault="0074672F"/>
        </w:tc>
      </w:tr>
      <w:tr w:rsidR="0074672F" w14:paraId="44C49491" w14:textId="77777777" w:rsidTr="003E47C1">
        <w:trPr>
          <w:jc w:val="center"/>
        </w:trPr>
        <w:tc>
          <w:tcPr>
            <w:tcW w:w="2206" w:type="dxa"/>
          </w:tcPr>
          <w:p w14:paraId="7BBDD304" w14:textId="77777777" w:rsidR="0074672F" w:rsidRDefault="0074672F">
            <w:r w:rsidRPr="007D515D">
              <w:t>PI 1.2.3R – Information/monitoring if the RBF is used</w:t>
            </w:r>
            <w:r>
              <w:t xml:space="preserve"> to score 1.2.3 – delete if not applicable</w:t>
            </w:r>
          </w:p>
        </w:tc>
        <w:tc>
          <w:tcPr>
            <w:tcW w:w="1306" w:type="dxa"/>
          </w:tcPr>
          <w:p w14:paraId="3C5531E5" w14:textId="77777777" w:rsidR="0074672F" w:rsidRPr="00FF2647" w:rsidRDefault="0074672F">
            <w:pPr>
              <w:jc w:val="center"/>
            </w:pPr>
          </w:p>
        </w:tc>
        <w:tc>
          <w:tcPr>
            <w:tcW w:w="2135" w:type="dxa"/>
          </w:tcPr>
          <w:p w14:paraId="2B67F855" w14:textId="77777777" w:rsidR="0074672F" w:rsidRDefault="0074672F"/>
        </w:tc>
        <w:tc>
          <w:tcPr>
            <w:tcW w:w="2269" w:type="dxa"/>
          </w:tcPr>
          <w:p w14:paraId="4EAE9C0F" w14:textId="77777777" w:rsidR="0074672F" w:rsidRDefault="0074672F"/>
        </w:tc>
        <w:tc>
          <w:tcPr>
            <w:tcW w:w="2540" w:type="dxa"/>
          </w:tcPr>
          <w:p w14:paraId="1BA5DAB8" w14:textId="77777777" w:rsidR="0074672F" w:rsidRDefault="0074672F"/>
        </w:tc>
      </w:tr>
      <w:tr w:rsidR="0074672F" w14:paraId="20EE6290" w14:textId="77777777" w:rsidTr="003E47C1">
        <w:trPr>
          <w:jc w:val="center"/>
        </w:trPr>
        <w:tc>
          <w:tcPr>
            <w:tcW w:w="2206" w:type="dxa"/>
          </w:tcPr>
          <w:p w14:paraId="448462B5" w14:textId="77777777" w:rsidR="0074672F" w:rsidRDefault="0074672F">
            <w:r w:rsidRPr="007D515D">
              <w:t>PI 1.2.4 Assessment of Stock Status</w:t>
            </w:r>
          </w:p>
        </w:tc>
        <w:tc>
          <w:tcPr>
            <w:tcW w:w="1306" w:type="dxa"/>
          </w:tcPr>
          <w:p w14:paraId="25CB800A" w14:textId="77777777" w:rsidR="0074672F" w:rsidRPr="00FF2647" w:rsidRDefault="0074672F">
            <w:pPr>
              <w:jc w:val="center"/>
            </w:pPr>
          </w:p>
        </w:tc>
        <w:tc>
          <w:tcPr>
            <w:tcW w:w="2135" w:type="dxa"/>
          </w:tcPr>
          <w:p w14:paraId="0AFBC1A6" w14:textId="77777777" w:rsidR="0074672F" w:rsidRDefault="0074672F"/>
        </w:tc>
        <w:tc>
          <w:tcPr>
            <w:tcW w:w="2269" w:type="dxa"/>
          </w:tcPr>
          <w:p w14:paraId="7740B1C0" w14:textId="77777777" w:rsidR="0074672F" w:rsidRDefault="0074672F"/>
        </w:tc>
        <w:tc>
          <w:tcPr>
            <w:tcW w:w="2540" w:type="dxa"/>
          </w:tcPr>
          <w:p w14:paraId="07F018A7" w14:textId="77777777" w:rsidR="0074672F" w:rsidRDefault="0074672F"/>
        </w:tc>
      </w:tr>
      <w:tr w:rsidR="0074672F" w:rsidRPr="00556C93" w14:paraId="6B836DEF" w14:textId="77777777" w:rsidTr="003E47C1">
        <w:trPr>
          <w:jc w:val="center"/>
        </w:trPr>
        <w:tc>
          <w:tcPr>
            <w:tcW w:w="2206" w:type="dxa"/>
          </w:tcPr>
          <w:p w14:paraId="7447E203" w14:textId="77777777" w:rsidR="0074672F" w:rsidRPr="00B617D3" w:rsidRDefault="0074672F">
            <w:pPr>
              <w:rPr>
                <w:lang w:val="it-IT"/>
              </w:rPr>
            </w:pPr>
            <w:r w:rsidRPr="00B617D3">
              <w:rPr>
                <w:lang w:val="it-IT"/>
              </w:rPr>
              <w:t>PI 2.1.1 – In-scope species outcome</w:t>
            </w:r>
          </w:p>
        </w:tc>
        <w:tc>
          <w:tcPr>
            <w:tcW w:w="1306" w:type="dxa"/>
          </w:tcPr>
          <w:p w14:paraId="04B673AC" w14:textId="77777777" w:rsidR="0074672F" w:rsidRPr="00FF2647" w:rsidRDefault="0074672F">
            <w:pPr>
              <w:jc w:val="center"/>
              <w:rPr>
                <w:lang w:val="it-IT"/>
              </w:rPr>
            </w:pPr>
          </w:p>
        </w:tc>
        <w:tc>
          <w:tcPr>
            <w:tcW w:w="2135" w:type="dxa"/>
          </w:tcPr>
          <w:p w14:paraId="66803438" w14:textId="77777777" w:rsidR="0074672F" w:rsidRPr="00B617D3" w:rsidRDefault="0074672F">
            <w:pPr>
              <w:rPr>
                <w:lang w:val="it-IT"/>
              </w:rPr>
            </w:pPr>
          </w:p>
        </w:tc>
        <w:tc>
          <w:tcPr>
            <w:tcW w:w="2269" w:type="dxa"/>
          </w:tcPr>
          <w:p w14:paraId="5F604506" w14:textId="77777777" w:rsidR="0074672F" w:rsidRPr="00B617D3" w:rsidRDefault="0074672F">
            <w:pPr>
              <w:rPr>
                <w:lang w:val="it-IT"/>
              </w:rPr>
            </w:pPr>
          </w:p>
        </w:tc>
        <w:tc>
          <w:tcPr>
            <w:tcW w:w="2540" w:type="dxa"/>
          </w:tcPr>
          <w:p w14:paraId="0B44DA9D" w14:textId="77777777" w:rsidR="0074672F" w:rsidRPr="00B617D3" w:rsidRDefault="0074672F">
            <w:pPr>
              <w:rPr>
                <w:lang w:val="it-IT"/>
              </w:rPr>
            </w:pPr>
          </w:p>
        </w:tc>
      </w:tr>
      <w:tr w:rsidR="0074672F" w14:paraId="61100B36" w14:textId="77777777" w:rsidTr="003E47C1">
        <w:trPr>
          <w:jc w:val="center"/>
        </w:trPr>
        <w:tc>
          <w:tcPr>
            <w:tcW w:w="2206" w:type="dxa"/>
          </w:tcPr>
          <w:p w14:paraId="2C1D4CCE" w14:textId="77777777" w:rsidR="0074672F" w:rsidRDefault="0074672F">
            <w:r w:rsidRPr="00687A47">
              <w:t>Pi 2.1.2 - In-scope species management strategy</w:t>
            </w:r>
          </w:p>
        </w:tc>
        <w:tc>
          <w:tcPr>
            <w:tcW w:w="1306" w:type="dxa"/>
          </w:tcPr>
          <w:p w14:paraId="7B1852B9" w14:textId="77777777" w:rsidR="0074672F" w:rsidRPr="00FF2647" w:rsidRDefault="0074672F">
            <w:pPr>
              <w:jc w:val="center"/>
            </w:pPr>
          </w:p>
        </w:tc>
        <w:tc>
          <w:tcPr>
            <w:tcW w:w="2135" w:type="dxa"/>
          </w:tcPr>
          <w:p w14:paraId="6F2A85E1" w14:textId="77777777" w:rsidR="0074672F" w:rsidRDefault="0074672F"/>
        </w:tc>
        <w:tc>
          <w:tcPr>
            <w:tcW w:w="2269" w:type="dxa"/>
          </w:tcPr>
          <w:p w14:paraId="4D5F008C" w14:textId="77777777" w:rsidR="0074672F" w:rsidRDefault="0074672F"/>
        </w:tc>
        <w:tc>
          <w:tcPr>
            <w:tcW w:w="2540" w:type="dxa"/>
          </w:tcPr>
          <w:p w14:paraId="50A4E5C8" w14:textId="77777777" w:rsidR="0074672F" w:rsidRDefault="0074672F"/>
        </w:tc>
      </w:tr>
      <w:tr w:rsidR="0074672F" w:rsidRPr="00556C93" w14:paraId="338EDF8F" w14:textId="77777777" w:rsidTr="003E47C1">
        <w:trPr>
          <w:jc w:val="center"/>
        </w:trPr>
        <w:tc>
          <w:tcPr>
            <w:tcW w:w="2206" w:type="dxa"/>
          </w:tcPr>
          <w:p w14:paraId="3F8B037D" w14:textId="77777777" w:rsidR="0074672F" w:rsidRPr="00B617D3" w:rsidRDefault="0074672F">
            <w:pPr>
              <w:rPr>
                <w:lang w:val="it-IT"/>
              </w:rPr>
            </w:pPr>
            <w:r w:rsidRPr="00B617D3">
              <w:rPr>
                <w:lang w:val="it-IT"/>
              </w:rPr>
              <w:t>PI 2.1.3 - In Scope Species Information</w:t>
            </w:r>
          </w:p>
        </w:tc>
        <w:tc>
          <w:tcPr>
            <w:tcW w:w="1306" w:type="dxa"/>
          </w:tcPr>
          <w:p w14:paraId="5311A953" w14:textId="77777777" w:rsidR="0074672F" w:rsidRPr="00FF2647" w:rsidRDefault="0074672F">
            <w:pPr>
              <w:jc w:val="center"/>
              <w:rPr>
                <w:lang w:val="it-IT"/>
              </w:rPr>
            </w:pPr>
          </w:p>
        </w:tc>
        <w:tc>
          <w:tcPr>
            <w:tcW w:w="2135" w:type="dxa"/>
          </w:tcPr>
          <w:p w14:paraId="6799C9F7" w14:textId="77777777" w:rsidR="0074672F" w:rsidRPr="00B617D3" w:rsidRDefault="0074672F">
            <w:pPr>
              <w:rPr>
                <w:lang w:val="it-IT"/>
              </w:rPr>
            </w:pPr>
          </w:p>
        </w:tc>
        <w:tc>
          <w:tcPr>
            <w:tcW w:w="2269" w:type="dxa"/>
          </w:tcPr>
          <w:p w14:paraId="11E5E964" w14:textId="77777777" w:rsidR="0074672F" w:rsidRPr="00B617D3" w:rsidRDefault="0074672F">
            <w:pPr>
              <w:rPr>
                <w:lang w:val="it-IT"/>
              </w:rPr>
            </w:pPr>
          </w:p>
        </w:tc>
        <w:tc>
          <w:tcPr>
            <w:tcW w:w="2540" w:type="dxa"/>
          </w:tcPr>
          <w:p w14:paraId="3C3760F1" w14:textId="77777777" w:rsidR="0074672F" w:rsidRPr="00B617D3" w:rsidRDefault="0074672F">
            <w:pPr>
              <w:rPr>
                <w:lang w:val="it-IT"/>
              </w:rPr>
            </w:pPr>
          </w:p>
        </w:tc>
      </w:tr>
      <w:tr w:rsidR="0074672F" w14:paraId="429121D9" w14:textId="77777777" w:rsidTr="003E47C1">
        <w:trPr>
          <w:jc w:val="center"/>
        </w:trPr>
        <w:tc>
          <w:tcPr>
            <w:tcW w:w="2206" w:type="dxa"/>
          </w:tcPr>
          <w:p w14:paraId="0B233AE8" w14:textId="77777777" w:rsidR="0074672F" w:rsidRDefault="0074672F">
            <w:r w:rsidRPr="00687A47">
              <w:t>PI 2.1.3R - In-scope species information if RBF is used to score PI 2.1.1 – delete if not applicable</w:t>
            </w:r>
          </w:p>
        </w:tc>
        <w:tc>
          <w:tcPr>
            <w:tcW w:w="1306" w:type="dxa"/>
          </w:tcPr>
          <w:p w14:paraId="61979478" w14:textId="77777777" w:rsidR="0074672F" w:rsidRPr="00FF2647" w:rsidRDefault="0074672F">
            <w:pPr>
              <w:jc w:val="center"/>
            </w:pPr>
          </w:p>
        </w:tc>
        <w:tc>
          <w:tcPr>
            <w:tcW w:w="2135" w:type="dxa"/>
          </w:tcPr>
          <w:p w14:paraId="0F27B6A8" w14:textId="77777777" w:rsidR="0074672F" w:rsidRDefault="0074672F"/>
        </w:tc>
        <w:tc>
          <w:tcPr>
            <w:tcW w:w="2269" w:type="dxa"/>
          </w:tcPr>
          <w:p w14:paraId="01971690" w14:textId="77777777" w:rsidR="0074672F" w:rsidRDefault="0074672F"/>
        </w:tc>
        <w:tc>
          <w:tcPr>
            <w:tcW w:w="2540" w:type="dxa"/>
          </w:tcPr>
          <w:p w14:paraId="1C494963" w14:textId="77777777" w:rsidR="0074672F" w:rsidRDefault="0074672F"/>
        </w:tc>
      </w:tr>
      <w:tr w:rsidR="0074672F" w14:paraId="070E331D" w14:textId="77777777" w:rsidTr="003E47C1">
        <w:trPr>
          <w:jc w:val="center"/>
        </w:trPr>
        <w:tc>
          <w:tcPr>
            <w:tcW w:w="2206" w:type="dxa"/>
          </w:tcPr>
          <w:p w14:paraId="54CC60BA" w14:textId="77777777" w:rsidR="0074672F" w:rsidRDefault="0074672F">
            <w:r w:rsidRPr="00687A47">
              <w:t>PI 2.2.1 - ETP/OOS species outcome</w:t>
            </w:r>
          </w:p>
        </w:tc>
        <w:tc>
          <w:tcPr>
            <w:tcW w:w="1306" w:type="dxa"/>
          </w:tcPr>
          <w:p w14:paraId="3FA7AE77" w14:textId="77777777" w:rsidR="0074672F" w:rsidRPr="00FF2647" w:rsidRDefault="0074672F">
            <w:pPr>
              <w:jc w:val="center"/>
            </w:pPr>
          </w:p>
        </w:tc>
        <w:tc>
          <w:tcPr>
            <w:tcW w:w="2135" w:type="dxa"/>
          </w:tcPr>
          <w:p w14:paraId="1EDCDE7A" w14:textId="77777777" w:rsidR="0074672F" w:rsidRDefault="0074672F"/>
        </w:tc>
        <w:tc>
          <w:tcPr>
            <w:tcW w:w="2269" w:type="dxa"/>
          </w:tcPr>
          <w:p w14:paraId="1A4FC098" w14:textId="77777777" w:rsidR="0074672F" w:rsidRDefault="0074672F"/>
        </w:tc>
        <w:tc>
          <w:tcPr>
            <w:tcW w:w="2540" w:type="dxa"/>
          </w:tcPr>
          <w:p w14:paraId="009C4BA2" w14:textId="77777777" w:rsidR="0074672F" w:rsidRDefault="0074672F"/>
        </w:tc>
      </w:tr>
      <w:tr w:rsidR="0074672F" w14:paraId="737F8FAA" w14:textId="77777777" w:rsidTr="003E47C1">
        <w:trPr>
          <w:jc w:val="center"/>
        </w:trPr>
        <w:tc>
          <w:tcPr>
            <w:tcW w:w="2206" w:type="dxa"/>
          </w:tcPr>
          <w:p w14:paraId="46CB87EC" w14:textId="77777777" w:rsidR="0074672F" w:rsidRDefault="0074672F">
            <w:r w:rsidRPr="00687A47">
              <w:t>PI 2.2.2 - ETP/OOS species management strategy</w:t>
            </w:r>
          </w:p>
        </w:tc>
        <w:tc>
          <w:tcPr>
            <w:tcW w:w="1306" w:type="dxa"/>
          </w:tcPr>
          <w:p w14:paraId="092A4A68" w14:textId="77777777" w:rsidR="0074672F" w:rsidRPr="00FF2647" w:rsidRDefault="0074672F">
            <w:pPr>
              <w:jc w:val="center"/>
            </w:pPr>
          </w:p>
        </w:tc>
        <w:tc>
          <w:tcPr>
            <w:tcW w:w="2135" w:type="dxa"/>
          </w:tcPr>
          <w:p w14:paraId="36753586" w14:textId="77777777" w:rsidR="0074672F" w:rsidRDefault="0074672F"/>
        </w:tc>
        <w:tc>
          <w:tcPr>
            <w:tcW w:w="2269" w:type="dxa"/>
          </w:tcPr>
          <w:p w14:paraId="499322EE" w14:textId="77777777" w:rsidR="0074672F" w:rsidRDefault="0074672F"/>
        </w:tc>
        <w:tc>
          <w:tcPr>
            <w:tcW w:w="2540" w:type="dxa"/>
          </w:tcPr>
          <w:p w14:paraId="2CAFE8B7" w14:textId="77777777" w:rsidR="0074672F" w:rsidRDefault="0074672F"/>
        </w:tc>
      </w:tr>
      <w:tr w:rsidR="0074672F" w14:paraId="0A46613D" w14:textId="77777777" w:rsidTr="003E47C1">
        <w:trPr>
          <w:jc w:val="center"/>
        </w:trPr>
        <w:tc>
          <w:tcPr>
            <w:tcW w:w="2206" w:type="dxa"/>
          </w:tcPr>
          <w:p w14:paraId="7FB76F21" w14:textId="77777777" w:rsidR="0074672F" w:rsidRDefault="0074672F">
            <w:r w:rsidRPr="00687A47">
              <w:t>PI 2.2.3 - ETP/OOS species information</w:t>
            </w:r>
          </w:p>
        </w:tc>
        <w:tc>
          <w:tcPr>
            <w:tcW w:w="1306" w:type="dxa"/>
          </w:tcPr>
          <w:p w14:paraId="3B2F474A" w14:textId="77777777" w:rsidR="0074672F" w:rsidRPr="00FF2647" w:rsidRDefault="0074672F">
            <w:pPr>
              <w:jc w:val="center"/>
            </w:pPr>
          </w:p>
        </w:tc>
        <w:tc>
          <w:tcPr>
            <w:tcW w:w="2135" w:type="dxa"/>
          </w:tcPr>
          <w:p w14:paraId="1FCEB6EE" w14:textId="77777777" w:rsidR="0074672F" w:rsidRDefault="0074672F"/>
        </w:tc>
        <w:tc>
          <w:tcPr>
            <w:tcW w:w="2269" w:type="dxa"/>
          </w:tcPr>
          <w:p w14:paraId="584C8228" w14:textId="77777777" w:rsidR="0074672F" w:rsidRDefault="0074672F"/>
        </w:tc>
        <w:tc>
          <w:tcPr>
            <w:tcW w:w="2540" w:type="dxa"/>
          </w:tcPr>
          <w:p w14:paraId="0A2A0D21" w14:textId="77777777" w:rsidR="0074672F" w:rsidRDefault="0074672F"/>
        </w:tc>
      </w:tr>
      <w:tr w:rsidR="0074672F" w14:paraId="0B45B7A9" w14:textId="77777777" w:rsidTr="003E47C1">
        <w:trPr>
          <w:jc w:val="center"/>
        </w:trPr>
        <w:tc>
          <w:tcPr>
            <w:tcW w:w="2206" w:type="dxa"/>
          </w:tcPr>
          <w:p w14:paraId="490D281E" w14:textId="77777777" w:rsidR="0074672F" w:rsidRDefault="0074672F">
            <w:r w:rsidRPr="00687A47">
              <w:lastRenderedPageBreak/>
              <w:t>PI 2.2.3R - ETP/OOS species information if RBF is used to score PI 2.2.1 – delete if not applicable</w:t>
            </w:r>
          </w:p>
        </w:tc>
        <w:tc>
          <w:tcPr>
            <w:tcW w:w="1306" w:type="dxa"/>
          </w:tcPr>
          <w:p w14:paraId="18C8E144" w14:textId="77777777" w:rsidR="0074672F" w:rsidRPr="00FF2647" w:rsidRDefault="0074672F">
            <w:pPr>
              <w:jc w:val="center"/>
            </w:pPr>
          </w:p>
        </w:tc>
        <w:tc>
          <w:tcPr>
            <w:tcW w:w="2135" w:type="dxa"/>
          </w:tcPr>
          <w:p w14:paraId="6D76A36D" w14:textId="77777777" w:rsidR="0074672F" w:rsidRDefault="0074672F"/>
        </w:tc>
        <w:tc>
          <w:tcPr>
            <w:tcW w:w="2269" w:type="dxa"/>
          </w:tcPr>
          <w:p w14:paraId="7B686F80" w14:textId="77777777" w:rsidR="0074672F" w:rsidRDefault="0074672F"/>
        </w:tc>
        <w:tc>
          <w:tcPr>
            <w:tcW w:w="2540" w:type="dxa"/>
          </w:tcPr>
          <w:p w14:paraId="708A78B5" w14:textId="77777777" w:rsidR="0074672F" w:rsidRDefault="0074672F"/>
        </w:tc>
      </w:tr>
      <w:tr w:rsidR="0074672F" w14:paraId="03BBD25C" w14:textId="77777777" w:rsidTr="003E47C1">
        <w:trPr>
          <w:jc w:val="center"/>
        </w:trPr>
        <w:tc>
          <w:tcPr>
            <w:tcW w:w="2206" w:type="dxa"/>
          </w:tcPr>
          <w:p w14:paraId="0CA38445" w14:textId="77777777" w:rsidR="0074672F" w:rsidRDefault="0074672F">
            <w:r w:rsidRPr="00687A47">
              <w:t>PI 2.3.1 - Habitats outcome</w:t>
            </w:r>
          </w:p>
        </w:tc>
        <w:tc>
          <w:tcPr>
            <w:tcW w:w="1306" w:type="dxa"/>
          </w:tcPr>
          <w:p w14:paraId="7816158B" w14:textId="77777777" w:rsidR="0074672F" w:rsidRPr="00FF2647" w:rsidRDefault="0074672F">
            <w:pPr>
              <w:jc w:val="center"/>
            </w:pPr>
          </w:p>
        </w:tc>
        <w:tc>
          <w:tcPr>
            <w:tcW w:w="2135" w:type="dxa"/>
          </w:tcPr>
          <w:p w14:paraId="02456478" w14:textId="77777777" w:rsidR="0074672F" w:rsidRDefault="0074672F"/>
        </w:tc>
        <w:tc>
          <w:tcPr>
            <w:tcW w:w="2269" w:type="dxa"/>
          </w:tcPr>
          <w:p w14:paraId="3B2C0385" w14:textId="77777777" w:rsidR="0074672F" w:rsidRDefault="0074672F"/>
        </w:tc>
        <w:tc>
          <w:tcPr>
            <w:tcW w:w="2540" w:type="dxa"/>
          </w:tcPr>
          <w:p w14:paraId="228FDA70" w14:textId="77777777" w:rsidR="0074672F" w:rsidRDefault="0074672F"/>
        </w:tc>
      </w:tr>
      <w:tr w:rsidR="0074672F" w14:paraId="32A1B507" w14:textId="77777777" w:rsidTr="003E47C1">
        <w:trPr>
          <w:jc w:val="center"/>
        </w:trPr>
        <w:tc>
          <w:tcPr>
            <w:tcW w:w="2206" w:type="dxa"/>
          </w:tcPr>
          <w:p w14:paraId="5781B477" w14:textId="77777777" w:rsidR="0074672F" w:rsidRDefault="0074672F">
            <w:r w:rsidRPr="00687A47">
              <w:t>PI 2.3.2 - Habitats management strategy</w:t>
            </w:r>
          </w:p>
        </w:tc>
        <w:tc>
          <w:tcPr>
            <w:tcW w:w="1306" w:type="dxa"/>
          </w:tcPr>
          <w:p w14:paraId="25F5170B" w14:textId="77777777" w:rsidR="0074672F" w:rsidRPr="00FF2647" w:rsidRDefault="0074672F">
            <w:pPr>
              <w:jc w:val="center"/>
            </w:pPr>
          </w:p>
        </w:tc>
        <w:tc>
          <w:tcPr>
            <w:tcW w:w="2135" w:type="dxa"/>
          </w:tcPr>
          <w:p w14:paraId="4681C45B" w14:textId="77777777" w:rsidR="0074672F" w:rsidRDefault="0074672F"/>
        </w:tc>
        <w:tc>
          <w:tcPr>
            <w:tcW w:w="2269" w:type="dxa"/>
          </w:tcPr>
          <w:p w14:paraId="7B56BC35" w14:textId="77777777" w:rsidR="0074672F" w:rsidRDefault="0074672F"/>
        </w:tc>
        <w:tc>
          <w:tcPr>
            <w:tcW w:w="2540" w:type="dxa"/>
          </w:tcPr>
          <w:p w14:paraId="497F45B3" w14:textId="77777777" w:rsidR="0074672F" w:rsidRDefault="0074672F"/>
        </w:tc>
      </w:tr>
      <w:tr w:rsidR="0074672F" w14:paraId="77E0DEF3" w14:textId="77777777" w:rsidTr="003E47C1">
        <w:trPr>
          <w:jc w:val="center"/>
        </w:trPr>
        <w:tc>
          <w:tcPr>
            <w:tcW w:w="2206" w:type="dxa"/>
          </w:tcPr>
          <w:p w14:paraId="00AA8E96" w14:textId="77777777" w:rsidR="0074672F" w:rsidRDefault="0074672F">
            <w:r w:rsidRPr="00687A47">
              <w:t>PI 2.3.3 - Habitats information</w:t>
            </w:r>
          </w:p>
        </w:tc>
        <w:tc>
          <w:tcPr>
            <w:tcW w:w="1306" w:type="dxa"/>
          </w:tcPr>
          <w:p w14:paraId="2A2CB715" w14:textId="77777777" w:rsidR="0074672F" w:rsidRPr="00FF2647" w:rsidRDefault="0074672F">
            <w:pPr>
              <w:jc w:val="center"/>
            </w:pPr>
          </w:p>
        </w:tc>
        <w:tc>
          <w:tcPr>
            <w:tcW w:w="2135" w:type="dxa"/>
          </w:tcPr>
          <w:p w14:paraId="10786904" w14:textId="77777777" w:rsidR="0074672F" w:rsidRDefault="0074672F"/>
        </w:tc>
        <w:tc>
          <w:tcPr>
            <w:tcW w:w="2269" w:type="dxa"/>
          </w:tcPr>
          <w:p w14:paraId="766168E6" w14:textId="77777777" w:rsidR="0074672F" w:rsidRDefault="0074672F"/>
        </w:tc>
        <w:tc>
          <w:tcPr>
            <w:tcW w:w="2540" w:type="dxa"/>
          </w:tcPr>
          <w:p w14:paraId="120228B8" w14:textId="77777777" w:rsidR="0074672F" w:rsidRDefault="0074672F"/>
        </w:tc>
      </w:tr>
      <w:tr w:rsidR="0074672F" w14:paraId="4D02708B" w14:textId="77777777" w:rsidTr="003E47C1">
        <w:trPr>
          <w:jc w:val="center"/>
        </w:trPr>
        <w:tc>
          <w:tcPr>
            <w:tcW w:w="2206" w:type="dxa"/>
          </w:tcPr>
          <w:p w14:paraId="08D614C1" w14:textId="77777777" w:rsidR="0074672F" w:rsidRDefault="0074672F">
            <w:r w:rsidRPr="00687A47">
              <w:t>PI 2.3.3R - Habitats information if CSA is used to score PI 2.3.1 – delete if not applicable</w:t>
            </w:r>
          </w:p>
        </w:tc>
        <w:tc>
          <w:tcPr>
            <w:tcW w:w="1306" w:type="dxa"/>
          </w:tcPr>
          <w:p w14:paraId="17E6E8FD" w14:textId="77777777" w:rsidR="0074672F" w:rsidRPr="00FF2647" w:rsidRDefault="0074672F">
            <w:pPr>
              <w:jc w:val="center"/>
            </w:pPr>
          </w:p>
        </w:tc>
        <w:tc>
          <w:tcPr>
            <w:tcW w:w="2135" w:type="dxa"/>
          </w:tcPr>
          <w:p w14:paraId="1084E038" w14:textId="77777777" w:rsidR="0074672F" w:rsidRDefault="0074672F"/>
        </w:tc>
        <w:tc>
          <w:tcPr>
            <w:tcW w:w="2269" w:type="dxa"/>
          </w:tcPr>
          <w:p w14:paraId="549A818F" w14:textId="77777777" w:rsidR="0074672F" w:rsidRDefault="0074672F"/>
        </w:tc>
        <w:tc>
          <w:tcPr>
            <w:tcW w:w="2540" w:type="dxa"/>
          </w:tcPr>
          <w:p w14:paraId="46693426" w14:textId="77777777" w:rsidR="0074672F" w:rsidRDefault="0074672F"/>
        </w:tc>
      </w:tr>
      <w:tr w:rsidR="0074672F" w14:paraId="70C4516A" w14:textId="77777777" w:rsidTr="003E47C1">
        <w:trPr>
          <w:jc w:val="center"/>
        </w:trPr>
        <w:tc>
          <w:tcPr>
            <w:tcW w:w="2206" w:type="dxa"/>
          </w:tcPr>
          <w:p w14:paraId="71A45D0F" w14:textId="77777777" w:rsidR="0074672F" w:rsidRDefault="0074672F">
            <w:r w:rsidRPr="00687A47">
              <w:t>PI 2.4.1 - Ecosystem outcome</w:t>
            </w:r>
          </w:p>
        </w:tc>
        <w:tc>
          <w:tcPr>
            <w:tcW w:w="1306" w:type="dxa"/>
          </w:tcPr>
          <w:p w14:paraId="4992FD1D" w14:textId="77777777" w:rsidR="0074672F" w:rsidRPr="00FF2647" w:rsidRDefault="0074672F">
            <w:pPr>
              <w:jc w:val="center"/>
            </w:pPr>
          </w:p>
        </w:tc>
        <w:tc>
          <w:tcPr>
            <w:tcW w:w="2135" w:type="dxa"/>
          </w:tcPr>
          <w:p w14:paraId="27051455" w14:textId="77777777" w:rsidR="0074672F" w:rsidRDefault="0074672F"/>
        </w:tc>
        <w:tc>
          <w:tcPr>
            <w:tcW w:w="2269" w:type="dxa"/>
          </w:tcPr>
          <w:p w14:paraId="08E9CFB5" w14:textId="77777777" w:rsidR="0074672F" w:rsidRDefault="0074672F"/>
        </w:tc>
        <w:tc>
          <w:tcPr>
            <w:tcW w:w="2540" w:type="dxa"/>
          </w:tcPr>
          <w:p w14:paraId="0CD20988" w14:textId="77777777" w:rsidR="0074672F" w:rsidRDefault="0074672F"/>
        </w:tc>
      </w:tr>
      <w:tr w:rsidR="0074672F" w14:paraId="34E9753B" w14:textId="77777777" w:rsidTr="003E47C1">
        <w:trPr>
          <w:jc w:val="center"/>
        </w:trPr>
        <w:tc>
          <w:tcPr>
            <w:tcW w:w="2206" w:type="dxa"/>
          </w:tcPr>
          <w:p w14:paraId="36743363" w14:textId="77777777" w:rsidR="0074672F" w:rsidRDefault="0074672F">
            <w:r w:rsidRPr="00687A47">
              <w:t>PI 2.4.2 - Ecosystem management strategy</w:t>
            </w:r>
          </w:p>
        </w:tc>
        <w:tc>
          <w:tcPr>
            <w:tcW w:w="1306" w:type="dxa"/>
          </w:tcPr>
          <w:p w14:paraId="22E43BC0" w14:textId="77777777" w:rsidR="0074672F" w:rsidRPr="00FF2647" w:rsidRDefault="0074672F">
            <w:pPr>
              <w:jc w:val="center"/>
            </w:pPr>
          </w:p>
        </w:tc>
        <w:tc>
          <w:tcPr>
            <w:tcW w:w="2135" w:type="dxa"/>
          </w:tcPr>
          <w:p w14:paraId="28D505F9" w14:textId="77777777" w:rsidR="0074672F" w:rsidRDefault="0074672F"/>
        </w:tc>
        <w:tc>
          <w:tcPr>
            <w:tcW w:w="2269" w:type="dxa"/>
          </w:tcPr>
          <w:p w14:paraId="0F52F767" w14:textId="77777777" w:rsidR="0074672F" w:rsidRDefault="0074672F"/>
        </w:tc>
        <w:tc>
          <w:tcPr>
            <w:tcW w:w="2540" w:type="dxa"/>
          </w:tcPr>
          <w:p w14:paraId="7CE9EB01" w14:textId="77777777" w:rsidR="0074672F" w:rsidRDefault="0074672F"/>
        </w:tc>
      </w:tr>
      <w:tr w:rsidR="0074672F" w14:paraId="7C3684A3" w14:textId="77777777" w:rsidTr="003E47C1">
        <w:trPr>
          <w:jc w:val="center"/>
        </w:trPr>
        <w:tc>
          <w:tcPr>
            <w:tcW w:w="2206" w:type="dxa"/>
          </w:tcPr>
          <w:p w14:paraId="7B43399D" w14:textId="77777777" w:rsidR="0074672F" w:rsidRDefault="0074672F">
            <w:r w:rsidRPr="00687A47">
              <w:t>PI 2.4.3 - Ecosystem information</w:t>
            </w:r>
          </w:p>
        </w:tc>
        <w:tc>
          <w:tcPr>
            <w:tcW w:w="1306" w:type="dxa"/>
          </w:tcPr>
          <w:p w14:paraId="5D062C6D" w14:textId="77777777" w:rsidR="0074672F" w:rsidRPr="00FF2647" w:rsidRDefault="0074672F">
            <w:pPr>
              <w:jc w:val="center"/>
            </w:pPr>
          </w:p>
        </w:tc>
        <w:tc>
          <w:tcPr>
            <w:tcW w:w="2135" w:type="dxa"/>
          </w:tcPr>
          <w:p w14:paraId="50E33D1E" w14:textId="77777777" w:rsidR="0074672F" w:rsidRDefault="0074672F"/>
        </w:tc>
        <w:tc>
          <w:tcPr>
            <w:tcW w:w="2269" w:type="dxa"/>
          </w:tcPr>
          <w:p w14:paraId="38AC9AD7" w14:textId="77777777" w:rsidR="0074672F" w:rsidRDefault="0074672F"/>
        </w:tc>
        <w:tc>
          <w:tcPr>
            <w:tcW w:w="2540" w:type="dxa"/>
          </w:tcPr>
          <w:p w14:paraId="50BCF602" w14:textId="77777777" w:rsidR="0074672F" w:rsidRDefault="0074672F"/>
        </w:tc>
      </w:tr>
      <w:tr w:rsidR="0074672F" w:rsidRPr="00D04C03" w14:paraId="05E941CE" w14:textId="77777777" w:rsidTr="003E47C1">
        <w:trPr>
          <w:jc w:val="center"/>
        </w:trPr>
        <w:tc>
          <w:tcPr>
            <w:tcW w:w="2206" w:type="dxa"/>
          </w:tcPr>
          <w:p w14:paraId="528B6038" w14:textId="77777777" w:rsidR="0074672F" w:rsidRPr="00D04C03" w:rsidRDefault="0074672F">
            <w:pPr>
              <w:rPr>
                <w:lang w:val="en-US"/>
              </w:rPr>
            </w:pPr>
            <w:r w:rsidRPr="00E82F6C">
              <w:t>PI 3.1.1 – Legal and/or customary framework Proposal</w:t>
            </w:r>
          </w:p>
        </w:tc>
        <w:tc>
          <w:tcPr>
            <w:tcW w:w="1306" w:type="dxa"/>
          </w:tcPr>
          <w:p w14:paraId="47F719B0" w14:textId="77777777" w:rsidR="0074672F" w:rsidRPr="00FF2647" w:rsidRDefault="0074672F">
            <w:pPr>
              <w:jc w:val="center"/>
              <w:rPr>
                <w:lang w:val="en-US"/>
              </w:rPr>
            </w:pPr>
          </w:p>
        </w:tc>
        <w:tc>
          <w:tcPr>
            <w:tcW w:w="2135" w:type="dxa"/>
          </w:tcPr>
          <w:p w14:paraId="6DA14A81" w14:textId="77777777" w:rsidR="0074672F" w:rsidRPr="00D04C03" w:rsidRDefault="0074672F">
            <w:pPr>
              <w:rPr>
                <w:lang w:val="en-US"/>
              </w:rPr>
            </w:pPr>
          </w:p>
        </w:tc>
        <w:tc>
          <w:tcPr>
            <w:tcW w:w="2269" w:type="dxa"/>
          </w:tcPr>
          <w:p w14:paraId="5FB42156" w14:textId="77777777" w:rsidR="0074672F" w:rsidRPr="00D04C03" w:rsidRDefault="0074672F">
            <w:pPr>
              <w:rPr>
                <w:lang w:val="en-US"/>
              </w:rPr>
            </w:pPr>
          </w:p>
        </w:tc>
        <w:tc>
          <w:tcPr>
            <w:tcW w:w="2540" w:type="dxa"/>
          </w:tcPr>
          <w:p w14:paraId="1C6FBE6E" w14:textId="77777777" w:rsidR="0074672F" w:rsidRPr="00D04C03" w:rsidRDefault="0074672F">
            <w:pPr>
              <w:rPr>
                <w:lang w:val="en-US"/>
              </w:rPr>
            </w:pPr>
          </w:p>
        </w:tc>
      </w:tr>
      <w:tr w:rsidR="0074672F" w:rsidRPr="00B617D3" w14:paraId="129419BF" w14:textId="77777777" w:rsidTr="003E47C1">
        <w:trPr>
          <w:jc w:val="center"/>
        </w:trPr>
        <w:tc>
          <w:tcPr>
            <w:tcW w:w="2206" w:type="dxa"/>
          </w:tcPr>
          <w:p w14:paraId="608E2605" w14:textId="77777777" w:rsidR="0074672F" w:rsidRPr="00B617D3" w:rsidRDefault="0074672F">
            <w:pPr>
              <w:rPr>
                <w:lang w:val="it-IT"/>
              </w:rPr>
            </w:pPr>
            <w:r w:rsidRPr="00E82F6C">
              <w:t>PI 3.1.2 - Consultation, roles, and responsibilities</w:t>
            </w:r>
          </w:p>
        </w:tc>
        <w:tc>
          <w:tcPr>
            <w:tcW w:w="1306" w:type="dxa"/>
          </w:tcPr>
          <w:p w14:paraId="485571C5" w14:textId="77777777" w:rsidR="0074672F" w:rsidRPr="00FF2647" w:rsidRDefault="0074672F">
            <w:pPr>
              <w:jc w:val="center"/>
              <w:rPr>
                <w:lang w:val="it-IT"/>
              </w:rPr>
            </w:pPr>
          </w:p>
        </w:tc>
        <w:tc>
          <w:tcPr>
            <w:tcW w:w="2135" w:type="dxa"/>
          </w:tcPr>
          <w:p w14:paraId="10FA783F" w14:textId="77777777" w:rsidR="0074672F" w:rsidRPr="00B617D3" w:rsidRDefault="0074672F">
            <w:pPr>
              <w:rPr>
                <w:lang w:val="it-IT"/>
              </w:rPr>
            </w:pPr>
          </w:p>
        </w:tc>
        <w:tc>
          <w:tcPr>
            <w:tcW w:w="2269" w:type="dxa"/>
          </w:tcPr>
          <w:p w14:paraId="73E3CF04" w14:textId="77777777" w:rsidR="0074672F" w:rsidRPr="00B617D3" w:rsidRDefault="0074672F">
            <w:pPr>
              <w:rPr>
                <w:lang w:val="it-IT"/>
              </w:rPr>
            </w:pPr>
          </w:p>
        </w:tc>
        <w:tc>
          <w:tcPr>
            <w:tcW w:w="2540" w:type="dxa"/>
          </w:tcPr>
          <w:p w14:paraId="0589CD42" w14:textId="77777777" w:rsidR="0074672F" w:rsidRPr="00B617D3" w:rsidRDefault="0074672F">
            <w:pPr>
              <w:rPr>
                <w:lang w:val="it-IT"/>
              </w:rPr>
            </w:pPr>
          </w:p>
        </w:tc>
      </w:tr>
      <w:tr w:rsidR="0074672F" w:rsidRPr="00B617D3" w14:paraId="63FAD698" w14:textId="77777777" w:rsidTr="003E47C1">
        <w:trPr>
          <w:jc w:val="center"/>
        </w:trPr>
        <w:tc>
          <w:tcPr>
            <w:tcW w:w="2206" w:type="dxa"/>
          </w:tcPr>
          <w:p w14:paraId="56AC73C6" w14:textId="77777777" w:rsidR="0074672F" w:rsidRPr="00B617D3" w:rsidRDefault="0074672F">
            <w:pPr>
              <w:rPr>
                <w:lang w:val="it-IT"/>
              </w:rPr>
            </w:pPr>
            <w:r w:rsidRPr="00E82F6C">
              <w:t>PI 3.1.3 – Long term Objectives</w:t>
            </w:r>
          </w:p>
        </w:tc>
        <w:tc>
          <w:tcPr>
            <w:tcW w:w="1306" w:type="dxa"/>
          </w:tcPr>
          <w:p w14:paraId="30E26665" w14:textId="77777777" w:rsidR="0074672F" w:rsidRPr="00FF2647" w:rsidRDefault="0074672F">
            <w:pPr>
              <w:jc w:val="center"/>
              <w:rPr>
                <w:lang w:val="it-IT"/>
              </w:rPr>
            </w:pPr>
          </w:p>
        </w:tc>
        <w:tc>
          <w:tcPr>
            <w:tcW w:w="2135" w:type="dxa"/>
          </w:tcPr>
          <w:p w14:paraId="787F0701" w14:textId="77777777" w:rsidR="0074672F" w:rsidRPr="00B617D3" w:rsidRDefault="0074672F">
            <w:pPr>
              <w:rPr>
                <w:lang w:val="it-IT"/>
              </w:rPr>
            </w:pPr>
          </w:p>
        </w:tc>
        <w:tc>
          <w:tcPr>
            <w:tcW w:w="2269" w:type="dxa"/>
          </w:tcPr>
          <w:p w14:paraId="3C3CBB28" w14:textId="77777777" w:rsidR="0074672F" w:rsidRPr="00B617D3" w:rsidRDefault="0074672F">
            <w:pPr>
              <w:rPr>
                <w:lang w:val="it-IT"/>
              </w:rPr>
            </w:pPr>
          </w:p>
        </w:tc>
        <w:tc>
          <w:tcPr>
            <w:tcW w:w="2540" w:type="dxa"/>
          </w:tcPr>
          <w:p w14:paraId="00E4C8DF" w14:textId="77777777" w:rsidR="0074672F" w:rsidRPr="00B617D3" w:rsidRDefault="0074672F">
            <w:pPr>
              <w:rPr>
                <w:lang w:val="it-IT"/>
              </w:rPr>
            </w:pPr>
          </w:p>
        </w:tc>
      </w:tr>
      <w:tr w:rsidR="0074672F" w:rsidRPr="00B617D3" w14:paraId="4017F2FD" w14:textId="77777777" w:rsidTr="003E47C1">
        <w:trPr>
          <w:jc w:val="center"/>
        </w:trPr>
        <w:tc>
          <w:tcPr>
            <w:tcW w:w="2206" w:type="dxa"/>
          </w:tcPr>
          <w:p w14:paraId="29077F48" w14:textId="77777777" w:rsidR="0074672F" w:rsidRPr="00B617D3" w:rsidRDefault="0074672F">
            <w:pPr>
              <w:rPr>
                <w:lang w:val="it-IT"/>
              </w:rPr>
            </w:pPr>
            <w:r w:rsidRPr="00E82F6C">
              <w:t>PI 3.2.1 – Fishery-Specific Objectives</w:t>
            </w:r>
          </w:p>
        </w:tc>
        <w:tc>
          <w:tcPr>
            <w:tcW w:w="1306" w:type="dxa"/>
          </w:tcPr>
          <w:p w14:paraId="1FAAA7FA" w14:textId="77777777" w:rsidR="0074672F" w:rsidRPr="00FF2647" w:rsidRDefault="0074672F">
            <w:pPr>
              <w:jc w:val="center"/>
              <w:rPr>
                <w:lang w:val="it-IT"/>
              </w:rPr>
            </w:pPr>
          </w:p>
        </w:tc>
        <w:tc>
          <w:tcPr>
            <w:tcW w:w="2135" w:type="dxa"/>
          </w:tcPr>
          <w:p w14:paraId="70FAEBD9" w14:textId="77777777" w:rsidR="0074672F" w:rsidRPr="00B617D3" w:rsidRDefault="0074672F">
            <w:pPr>
              <w:rPr>
                <w:lang w:val="it-IT"/>
              </w:rPr>
            </w:pPr>
          </w:p>
        </w:tc>
        <w:tc>
          <w:tcPr>
            <w:tcW w:w="2269" w:type="dxa"/>
          </w:tcPr>
          <w:p w14:paraId="6536CF5A" w14:textId="77777777" w:rsidR="0074672F" w:rsidRPr="00B617D3" w:rsidRDefault="0074672F">
            <w:pPr>
              <w:rPr>
                <w:lang w:val="it-IT"/>
              </w:rPr>
            </w:pPr>
          </w:p>
        </w:tc>
        <w:tc>
          <w:tcPr>
            <w:tcW w:w="2540" w:type="dxa"/>
          </w:tcPr>
          <w:p w14:paraId="02BDA2B7" w14:textId="77777777" w:rsidR="0074672F" w:rsidRPr="00B617D3" w:rsidRDefault="0074672F">
            <w:pPr>
              <w:rPr>
                <w:lang w:val="it-IT"/>
              </w:rPr>
            </w:pPr>
          </w:p>
        </w:tc>
      </w:tr>
      <w:tr w:rsidR="0074672F" w:rsidRPr="00B617D3" w14:paraId="412F494B" w14:textId="77777777" w:rsidTr="003E47C1">
        <w:trPr>
          <w:jc w:val="center"/>
        </w:trPr>
        <w:tc>
          <w:tcPr>
            <w:tcW w:w="2206" w:type="dxa"/>
          </w:tcPr>
          <w:p w14:paraId="71D1A9B4" w14:textId="77777777" w:rsidR="0074672F" w:rsidRPr="00B617D3" w:rsidRDefault="0074672F">
            <w:pPr>
              <w:rPr>
                <w:lang w:val="it-IT"/>
              </w:rPr>
            </w:pPr>
            <w:r w:rsidRPr="00E82F6C">
              <w:t>PI 3.2.2 – Decision-Making Processes</w:t>
            </w:r>
          </w:p>
        </w:tc>
        <w:tc>
          <w:tcPr>
            <w:tcW w:w="1306" w:type="dxa"/>
          </w:tcPr>
          <w:p w14:paraId="13684E69" w14:textId="77777777" w:rsidR="0074672F" w:rsidRPr="00FF2647" w:rsidRDefault="0074672F">
            <w:pPr>
              <w:jc w:val="center"/>
              <w:rPr>
                <w:lang w:val="it-IT"/>
              </w:rPr>
            </w:pPr>
          </w:p>
        </w:tc>
        <w:tc>
          <w:tcPr>
            <w:tcW w:w="2135" w:type="dxa"/>
          </w:tcPr>
          <w:p w14:paraId="2394DAE7" w14:textId="77777777" w:rsidR="0074672F" w:rsidRPr="00B617D3" w:rsidRDefault="0074672F">
            <w:pPr>
              <w:rPr>
                <w:lang w:val="it-IT"/>
              </w:rPr>
            </w:pPr>
          </w:p>
        </w:tc>
        <w:tc>
          <w:tcPr>
            <w:tcW w:w="2269" w:type="dxa"/>
          </w:tcPr>
          <w:p w14:paraId="209E91B5" w14:textId="77777777" w:rsidR="0074672F" w:rsidRPr="00B617D3" w:rsidRDefault="0074672F">
            <w:pPr>
              <w:rPr>
                <w:lang w:val="it-IT"/>
              </w:rPr>
            </w:pPr>
          </w:p>
        </w:tc>
        <w:tc>
          <w:tcPr>
            <w:tcW w:w="2540" w:type="dxa"/>
          </w:tcPr>
          <w:p w14:paraId="7E4892A9" w14:textId="77777777" w:rsidR="0074672F" w:rsidRPr="00B617D3" w:rsidRDefault="0074672F">
            <w:pPr>
              <w:rPr>
                <w:lang w:val="it-IT"/>
              </w:rPr>
            </w:pPr>
          </w:p>
        </w:tc>
      </w:tr>
      <w:tr w:rsidR="0074672F" w:rsidRPr="00B617D3" w14:paraId="47051254" w14:textId="77777777" w:rsidTr="003E47C1">
        <w:trPr>
          <w:jc w:val="center"/>
        </w:trPr>
        <w:tc>
          <w:tcPr>
            <w:tcW w:w="2206" w:type="dxa"/>
          </w:tcPr>
          <w:p w14:paraId="4E1B8B4D" w14:textId="77777777" w:rsidR="0074672F" w:rsidRPr="00B617D3" w:rsidRDefault="0074672F">
            <w:pPr>
              <w:rPr>
                <w:lang w:val="it-IT"/>
              </w:rPr>
            </w:pPr>
            <w:r w:rsidRPr="00E82F6C">
              <w:t>PI 3.2.3 – Compliance and enforcement</w:t>
            </w:r>
          </w:p>
        </w:tc>
        <w:tc>
          <w:tcPr>
            <w:tcW w:w="1306" w:type="dxa"/>
          </w:tcPr>
          <w:p w14:paraId="11BBE6A3" w14:textId="77777777" w:rsidR="0074672F" w:rsidRPr="00FF2647" w:rsidRDefault="0074672F">
            <w:pPr>
              <w:jc w:val="center"/>
              <w:rPr>
                <w:lang w:val="it-IT"/>
              </w:rPr>
            </w:pPr>
          </w:p>
        </w:tc>
        <w:tc>
          <w:tcPr>
            <w:tcW w:w="2135" w:type="dxa"/>
          </w:tcPr>
          <w:p w14:paraId="708BB0A3" w14:textId="77777777" w:rsidR="0074672F" w:rsidRPr="00B617D3" w:rsidRDefault="0074672F">
            <w:pPr>
              <w:rPr>
                <w:lang w:val="it-IT"/>
              </w:rPr>
            </w:pPr>
          </w:p>
        </w:tc>
        <w:tc>
          <w:tcPr>
            <w:tcW w:w="2269" w:type="dxa"/>
          </w:tcPr>
          <w:p w14:paraId="3A044A9C" w14:textId="77777777" w:rsidR="0074672F" w:rsidRPr="00B617D3" w:rsidRDefault="0074672F">
            <w:pPr>
              <w:rPr>
                <w:lang w:val="it-IT"/>
              </w:rPr>
            </w:pPr>
          </w:p>
        </w:tc>
        <w:tc>
          <w:tcPr>
            <w:tcW w:w="2540" w:type="dxa"/>
          </w:tcPr>
          <w:p w14:paraId="51AF2401" w14:textId="77777777" w:rsidR="0074672F" w:rsidRPr="00B617D3" w:rsidRDefault="0074672F">
            <w:pPr>
              <w:rPr>
                <w:lang w:val="it-IT"/>
              </w:rPr>
            </w:pPr>
          </w:p>
        </w:tc>
      </w:tr>
      <w:tr w:rsidR="0074672F" w:rsidRPr="00B617D3" w14:paraId="25BF3D35" w14:textId="77777777" w:rsidTr="003E47C1">
        <w:trPr>
          <w:jc w:val="center"/>
        </w:trPr>
        <w:tc>
          <w:tcPr>
            <w:tcW w:w="2206" w:type="dxa"/>
          </w:tcPr>
          <w:p w14:paraId="289D03CC" w14:textId="77777777" w:rsidR="0074672F" w:rsidRPr="00B617D3" w:rsidRDefault="0074672F">
            <w:pPr>
              <w:rPr>
                <w:lang w:val="en-US"/>
              </w:rPr>
            </w:pPr>
            <w:r w:rsidRPr="00E82F6C">
              <w:t>PI 3.2.4 – Monitoring and management performance evaluation</w:t>
            </w:r>
          </w:p>
        </w:tc>
        <w:tc>
          <w:tcPr>
            <w:tcW w:w="1306" w:type="dxa"/>
          </w:tcPr>
          <w:p w14:paraId="2AA77670" w14:textId="77777777" w:rsidR="0074672F" w:rsidRPr="00FF2647" w:rsidRDefault="0074672F">
            <w:pPr>
              <w:jc w:val="center"/>
              <w:rPr>
                <w:lang w:val="en-US"/>
              </w:rPr>
            </w:pPr>
          </w:p>
        </w:tc>
        <w:tc>
          <w:tcPr>
            <w:tcW w:w="2135" w:type="dxa"/>
          </w:tcPr>
          <w:p w14:paraId="75776B8B" w14:textId="77777777" w:rsidR="0074672F" w:rsidRPr="00B617D3" w:rsidRDefault="0074672F">
            <w:pPr>
              <w:rPr>
                <w:lang w:val="en-US"/>
              </w:rPr>
            </w:pPr>
          </w:p>
        </w:tc>
        <w:tc>
          <w:tcPr>
            <w:tcW w:w="2269" w:type="dxa"/>
          </w:tcPr>
          <w:p w14:paraId="0165B0EE" w14:textId="77777777" w:rsidR="0074672F" w:rsidRPr="00B617D3" w:rsidRDefault="0074672F">
            <w:pPr>
              <w:rPr>
                <w:lang w:val="en-US"/>
              </w:rPr>
            </w:pPr>
          </w:p>
        </w:tc>
        <w:tc>
          <w:tcPr>
            <w:tcW w:w="2540" w:type="dxa"/>
          </w:tcPr>
          <w:p w14:paraId="354150A3" w14:textId="77777777" w:rsidR="0074672F" w:rsidRPr="00B617D3" w:rsidRDefault="0074672F">
            <w:pPr>
              <w:rPr>
                <w:lang w:val="en-US"/>
              </w:rPr>
            </w:pPr>
          </w:p>
        </w:tc>
      </w:tr>
      <w:tr w:rsidR="0074672F" w:rsidRPr="00B617D3" w14:paraId="7601467B" w14:textId="77777777" w:rsidTr="003E47C1">
        <w:trPr>
          <w:jc w:val="center"/>
        </w:trPr>
        <w:tc>
          <w:tcPr>
            <w:tcW w:w="2206" w:type="dxa"/>
          </w:tcPr>
          <w:p w14:paraId="349BDDE1" w14:textId="77777777" w:rsidR="0074672F" w:rsidRPr="00B617D3" w:rsidRDefault="0074672F">
            <w:pPr>
              <w:rPr>
                <w:lang w:val="en-US"/>
              </w:rPr>
            </w:pPr>
            <w:r w:rsidRPr="00E82F6C">
              <w:t>PI 3.1.1 – Legal and/or customary framework Proposal</w:t>
            </w:r>
          </w:p>
        </w:tc>
        <w:tc>
          <w:tcPr>
            <w:tcW w:w="1306" w:type="dxa"/>
          </w:tcPr>
          <w:p w14:paraId="5A9BC4BC" w14:textId="77777777" w:rsidR="0074672F" w:rsidRPr="00FF2647" w:rsidRDefault="0074672F">
            <w:pPr>
              <w:jc w:val="center"/>
              <w:rPr>
                <w:lang w:val="en-US"/>
              </w:rPr>
            </w:pPr>
          </w:p>
        </w:tc>
        <w:tc>
          <w:tcPr>
            <w:tcW w:w="2135" w:type="dxa"/>
          </w:tcPr>
          <w:p w14:paraId="24D74723" w14:textId="77777777" w:rsidR="0074672F" w:rsidRPr="00B617D3" w:rsidRDefault="0074672F">
            <w:pPr>
              <w:rPr>
                <w:lang w:val="en-US"/>
              </w:rPr>
            </w:pPr>
          </w:p>
        </w:tc>
        <w:tc>
          <w:tcPr>
            <w:tcW w:w="2269" w:type="dxa"/>
          </w:tcPr>
          <w:p w14:paraId="71D0DBFC" w14:textId="77777777" w:rsidR="0074672F" w:rsidRPr="00B617D3" w:rsidRDefault="0074672F">
            <w:pPr>
              <w:rPr>
                <w:lang w:val="en-US"/>
              </w:rPr>
            </w:pPr>
          </w:p>
        </w:tc>
        <w:tc>
          <w:tcPr>
            <w:tcW w:w="2540" w:type="dxa"/>
          </w:tcPr>
          <w:p w14:paraId="74943D51" w14:textId="77777777" w:rsidR="0074672F" w:rsidRPr="00B617D3" w:rsidRDefault="0074672F">
            <w:pPr>
              <w:rPr>
                <w:lang w:val="en-US"/>
              </w:rPr>
            </w:pPr>
          </w:p>
        </w:tc>
      </w:tr>
      <w:tr w:rsidR="0074672F" w:rsidRPr="00B617D3" w14:paraId="3E3CE194" w14:textId="77777777" w:rsidTr="003E47C1">
        <w:trPr>
          <w:jc w:val="center"/>
        </w:trPr>
        <w:tc>
          <w:tcPr>
            <w:tcW w:w="2206" w:type="dxa"/>
          </w:tcPr>
          <w:p w14:paraId="29F9D8D7" w14:textId="77777777" w:rsidR="0074672F" w:rsidRPr="00B617D3" w:rsidRDefault="0074672F">
            <w:pPr>
              <w:rPr>
                <w:lang w:val="it-IT"/>
              </w:rPr>
            </w:pPr>
            <w:r w:rsidRPr="00E82F6C">
              <w:t>PI 3.1.2 - Consultation, roles, and responsibilities</w:t>
            </w:r>
          </w:p>
        </w:tc>
        <w:tc>
          <w:tcPr>
            <w:tcW w:w="1306" w:type="dxa"/>
          </w:tcPr>
          <w:p w14:paraId="71008931" w14:textId="77777777" w:rsidR="0074672F" w:rsidRPr="00FF2647" w:rsidRDefault="0074672F">
            <w:pPr>
              <w:jc w:val="center"/>
              <w:rPr>
                <w:lang w:val="it-IT"/>
              </w:rPr>
            </w:pPr>
          </w:p>
        </w:tc>
        <w:tc>
          <w:tcPr>
            <w:tcW w:w="2135" w:type="dxa"/>
          </w:tcPr>
          <w:p w14:paraId="3C9C1BE1" w14:textId="77777777" w:rsidR="0074672F" w:rsidRPr="00B617D3" w:rsidRDefault="0074672F">
            <w:pPr>
              <w:rPr>
                <w:lang w:val="it-IT"/>
              </w:rPr>
            </w:pPr>
          </w:p>
        </w:tc>
        <w:tc>
          <w:tcPr>
            <w:tcW w:w="2269" w:type="dxa"/>
          </w:tcPr>
          <w:p w14:paraId="4BE662F9" w14:textId="77777777" w:rsidR="0074672F" w:rsidRPr="00B617D3" w:rsidRDefault="0074672F">
            <w:pPr>
              <w:rPr>
                <w:lang w:val="it-IT"/>
              </w:rPr>
            </w:pPr>
          </w:p>
        </w:tc>
        <w:tc>
          <w:tcPr>
            <w:tcW w:w="2540" w:type="dxa"/>
          </w:tcPr>
          <w:p w14:paraId="606FDB4C" w14:textId="77777777" w:rsidR="0074672F" w:rsidRPr="00B617D3" w:rsidRDefault="0074672F">
            <w:pPr>
              <w:rPr>
                <w:lang w:val="it-IT"/>
              </w:rPr>
            </w:pPr>
          </w:p>
        </w:tc>
      </w:tr>
      <w:tr w:rsidR="0074672F" w:rsidRPr="00B617D3" w14:paraId="167B1B09" w14:textId="77777777" w:rsidTr="003E47C1">
        <w:trPr>
          <w:jc w:val="center"/>
        </w:trPr>
        <w:tc>
          <w:tcPr>
            <w:tcW w:w="2206" w:type="dxa"/>
          </w:tcPr>
          <w:p w14:paraId="40A6C4FB" w14:textId="77777777" w:rsidR="0074672F" w:rsidRPr="00B617D3" w:rsidRDefault="0074672F">
            <w:pPr>
              <w:rPr>
                <w:lang w:val="it-IT"/>
              </w:rPr>
            </w:pPr>
            <w:r w:rsidRPr="00E82F6C">
              <w:t>PI 3.1.3 – Long term Objectives</w:t>
            </w:r>
          </w:p>
        </w:tc>
        <w:tc>
          <w:tcPr>
            <w:tcW w:w="1306" w:type="dxa"/>
          </w:tcPr>
          <w:p w14:paraId="58DF9F55" w14:textId="77777777" w:rsidR="0074672F" w:rsidRPr="00FF2647" w:rsidRDefault="0074672F">
            <w:pPr>
              <w:jc w:val="center"/>
              <w:rPr>
                <w:lang w:val="it-IT"/>
              </w:rPr>
            </w:pPr>
          </w:p>
        </w:tc>
        <w:tc>
          <w:tcPr>
            <w:tcW w:w="2135" w:type="dxa"/>
          </w:tcPr>
          <w:p w14:paraId="15F06B07" w14:textId="77777777" w:rsidR="0074672F" w:rsidRPr="00B617D3" w:rsidRDefault="0074672F">
            <w:pPr>
              <w:rPr>
                <w:lang w:val="it-IT"/>
              </w:rPr>
            </w:pPr>
          </w:p>
        </w:tc>
        <w:tc>
          <w:tcPr>
            <w:tcW w:w="2269" w:type="dxa"/>
          </w:tcPr>
          <w:p w14:paraId="4346BBA4" w14:textId="77777777" w:rsidR="0074672F" w:rsidRPr="00B617D3" w:rsidRDefault="0074672F">
            <w:pPr>
              <w:rPr>
                <w:lang w:val="it-IT"/>
              </w:rPr>
            </w:pPr>
          </w:p>
        </w:tc>
        <w:tc>
          <w:tcPr>
            <w:tcW w:w="2540" w:type="dxa"/>
          </w:tcPr>
          <w:p w14:paraId="0B996317" w14:textId="77777777" w:rsidR="0074672F" w:rsidRPr="00B617D3" w:rsidRDefault="0074672F">
            <w:pPr>
              <w:rPr>
                <w:lang w:val="it-IT"/>
              </w:rPr>
            </w:pPr>
          </w:p>
        </w:tc>
      </w:tr>
      <w:tr w:rsidR="0074672F" w:rsidRPr="00B617D3" w14:paraId="11FCE558" w14:textId="77777777" w:rsidTr="003E47C1">
        <w:trPr>
          <w:jc w:val="center"/>
        </w:trPr>
        <w:tc>
          <w:tcPr>
            <w:tcW w:w="2206" w:type="dxa"/>
          </w:tcPr>
          <w:p w14:paraId="0BC8EC28" w14:textId="77777777" w:rsidR="0074672F" w:rsidRPr="00B617D3" w:rsidRDefault="0074672F">
            <w:pPr>
              <w:rPr>
                <w:lang w:val="it-IT"/>
              </w:rPr>
            </w:pPr>
            <w:r w:rsidRPr="00E82F6C">
              <w:t>PI 3.2.1 – Fishery-Specific Objectives</w:t>
            </w:r>
          </w:p>
        </w:tc>
        <w:tc>
          <w:tcPr>
            <w:tcW w:w="1306" w:type="dxa"/>
          </w:tcPr>
          <w:p w14:paraId="361883BD" w14:textId="77777777" w:rsidR="0074672F" w:rsidRPr="00FF2647" w:rsidRDefault="0074672F">
            <w:pPr>
              <w:jc w:val="center"/>
              <w:rPr>
                <w:lang w:val="it-IT"/>
              </w:rPr>
            </w:pPr>
          </w:p>
        </w:tc>
        <w:tc>
          <w:tcPr>
            <w:tcW w:w="2135" w:type="dxa"/>
          </w:tcPr>
          <w:p w14:paraId="6582AEE4" w14:textId="77777777" w:rsidR="0074672F" w:rsidRPr="00B617D3" w:rsidRDefault="0074672F">
            <w:pPr>
              <w:rPr>
                <w:lang w:val="it-IT"/>
              </w:rPr>
            </w:pPr>
          </w:p>
        </w:tc>
        <w:tc>
          <w:tcPr>
            <w:tcW w:w="2269" w:type="dxa"/>
          </w:tcPr>
          <w:p w14:paraId="617C5ABC" w14:textId="77777777" w:rsidR="0074672F" w:rsidRPr="00B617D3" w:rsidRDefault="0074672F">
            <w:pPr>
              <w:rPr>
                <w:lang w:val="it-IT"/>
              </w:rPr>
            </w:pPr>
          </w:p>
        </w:tc>
        <w:tc>
          <w:tcPr>
            <w:tcW w:w="2540" w:type="dxa"/>
          </w:tcPr>
          <w:p w14:paraId="7AB1CC70" w14:textId="77777777" w:rsidR="0074672F" w:rsidRPr="00B617D3" w:rsidRDefault="0074672F">
            <w:pPr>
              <w:rPr>
                <w:lang w:val="it-IT"/>
              </w:rPr>
            </w:pPr>
          </w:p>
        </w:tc>
      </w:tr>
      <w:tr w:rsidR="0074672F" w:rsidRPr="00B617D3" w14:paraId="1B1BD03D" w14:textId="77777777" w:rsidTr="003E47C1">
        <w:trPr>
          <w:jc w:val="center"/>
        </w:trPr>
        <w:tc>
          <w:tcPr>
            <w:tcW w:w="2206" w:type="dxa"/>
          </w:tcPr>
          <w:p w14:paraId="2DF70FCD" w14:textId="77777777" w:rsidR="0074672F" w:rsidRPr="00B617D3" w:rsidRDefault="0074672F">
            <w:pPr>
              <w:rPr>
                <w:lang w:val="it-IT"/>
              </w:rPr>
            </w:pPr>
            <w:r w:rsidRPr="00E82F6C">
              <w:t>PI 3.2.2 – Decision-Making Processes</w:t>
            </w:r>
          </w:p>
        </w:tc>
        <w:tc>
          <w:tcPr>
            <w:tcW w:w="1306" w:type="dxa"/>
          </w:tcPr>
          <w:p w14:paraId="7A25F31A" w14:textId="77777777" w:rsidR="0074672F" w:rsidRPr="00FF2647" w:rsidRDefault="0074672F">
            <w:pPr>
              <w:jc w:val="center"/>
              <w:rPr>
                <w:lang w:val="it-IT"/>
              </w:rPr>
            </w:pPr>
          </w:p>
        </w:tc>
        <w:tc>
          <w:tcPr>
            <w:tcW w:w="2135" w:type="dxa"/>
          </w:tcPr>
          <w:p w14:paraId="1CEC1F2A" w14:textId="77777777" w:rsidR="0074672F" w:rsidRPr="00B617D3" w:rsidRDefault="0074672F">
            <w:pPr>
              <w:rPr>
                <w:lang w:val="it-IT"/>
              </w:rPr>
            </w:pPr>
          </w:p>
        </w:tc>
        <w:tc>
          <w:tcPr>
            <w:tcW w:w="2269" w:type="dxa"/>
          </w:tcPr>
          <w:p w14:paraId="29744555" w14:textId="77777777" w:rsidR="0074672F" w:rsidRPr="00B617D3" w:rsidRDefault="0074672F">
            <w:pPr>
              <w:rPr>
                <w:lang w:val="it-IT"/>
              </w:rPr>
            </w:pPr>
          </w:p>
        </w:tc>
        <w:tc>
          <w:tcPr>
            <w:tcW w:w="2540" w:type="dxa"/>
          </w:tcPr>
          <w:p w14:paraId="6C9494C2" w14:textId="77777777" w:rsidR="0074672F" w:rsidRPr="00B617D3" w:rsidRDefault="0074672F">
            <w:pPr>
              <w:rPr>
                <w:lang w:val="it-IT"/>
              </w:rPr>
            </w:pPr>
          </w:p>
        </w:tc>
      </w:tr>
      <w:tr w:rsidR="0074672F" w:rsidRPr="00B617D3" w14:paraId="0FCC14DD" w14:textId="77777777" w:rsidTr="003E47C1">
        <w:trPr>
          <w:jc w:val="center"/>
        </w:trPr>
        <w:tc>
          <w:tcPr>
            <w:tcW w:w="2206" w:type="dxa"/>
          </w:tcPr>
          <w:p w14:paraId="15106E15" w14:textId="77777777" w:rsidR="0074672F" w:rsidRPr="00B617D3" w:rsidRDefault="0074672F">
            <w:pPr>
              <w:rPr>
                <w:lang w:val="it-IT"/>
              </w:rPr>
            </w:pPr>
            <w:r w:rsidRPr="00E82F6C">
              <w:lastRenderedPageBreak/>
              <w:t>PI 3.2.3 – Compliance and enforcement</w:t>
            </w:r>
          </w:p>
        </w:tc>
        <w:tc>
          <w:tcPr>
            <w:tcW w:w="1306" w:type="dxa"/>
          </w:tcPr>
          <w:p w14:paraId="325BDEC4" w14:textId="77777777" w:rsidR="0074672F" w:rsidRPr="00FF2647" w:rsidRDefault="0074672F">
            <w:pPr>
              <w:jc w:val="center"/>
              <w:rPr>
                <w:lang w:val="it-IT"/>
              </w:rPr>
            </w:pPr>
          </w:p>
        </w:tc>
        <w:tc>
          <w:tcPr>
            <w:tcW w:w="2135" w:type="dxa"/>
          </w:tcPr>
          <w:p w14:paraId="097DD574" w14:textId="77777777" w:rsidR="0074672F" w:rsidRPr="00B617D3" w:rsidRDefault="0074672F">
            <w:pPr>
              <w:rPr>
                <w:lang w:val="it-IT"/>
              </w:rPr>
            </w:pPr>
          </w:p>
        </w:tc>
        <w:tc>
          <w:tcPr>
            <w:tcW w:w="2269" w:type="dxa"/>
          </w:tcPr>
          <w:p w14:paraId="3B728B39" w14:textId="77777777" w:rsidR="0074672F" w:rsidRPr="00B617D3" w:rsidRDefault="0074672F">
            <w:pPr>
              <w:rPr>
                <w:lang w:val="it-IT"/>
              </w:rPr>
            </w:pPr>
          </w:p>
        </w:tc>
        <w:tc>
          <w:tcPr>
            <w:tcW w:w="2540" w:type="dxa"/>
          </w:tcPr>
          <w:p w14:paraId="3453D982" w14:textId="77777777" w:rsidR="0074672F" w:rsidRPr="00B617D3" w:rsidRDefault="0074672F">
            <w:pPr>
              <w:rPr>
                <w:lang w:val="it-IT"/>
              </w:rPr>
            </w:pPr>
          </w:p>
        </w:tc>
      </w:tr>
    </w:tbl>
    <w:p w14:paraId="23492473" w14:textId="77777777" w:rsidR="0074672F" w:rsidRDefault="0074672F" w:rsidP="0074672F">
      <w:pPr>
        <w:rPr>
          <w:lang w:val="it-IT"/>
        </w:rPr>
      </w:pPr>
    </w:p>
    <w:p w14:paraId="4808122A" w14:textId="77777777" w:rsidR="0074672F" w:rsidRPr="00B617D3" w:rsidRDefault="0074672F" w:rsidP="0074672F">
      <w:pPr>
        <w:rPr>
          <w:lang w:val="it-IT"/>
        </w:rPr>
      </w:pPr>
    </w:p>
    <w:p w14:paraId="12EB93A3" w14:textId="3B4D89BF" w:rsidR="00624747" w:rsidRDefault="00624747" w:rsidP="00624747">
      <w:pPr>
        <w:pStyle w:val="Heading1"/>
      </w:pPr>
      <w:r>
        <w:t xml:space="preserve">Appendix </w:t>
      </w:r>
      <w:r w:rsidR="004518A5">
        <w:t>3</w:t>
      </w:r>
      <w:r>
        <w:t xml:space="preserve">: Reduced reassessment - delete if not applicable   </w:t>
      </w:r>
    </w:p>
    <w:p w14:paraId="728B9C11" w14:textId="77777777" w:rsidR="00624747" w:rsidRPr="004079C5" w:rsidRDefault="00624747" w:rsidP="00624747">
      <w:pPr>
        <w:rPr>
          <w:i/>
          <w:iCs/>
        </w:rPr>
      </w:pPr>
    </w:p>
    <w:p w14:paraId="256F4642" w14:textId="3755F1F6" w:rsidR="00624747" w:rsidRPr="00FF2647" w:rsidRDefault="00624747" w:rsidP="00624747">
      <w:pPr>
        <w:rPr>
          <w:rStyle w:val="IntenseEmphasis"/>
          <w:color w:val="auto"/>
        </w:rPr>
      </w:pPr>
      <w:r w:rsidRPr="004079C5">
        <w:rPr>
          <w:i/>
          <w:iCs/>
        </w:rPr>
        <w:t>Where a reduced reassessment is announced, the CAB shall include in the announcement a</w:t>
      </w:r>
      <w:r w:rsidRPr="004079C5">
        <w:rPr>
          <w:rStyle w:val="IntenseEmphasis"/>
          <w:i w:val="0"/>
          <w:iCs w:val="0"/>
        </w:rPr>
        <w:t xml:space="preserve"> </w:t>
      </w:r>
      <w:r w:rsidRPr="004079C5">
        <w:rPr>
          <w:i/>
          <w:iCs/>
        </w:rPr>
        <w:t xml:space="preserve">justification for reduced reassessment using the table below as per FCP </w:t>
      </w:r>
      <w:r>
        <w:rPr>
          <w:i/>
          <w:iCs/>
        </w:rPr>
        <w:t xml:space="preserve">v2.2 7.30.10, </w:t>
      </w:r>
      <w:r w:rsidRPr="004079C5">
        <w:rPr>
          <w:i/>
          <w:iCs/>
        </w:rPr>
        <w:t>v</w:t>
      </w:r>
      <w:r>
        <w:rPr>
          <w:i/>
          <w:iCs/>
        </w:rPr>
        <w:t>2.3/</w:t>
      </w:r>
      <w:r w:rsidRPr="004079C5">
        <w:rPr>
          <w:i/>
          <w:iCs/>
        </w:rPr>
        <w:t>3.0 7.31.10.</w:t>
      </w:r>
    </w:p>
    <w:p w14:paraId="38E72107" w14:textId="77777777" w:rsidR="00624747" w:rsidRDefault="00624747" w:rsidP="00624747">
      <w:pPr>
        <w:pStyle w:val="Caption"/>
      </w:pPr>
      <w:r>
        <w:t xml:space="preserve">Table </w:t>
      </w:r>
      <w:r>
        <w:fldChar w:fldCharType="begin"/>
      </w:r>
      <w:r>
        <w:instrText>SEQ Table \* ARABIC</w:instrText>
      </w:r>
      <w:r>
        <w:fldChar w:fldCharType="separate"/>
      </w:r>
      <w:r>
        <w:rPr>
          <w:noProof/>
        </w:rPr>
        <w:t>7</w:t>
      </w:r>
      <w:r>
        <w:fldChar w:fldCharType="end"/>
      </w:r>
      <w:r>
        <w:t xml:space="preserve">: </w:t>
      </w:r>
      <w:r w:rsidRPr="005938E9">
        <w:t>Reduced reassessment evaluation</w:t>
      </w:r>
    </w:p>
    <w:tbl>
      <w:tblPr>
        <w:tblStyle w:val="TableGrid"/>
        <w:tblW w:w="10485" w:type="dxa"/>
        <w:tblCellMar>
          <w:top w:w="57" w:type="dxa"/>
          <w:bottom w:w="57" w:type="dxa"/>
        </w:tblCellMar>
        <w:tblLook w:val="04A0" w:firstRow="1" w:lastRow="0" w:firstColumn="1" w:lastColumn="0" w:noHBand="0" w:noVBand="1"/>
      </w:tblPr>
      <w:tblGrid>
        <w:gridCol w:w="3005"/>
        <w:gridCol w:w="3005"/>
        <w:gridCol w:w="4475"/>
      </w:tblGrid>
      <w:tr w:rsidR="00624747" w14:paraId="57D70631" w14:textId="77777777">
        <w:tc>
          <w:tcPr>
            <w:tcW w:w="3005" w:type="dxa"/>
            <w:shd w:val="clear" w:color="auto" w:fill="D9D9D9" w:themeFill="background1" w:themeFillShade="D9"/>
          </w:tcPr>
          <w:p w14:paraId="15EAD539" w14:textId="77777777" w:rsidR="00624747" w:rsidRPr="008115E0" w:rsidRDefault="00624747">
            <w:pPr>
              <w:rPr>
                <w:rStyle w:val="Strong"/>
              </w:rPr>
            </w:pPr>
            <w:r w:rsidRPr="008115E0">
              <w:rPr>
                <w:rStyle w:val="Strong"/>
              </w:rPr>
              <w:t>Criteria 1</w:t>
            </w:r>
          </w:p>
        </w:tc>
        <w:tc>
          <w:tcPr>
            <w:tcW w:w="3005" w:type="dxa"/>
            <w:shd w:val="clear" w:color="auto" w:fill="D9D9D9" w:themeFill="background1" w:themeFillShade="D9"/>
          </w:tcPr>
          <w:p w14:paraId="6D02B0B7" w14:textId="77777777" w:rsidR="00624747" w:rsidRPr="008115E0" w:rsidRDefault="00624747">
            <w:pPr>
              <w:rPr>
                <w:rStyle w:val="Strong"/>
              </w:rPr>
            </w:pPr>
            <w:r w:rsidRPr="008115E0">
              <w:rPr>
                <w:rStyle w:val="Strong"/>
              </w:rPr>
              <w:t>Yes / No</w:t>
            </w:r>
          </w:p>
        </w:tc>
        <w:tc>
          <w:tcPr>
            <w:tcW w:w="4475" w:type="dxa"/>
            <w:shd w:val="clear" w:color="auto" w:fill="D9D9D9" w:themeFill="background1" w:themeFillShade="D9"/>
          </w:tcPr>
          <w:p w14:paraId="1B42417D" w14:textId="77777777" w:rsidR="00624747" w:rsidRPr="008115E0" w:rsidRDefault="00624747">
            <w:pPr>
              <w:rPr>
                <w:rStyle w:val="Strong"/>
              </w:rPr>
            </w:pPr>
            <w:r w:rsidRPr="008115E0">
              <w:rPr>
                <w:rStyle w:val="Strong"/>
              </w:rPr>
              <w:t>Justification</w:t>
            </w:r>
          </w:p>
        </w:tc>
      </w:tr>
      <w:tr w:rsidR="00624747" w14:paraId="1AD047DA" w14:textId="77777777">
        <w:tc>
          <w:tcPr>
            <w:tcW w:w="3005" w:type="dxa"/>
          </w:tcPr>
          <w:p w14:paraId="6F155EF7" w14:textId="77777777" w:rsidR="00624747" w:rsidRDefault="00624747">
            <w:r w:rsidRPr="007C4299">
              <w:t>Fishery was covered under previous certificate or scope extension</w:t>
            </w:r>
          </w:p>
        </w:tc>
        <w:tc>
          <w:tcPr>
            <w:tcW w:w="3005" w:type="dxa"/>
          </w:tcPr>
          <w:p w14:paraId="21E9096B" w14:textId="77777777" w:rsidR="00624747" w:rsidRDefault="00624747"/>
        </w:tc>
        <w:tc>
          <w:tcPr>
            <w:tcW w:w="4475" w:type="dxa"/>
          </w:tcPr>
          <w:p w14:paraId="041AFFB4" w14:textId="77777777" w:rsidR="00624747" w:rsidRDefault="00624747"/>
        </w:tc>
      </w:tr>
      <w:tr w:rsidR="00624747" w14:paraId="4A0DD075" w14:textId="77777777">
        <w:tc>
          <w:tcPr>
            <w:tcW w:w="3005" w:type="dxa"/>
            <w:shd w:val="clear" w:color="auto" w:fill="D9D9D9" w:themeFill="background1" w:themeFillShade="D9"/>
          </w:tcPr>
          <w:p w14:paraId="43613729" w14:textId="77777777" w:rsidR="00624747" w:rsidRPr="008115E0" w:rsidRDefault="00624747">
            <w:pPr>
              <w:rPr>
                <w:rStyle w:val="Strong"/>
              </w:rPr>
            </w:pPr>
            <w:r w:rsidRPr="008115E0">
              <w:rPr>
                <w:rStyle w:val="Strong"/>
              </w:rPr>
              <w:t>Criteria 2</w:t>
            </w:r>
          </w:p>
        </w:tc>
        <w:tc>
          <w:tcPr>
            <w:tcW w:w="3005" w:type="dxa"/>
            <w:shd w:val="clear" w:color="auto" w:fill="D9D9D9" w:themeFill="background1" w:themeFillShade="D9"/>
          </w:tcPr>
          <w:p w14:paraId="038DE5E2" w14:textId="77777777" w:rsidR="00624747" w:rsidRPr="008115E0" w:rsidRDefault="00624747">
            <w:pPr>
              <w:rPr>
                <w:rStyle w:val="Strong"/>
              </w:rPr>
            </w:pPr>
            <w:r w:rsidRPr="008115E0">
              <w:rPr>
                <w:rStyle w:val="Strong"/>
              </w:rPr>
              <w:t>Yes / No</w:t>
            </w:r>
          </w:p>
        </w:tc>
        <w:tc>
          <w:tcPr>
            <w:tcW w:w="4475" w:type="dxa"/>
            <w:shd w:val="clear" w:color="auto" w:fill="D9D9D9" w:themeFill="background1" w:themeFillShade="D9"/>
          </w:tcPr>
          <w:p w14:paraId="75B8B53D" w14:textId="77777777" w:rsidR="00624747" w:rsidRPr="008115E0" w:rsidRDefault="00624747">
            <w:pPr>
              <w:rPr>
                <w:rStyle w:val="Strong"/>
              </w:rPr>
            </w:pPr>
            <w:r w:rsidRPr="008115E0">
              <w:rPr>
                <w:rStyle w:val="Strong"/>
              </w:rPr>
              <w:t>Justification</w:t>
            </w:r>
          </w:p>
        </w:tc>
      </w:tr>
      <w:tr w:rsidR="00624747" w14:paraId="05CA42C1" w14:textId="77777777">
        <w:tc>
          <w:tcPr>
            <w:tcW w:w="3005" w:type="dxa"/>
          </w:tcPr>
          <w:p w14:paraId="0F02F68B" w14:textId="77777777" w:rsidR="00624747" w:rsidRDefault="00624747">
            <w:r w:rsidRPr="007C4299">
              <w:t>No conditions remained after 3</w:t>
            </w:r>
            <w:r w:rsidRPr="002B73C1">
              <w:rPr>
                <w:vertAlign w:val="superscript"/>
              </w:rPr>
              <w:t>rd</w:t>
            </w:r>
            <w:r w:rsidRPr="007C4299">
              <w:t xml:space="preserve"> surveillance audit</w:t>
            </w:r>
          </w:p>
        </w:tc>
        <w:tc>
          <w:tcPr>
            <w:tcW w:w="3005" w:type="dxa"/>
          </w:tcPr>
          <w:p w14:paraId="7FB8E465" w14:textId="77777777" w:rsidR="00624747" w:rsidRDefault="00624747"/>
        </w:tc>
        <w:tc>
          <w:tcPr>
            <w:tcW w:w="4475" w:type="dxa"/>
          </w:tcPr>
          <w:p w14:paraId="731EF5D8" w14:textId="77777777" w:rsidR="00624747" w:rsidRDefault="00624747"/>
        </w:tc>
      </w:tr>
      <w:tr w:rsidR="00624747" w14:paraId="375231E4" w14:textId="77777777">
        <w:tc>
          <w:tcPr>
            <w:tcW w:w="3005" w:type="dxa"/>
            <w:shd w:val="clear" w:color="auto" w:fill="D9D9D9" w:themeFill="background1" w:themeFillShade="D9"/>
          </w:tcPr>
          <w:p w14:paraId="3B6F8D27" w14:textId="77777777" w:rsidR="00624747" w:rsidRPr="008115E0" w:rsidRDefault="00624747">
            <w:pPr>
              <w:rPr>
                <w:rStyle w:val="Strong"/>
              </w:rPr>
            </w:pPr>
            <w:r w:rsidRPr="008115E0">
              <w:rPr>
                <w:rStyle w:val="Strong"/>
              </w:rPr>
              <w:t>Criteria 3</w:t>
            </w:r>
          </w:p>
        </w:tc>
        <w:tc>
          <w:tcPr>
            <w:tcW w:w="3005" w:type="dxa"/>
            <w:shd w:val="clear" w:color="auto" w:fill="D9D9D9" w:themeFill="background1" w:themeFillShade="D9"/>
          </w:tcPr>
          <w:p w14:paraId="4186DCFF" w14:textId="77777777" w:rsidR="00624747" w:rsidRPr="008115E0" w:rsidRDefault="00624747">
            <w:pPr>
              <w:rPr>
                <w:rStyle w:val="Strong"/>
              </w:rPr>
            </w:pPr>
            <w:r w:rsidRPr="008115E0">
              <w:rPr>
                <w:rStyle w:val="Strong"/>
              </w:rPr>
              <w:t>Yes / No</w:t>
            </w:r>
          </w:p>
        </w:tc>
        <w:tc>
          <w:tcPr>
            <w:tcW w:w="4475" w:type="dxa"/>
            <w:shd w:val="clear" w:color="auto" w:fill="D9D9D9" w:themeFill="background1" w:themeFillShade="D9"/>
          </w:tcPr>
          <w:p w14:paraId="6DD8F594" w14:textId="77777777" w:rsidR="00624747" w:rsidRPr="008115E0" w:rsidRDefault="00624747">
            <w:pPr>
              <w:rPr>
                <w:rStyle w:val="Strong"/>
              </w:rPr>
            </w:pPr>
            <w:r w:rsidRPr="008115E0">
              <w:rPr>
                <w:rStyle w:val="Strong"/>
              </w:rPr>
              <w:t>Justification</w:t>
            </w:r>
          </w:p>
        </w:tc>
      </w:tr>
      <w:tr w:rsidR="00624747" w14:paraId="7F6BDEF6" w14:textId="77777777">
        <w:tc>
          <w:tcPr>
            <w:tcW w:w="3005" w:type="dxa"/>
          </w:tcPr>
          <w:p w14:paraId="6750CCDF" w14:textId="77777777" w:rsidR="00624747" w:rsidRDefault="00624747">
            <w:r w:rsidRPr="007C4299">
              <w:t>Standard related stakeholder comments were addressed by 3</w:t>
            </w:r>
            <w:r w:rsidRPr="003D0C49">
              <w:rPr>
                <w:vertAlign w:val="superscript"/>
              </w:rPr>
              <w:t>rd</w:t>
            </w:r>
            <w:r>
              <w:t xml:space="preserve"> </w:t>
            </w:r>
            <w:r w:rsidRPr="007C4299">
              <w:t>surveillance</w:t>
            </w:r>
          </w:p>
        </w:tc>
        <w:tc>
          <w:tcPr>
            <w:tcW w:w="3005" w:type="dxa"/>
          </w:tcPr>
          <w:p w14:paraId="21D06712" w14:textId="77777777" w:rsidR="00624747" w:rsidRDefault="00624747"/>
        </w:tc>
        <w:tc>
          <w:tcPr>
            <w:tcW w:w="4475" w:type="dxa"/>
          </w:tcPr>
          <w:p w14:paraId="530EF222" w14:textId="77777777" w:rsidR="00624747" w:rsidRDefault="00624747"/>
        </w:tc>
      </w:tr>
    </w:tbl>
    <w:p w14:paraId="685570AF" w14:textId="77777777" w:rsidR="00624747" w:rsidRDefault="00624747" w:rsidP="00624747"/>
    <w:p w14:paraId="30D0EA61" w14:textId="77777777" w:rsidR="00624747" w:rsidRDefault="00624747" w:rsidP="00624747">
      <w:r>
        <w:tab/>
      </w:r>
      <w:r>
        <w:tab/>
      </w:r>
    </w:p>
    <w:p w14:paraId="29E69D7D" w14:textId="77777777" w:rsidR="00624747" w:rsidRDefault="00624747" w:rsidP="00624747">
      <w:pPr>
        <w:spacing w:line="278" w:lineRule="auto"/>
      </w:pPr>
      <w:r>
        <w:br w:type="page"/>
      </w:r>
    </w:p>
    <w:p w14:paraId="0F348DEC" w14:textId="77777777" w:rsidR="00624747" w:rsidRPr="00E81850" w:rsidRDefault="00624747" w:rsidP="00624747"/>
    <w:p w14:paraId="78ADAC8C" w14:textId="3AF7DA85" w:rsidR="0074672F" w:rsidRDefault="0074672F" w:rsidP="0074672F">
      <w:pPr>
        <w:pStyle w:val="Heading1"/>
      </w:pPr>
      <w:r>
        <w:t xml:space="preserve">Appendix </w:t>
      </w:r>
      <w:r w:rsidR="004518A5">
        <w:t>4</w:t>
      </w:r>
      <w:r>
        <w:t>: Harmonisation – overlapping UoAs - delete if not applicable</w:t>
      </w:r>
    </w:p>
    <w:p w14:paraId="39C16827" w14:textId="77777777" w:rsidR="0074672F" w:rsidRDefault="0074672F" w:rsidP="0074672F"/>
    <w:p w14:paraId="4BC56C38" w14:textId="77777777" w:rsidR="0074672F" w:rsidRPr="005E2A9D" w:rsidRDefault="0074672F" w:rsidP="0074672F">
      <w:pPr>
        <w:rPr>
          <w:i/>
          <w:iCs/>
        </w:rPr>
      </w:pPr>
      <w:r w:rsidRPr="005E2A9D">
        <w:rPr>
          <w:i/>
          <w:iCs/>
        </w:rPr>
        <w:t xml:space="preserve">If relevant, the CAB shall identify overlapping UoAs in the table below. </w:t>
      </w:r>
    </w:p>
    <w:p w14:paraId="6FD58831" w14:textId="77777777" w:rsidR="0074672F" w:rsidRPr="005E2A9D" w:rsidRDefault="0074672F" w:rsidP="0074672F">
      <w:pPr>
        <w:rPr>
          <w:i/>
          <w:iCs/>
        </w:rPr>
      </w:pPr>
      <w:r w:rsidRPr="005E2A9D">
        <w:rPr>
          <w:i/>
          <w:iCs/>
        </w:rPr>
        <w:t>Reference(s): FCP v2.2 Annex PB, including Table GPB1, v</w:t>
      </w:r>
      <w:r>
        <w:rPr>
          <w:i/>
          <w:iCs/>
        </w:rPr>
        <w:t>2.3/</w:t>
      </w:r>
      <w:r w:rsidRPr="005E2A9D">
        <w:rPr>
          <w:i/>
          <w:iCs/>
        </w:rPr>
        <w:t>3.0 Annex PB</w:t>
      </w:r>
    </w:p>
    <w:p w14:paraId="6DD6B68F" w14:textId="77777777" w:rsidR="0074672F" w:rsidRDefault="0074672F" w:rsidP="0074672F"/>
    <w:p w14:paraId="61268867" w14:textId="77777777" w:rsidR="0074672F" w:rsidRDefault="0074672F" w:rsidP="0074672F">
      <w:pPr>
        <w:pStyle w:val="Caption"/>
      </w:pPr>
      <w:r>
        <w:t xml:space="preserve">Table </w:t>
      </w:r>
      <w:r>
        <w:fldChar w:fldCharType="begin"/>
      </w:r>
      <w:r>
        <w:instrText>SEQ Table \* ARABIC</w:instrText>
      </w:r>
      <w:r>
        <w:fldChar w:fldCharType="separate"/>
      </w:r>
      <w:r>
        <w:rPr>
          <w:noProof/>
        </w:rPr>
        <w:t>6</w:t>
      </w:r>
      <w:r>
        <w:fldChar w:fldCharType="end"/>
      </w:r>
      <w:r>
        <w:t xml:space="preserve">: </w:t>
      </w:r>
      <w:r w:rsidRPr="005E2A9D">
        <w:t>Overlapping Units of Assessment</w:t>
      </w:r>
    </w:p>
    <w:tbl>
      <w:tblPr>
        <w:tblStyle w:val="TableGrid"/>
        <w:tblW w:w="10485" w:type="dxa"/>
        <w:tblCellMar>
          <w:top w:w="57" w:type="dxa"/>
          <w:bottom w:w="57" w:type="dxa"/>
        </w:tblCellMar>
        <w:tblLook w:val="04A0" w:firstRow="1" w:lastRow="0" w:firstColumn="1" w:lastColumn="0" w:noHBand="0" w:noVBand="1"/>
      </w:tblPr>
      <w:tblGrid>
        <w:gridCol w:w="1803"/>
        <w:gridCol w:w="1803"/>
        <w:gridCol w:w="1803"/>
        <w:gridCol w:w="1803"/>
        <w:gridCol w:w="3273"/>
      </w:tblGrid>
      <w:tr w:rsidR="0074672F" w14:paraId="1D17E30E" w14:textId="77777777">
        <w:tc>
          <w:tcPr>
            <w:tcW w:w="1803" w:type="dxa"/>
            <w:shd w:val="clear" w:color="auto" w:fill="D9D9D9" w:themeFill="background1" w:themeFillShade="D9"/>
          </w:tcPr>
          <w:p w14:paraId="1E4BCC62" w14:textId="77777777" w:rsidR="0074672F" w:rsidRPr="008115E0" w:rsidRDefault="0074672F">
            <w:pPr>
              <w:rPr>
                <w:rStyle w:val="Strong"/>
              </w:rPr>
            </w:pPr>
            <w:r w:rsidRPr="008115E0">
              <w:rPr>
                <w:rStyle w:val="Strong"/>
              </w:rPr>
              <w:t>Fishery name</w:t>
            </w:r>
          </w:p>
        </w:tc>
        <w:tc>
          <w:tcPr>
            <w:tcW w:w="1803" w:type="dxa"/>
            <w:shd w:val="clear" w:color="auto" w:fill="D9D9D9" w:themeFill="background1" w:themeFillShade="D9"/>
          </w:tcPr>
          <w:p w14:paraId="5CEC93D5" w14:textId="77777777" w:rsidR="0074672F" w:rsidRPr="008115E0" w:rsidRDefault="0074672F">
            <w:pPr>
              <w:rPr>
                <w:rStyle w:val="Strong"/>
              </w:rPr>
            </w:pPr>
            <w:r w:rsidRPr="008115E0">
              <w:rPr>
                <w:rStyle w:val="Strong"/>
              </w:rPr>
              <w:t>Unit of Assessment</w:t>
            </w:r>
          </w:p>
        </w:tc>
        <w:tc>
          <w:tcPr>
            <w:tcW w:w="1803" w:type="dxa"/>
            <w:shd w:val="clear" w:color="auto" w:fill="D9D9D9" w:themeFill="background1" w:themeFillShade="D9"/>
          </w:tcPr>
          <w:p w14:paraId="7AF0301C" w14:textId="77777777" w:rsidR="0074672F" w:rsidRPr="008115E0" w:rsidRDefault="0074672F">
            <w:pPr>
              <w:rPr>
                <w:rStyle w:val="Strong"/>
              </w:rPr>
            </w:pPr>
            <w:r w:rsidRPr="008115E0">
              <w:rPr>
                <w:rStyle w:val="Strong"/>
              </w:rPr>
              <w:t>Certification status</w:t>
            </w:r>
          </w:p>
        </w:tc>
        <w:tc>
          <w:tcPr>
            <w:tcW w:w="1803" w:type="dxa"/>
            <w:shd w:val="clear" w:color="auto" w:fill="D9D9D9" w:themeFill="background1" w:themeFillShade="D9"/>
          </w:tcPr>
          <w:p w14:paraId="6B72AB4A" w14:textId="77777777" w:rsidR="0074672F" w:rsidRPr="008115E0" w:rsidRDefault="0074672F">
            <w:pPr>
              <w:rPr>
                <w:rStyle w:val="Strong"/>
              </w:rPr>
            </w:pPr>
            <w:r w:rsidRPr="008115E0">
              <w:rPr>
                <w:rStyle w:val="Strong"/>
              </w:rPr>
              <w:t>Certification date</w:t>
            </w:r>
          </w:p>
        </w:tc>
        <w:tc>
          <w:tcPr>
            <w:tcW w:w="3273" w:type="dxa"/>
            <w:shd w:val="clear" w:color="auto" w:fill="D9D9D9" w:themeFill="background1" w:themeFillShade="D9"/>
          </w:tcPr>
          <w:p w14:paraId="29221F4F" w14:textId="77777777" w:rsidR="0074672F" w:rsidRPr="008115E0" w:rsidRDefault="0074672F">
            <w:pPr>
              <w:rPr>
                <w:rStyle w:val="Strong"/>
              </w:rPr>
            </w:pPr>
            <w:r w:rsidRPr="008115E0">
              <w:rPr>
                <w:rStyle w:val="Strong"/>
              </w:rPr>
              <w:t>Performance indicators to harmonise</w:t>
            </w:r>
          </w:p>
        </w:tc>
      </w:tr>
      <w:tr w:rsidR="0074672F" w14:paraId="31E9AEB0" w14:textId="77777777">
        <w:tc>
          <w:tcPr>
            <w:tcW w:w="1803" w:type="dxa"/>
          </w:tcPr>
          <w:p w14:paraId="386E6342" w14:textId="77777777" w:rsidR="0074672F" w:rsidRDefault="0074672F"/>
        </w:tc>
        <w:tc>
          <w:tcPr>
            <w:tcW w:w="1803" w:type="dxa"/>
          </w:tcPr>
          <w:p w14:paraId="7DE2A647" w14:textId="77777777" w:rsidR="0074672F" w:rsidRDefault="0074672F"/>
        </w:tc>
        <w:tc>
          <w:tcPr>
            <w:tcW w:w="1803" w:type="dxa"/>
          </w:tcPr>
          <w:p w14:paraId="7B11E0AF" w14:textId="77777777" w:rsidR="0074672F" w:rsidRDefault="0074672F"/>
        </w:tc>
        <w:tc>
          <w:tcPr>
            <w:tcW w:w="1803" w:type="dxa"/>
          </w:tcPr>
          <w:p w14:paraId="77E5932E" w14:textId="77777777" w:rsidR="0074672F" w:rsidRDefault="0074672F"/>
        </w:tc>
        <w:tc>
          <w:tcPr>
            <w:tcW w:w="3273" w:type="dxa"/>
          </w:tcPr>
          <w:p w14:paraId="3D4C446C" w14:textId="77777777" w:rsidR="0074672F" w:rsidRDefault="0074672F"/>
        </w:tc>
      </w:tr>
      <w:tr w:rsidR="0074672F" w14:paraId="07E121A7" w14:textId="77777777">
        <w:tc>
          <w:tcPr>
            <w:tcW w:w="1803" w:type="dxa"/>
          </w:tcPr>
          <w:p w14:paraId="6CDF6C67" w14:textId="77777777" w:rsidR="0074672F" w:rsidRDefault="0074672F"/>
        </w:tc>
        <w:tc>
          <w:tcPr>
            <w:tcW w:w="1803" w:type="dxa"/>
          </w:tcPr>
          <w:p w14:paraId="524E9CC9" w14:textId="77777777" w:rsidR="0074672F" w:rsidRDefault="0074672F"/>
        </w:tc>
        <w:tc>
          <w:tcPr>
            <w:tcW w:w="1803" w:type="dxa"/>
          </w:tcPr>
          <w:p w14:paraId="2CE19E1E" w14:textId="77777777" w:rsidR="0074672F" w:rsidRDefault="0074672F"/>
        </w:tc>
        <w:tc>
          <w:tcPr>
            <w:tcW w:w="1803" w:type="dxa"/>
          </w:tcPr>
          <w:p w14:paraId="667BA93B" w14:textId="77777777" w:rsidR="0074672F" w:rsidRDefault="0074672F"/>
        </w:tc>
        <w:tc>
          <w:tcPr>
            <w:tcW w:w="3273" w:type="dxa"/>
          </w:tcPr>
          <w:p w14:paraId="31182F73" w14:textId="77777777" w:rsidR="0074672F" w:rsidRDefault="0074672F"/>
        </w:tc>
      </w:tr>
      <w:tr w:rsidR="0074672F" w14:paraId="2D5C9163" w14:textId="77777777">
        <w:tc>
          <w:tcPr>
            <w:tcW w:w="1803" w:type="dxa"/>
          </w:tcPr>
          <w:p w14:paraId="62D4B319" w14:textId="77777777" w:rsidR="0074672F" w:rsidRDefault="0074672F"/>
        </w:tc>
        <w:tc>
          <w:tcPr>
            <w:tcW w:w="1803" w:type="dxa"/>
          </w:tcPr>
          <w:p w14:paraId="14E79F1A" w14:textId="77777777" w:rsidR="0074672F" w:rsidRDefault="0074672F"/>
        </w:tc>
        <w:tc>
          <w:tcPr>
            <w:tcW w:w="1803" w:type="dxa"/>
          </w:tcPr>
          <w:p w14:paraId="14CF53D5" w14:textId="77777777" w:rsidR="0074672F" w:rsidRDefault="0074672F"/>
        </w:tc>
        <w:tc>
          <w:tcPr>
            <w:tcW w:w="1803" w:type="dxa"/>
          </w:tcPr>
          <w:p w14:paraId="70CFCC5F" w14:textId="77777777" w:rsidR="0074672F" w:rsidRDefault="0074672F"/>
        </w:tc>
        <w:tc>
          <w:tcPr>
            <w:tcW w:w="3273" w:type="dxa"/>
          </w:tcPr>
          <w:p w14:paraId="6EE048FA" w14:textId="77777777" w:rsidR="0074672F" w:rsidRDefault="0074672F"/>
        </w:tc>
      </w:tr>
      <w:tr w:rsidR="0074672F" w14:paraId="08D716A1" w14:textId="77777777">
        <w:tc>
          <w:tcPr>
            <w:tcW w:w="1803" w:type="dxa"/>
          </w:tcPr>
          <w:p w14:paraId="53425277" w14:textId="77777777" w:rsidR="0074672F" w:rsidRDefault="0074672F"/>
        </w:tc>
        <w:tc>
          <w:tcPr>
            <w:tcW w:w="1803" w:type="dxa"/>
          </w:tcPr>
          <w:p w14:paraId="32626E5B" w14:textId="77777777" w:rsidR="0074672F" w:rsidRDefault="0074672F"/>
        </w:tc>
        <w:tc>
          <w:tcPr>
            <w:tcW w:w="1803" w:type="dxa"/>
          </w:tcPr>
          <w:p w14:paraId="05306BB5" w14:textId="77777777" w:rsidR="0074672F" w:rsidRDefault="0074672F"/>
        </w:tc>
        <w:tc>
          <w:tcPr>
            <w:tcW w:w="1803" w:type="dxa"/>
          </w:tcPr>
          <w:p w14:paraId="2DA0BFA5" w14:textId="77777777" w:rsidR="0074672F" w:rsidRDefault="0074672F"/>
        </w:tc>
        <w:tc>
          <w:tcPr>
            <w:tcW w:w="3273" w:type="dxa"/>
          </w:tcPr>
          <w:p w14:paraId="0AE4DBF6" w14:textId="77777777" w:rsidR="0074672F" w:rsidRDefault="0074672F"/>
        </w:tc>
      </w:tr>
    </w:tbl>
    <w:p w14:paraId="3E8BE30C" w14:textId="77777777" w:rsidR="0074672F" w:rsidRDefault="0074672F" w:rsidP="0074672F"/>
    <w:p w14:paraId="752362AF" w14:textId="77777777" w:rsidR="00690355" w:rsidRDefault="00690355">
      <w:pPr>
        <w:rPr>
          <w:rFonts w:eastAsiaTheme="majorEastAsia" w:cstheme="majorBidi"/>
          <w:b/>
          <w:color w:val="2F5496" w:themeColor="accent1" w:themeShade="BF"/>
          <w:sz w:val="32"/>
          <w:szCs w:val="32"/>
        </w:rPr>
      </w:pPr>
      <w:r>
        <w:br w:type="page"/>
      </w:r>
    </w:p>
    <w:p w14:paraId="19F4674B" w14:textId="77777777" w:rsidR="00F51FEA" w:rsidRPr="00B95236" w:rsidRDefault="00F51FEA" w:rsidP="00FF2647"/>
    <w:p w14:paraId="7BEA13F8" w14:textId="40C9E2B0" w:rsidR="00365249" w:rsidRDefault="00850E77" w:rsidP="00FF2647">
      <w:pPr>
        <w:pStyle w:val="Heading1"/>
      </w:pPr>
      <w:r>
        <w:t xml:space="preserve">Appendix </w:t>
      </w:r>
      <w:r w:rsidR="00556C93">
        <w:t>5</w:t>
      </w:r>
      <w:r>
        <w:t>: Modifed Assessment Tree for Enhanced Fisheries</w:t>
      </w:r>
    </w:p>
    <w:p w14:paraId="5E0CFCC4" w14:textId="77777777" w:rsidR="00365249" w:rsidRDefault="00365249" w:rsidP="00365249">
      <w:r>
        <w:t> </w:t>
      </w:r>
    </w:p>
    <w:p w14:paraId="7ADF5ABE" w14:textId="07923092" w:rsidR="00B02566" w:rsidRPr="00FF2647" w:rsidRDefault="00B02566" w:rsidP="00365249">
      <w:pPr>
        <w:rPr>
          <w:i/>
          <w:iCs/>
        </w:rPr>
      </w:pPr>
      <w:r w:rsidRPr="00FF2647">
        <w:rPr>
          <w:bCs/>
          <w:i/>
          <w:iCs/>
        </w:rPr>
        <w:t>Explain the reasons for modifications</w:t>
      </w:r>
      <w:r>
        <w:rPr>
          <w:bCs/>
          <w:i/>
          <w:iCs/>
        </w:rPr>
        <w:t xml:space="preserve"> to the assessment tree</w:t>
      </w:r>
      <w:r w:rsidRPr="00FF2647">
        <w:rPr>
          <w:bCs/>
          <w:i/>
          <w:iCs/>
        </w:rPr>
        <w:t xml:space="preserve">, and </w:t>
      </w:r>
      <w:r>
        <w:rPr>
          <w:bCs/>
          <w:i/>
          <w:iCs/>
        </w:rPr>
        <w:t xml:space="preserve">share </w:t>
      </w:r>
      <w:r w:rsidRPr="00FF2647">
        <w:rPr>
          <w:bCs/>
          <w:i/>
          <w:iCs/>
        </w:rPr>
        <w:t>the draft assessment tree.</w:t>
      </w:r>
    </w:p>
    <w:p w14:paraId="3C1F038A" w14:textId="77777777" w:rsidR="001F64CA" w:rsidRDefault="001F64CA">
      <w:r>
        <w:br w:type="page"/>
      </w:r>
    </w:p>
    <w:p w14:paraId="570B6357" w14:textId="4A96C37D" w:rsidR="00365249" w:rsidRDefault="00365249" w:rsidP="00BE76D5">
      <w:pPr>
        <w:pStyle w:val="Heading1"/>
      </w:pPr>
      <w:r>
        <w:lastRenderedPageBreak/>
        <w:t>Template information and copyright</w:t>
      </w:r>
    </w:p>
    <w:p w14:paraId="6AEEF172" w14:textId="77777777" w:rsidR="00365249" w:rsidRDefault="00365249" w:rsidP="00365249"/>
    <w:p w14:paraId="162336E5" w14:textId="05A6324A" w:rsidR="00365249" w:rsidRDefault="00365249" w:rsidP="00365249">
      <w:r>
        <w:t xml:space="preserve">The Marine Stewardship Council’s ‘MSC Fishery Announcement Template </w:t>
      </w:r>
      <w:r w:rsidRPr="009D2590">
        <w:t>v2.</w:t>
      </w:r>
      <w:r w:rsidR="009D2590" w:rsidRPr="009D2590">
        <w:t>2</w:t>
      </w:r>
      <w:r w:rsidRPr="009D2590">
        <w:t>’</w:t>
      </w:r>
      <w:r>
        <w:t xml:space="preserve"> and its content is copyright of “Marine Stewardship Council” - © “Marine Stewardship Council” 202</w:t>
      </w:r>
      <w:r w:rsidR="00075A97">
        <w:t>2</w:t>
      </w:r>
      <w:r>
        <w:t>. All rights reserved.</w:t>
      </w:r>
    </w:p>
    <w:p w14:paraId="1FA413D0" w14:textId="72370845" w:rsidR="00365249" w:rsidRPr="00075A97" w:rsidRDefault="00365249" w:rsidP="00365249">
      <w:pPr>
        <w:rPr>
          <w:i/>
          <w:iCs/>
        </w:rPr>
      </w:pPr>
      <w:r w:rsidRPr="004A0F48">
        <w:rPr>
          <w:i/>
          <w:iCs/>
        </w:rPr>
        <w:t>The CAB shall delete</w:t>
      </w:r>
      <w:r w:rsidR="00075A97">
        <w:rPr>
          <w:i/>
          <w:iCs/>
        </w:rPr>
        <w:t xml:space="preserve"> the table below</w:t>
      </w:r>
      <w:r w:rsidRPr="004A0F48">
        <w:rPr>
          <w:i/>
          <w:iCs/>
        </w:rPr>
        <w:t>:</w:t>
      </w:r>
    </w:p>
    <w:p w14:paraId="7498DEE9" w14:textId="79DD3766" w:rsidR="00365249" w:rsidRDefault="00F04458" w:rsidP="00F04458">
      <w:pPr>
        <w:pStyle w:val="Caption"/>
      </w:pPr>
      <w:r>
        <w:t xml:space="preserve">Table </w:t>
      </w:r>
      <w:r>
        <w:fldChar w:fldCharType="begin"/>
      </w:r>
      <w:r>
        <w:instrText>SEQ Table \* ARABIC</w:instrText>
      </w:r>
      <w:r>
        <w:fldChar w:fldCharType="separate"/>
      </w:r>
      <w:r w:rsidR="00E16A76">
        <w:rPr>
          <w:noProof/>
        </w:rPr>
        <w:t>9</w:t>
      </w:r>
      <w:r>
        <w:fldChar w:fldCharType="end"/>
      </w:r>
      <w:r>
        <w:t xml:space="preserve">: </w:t>
      </w:r>
      <w:r w:rsidRPr="00F04458">
        <w:t>Template version control</w:t>
      </w:r>
    </w:p>
    <w:tbl>
      <w:tblPr>
        <w:tblStyle w:val="TableGrid"/>
        <w:tblW w:w="10485" w:type="dxa"/>
        <w:tblCellMar>
          <w:top w:w="57" w:type="dxa"/>
          <w:bottom w:w="57" w:type="dxa"/>
        </w:tblCellMar>
        <w:tblLook w:val="04A0" w:firstRow="1" w:lastRow="0" w:firstColumn="1" w:lastColumn="0" w:noHBand="0" w:noVBand="1"/>
      </w:tblPr>
      <w:tblGrid>
        <w:gridCol w:w="1129"/>
        <w:gridCol w:w="2410"/>
        <w:gridCol w:w="6946"/>
      </w:tblGrid>
      <w:tr w:rsidR="002A298A" w14:paraId="478762D8" w14:textId="77777777" w:rsidTr="008005B0">
        <w:tc>
          <w:tcPr>
            <w:tcW w:w="1129" w:type="dxa"/>
            <w:shd w:val="clear" w:color="auto" w:fill="D9D9D9" w:themeFill="background1" w:themeFillShade="D9"/>
          </w:tcPr>
          <w:p w14:paraId="232A3E68" w14:textId="2929326D" w:rsidR="002A298A" w:rsidRPr="008115E0" w:rsidRDefault="00985D3E" w:rsidP="00FF187B">
            <w:pPr>
              <w:rPr>
                <w:rStyle w:val="Strong"/>
              </w:rPr>
            </w:pPr>
            <w:r>
              <w:rPr>
                <w:rStyle w:val="Strong"/>
              </w:rPr>
              <w:t>Version</w:t>
            </w:r>
          </w:p>
        </w:tc>
        <w:tc>
          <w:tcPr>
            <w:tcW w:w="2410" w:type="dxa"/>
            <w:shd w:val="clear" w:color="auto" w:fill="D9D9D9" w:themeFill="background1" w:themeFillShade="D9"/>
          </w:tcPr>
          <w:p w14:paraId="26A8CF1C" w14:textId="7D9F98D0" w:rsidR="002A298A" w:rsidRPr="008115E0" w:rsidRDefault="00A71514" w:rsidP="00FF187B">
            <w:pPr>
              <w:rPr>
                <w:rStyle w:val="Strong"/>
              </w:rPr>
            </w:pPr>
            <w:r w:rsidRPr="00A71514">
              <w:rPr>
                <w:rStyle w:val="Strong"/>
              </w:rPr>
              <w:t>Date of publication</w:t>
            </w:r>
          </w:p>
        </w:tc>
        <w:tc>
          <w:tcPr>
            <w:tcW w:w="6946" w:type="dxa"/>
            <w:shd w:val="clear" w:color="auto" w:fill="D9D9D9" w:themeFill="background1" w:themeFillShade="D9"/>
          </w:tcPr>
          <w:p w14:paraId="5E32377B" w14:textId="4C2BFC6B" w:rsidR="002A298A" w:rsidRPr="008115E0" w:rsidRDefault="007E2B3B" w:rsidP="00FF187B">
            <w:pPr>
              <w:rPr>
                <w:rStyle w:val="Strong"/>
              </w:rPr>
            </w:pPr>
            <w:r w:rsidRPr="007E2B3B">
              <w:rPr>
                <w:rStyle w:val="Strong"/>
              </w:rPr>
              <w:t>Description of amendment</w:t>
            </w:r>
          </w:p>
        </w:tc>
      </w:tr>
      <w:tr w:rsidR="00AE1055" w14:paraId="636540E5" w14:textId="77777777" w:rsidTr="008005B0">
        <w:tc>
          <w:tcPr>
            <w:tcW w:w="1129" w:type="dxa"/>
          </w:tcPr>
          <w:p w14:paraId="2FE7C74B" w14:textId="3F04CB27" w:rsidR="00AE1055" w:rsidRDefault="00AE1055" w:rsidP="00AE1055">
            <w:r w:rsidRPr="0004473A">
              <w:t>1.0</w:t>
            </w:r>
          </w:p>
        </w:tc>
        <w:tc>
          <w:tcPr>
            <w:tcW w:w="2410" w:type="dxa"/>
          </w:tcPr>
          <w:p w14:paraId="69D56561" w14:textId="19E534C5" w:rsidR="00AE1055" w:rsidRDefault="00AE1055" w:rsidP="00AE1055">
            <w:r w:rsidRPr="00E34D06">
              <w:t>8 October 2014</w:t>
            </w:r>
          </w:p>
        </w:tc>
        <w:tc>
          <w:tcPr>
            <w:tcW w:w="6946" w:type="dxa"/>
          </w:tcPr>
          <w:p w14:paraId="0D391EF4" w14:textId="2823BF70" w:rsidR="00AE1055" w:rsidRDefault="00AE1055" w:rsidP="00AE1055">
            <w:r w:rsidRPr="00CB32DA">
              <w:t>Date of issue</w:t>
            </w:r>
          </w:p>
        </w:tc>
      </w:tr>
      <w:tr w:rsidR="00AE1055" w14:paraId="6C2F2F6B" w14:textId="77777777" w:rsidTr="008005B0">
        <w:tc>
          <w:tcPr>
            <w:tcW w:w="1129" w:type="dxa"/>
          </w:tcPr>
          <w:p w14:paraId="67601C11" w14:textId="35F25D54" w:rsidR="00AE1055" w:rsidRDefault="00AE1055" w:rsidP="00AE1055">
            <w:r w:rsidRPr="0004473A">
              <w:t>2.0</w:t>
            </w:r>
          </w:p>
        </w:tc>
        <w:tc>
          <w:tcPr>
            <w:tcW w:w="2410" w:type="dxa"/>
          </w:tcPr>
          <w:p w14:paraId="6D21A199" w14:textId="09262237" w:rsidR="00AE1055" w:rsidRDefault="00AE1055" w:rsidP="00AE1055">
            <w:r w:rsidRPr="00E34D06">
              <w:t>17 December 2018</w:t>
            </w:r>
          </w:p>
        </w:tc>
        <w:tc>
          <w:tcPr>
            <w:tcW w:w="6946" w:type="dxa"/>
          </w:tcPr>
          <w:p w14:paraId="3E415A3A" w14:textId="7E73F005" w:rsidR="00AE1055" w:rsidRDefault="00AE1055" w:rsidP="00AE1055">
            <w:r w:rsidRPr="00CB32DA">
              <w:t>Release alongside Fisheries Certification Process v2.1</w:t>
            </w:r>
          </w:p>
        </w:tc>
      </w:tr>
      <w:tr w:rsidR="00AE1055" w14:paraId="0526B449" w14:textId="77777777" w:rsidTr="008005B0">
        <w:tc>
          <w:tcPr>
            <w:tcW w:w="1129" w:type="dxa"/>
          </w:tcPr>
          <w:p w14:paraId="3E776B41" w14:textId="2DF34160" w:rsidR="00AE1055" w:rsidRDefault="00AE1055" w:rsidP="00AE1055">
            <w:r w:rsidRPr="0004473A">
              <w:t>2.01</w:t>
            </w:r>
          </w:p>
        </w:tc>
        <w:tc>
          <w:tcPr>
            <w:tcW w:w="2410" w:type="dxa"/>
          </w:tcPr>
          <w:p w14:paraId="065A8332" w14:textId="16FB57BF" w:rsidR="00AE1055" w:rsidRDefault="00AE1055" w:rsidP="00AE1055">
            <w:r w:rsidRPr="00E34D06">
              <w:t>28 March 2019</w:t>
            </w:r>
          </w:p>
        </w:tc>
        <w:tc>
          <w:tcPr>
            <w:tcW w:w="6946" w:type="dxa"/>
          </w:tcPr>
          <w:p w14:paraId="64C56E56" w14:textId="2C83EB12" w:rsidR="00AE1055" w:rsidRDefault="00AE1055" w:rsidP="00AE1055">
            <w:r w:rsidRPr="00CB32DA">
              <w:t>Minor document change for usability</w:t>
            </w:r>
          </w:p>
        </w:tc>
      </w:tr>
      <w:tr w:rsidR="00AE1055" w14:paraId="155377A4" w14:textId="77777777" w:rsidTr="008005B0">
        <w:tc>
          <w:tcPr>
            <w:tcW w:w="1129" w:type="dxa"/>
          </w:tcPr>
          <w:p w14:paraId="38DEFC3B" w14:textId="681FBBE4" w:rsidR="00AE1055" w:rsidRDefault="00AE1055" w:rsidP="00AE1055">
            <w:r w:rsidRPr="0004473A">
              <w:t>2.1</w:t>
            </w:r>
          </w:p>
        </w:tc>
        <w:tc>
          <w:tcPr>
            <w:tcW w:w="2410" w:type="dxa"/>
          </w:tcPr>
          <w:p w14:paraId="5D7F479C" w14:textId="436203F7" w:rsidR="00AE1055" w:rsidRDefault="00AE1055" w:rsidP="00AE1055">
            <w:r w:rsidRPr="00E34D06">
              <w:t>25 March 2020</w:t>
            </w:r>
          </w:p>
        </w:tc>
        <w:tc>
          <w:tcPr>
            <w:tcW w:w="6946" w:type="dxa"/>
          </w:tcPr>
          <w:p w14:paraId="215D5A07" w14:textId="6D7D0326" w:rsidR="00AE1055" w:rsidRDefault="00337E94" w:rsidP="00AE1055">
            <w:r w:rsidRPr="00CB32DA">
              <w:t>Release alongside Fisheries Certification Process v2.2</w:t>
            </w:r>
          </w:p>
        </w:tc>
      </w:tr>
      <w:tr w:rsidR="00AE1055" w14:paraId="554A8651" w14:textId="77777777" w:rsidTr="00737DDA">
        <w:trPr>
          <w:trHeight w:val="23"/>
        </w:trPr>
        <w:tc>
          <w:tcPr>
            <w:tcW w:w="1129" w:type="dxa"/>
          </w:tcPr>
          <w:p w14:paraId="3E2191CA" w14:textId="7B0A7231" w:rsidR="00AE1055" w:rsidRPr="00737DDA" w:rsidRDefault="009D2590" w:rsidP="00AE1055">
            <w:r w:rsidRPr="00737DDA">
              <w:t>2.2</w:t>
            </w:r>
          </w:p>
        </w:tc>
        <w:tc>
          <w:tcPr>
            <w:tcW w:w="2410" w:type="dxa"/>
          </w:tcPr>
          <w:p w14:paraId="28E2C99A" w14:textId="6698F55E" w:rsidR="00AE1055" w:rsidRPr="00737DDA" w:rsidRDefault="009D2590" w:rsidP="00AE1055">
            <w:r w:rsidRPr="00737DDA">
              <w:t>26 October 2022</w:t>
            </w:r>
          </w:p>
        </w:tc>
        <w:tc>
          <w:tcPr>
            <w:tcW w:w="6946" w:type="dxa"/>
          </w:tcPr>
          <w:p w14:paraId="5DB3C99D" w14:textId="411A82DA" w:rsidR="00AE1055" w:rsidRPr="00737DDA" w:rsidRDefault="003602AD" w:rsidP="00AE1055">
            <w:r w:rsidRPr="00737DDA">
              <w:t>Release alongside Fisheries Certification Process v</w:t>
            </w:r>
            <w:r w:rsidR="009D2590" w:rsidRPr="00737DDA">
              <w:t>2.3</w:t>
            </w:r>
            <w:r w:rsidR="00737DDA" w:rsidRPr="00737DDA">
              <w:t xml:space="preserve"> and 3.0</w:t>
            </w:r>
          </w:p>
        </w:tc>
      </w:tr>
      <w:tr w:rsidR="00525F4D" w14:paraId="482435F2" w14:textId="77777777" w:rsidTr="00737DDA">
        <w:trPr>
          <w:trHeight w:val="23"/>
        </w:trPr>
        <w:tc>
          <w:tcPr>
            <w:tcW w:w="1129" w:type="dxa"/>
          </w:tcPr>
          <w:p w14:paraId="3E349931" w14:textId="5F77AB45" w:rsidR="00525F4D" w:rsidRPr="00737DDA" w:rsidRDefault="00525F4D" w:rsidP="00AE1055">
            <w:r>
              <w:t>3.0</w:t>
            </w:r>
          </w:p>
        </w:tc>
        <w:tc>
          <w:tcPr>
            <w:tcW w:w="2410" w:type="dxa"/>
          </w:tcPr>
          <w:p w14:paraId="02E5B75C" w14:textId="77777777" w:rsidR="00525F4D" w:rsidRPr="00737DDA" w:rsidRDefault="00525F4D" w:rsidP="00AE1055"/>
        </w:tc>
        <w:tc>
          <w:tcPr>
            <w:tcW w:w="6946" w:type="dxa"/>
          </w:tcPr>
          <w:p w14:paraId="41B7EDA2" w14:textId="77777777" w:rsidR="00525F4D" w:rsidRPr="00737DDA" w:rsidRDefault="00525F4D" w:rsidP="00AE1055"/>
        </w:tc>
      </w:tr>
    </w:tbl>
    <w:p w14:paraId="3DD116A7" w14:textId="77777777" w:rsidR="002A298A" w:rsidRDefault="002A298A" w:rsidP="00365249"/>
    <w:p w14:paraId="3754A6D0" w14:textId="4D1AEC34" w:rsidR="00365249" w:rsidRDefault="00365249" w:rsidP="00365249">
      <w:r>
        <w:t>A controlled document list of MSC program documents is available on the MSC website (</w:t>
      </w:r>
      <w:hyperlink r:id="rId19" w:history="1">
        <w:r w:rsidRPr="002E2463">
          <w:rPr>
            <w:rStyle w:val="Hyperlink"/>
          </w:rPr>
          <w:t>https://www.msc.org/for-business/certification-bodies/supporting-documents</w:t>
        </w:r>
      </w:hyperlink>
      <w:r>
        <w:t>).</w:t>
      </w:r>
    </w:p>
    <w:p w14:paraId="459056D9" w14:textId="77777777" w:rsidR="00365249" w:rsidRDefault="00365249" w:rsidP="00365249"/>
    <w:p w14:paraId="4D60A224" w14:textId="77777777" w:rsidR="00365249" w:rsidRDefault="00365249" w:rsidP="00365249">
      <w:r>
        <w:t>Marine Stewardship Council</w:t>
      </w:r>
    </w:p>
    <w:p w14:paraId="0F391AB8" w14:textId="77777777" w:rsidR="00365249" w:rsidRDefault="00365249" w:rsidP="00365249">
      <w:r>
        <w:t>Marine House</w:t>
      </w:r>
    </w:p>
    <w:p w14:paraId="1CC2BDF1" w14:textId="77777777" w:rsidR="00365249" w:rsidRDefault="00365249" w:rsidP="00365249">
      <w:r>
        <w:t>1 Snow Hill</w:t>
      </w:r>
    </w:p>
    <w:p w14:paraId="75FD89C2" w14:textId="77777777" w:rsidR="00365249" w:rsidRDefault="00365249" w:rsidP="00365249">
      <w:r>
        <w:t>London EC1A 2DH</w:t>
      </w:r>
    </w:p>
    <w:p w14:paraId="1A9AD50F" w14:textId="77777777" w:rsidR="00365249" w:rsidRDefault="00365249" w:rsidP="00365249">
      <w:r>
        <w:t>United Kingdom</w:t>
      </w:r>
    </w:p>
    <w:p w14:paraId="40EC6469" w14:textId="77777777" w:rsidR="00365249" w:rsidRDefault="00365249" w:rsidP="00365249"/>
    <w:p w14:paraId="47D4E051" w14:textId="77777777" w:rsidR="00365249" w:rsidRDefault="00365249" w:rsidP="00365249">
      <w:r>
        <w:t>Phone: + 44 (0) 20 7246 8900</w:t>
      </w:r>
    </w:p>
    <w:p w14:paraId="4CAE6AE7" w14:textId="77777777" w:rsidR="00365249" w:rsidRDefault="00365249" w:rsidP="00365249">
      <w:r>
        <w:t>Fax: + 44 (0) 20 7246 8901</w:t>
      </w:r>
    </w:p>
    <w:p w14:paraId="3AEC2A20" w14:textId="07B3B8C4" w:rsidR="00B35E66" w:rsidRPr="0008227F" w:rsidRDefault="00365249" w:rsidP="00365249">
      <w:r>
        <w:t xml:space="preserve">Email: </w:t>
      </w:r>
      <w:hyperlink r:id="rId20" w:history="1">
        <w:r w:rsidR="00217F35">
          <w:rPr>
            <w:rStyle w:val="Hyperlink"/>
          </w:rPr>
          <w:t>standards@msc.org</w:t>
        </w:r>
      </w:hyperlink>
    </w:p>
    <w:sectPr w:rsidR="00B35E66" w:rsidRPr="0008227F" w:rsidSect="008005B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D5517" w14:textId="77777777" w:rsidR="00DD7776" w:rsidRDefault="00DD7776" w:rsidP="00FC1957">
      <w:pPr>
        <w:spacing w:after="0" w:line="240" w:lineRule="auto"/>
      </w:pPr>
      <w:r>
        <w:separator/>
      </w:r>
    </w:p>
  </w:endnote>
  <w:endnote w:type="continuationSeparator" w:id="0">
    <w:p w14:paraId="774A00E3" w14:textId="77777777" w:rsidR="00DD7776" w:rsidRDefault="00DD7776" w:rsidP="00FC1957">
      <w:pPr>
        <w:spacing w:after="0" w:line="240" w:lineRule="auto"/>
      </w:pPr>
      <w:r>
        <w:continuationSeparator/>
      </w:r>
    </w:p>
  </w:endnote>
  <w:endnote w:type="continuationNotice" w:id="1">
    <w:p w14:paraId="40BEE7F0" w14:textId="77777777" w:rsidR="00DD7776" w:rsidRDefault="00DD77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139A8" w14:textId="40A321AD" w:rsidR="00E9788E" w:rsidRDefault="00E9788E">
    <w:pPr>
      <w:pStyle w:val="Footer"/>
    </w:pPr>
    <w:r>
      <w:t>Fisheries Announcement Template v3.0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862436"/>
      <w:docPartObj>
        <w:docPartGallery w:val="Page Numbers (Bottom of Page)"/>
        <w:docPartUnique/>
      </w:docPartObj>
    </w:sdtPr>
    <w:sdtEndPr>
      <w:rPr>
        <w:noProof/>
      </w:rPr>
    </w:sdtEndPr>
    <w:sdtContent>
      <w:p w14:paraId="4491DB2A" w14:textId="31AE8568" w:rsidR="00FC1957" w:rsidRDefault="00FC1957" w:rsidP="00FC19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F591D" w14:textId="77777777" w:rsidR="00DD7776" w:rsidRDefault="00DD7776" w:rsidP="00FC1957">
      <w:pPr>
        <w:spacing w:after="0" w:line="240" w:lineRule="auto"/>
      </w:pPr>
      <w:r>
        <w:separator/>
      </w:r>
    </w:p>
  </w:footnote>
  <w:footnote w:type="continuationSeparator" w:id="0">
    <w:p w14:paraId="5BFB5B7B" w14:textId="77777777" w:rsidR="00DD7776" w:rsidRDefault="00DD7776" w:rsidP="00FC1957">
      <w:pPr>
        <w:spacing w:after="0" w:line="240" w:lineRule="auto"/>
      </w:pPr>
      <w:r>
        <w:continuationSeparator/>
      </w:r>
    </w:p>
  </w:footnote>
  <w:footnote w:type="continuationNotice" w:id="1">
    <w:p w14:paraId="4AD134AD" w14:textId="77777777" w:rsidR="00DD7776" w:rsidRDefault="00DD77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3A1F2" w14:textId="0C40057E" w:rsidR="00BA2F14" w:rsidRDefault="00BA2F14" w:rsidP="00FF2647">
    <w:pPr>
      <w:pStyle w:val="Header"/>
      <w:jc w:val="right"/>
    </w:pPr>
    <w:r w:rsidRPr="00885C74">
      <w:rPr>
        <w:rStyle w:val="Strong"/>
        <w:sz w:val="22"/>
        <w:szCs w:val="24"/>
      </w:rPr>
      <w:t>Marine Stewardship Council fisheries assessments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101AF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CA55E6"/>
    <w:multiLevelType w:val="hybridMultilevel"/>
    <w:tmpl w:val="2DFA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8264B"/>
    <w:multiLevelType w:val="hybridMultilevel"/>
    <w:tmpl w:val="6798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41D52"/>
    <w:multiLevelType w:val="hybridMultilevel"/>
    <w:tmpl w:val="1C14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437F8"/>
    <w:multiLevelType w:val="hybridMultilevel"/>
    <w:tmpl w:val="D534ACC0"/>
    <w:lvl w:ilvl="0" w:tplc="08090001">
      <w:start w:val="1"/>
      <w:numFmt w:val="bullet"/>
      <w:lvlText w:val=""/>
      <w:lvlJc w:val="left"/>
      <w:pPr>
        <w:ind w:left="56" w:hanging="360"/>
      </w:pPr>
      <w:rPr>
        <w:rFonts w:ascii="Symbol" w:hAnsi="Symbol" w:hint="default"/>
      </w:rPr>
    </w:lvl>
    <w:lvl w:ilvl="1" w:tplc="FFFFFFFF" w:tentative="1">
      <w:start w:val="1"/>
      <w:numFmt w:val="bullet"/>
      <w:lvlText w:val="o"/>
      <w:lvlJc w:val="left"/>
      <w:pPr>
        <w:ind w:left="776" w:hanging="360"/>
      </w:pPr>
      <w:rPr>
        <w:rFonts w:ascii="Courier New" w:hAnsi="Courier New" w:cs="Courier New" w:hint="default"/>
      </w:rPr>
    </w:lvl>
    <w:lvl w:ilvl="2" w:tplc="FFFFFFFF" w:tentative="1">
      <w:start w:val="1"/>
      <w:numFmt w:val="bullet"/>
      <w:lvlText w:val=""/>
      <w:lvlJc w:val="left"/>
      <w:pPr>
        <w:ind w:left="1496" w:hanging="360"/>
      </w:pPr>
      <w:rPr>
        <w:rFonts w:ascii="Wingdings" w:hAnsi="Wingdings" w:hint="default"/>
      </w:rPr>
    </w:lvl>
    <w:lvl w:ilvl="3" w:tplc="FFFFFFFF" w:tentative="1">
      <w:start w:val="1"/>
      <w:numFmt w:val="bullet"/>
      <w:lvlText w:val=""/>
      <w:lvlJc w:val="left"/>
      <w:pPr>
        <w:ind w:left="2216" w:hanging="360"/>
      </w:pPr>
      <w:rPr>
        <w:rFonts w:ascii="Symbol" w:hAnsi="Symbol" w:hint="default"/>
      </w:rPr>
    </w:lvl>
    <w:lvl w:ilvl="4" w:tplc="FFFFFFFF" w:tentative="1">
      <w:start w:val="1"/>
      <w:numFmt w:val="bullet"/>
      <w:lvlText w:val="o"/>
      <w:lvlJc w:val="left"/>
      <w:pPr>
        <w:ind w:left="2936" w:hanging="360"/>
      </w:pPr>
      <w:rPr>
        <w:rFonts w:ascii="Courier New" w:hAnsi="Courier New" w:cs="Courier New" w:hint="default"/>
      </w:rPr>
    </w:lvl>
    <w:lvl w:ilvl="5" w:tplc="FFFFFFFF" w:tentative="1">
      <w:start w:val="1"/>
      <w:numFmt w:val="bullet"/>
      <w:lvlText w:val=""/>
      <w:lvlJc w:val="left"/>
      <w:pPr>
        <w:ind w:left="3656" w:hanging="360"/>
      </w:pPr>
      <w:rPr>
        <w:rFonts w:ascii="Wingdings" w:hAnsi="Wingdings" w:hint="default"/>
      </w:rPr>
    </w:lvl>
    <w:lvl w:ilvl="6" w:tplc="FFFFFFFF" w:tentative="1">
      <w:start w:val="1"/>
      <w:numFmt w:val="bullet"/>
      <w:lvlText w:val=""/>
      <w:lvlJc w:val="left"/>
      <w:pPr>
        <w:ind w:left="4376" w:hanging="360"/>
      </w:pPr>
      <w:rPr>
        <w:rFonts w:ascii="Symbol" w:hAnsi="Symbol" w:hint="default"/>
      </w:rPr>
    </w:lvl>
    <w:lvl w:ilvl="7" w:tplc="FFFFFFFF" w:tentative="1">
      <w:start w:val="1"/>
      <w:numFmt w:val="bullet"/>
      <w:lvlText w:val="o"/>
      <w:lvlJc w:val="left"/>
      <w:pPr>
        <w:ind w:left="5096" w:hanging="360"/>
      </w:pPr>
      <w:rPr>
        <w:rFonts w:ascii="Courier New" w:hAnsi="Courier New" w:cs="Courier New" w:hint="default"/>
      </w:rPr>
    </w:lvl>
    <w:lvl w:ilvl="8" w:tplc="FFFFFFFF" w:tentative="1">
      <w:start w:val="1"/>
      <w:numFmt w:val="bullet"/>
      <w:lvlText w:val=""/>
      <w:lvlJc w:val="left"/>
      <w:pPr>
        <w:ind w:left="5816" w:hanging="360"/>
      </w:pPr>
      <w:rPr>
        <w:rFonts w:ascii="Wingdings" w:hAnsi="Wingdings" w:hint="default"/>
      </w:rPr>
    </w:lvl>
  </w:abstractNum>
  <w:abstractNum w:abstractNumId="5" w15:restartNumberingAfterBreak="0">
    <w:nsid w:val="15BC6FB2"/>
    <w:multiLevelType w:val="hybridMultilevel"/>
    <w:tmpl w:val="A1C4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95CD8"/>
    <w:multiLevelType w:val="hybridMultilevel"/>
    <w:tmpl w:val="4DDA3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D2CEE"/>
    <w:multiLevelType w:val="hybridMultilevel"/>
    <w:tmpl w:val="A150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E3862"/>
    <w:multiLevelType w:val="hybridMultilevel"/>
    <w:tmpl w:val="9660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D6EE5"/>
    <w:multiLevelType w:val="hybridMultilevel"/>
    <w:tmpl w:val="2D44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845761"/>
    <w:multiLevelType w:val="hybridMultilevel"/>
    <w:tmpl w:val="E102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63DB1"/>
    <w:multiLevelType w:val="hybridMultilevel"/>
    <w:tmpl w:val="CCFA2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2E0FF4"/>
    <w:multiLevelType w:val="hybridMultilevel"/>
    <w:tmpl w:val="6EF4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DC1AB7"/>
    <w:multiLevelType w:val="hybridMultilevel"/>
    <w:tmpl w:val="19FA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1320A2"/>
    <w:multiLevelType w:val="hybridMultilevel"/>
    <w:tmpl w:val="5B90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A39D1"/>
    <w:multiLevelType w:val="multilevel"/>
    <w:tmpl w:val="96B6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770AE"/>
    <w:multiLevelType w:val="hybridMultilevel"/>
    <w:tmpl w:val="398C3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A8565E"/>
    <w:multiLevelType w:val="multilevel"/>
    <w:tmpl w:val="B0FE9D56"/>
    <w:lvl w:ilvl="0">
      <w:start w:val="1"/>
      <w:numFmt w:val="upperLetter"/>
      <w:pStyle w:val="HeadingTool-L1"/>
      <w:lvlText w:val="Tool %1: "/>
      <w:lvlJc w:val="left"/>
      <w:pPr>
        <w:tabs>
          <w:tab w:val="num" w:pos="1134"/>
        </w:tabs>
        <w:ind w:left="1134" w:hanging="1134"/>
      </w:pPr>
      <w:rPr>
        <w:rFonts w:hint="default"/>
      </w:rPr>
    </w:lvl>
    <w:lvl w:ilvl="1">
      <w:start w:val="1"/>
      <w:numFmt w:val="decimal"/>
      <w:pStyle w:val="HeadingTool-L2"/>
      <w:lvlText w:val="%1%2"/>
      <w:lvlJc w:val="left"/>
      <w:pPr>
        <w:tabs>
          <w:tab w:val="num" w:pos="1134"/>
        </w:tabs>
        <w:ind w:left="1134" w:hanging="1134"/>
      </w:pPr>
      <w:rPr>
        <w:rFonts w:hint="default"/>
      </w:rPr>
    </w:lvl>
    <w:lvl w:ilvl="2">
      <w:start w:val="1"/>
      <w:numFmt w:val="decimal"/>
      <w:pStyle w:val="HeadingTool-L3"/>
      <w:lvlText w:val="%1%2.%3"/>
      <w:lvlJc w:val="left"/>
      <w:pPr>
        <w:tabs>
          <w:tab w:val="num" w:pos="1134"/>
        </w:tabs>
        <w:ind w:left="1134" w:hanging="1134"/>
      </w:pPr>
      <w:rPr>
        <w:rFonts w:hint="default"/>
      </w:rPr>
    </w:lvl>
    <w:lvl w:ilvl="3">
      <w:start w:val="1"/>
      <w:numFmt w:val="decimal"/>
      <w:pStyle w:val="HeadingTool-L4"/>
      <w:lvlText w:val="%1%2.%3.%4"/>
      <w:lvlJc w:val="left"/>
      <w:pPr>
        <w:tabs>
          <w:tab w:val="num" w:pos="1134"/>
        </w:tabs>
        <w:ind w:left="1134" w:hanging="1134"/>
      </w:pPr>
      <w:rPr>
        <w:rFonts w:hint="default"/>
      </w:rPr>
    </w:lvl>
    <w:lvl w:ilvl="4">
      <w:start w:val="1"/>
      <w:numFmt w:val="decimal"/>
      <w:pStyle w:val="HeadingTool-L5"/>
      <w:lvlText w:val="%1%2.%3.%4.%5"/>
      <w:lvlJc w:val="left"/>
      <w:pPr>
        <w:tabs>
          <w:tab w:val="num" w:pos="1134"/>
        </w:tabs>
        <w:ind w:left="2268" w:hanging="1134"/>
      </w:pPr>
      <w:rPr>
        <w:rFonts w:hint="default"/>
      </w:rPr>
    </w:lvl>
    <w:lvl w:ilvl="5">
      <w:start w:val="1"/>
      <w:numFmt w:val="lowerLetter"/>
      <w:lvlRestart w:val="3"/>
      <w:pStyle w:val="HeadingTool-L6"/>
      <w:lvlText w:val="%6."/>
      <w:lvlJc w:val="left"/>
      <w:pPr>
        <w:tabs>
          <w:tab w:val="num" w:pos="1418"/>
        </w:tabs>
        <w:ind w:left="1418" w:hanging="284"/>
      </w:pPr>
      <w:rPr>
        <w:rFonts w:hint="default"/>
        <w:b w:val="0"/>
        <w:bCs w:val="0"/>
      </w:rPr>
    </w:lvl>
    <w:lvl w:ilvl="6">
      <w:start w:val="1"/>
      <w:numFmt w:val="lowerRoman"/>
      <w:lvlRestart w:val="3"/>
      <w:pStyle w:val="HeadingTool-L7"/>
      <w:lvlText w:val="%7."/>
      <w:lvlJc w:val="left"/>
      <w:pPr>
        <w:tabs>
          <w:tab w:val="num" w:pos="1418"/>
        </w:tabs>
        <w:ind w:left="1701" w:hanging="283"/>
      </w:pPr>
      <w:rPr>
        <w:rFonts w:hint="default"/>
      </w:rPr>
    </w:lvl>
    <w:lvl w:ilvl="7">
      <w:start w:val="1"/>
      <w:numFmt w:val="lowerLetter"/>
      <w:pStyle w:val="HeadingTool-L8"/>
      <w:lvlText w:val="%8."/>
      <w:lvlJc w:val="left"/>
      <w:pPr>
        <w:tabs>
          <w:tab w:val="num" w:pos="2268"/>
        </w:tabs>
        <w:ind w:left="2552" w:hanging="284"/>
      </w:pPr>
      <w:rPr>
        <w:rFonts w:hint="default"/>
      </w:rPr>
    </w:lvl>
    <w:lvl w:ilvl="8">
      <w:start w:val="1"/>
      <w:numFmt w:val="lowerRoman"/>
      <w:pStyle w:val="HeadingTool-L9"/>
      <w:lvlText w:val="%9."/>
      <w:lvlJc w:val="left"/>
      <w:pPr>
        <w:tabs>
          <w:tab w:val="num" w:pos="2552"/>
        </w:tabs>
        <w:ind w:left="2835" w:hanging="283"/>
      </w:pPr>
      <w:rPr>
        <w:rFonts w:hint="default"/>
      </w:rPr>
    </w:lvl>
  </w:abstractNum>
  <w:abstractNum w:abstractNumId="18" w15:restartNumberingAfterBreak="0">
    <w:nsid w:val="5D734CE2"/>
    <w:multiLevelType w:val="hybridMultilevel"/>
    <w:tmpl w:val="EA3494AC"/>
    <w:lvl w:ilvl="0" w:tplc="FC2231D2">
      <w:start w:val="15"/>
      <w:numFmt w:val="bullet"/>
      <w:lvlText w:val="-"/>
      <w:lvlJc w:val="left"/>
      <w:pPr>
        <w:ind w:left="720" w:hanging="360"/>
      </w:pPr>
      <w:rPr>
        <w:rFonts w:ascii="Arial" w:eastAsiaTheme="minorHAnsi" w:hAnsi="Arial" w:cs="Arial" w:hint="default"/>
        <w:color w:val="7F7F7F" w:themeColor="text1" w:themeTint="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E5C39EA"/>
    <w:multiLevelType w:val="hybridMultilevel"/>
    <w:tmpl w:val="2298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6210C4"/>
    <w:multiLevelType w:val="hybridMultilevel"/>
    <w:tmpl w:val="C204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6C7226"/>
    <w:multiLevelType w:val="hybridMultilevel"/>
    <w:tmpl w:val="CE02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4C6A64"/>
    <w:multiLevelType w:val="hybridMultilevel"/>
    <w:tmpl w:val="8B106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917B51"/>
    <w:multiLevelType w:val="hybridMultilevel"/>
    <w:tmpl w:val="5A98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9136E"/>
    <w:multiLevelType w:val="hybridMultilevel"/>
    <w:tmpl w:val="328C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497325">
    <w:abstractNumId w:val="16"/>
  </w:num>
  <w:num w:numId="2" w16cid:durableId="215436964">
    <w:abstractNumId w:val="8"/>
  </w:num>
  <w:num w:numId="3" w16cid:durableId="1763990290">
    <w:abstractNumId w:val="19"/>
  </w:num>
  <w:num w:numId="4" w16cid:durableId="1870294579">
    <w:abstractNumId w:val="2"/>
  </w:num>
  <w:num w:numId="5" w16cid:durableId="2025739100">
    <w:abstractNumId w:val="12"/>
  </w:num>
  <w:num w:numId="6" w16cid:durableId="483277869">
    <w:abstractNumId w:val="9"/>
  </w:num>
  <w:num w:numId="7" w16cid:durableId="79060324">
    <w:abstractNumId w:val="5"/>
  </w:num>
  <w:num w:numId="8" w16cid:durableId="776292593">
    <w:abstractNumId w:val="14"/>
  </w:num>
  <w:num w:numId="9" w16cid:durableId="1053237599">
    <w:abstractNumId w:val="3"/>
  </w:num>
  <w:num w:numId="10" w16cid:durableId="1135565368">
    <w:abstractNumId w:val="23"/>
  </w:num>
  <w:num w:numId="11" w16cid:durableId="847645299">
    <w:abstractNumId w:val="22"/>
  </w:num>
  <w:num w:numId="12" w16cid:durableId="915431734">
    <w:abstractNumId w:val="11"/>
  </w:num>
  <w:num w:numId="13" w16cid:durableId="398596926">
    <w:abstractNumId w:val="13"/>
  </w:num>
  <w:num w:numId="14" w16cid:durableId="582882736">
    <w:abstractNumId w:val="1"/>
  </w:num>
  <w:num w:numId="15" w16cid:durableId="374934800">
    <w:abstractNumId w:val="20"/>
  </w:num>
  <w:num w:numId="16" w16cid:durableId="1252276914">
    <w:abstractNumId w:val="21"/>
  </w:num>
  <w:num w:numId="17" w16cid:durableId="647713604">
    <w:abstractNumId w:val="7"/>
  </w:num>
  <w:num w:numId="18" w16cid:durableId="222840620">
    <w:abstractNumId w:val="10"/>
  </w:num>
  <w:num w:numId="19" w16cid:durableId="1962178591">
    <w:abstractNumId w:val="15"/>
  </w:num>
  <w:num w:numId="20" w16cid:durableId="1040739954">
    <w:abstractNumId w:val="24"/>
  </w:num>
  <w:num w:numId="21" w16cid:durableId="1122653637">
    <w:abstractNumId w:val="6"/>
  </w:num>
  <w:num w:numId="22" w16cid:durableId="1586106428">
    <w:abstractNumId w:val="18"/>
  </w:num>
  <w:num w:numId="23" w16cid:durableId="666907065">
    <w:abstractNumId w:val="0"/>
  </w:num>
  <w:num w:numId="24" w16cid:durableId="1455171628">
    <w:abstractNumId w:val="4"/>
  </w:num>
  <w:num w:numId="25" w16cid:durableId="1994601795">
    <w:abstractNumId w:val="17"/>
  </w:num>
  <w:num w:numId="26" w16cid:durableId="218783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288820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documentProtection w:edit="readOnly" w:enforcement="1" w:cryptProviderType="rsaAES" w:cryptAlgorithmClass="hash" w:cryptAlgorithmType="typeAny" w:cryptAlgorithmSid="14" w:cryptSpinCount="100000" w:hash="qei7EU497jSM6Et9ds++G5BCuHFUEzylO9ZDa8jhoDBlunK/icvECqeamAe7NyGhxn74K/yQOpyp65W+8vC1WA==" w:salt="1viyCPTCmwJie5GJKkkAh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B17"/>
    <w:rsid w:val="0000211A"/>
    <w:rsid w:val="000040DE"/>
    <w:rsid w:val="00007166"/>
    <w:rsid w:val="00017653"/>
    <w:rsid w:val="00020E44"/>
    <w:rsid w:val="00025159"/>
    <w:rsid w:val="00031958"/>
    <w:rsid w:val="00036B9C"/>
    <w:rsid w:val="00045BEE"/>
    <w:rsid w:val="00051427"/>
    <w:rsid w:val="000570AB"/>
    <w:rsid w:val="000577CF"/>
    <w:rsid w:val="0006371B"/>
    <w:rsid w:val="00075A97"/>
    <w:rsid w:val="0007630F"/>
    <w:rsid w:val="00081CC6"/>
    <w:rsid w:val="0008227F"/>
    <w:rsid w:val="00090F58"/>
    <w:rsid w:val="0009169F"/>
    <w:rsid w:val="0009446F"/>
    <w:rsid w:val="000944DC"/>
    <w:rsid w:val="00097023"/>
    <w:rsid w:val="000A0031"/>
    <w:rsid w:val="000C5B17"/>
    <w:rsid w:val="000D1CAF"/>
    <w:rsid w:val="000D3BB3"/>
    <w:rsid w:val="000D6348"/>
    <w:rsid w:val="000D7D9F"/>
    <w:rsid w:val="000D7F21"/>
    <w:rsid w:val="000E094A"/>
    <w:rsid w:val="000E2D55"/>
    <w:rsid w:val="000E3BE0"/>
    <w:rsid w:val="000F3665"/>
    <w:rsid w:val="001137AD"/>
    <w:rsid w:val="00123A0B"/>
    <w:rsid w:val="00124946"/>
    <w:rsid w:val="00131AD7"/>
    <w:rsid w:val="00133AA8"/>
    <w:rsid w:val="00137EBB"/>
    <w:rsid w:val="001444AB"/>
    <w:rsid w:val="00144B0F"/>
    <w:rsid w:val="0015063C"/>
    <w:rsid w:val="001537F5"/>
    <w:rsid w:val="0015678E"/>
    <w:rsid w:val="00163A46"/>
    <w:rsid w:val="00163F9D"/>
    <w:rsid w:val="00180FF0"/>
    <w:rsid w:val="001842AA"/>
    <w:rsid w:val="00190215"/>
    <w:rsid w:val="00192B5B"/>
    <w:rsid w:val="001955D8"/>
    <w:rsid w:val="00195B5B"/>
    <w:rsid w:val="00196D31"/>
    <w:rsid w:val="001A3253"/>
    <w:rsid w:val="001A3A8B"/>
    <w:rsid w:val="001B28CF"/>
    <w:rsid w:val="001B4B55"/>
    <w:rsid w:val="001C27B4"/>
    <w:rsid w:val="001D2AC2"/>
    <w:rsid w:val="001E117F"/>
    <w:rsid w:val="001E31CB"/>
    <w:rsid w:val="001E380E"/>
    <w:rsid w:val="001E629D"/>
    <w:rsid w:val="001E712D"/>
    <w:rsid w:val="001E7DB3"/>
    <w:rsid w:val="001F2022"/>
    <w:rsid w:val="001F37EA"/>
    <w:rsid w:val="001F64CA"/>
    <w:rsid w:val="00217F35"/>
    <w:rsid w:val="00232457"/>
    <w:rsid w:val="00234F34"/>
    <w:rsid w:val="002376FD"/>
    <w:rsid w:val="00240BE5"/>
    <w:rsid w:val="0024142F"/>
    <w:rsid w:val="002453AB"/>
    <w:rsid w:val="00250908"/>
    <w:rsid w:val="00252583"/>
    <w:rsid w:val="00260411"/>
    <w:rsid w:val="00261A5C"/>
    <w:rsid w:val="002639E4"/>
    <w:rsid w:val="0027112F"/>
    <w:rsid w:val="00272E44"/>
    <w:rsid w:val="002738BD"/>
    <w:rsid w:val="00280440"/>
    <w:rsid w:val="00283CF0"/>
    <w:rsid w:val="00285829"/>
    <w:rsid w:val="002906D9"/>
    <w:rsid w:val="0029096D"/>
    <w:rsid w:val="0029141E"/>
    <w:rsid w:val="00294823"/>
    <w:rsid w:val="00294CE9"/>
    <w:rsid w:val="002A1894"/>
    <w:rsid w:val="002A298A"/>
    <w:rsid w:val="002A3690"/>
    <w:rsid w:val="002B0128"/>
    <w:rsid w:val="002B73C1"/>
    <w:rsid w:val="002C2E8B"/>
    <w:rsid w:val="002D10B4"/>
    <w:rsid w:val="002D658F"/>
    <w:rsid w:val="002D75C7"/>
    <w:rsid w:val="002E17F5"/>
    <w:rsid w:val="002E2463"/>
    <w:rsid w:val="002E2EA8"/>
    <w:rsid w:val="002E3978"/>
    <w:rsid w:val="002E6686"/>
    <w:rsid w:val="002E77E5"/>
    <w:rsid w:val="002F5E31"/>
    <w:rsid w:val="00301F1F"/>
    <w:rsid w:val="00302B32"/>
    <w:rsid w:val="00312072"/>
    <w:rsid w:val="003235E7"/>
    <w:rsid w:val="00324FA2"/>
    <w:rsid w:val="0032768E"/>
    <w:rsid w:val="00330459"/>
    <w:rsid w:val="003328B9"/>
    <w:rsid w:val="00334F78"/>
    <w:rsid w:val="003365BF"/>
    <w:rsid w:val="00337E94"/>
    <w:rsid w:val="003431F6"/>
    <w:rsid w:val="0034521B"/>
    <w:rsid w:val="00346437"/>
    <w:rsid w:val="00347737"/>
    <w:rsid w:val="003602AD"/>
    <w:rsid w:val="00365249"/>
    <w:rsid w:val="00367EE4"/>
    <w:rsid w:val="00374398"/>
    <w:rsid w:val="00374D1C"/>
    <w:rsid w:val="0038259B"/>
    <w:rsid w:val="00394E33"/>
    <w:rsid w:val="003A4C20"/>
    <w:rsid w:val="003A4CEA"/>
    <w:rsid w:val="003A6AF4"/>
    <w:rsid w:val="003A6D38"/>
    <w:rsid w:val="003B31C9"/>
    <w:rsid w:val="003C0B6F"/>
    <w:rsid w:val="003C4EBB"/>
    <w:rsid w:val="003D0C49"/>
    <w:rsid w:val="003D2011"/>
    <w:rsid w:val="003D64DC"/>
    <w:rsid w:val="003E165D"/>
    <w:rsid w:val="003E16AB"/>
    <w:rsid w:val="003E47C1"/>
    <w:rsid w:val="003E569D"/>
    <w:rsid w:val="003F586B"/>
    <w:rsid w:val="004017D5"/>
    <w:rsid w:val="00403CA3"/>
    <w:rsid w:val="00404ED4"/>
    <w:rsid w:val="00405FF2"/>
    <w:rsid w:val="004079C5"/>
    <w:rsid w:val="0041296A"/>
    <w:rsid w:val="00413CAA"/>
    <w:rsid w:val="004142FF"/>
    <w:rsid w:val="00414FD8"/>
    <w:rsid w:val="004151B6"/>
    <w:rsid w:val="00415649"/>
    <w:rsid w:val="00416BBB"/>
    <w:rsid w:val="00420E01"/>
    <w:rsid w:val="004233B4"/>
    <w:rsid w:val="004301E0"/>
    <w:rsid w:val="004348E9"/>
    <w:rsid w:val="004354C1"/>
    <w:rsid w:val="00443D61"/>
    <w:rsid w:val="0044445B"/>
    <w:rsid w:val="004518A5"/>
    <w:rsid w:val="00462A33"/>
    <w:rsid w:val="00462D6D"/>
    <w:rsid w:val="00463792"/>
    <w:rsid w:val="00463A50"/>
    <w:rsid w:val="0046643F"/>
    <w:rsid w:val="00474FF6"/>
    <w:rsid w:val="004807E6"/>
    <w:rsid w:val="00480B0D"/>
    <w:rsid w:val="004909FE"/>
    <w:rsid w:val="00491DFE"/>
    <w:rsid w:val="004A0F48"/>
    <w:rsid w:val="004A4162"/>
    <w:rsid w:val="004A6DEA"/>
    <w:rsid w:val="004B4870"/>
    <w:rsid w:val="004B63A6"/>
    <w:rsid w:val="004B75E5"/>
    <w:rsid w:val="004D04F8"/>
    <w:rsid w:val="004D1405"/>
    <w:rsid w:val="004D6F45"/>
    <w:rsid w:val="004F727B"/>
    <w:rsid w:val="00500052"/>
    <w:rsid w:val="00501A01"/>
    <w:rsid w:val="00512079"/>
    <w:rsid w:val="005128A3"/>
    <w:rsid w:val="00513024"/>
    <w:rsid w:val="00516761"/>
    <w:rsid w:val="00522AFC"/>
    <w:rsid w:val="00525F4D"/>
    <w:rsid w:val="0053524C"/>
    <w:rsid w:val="00537918"/>
    <w:rsid w:val="0054253C"/>
    <w:rsid w:val="00543C4A"/>
    <w:rsid w:val="00545C4C"/>
    <w:rsid w:val="00546FA0"/>
    <w:rsid w:val="00547582"/>
    <w:rsid w:val="0055357E"/>
    <w:rsid w:val="0055417B"/>
    <w:rsid w:val="005549EE"/>
    <w:rsid w:val="00556C93"/>
    <w:rsid w:val="00567F78"/>
    <w:rsid w:val="00572AAF"/>
    <w:rsid w:val="00576E8C"/>
    <w:rsid w:val="005778ED"/>
    <w:rsid w:val="00580098"/>
    <w:rsid w:val="0058621E"/>
    <w:rsid w:val="00586E7A"/>
    <w:rsid w:val="005938E9"/>
    <w:rsid w:val="005946A7"/>
    <w:rsid w:val="00594BA9"/>
    <w:rsid w:val="00595361"/>
    <w:rsid w:val="005A6939"/>
    <w:rsid w:val="005A7CDC"/>
    <w:rsid w:val="005A7FD7"/>
    <w:rsid w:val="005B0107"/>
    <w:rsid w:val="005B0E8D"/>
    <w:rsid w:val="005B5597"/>
    <w:rsid w:val="005B6F7A"/>
    <w:rsid w:val="005C2A61"/>
    <w:rsid w:val="005D196B"/>
    <w:rsid w:val="005D314C"/>
    <w:rsid w:val="005D3A83"/>
    <w:rsid w:val="005D563C"/>
    <w:rsid w:val="005D7C41"/>
    <w:rsid w:val="005E2A9D"/>
    <w:rsid w:val="005E4A63"/>
    <w:rsid w:val="005E6CFA"/>
    <w:rsid w:val="0060020F"/>
    <w:rsid w:val="00600A3C"/>
    <w:rsid w:val="00602EE9"/>
    <w:rsid w:val="006103A4"/>
    <w:rsid w:val="00610CCC"/>
    <w:rsid w:val="00612258"/>
    <w:rsid w:val="00616EBC"/>
    <w:rsid w:val="00617C1B"/>
    <w:rsid w:val="00622C9D"/>
    <w:rsid w:val="006236AA"/>
    <w:rsid w:val="00624747"/>
    <w:rsid w:val="00627D92"/>
    <w:rsid w:val="00630211"/>
    <w:rsid w:val="00634E58"/>
    <w:rsid w:val="006403F8"/>
    <w:rsid w:val="00645B2E"/>
    <w:rsid w:val="00657722"/>
    <w:rsid w:val="0066080B"/>
    <w:rsid w:val="0066270D"/>
    <w:rsid w:val="00664B91"/>
    <w:rsid w:val="00667438"/>
    <w:rsid w:val="006808C8"/>
    <w:rsid w:val="00681774"/>
    <w:rsid w:val="0068191D"/>
    <w:rsid w:val="00684AE8"/>
    <w:rsid w:val="00686F20"/>
    <w:rsid w:val="00690355"/>
    <w:rsid w:val="00690CE7"/>
    <w:rsid w:val="0069332A"/>
    <w:rsid w:val="0069383A"/>
    <w:rsid w:val="0069543C"/>
    <w:rsid w:val="00695912"/>
    <w:rsid w:val="00696A9F"/>
    <w:rsid w:val="006A0BF8"/>
    <w:rsid w:val="006A1584"/>
    <w:rsid w:val="006A44EF"/>
    <w:rsid w:val="006A6B0B"/>
    <w:rsid w:val="006A6FBA"/>
    <w:rsid w:val="006B01C2"/>
    <w:rsid w:val="006B06D8"/>
    <w:rsid w:val="006B0DFD"/>
    <w:rsid w:val="006B1EF2"/>
    <w:rsid w:val="006B63EF"/>
    <w:rsid w:val="006B6A69"/>
    <w:rsid w:val="006B7B5B"/>
    <w:rsid w:val="006D09BB"/>
    <w:rsid w:val="006D6A74"/>
    <w:rsid w:val="00700FC3"/>
    <w:rsid w:val="00702578"/>
    <w:rsid w:val="0070521C"/>
    <w:rsid w:val="00710932"/>
    <w:rsid w:val="0071129C"/>
    <w:rsid w:val="00713681"/>
    <w:rsid w:val="0072076B"/>
    <w:rsid w:val="00737DDA"/>
    <w:rsid w:val="00742E91"/>
    <w:rsid w:val="0074672F"/>
    <w:rsid w:val="00763DB4"/>
    <w:rsid w:val="00776F83"/>
    <w:rsid w:val="007850DD"/>
    <w:rsid w:val="00791791"/>
    <w:rsid w:val="007A1DCE"/>
    <w:rsid w:val="007B01E7"/>
    <w:rsid w:val="007C0B04"/>
    <w:rsid w:val="007C1044"/>
    <w:rsid w:val="007C3329"/>
    <w:rsid w:val="007C3BCE"/>
    <w:rsid w:val="007C64B2"/>
    <w:rsid w:val="007D2C2B"/>
    <w:rsid w:val="007D2EFF"/>
    <w:rsid w:val="007D576F"/>
    <w:rsid w:val="007D5A54"/>
    <w:rsid w:val="007E0D32"/>
    <w:rsid w:val="007E0DAD"/>
    <w:rsid w:val="007E1016"/>
    <w:rsid w:val="007E19F5"/>
    <w:rsid w:val="007E2101"/>
    <w:rsid w:val="007E2873"/>
    <w:rsid w:val="007E2B3B"/>
    <w:rsid w:val="007E3DE4"/>
    <w:rsid w:val="007E4891"/>
    <w:rsid w:val="007F564E"/>
    <w:rsid w:val="007F7556"/>
    <w:rsid w:val="008005B0"/>
    <w:rsid w:val="0080193B"/>
    <w:rsid w:val="00804844"/>
    <w:rsid w:val="008115E0"/>
    <w:rsid w:val="00816296"/>
    <w:rsid w:val="00821897"/>
    <w:rsid w:val="008301F6"/>
    <w:rsid w:val="008338A5"/>
    <w:rsid w:val="00834054"/>
    <w:rsid w:val="0083562A"/>
    <w:rsid w:val="0083676D"/>
    <w:rsid w:val="00837074"/>
    <w:rsid w:val="00842626"/>
    <w:rsid w:val="008468A2"/>
    <w:rsid w:val="00846AED"/>
    <w:rsid w:val="008476A1"/>
    <w:rsid w:val="00850E77"/>
    <w:rsid w:val="008547E0"/>
    <w:rsid w:val="0086428A"/>
    <w:rsid w:val="00867DC4"/>
    <w:rsid w:val="008700FF"/>
    <w:rsid w:val="008707A2"/>
    <w:rsid w:val="00870E41"/>
    <w:rsid w:val="00873B12"/>
    <w:rsid w:val="00885C74"/>
    <w:rsid w:val="008879A2"/>
    <w:rsid w:val="00887DDB"/>
    <w:rsid w:val="008939FE"/>
    <w:rsid w:val="008A2583"/>
    <w:rsid w:val="008A2B9D"/>
    <w:rsid w:val="008A4753"/>
    <w:rsid w:val="008B46FE"/>
    <w:rsid w:val="008B6900"/>
    <w:rsid w:val="008E1E28"/>
    <w:rsid w:val="008E2FDB"/>
    <w:rsid w:val="008E5626"/>
    <w:rsid w:val="00900CF8"/>
    <w:rsid w:val="0090168D"/>
    <w:rsid w:val="00902A37"/>
    <w:rsid w:val="00910FFF"/>
    <w:rsid w:val="009111CA"/>
    <w:rsid w:val="009156F3"/>
    <w:rsid w:val="00917ECB"/>
    <w:rsid w:val="00920316"/>
    <w:rsid w:val="00924179"/>
    <w:rsid w:val="00924421"/>
    <w:rsid w:val="009304DF"/>
    <w:rsid w:val="009347CC"/>
    <w:rsid w:val="009363BF"/>
    <w:rsid w:val="00937B3B"/>
    <w:rsid w:val="00943490"/>
    <w:rsid w:val="00957926"/>
    <w:rsid w:val="0096021C"/>
    <w:rsid w:val="00974D27"/>
    <w:rsid w:val="00980CFE"/>
    <w:rsid w:val="009819E3"/>
    <w:rsid w:val="00982D88"/>
    <w:rsid w:val="00985D3E"/>
    <w:rsid w:val="00994606"/>
    <w:rsid w:val="0099681B"/>
    <w:rsid w:val="009A0595"/>
    <w:rsid w:val="009B3DAD"/>
    <w:rsid w:val="009B788F"/>
    <w:rsid w:val="009C4D27"/>
    <w:rsid w:val="009D2590"/>
    <w:rsid w:val="009D39F7"/>
    <w:rsid w:val="009D3B30"/>
    <w:rsid w:val="009D3E29"/>
    <w:rsid w:val="009D4319"/>
    <w:rsid w:val="009E1863"/>
    <w:rsid w:val="009E3016"/>
    <w:rsid w:val="009E5F34"/>
    <w:rsid w:val="009E7696"/>
    <w:rsid w:val="009F5A3A"/>
    <w:rsid w:val="00A02DBA"/>
    <w:rsid w:val="00A14E65"/>
    <w:rsid w:val="00A14EB9"/>
    <w:rsid w:val="00A15041"/>
    <w:rsid w:val="00A16445"/>
    <w:rsid w:val="00A22130"/>
    <w:rsid w:val="00A27E5B"/>
    <w:rsid w:val="00A3158D"/>
    <w:rsid w:val="00A364C8"/>
    <w:rsid w:val="00A419A2"/>
    <w:rsid w:val="00A51FA0"/>
    <w:rsid w:val="00A604C4"/>
    <w:rsid w:val="00A67416"/>
    <w:rsid w:val="00A7041F"/>
    <w:rsid w:val="00A71514"/>
    <w:rsid w:val="00A73AD2"/>
    <w:rsid w:val="00A77F6B"/>
    <w:rsid w:val="00A906B3"/>
    <w:rsid w:val="00A92437"/>
    <w:rsid w:val="00A96731"/>
    <w:rsid w:val="00AB5218"/>
    <w:rsid w:val="00AB5529"/>
    <w:rsid w:val="00AB5B6A"/>
    <w:rsid w:val="00AC24AF"/>
    <w:rsid w:val="00AC36CD"/>
    <w:rsid w:val="00AC4BCD"/>
    <w:rsid w:val="00AC55CD"/>
    <w:rsid w:val="00AC5D54"/>
    <w:rsid w:val="00AD4548"/>
    <w:rsid w:val="00AD6A7C"/>
    <w:rsid w:val="00AE1055"/>
    <w:rsid w:val="00AF3F3B"/>
    <w:rsid w:val="00AF5403"/>
    <w:rsid w:val="00AF5AF0"/>
    <w:rsid w:val="00B02566"/>
    <w:rsid w:val="00B031CE"/>
    <w:rsid w:val="00B11B37"/>
    <w:rsid w:val="00B207E3"/>
    <w:rsid w:val="00B345A8"/>
    <w:rsid w:val="00B35E66"/>
    <w:rsid w:val="00B40938"/>
    <w:rsid w:val="00B41B32"/>
    <w:rsid w:val="00B46BAF"/>
    <w:rsid w:val="00B525DD"/>
    <w:rsid w:val="00B6020F"/>
    <w:rsid w:val="00B62F8A"/>
    <w:rsid w:val="00B701DB"/>
    <w:rsid w:val="00B71E70"/>
    <w:rsid w:val="00B804C6"/>
    <w:rsid w:val="00B83B9E"/>
    <w:rsid w:val="00B8734A"/>
    <w:rsid w:val="00B876C8"/>
    <w:rsid w:val="00B95236"/>
    <w:rsid w:val="00BA2F14"/>
    <w:rsid w:val="00BB1908"/>
    <w:rsid w:val="00BB7525"/>
    <w:rsid w:val="00BC72BA"/>
    <w:rsid w:val="00BC7EDC"/>
    <w:rsid w:val="00BD6E0A"/>
    <w:rsid w:val="00BE1906"/>
    <w:rsid w:val="00BE76D5"/>
    <w:rsid w:val="00BF0629"/>
    <w:rsid w:val="00BF232F"/>
    <w:rsid w:val="00C01B20"/>
    <w:rsid w:val="00C11E72"/>
    <w:rsid w:val="00C2215F"/>
    <w:rsid w:val="00C239FE"/>
    <w:rsid w:val="00C271B3"/>
    <w:rsid w:val="00C34BA0"/>
    <w:rsid w:val="00C34F15"/>
    <w:rsid w:val="00C444F2"/>
    <w:rsid w:val="00C450B4"/>
    <w:rsid w:val="00C469E3"/>
    <w:rsid w:val="00C46B00"/>
    <w:rsid w:val="00C551EA"/>
    <w:rsid w:val="00C617C1"/>
    <w:rsid w:val="00C6430A"/>
    <w:rsid w:val="00C72AE5"/>
    <w:rsid w:val="00C75A35"/>
    <w:rsid w:val="00C8236F"/>
    <w:rsid w:val="00C909F6"/>
    <w:rsid w:val="00C93406"/>
    <w:rsid w:val="00CA6F7E"/>
    <w:rsid w:val="00CB232F"/>
    <w:rsid w:val="00CB5B4E"/>
    <w:rsid w:val="00CD01AD"/>
    <w:rsid w:val="00CD01B5"/>
    <w:rsid w:val="00CD0626"/>
    <w:rsid w:val="00CD7F30"/>
    <w:rsid w:val="00CD7FB4"/>
    <w:rsid w:val="00CE2A9B"/>
    <w:rsid w:val="00CE61C8"/>
    <w:rsid w:val="00CF4BA6"/>
    <w:rsid w:val="00D00017"/>
    <w:rsid w:val="00D020C5"/>
    <w:rsid w:val="00D03176"/>
    <w:rsid w:val="00D03B94"/>
    <w:rsid w:val="00D05AF7"/>
    <w:rsid w:val="00D25E86"/>
    <w:rsid w:val="00D326A7"/>
    <w:rsid w:val="00D32C30"/>
    <w:rsid w:val="00D34ABC"/>
    <w:rsid w:val="00D377B2"/>
    <w:rsid w:val="00D408DD"/>
    <w:rsid w:val="00D4348C"/>
    <w:rsid w:val="00D43AFC"/>
    <w:rsid w:val="00D47A8D"/>
    <w:rsid w:val="00D5283F"/>
    <w:rsid w:val="00D53313"/>
    <w:rsid w:val="00D5679A"/>
    <w:rsid w:val="00D618C8"/>
    <w:rsid w:val="00D6352C"/>
    <w:rsid w:val="00D649E2"/>
    <w:rsid w:val="00D730B4"/>
    <w:rsid w:val="00D82234"/>
    <w:rsid w:val="00D8258C"/>
    <w:rsid w:val="00D82B4F"/>
    <w:rsid w:val="00D83E46"/>
    <w:rsid w:val="00D84E5F"/>
    <w:rsid w:val="00D86300"/>
    <w:rsid w:val="00D87B7E"/>
    <w:rsid w:val="00D916CA"/>
    <w:rsid w:val="00D91F15"/>
    <w:rsid w:val="00D93DD6"/>
    <w:rsid w:val="00D97CE2"/>
    <w:rsid w:val="00DC09FD"/>
    <w:rsid w:val="00DC1721"/>
    <w:rsid w:val="00DC6628"/>
    <w:rsid w:val="00DD18A9"/>
    <w:rsid w:val="00DD7776"/>
    <w:rsid w:val="00DE0F0B"/>
    <w:rsid w:val="00DE2CD4"/>
    <w:rsid w:val="00DE4955"/>
    <w:rsid w:val="00DF2399"/>
    <w:rsid w:val="00DF3C76"/>
    <w:rsid w:val="00DF6F54"/>
    <w:rsid w:val="00E0191C"/>
    <w:rsid w:val="00E136F5"/>
    <w:rsid w:val="00E13E81"/>
    <w:rsid w:val="00E16A76"/>
    <w:rsid w:val="00E175F5"/>
    <w:rsid w:val="00E25A05"/>
    <w:rsid w:val="00E2728F"/>
    <w:rsid w:val="00E369A2"/>
    <w:rsid w:val="00E36B64"/>
    <w:rsid w:val="00E40200"/>
    <w:rsid w:val="00E43AB1"/>
    <w:rsid w:val="00E448FC"/>
    <w:rsid w:val="00E45395"/>
    <w:rsid w:val="00E453F8"/>
    <w:rsid w:val="00E46CB4"/>
    <w:rsid w:val="00E56A50"/>
    <w:rsid w:val="00E71933"/>
    <w:rsid w:val="00E7213D"/>
    <w:rsid w:val="00E72821"/>
    <w:rsid w:val="00E82F86"/>
    <w:rsid w:val="00E863CF"/>
    <w:rsid w:val="00E92A3A"/>
    <w:rsid w:val="00E9788E"/>
    <w:rsid w:val="00EA4637"/>
    <w:rsid w:val="00EB11F7"/>
    <w:rsid w:val="00EC767B"/>
    <w:rsid w:val="00ED17A2"/>
    <w:rsid w:val="00ED2C35"/>
    <w:rsid w:val="00ED4153"/>
    <w:rsid w:val="00EE1F60"/>
    <w:rsid w:val="00EE3522"/>
    <w:rsid w:val="00EE38F8"/>
    <w:rsid w:val="00EE3E98"/>
    <w:rsid w:val="00EE660A"/>
    <w:rsid w:val="00EF4952"/>
    <w:rsid w:val="00EF7F12"/>
    <w:rsid w:val="00F00262"/>
    <w:rsid w:val="00F0080A"/>
    <w:rsid w:val="00F04458"/>
    <w:rsid w:val="00F15489"/>
    <w:rsid w:val="00F2339A"/>
    <w:rsid w:val="00F25E6F"/>
    <w:rsid w:val="00F31A3E"/>
    <w:rsid w:val="00F31F19"/>
    <w:rsid w:val="00F36C8E"/>
    <w:rsid w:val="00F40203"/>
    <w:rsid w:val="00F514D8"/>
    <w:rsid w:val="00F51FEA"/>
    <w:rsid w:val="00F566B0"/>
    <w:rsid w:val="00F56CD0"/>
    <w:rsid w:val="00F63A3A"/>
    <w:rsid w:val="00F65536"/>
    <w:rsid w:val="00F741BB"/>
    <w:rsid w:val="00F85224"/>
    <w:rsid w:val="00F85A74"/>
    <w:rsid w:val="00F87019"/>
    <w:rsid w:val="00FA6699"/>
    <w:rsid w:val="00FB065C"/>
    <w:rsid w:val="00FB1AF9"/>
    <w:rsid w:val="00FB294A"/>
    <w:rsid w:val="00FB5A10"/>
    <w:rsid w:val="00FB6EF9"/>
    <w:rsid w:val="00FC0544"/>
    <w:rsid w:val="00FC1957"/>
    <w:rsid w:val="00FC286B"/>
    <w:rsid w:val="00FC2FAA"/>
    <w:rsid w:val="00FD05B3"/>
    <w:rsid w:val="00FD0768"/>
    <w:rsid w:val="00FD1A2F"/>
    <w:rsid w:val="00FD43F3"/>
    <w:rsid w:val="00FE2F87"/>
    <w:rsid w:val="00FF187B"/>
    <w:rsid w:val="00FF2647"/>
    <w:rsid w:val="00FF37F4"/>
    <w:rsid w:val="00FF6546"/>
    <w:rsid w:val="053DFF9D"/>
    <w:rsid w:val="17CF9D74"/>
    <w:rsid w:val="3BC90183"/>
    <w:rsid w:val="43221462"/>
    <w:rsid w:val="5DB9B508"/>
    <w:rsid w:val="6AB38D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2B7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C74"/>
    <w:rPr>
      <w:rFonts w:ascii="Arial" w:hAnsi="Arial"/>
      <w:sz w:val="20"/>
    </w:rPr>
  </w:style>
  <w:style w:type="paragraph" w:styleId="Heading1">
    <w:name w:val="heading 1"/>
    <w:basedOn w:val="Normal"/>
    <w:next w:val="Normal"/>
    <w:link w:val="Heading1Char"/>
    <w:uiPriority w:val="9"/>
    <w:qFormat/>
    <w:rsid w:val="005B010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qFormat/>
    <w:rsid w:val="005B0107"/>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qFormat/>
    <w:rsid w:val="004151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B01C2"/>
    <w:pPr>
      <w:keepNext/>
      <w:keepLines/>
      <w:spacing w:before="80" w:after="40"/>
      <w:ind w:left="864" w:hanging="864"/>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6B01C2"/>
    <w:pPr>
      <w:keepNext/>
      <w:keepLines/>
      <w:spacing w:before="80" w:after="40"/>
      <w:ind w:left="1008" w:hanging="1008"/>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6B01C2"/>
    <w:pPr>
      <w:keepNext/>
      <w:keepLines/>
      <w:spacing w:before="40" w:after="0"/>
      <w:ind w:left="1152" w:hanging="1152"/>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6B01C2"/>
    <w:pPr>
      <w:keepNext/>
      <w:keepLines/>
      <w:spacing w:before="40" w:after="0"/>
      <w:ind w:left="1296" w:hanging="1296"/>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6B01C2"/>
    <w:pPr>
      <w:keepNext/>
      <w:keepLines/>
      <w:spacing w:after="0"/>
      <w:ind w:left="1440" w:hanging="1440"/>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6B01C2"/>
    <w:pPr>
      <w:keepNext/>
      <w:keepLines/>
      <w:spacing w:after="0"/>
      <w:ind w:left="1584" w:hanging="1584"/>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F40203"/>
    <w:rPr>
      <w:i/>
      <w:iCs/>
      <w:color w:val="4472C4" w:themeColor="accent1"/>
    </w:rPr>
  </w:style>
  <w:style w:type="paragraph" w:styleId="ListParagraph">
    <w:name w:val="List Paragraph"/>
    <w:basedOn w:val="Normal"/>
    <w:uiPriority w:val="34"/>
    <w:qFormat/>
    <w:rsid w:val="0041296A"/>
    <w:pPr>
      <w:ind w:left="720"/>
      <w:contextualSpacing/>
    </w:pPr>
  </w:style>
  <w:style w:type="character" w:customStyle="1" w:styleId="Heading1Char">
    <w:name w:val="Heading 1 Char"/>
    <w:basedOn w:val="DefaultParagraphFont"/>
    <w:link w:val="Heading1"/>
    <w:uiPriority w:val="9"/>
    <w:rsid w:val="005B0107"/>
    <w:rPr>
      <w:rFonts w:ascii="Arial" w:eastAsiaTheme="majorEastAsia" w:hAnsi="Arial" w:cstheme="majorBidi"/>
      <w:b/>
      <w:color w:val="2F5496" w:themeColor="accent1" w:themeShade="BF"/>
      <w:sz w:val="32"/>
      <w:szCs w:val="32"/>
    </w:rPr>
  </w:style>
  <w:style w:type="character" w:styleId="CommentReference">
    <w:name w:val="annotation reference"/>
    <w:basedOn w:val="DefaultParagraphFont"/>
    <w:uiPriority w:val="99"/>
    <w:unhideWhenUsed/>
    <w:rsid w:val="00D5283F"/>
    <w:rPr>
      <w:sz w:val="16"/>
      <w:szCs w:val="16"/>
    </w:rPr>
  </w:style>
  <w:style w:type="paragraph" w:styleId="CommentText">
    <w:name w:val="annotation text"/>
    <w:basedOn w:val="Normal"/>
    <w:link w:val="CommentTextChar"/>
    <w:uiPriority w:val="99"/>
    <w:unhideWhenUsed/>
    <w:rsid w:val="00D5283F"/>
    <w:pPr>
      <w:spacing w:line="240" w:lineRule="auto"/>
    </w:pPr>
    <w:rPr>
      <w:szCs w:val="20"/>
    </w:rPr>
  </w:style>
  <w:style w:type="character" w:customStyle="1" w:styleId="CommentTextChar">
    <w:name w:val="Comment Text Char"/>
    <w:basedOn w:val="DefaultParagraphFont"/>
    <w:link w:val="CommentText"/>
    <w:uiPriority w:val="99"/>
    <w:rsid w:val="00D5283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5283F"/>
    <w:rPr>
      <w:b/>
      <w:bCs/>
    </w:rPr>
  </w:style>
  <w:style w:type="character" w:customStyle="1" w:styleId="CommentSubjectChar">
    <w:name w:val="Comment Subject Char"/>
    <w:basedOn w:val="CommentTextChar"/>
    <w:link w:val="CommentSubject"/>
    <w:uiPriority w:val="99"/>
    <w:semiHidden/>
    <w:rsid w:val="00D5283F"/>
    <w:rPr>
      <w:rFonts w:ascii="Arial" w:hAnsi="Arial"/>
      <w:b/>
      <w:bCs/>
      <w:sz w:val="20"/>
      <w:szCs w:val="20"/>
    </w:rPr>
  </w:style>
  <w:style w:type="table" w:styleId="TableGrid">
    <w:name w:val="Table Grid"/>
    <w:basedOn w:val="TableNormal"/>
    <w:uiPriority w:val="39"/>
    <w:rsid w:val="00DC1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5F"/>
    <w:rPr>
      <w:color w:val="0563C1" w:themeColor="hyperlink"/>
      <w:u w:val="single"/>
    </w:rPr>
  </w:style>
  <w:style w:type="character" w:styleId="UnresolvedMention">
    <w:name w:val="Unresolved Mention"/>
    <w:basedOn w:val="DefaultParagraphFont"/>
    <w:uiPriority w:val="99"/>
    <w:semiHidden/>
    <w:unhideWhenUsed/>
    <w:rsid w:val="00C2215F"/>
    <w:rPr>
      <w:color w:val="605E5C"/>
      <w:shd w:val="clear" w:color="auto" w:fill="E1DFDD"/>
    </w:rPr>
  </w:style>
  <w:style w:type="character" w:styleId="Emphasis">
    <w:name w:val="Emphasis"/>
    <w:basedOn w:val="DefaultParagraphFont"/>
    <w:uiPriority w:val="20"/>
    <w:qFormat/>
    <w:rsid w:val="005A7CDC"/>
    <w:rPr>
      <w:i/>
      <w:iCs/>
    </w:rPr>
  </w:style>
  <w:style w:type="character" w:styleId="Strong">
    <w:name w:val="Strong"/>
    <w:aliases w:val="Bold"/>
    <w:basedOn w:val="DefaultParagraphFont"/>
    <w:uiPriority w:val="22"/>
    <w:qFormat/>
    <w:rsid w:val="008115E0"/>
    <w:rPr>
      <w:b/>
      <w:bCs/>
    </w:rPr>
  </w:style>
  <w:style w:type="paragraph" w:styleId="Header">
    <w:name w:val="header"/>
    <w:basedOn w:val="Normal"/>
    <w:link w:val="HeaderChar"/>
    <w:uiPriority w:val="99"/>
    <w:unhideWhenUsed/>
    <w:rsid w:val="00FC1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957"/>
    <w:rPr>
      <w:rFonts w:ascii="Arial" w:hAnsi="Arial"/>
    </w:rPr>
  </w:style>
  <w:style w:type="paragraph" w:styleId="Footer">
    <w:name w:val="footer"/>
    <w:basedOn w:val="Normal"/>
    <w:link w:val="FooterChar"/>
    <w:uiPriority w:val="99"/>
    <w:unhideWhenUsed/>
    <w:rsid w:val="00FC1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957"/>
    <w:rPr>
      <w:rFonts w:ascii="Arial" w:hAnsi="Arial"/>
    </w:rPr>
  </w:style>
  <w:style w:type="paragraph" w:styleId="Caption">
    <w:name w:val="caption"/>
    <w:basedOn w:val="Normal"/>
    <w:next w:val="Normal"/>
    <w:uiPriority w:val="35"/>
    <w:unhideWhenUsed/>
    <w:qFormat/>
    <w:rsid w:val="006B06D8"/>
    <w:pPr>
      <w:spacing w:after="200" w:line="240" w:lineRule="auto"/>
    </w:pPr>
    <w:rPr>
      <w:iCs/>
      <w:color w:val="44546A" w:themeColor="text2"/>
      <w:sz w:val="18"/>
      <w:szCs w:val="18"/>
    </w:rPr>
  </w:style>
  <w:style w:type="paragraph" w:styleId="NoSpacing">
    <w:name w:val="No Spacing"/>
    <w:uiPriority w:val="1"/>
    <w:qFormat/>
    <w:rsid w:val="005938E9"/>
    <w:pPr>
      <w:spacing w:after="0" w:line="240" w:lineRule="auto"/>
    </w:pPr>
    <w:rPr>
      <w:rFonts w:ascii="Arial" w:hAnsi="Arial"/>
    </w:rPr>
  </w:style>
  <w:style w:type="paragraph" w:styleId="Subtitle">
    <w:name w:val="Subtitle"/>
    <w:basedOn w:val="Normal"/>
    <w:next w:val="Normal"/>
    <w:link w:val="SubtitleChar"/>
    <w:uiPriority w:val="11"/>
    <w:qFormat/>
    <w:rsid w:val="003431F6"/>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431F6"/>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5B0107"/>
    <w:rPr>
      <w:rFonts w:ascii="Arial" w:eastAsiaTheme="majorEastAsia" w:hAnsi="Arial" w:cstheme="majorBidi"/>
      <w:color w:val="2F5496" w:themeColor="accent1" w:themeShade="BF"/>
      <w:sz w:val="26"/>
      <w:szCs w:val="26"/>
    </w:rPr>
  </w:style>
  <w:style w:type="character" w:styleId="Mention">
    <w:name w:val="Mention"/>
    <w:basedOn w:val="DefaultParagraphFont"/>
    <w:uiPriority w:val="99"/>
    <w:unhideWhenUsed/>
    <w:rsid w:val="0038259B"/>
    <w:rPr>
      <w:color w:val="2B579A"/>
      <w:shd w:val="clear" w:color="auto" w:fill="E1DFDD"/>
    </w:rPr>
  </w:style>
  <w:style w:type="character" w:styleId="FollowedHyperlink">
    <w:name w:val="FollowedHyperlink"/>
    <w:basedOn w:val="DefaultParagraphFont"/>
    <w:uiPriority w:val="99"/>
    <w:semiHidden/>
    <w:unhideWhenUsed/>
    <w:rsid w:val="00690CE7"/>
    <w:rPr>
      <w:color w:val="954F72" w:themeColor="followedHyperlink"/>
      <w:u w:val="single"/>
    </w:rPr>
  </w:style>
  <w:style w:type="paragraph" w:styleId="Revision">
    <w:name w:val="Revision"/>
    <w:hidden/>
    <w:uiPriority w:val="99"/>
    <w:semiHidden/>
    <w:rsid w:val="000D1CAF"/>
    <w:pPr>
      <w:spacing w:after="0" w:line="240" w:lineRule="auto"/>
    </w:pPr>
    <w:rPr>
      <w:rFonts w:ascii="Arial" w:hAnsi="Arial"/>
      <w:sz w:val="20"/>
    </w:rPr>
  </w:style>
  <w:style w:type="table" w:customStyle="1" w:styleId="TableFormat">
    <w:name w:val="Table Format"/>
    <w:basedOn w:val="TableNormal"/>
    <w:uiPriority w:val="99"/>
    <w:rsid w:val="0083676D"/>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108" w:type="dxa"/>
        <w:bottom w:w="108" w:type="dxa"/>
      </w:tblCellMar>
    </w:tblPr>
    <w:tblStylePr w:type="firstRow">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customStyle="1" w:styleId="TableText">
    <w:name w:val="Table Text"/>
    <w:basedOn w:val="Normal"/>
    <w:qFormat/>
    <w:rsid w:val="0083676D"/>
    <w:pPr>
      <w:spacing w:before="20" w:after="20" w:line="240" w:lineRule="auto"/>
    </w:pPr>
  </w:style>
  <w:style w:type="paragraph" w:styleId="ListBullet">
    <w:name w:val="List Bullet"/>
    <w:basedOn w:val="BodyText"/>
    <w:uiPriority w:val="99"/>
    <w:qFormat/>
    <w:rsid w:val="0083676D"/>
    <w:pPr>
      <w:numPr>
        <w:numId w:val="23"/>
      </w:numPr>
      <w:tabs>
        <w:tab w:val="clear" w:pos="360"/>
      </w:tabs>
      <w:spacing w:line="240" w:lineRule="auto"/>
      <w:ind w:left="0" w:firstLine="0"/>
    </w:pPr>
  </w:style>
  <w:style w:type="paragraph" w:customStyle="1" w:styleId="Whitetabletext">
    <w:name w:val="White table text"/>
    <w:basedOn w:val="Normal"/>
    <w:qFormat/>
    <w:rsid w:val="0083676D"/>
    <w:pPr>
      <w:spacing w:after="0" w:line="240" w:lineRule="auto"/>
    </w:pPr>
    <w:rPr>
      <w:b/>
      <w:color w:val="FFFFFF" w:themeColor="background1"/>
    </w:rPr>
  </w:style>
  <w:style w:type="paragraph" w:styleId="BodyText">
    <w:name w:val="Body Text"/>
    <w:basedOn w:val="Normal"/>
    <w:link w:val="BodyTextChar"/>
    <w:uiPriority w:val="99"/>
    <w:semiHidden/>
    <w:unhideWhenUsed/>
    <w:rsid w:val="0083676D"/>
    <w:pPr>
      <w:spacing w:after="120"/>
    </w:pPr>
  </w:style>
  <w:style w:type="character" w:customStyle="1" w:styleId="BodyTextChar">
    <w:name w:val="Body Text Char"/>
    <w:basedOn w:val="DefaultParagraphFont"/>
    <w:link w:val="BodyText"/>
    <w:uiPriority w:val="99"/>
    <w:semiHidden/>
    <w:rsid w:val="0083676D"/>
    <w:rPr>
      <w:rFonts w:ascii="Arial" w:hAnsi="Arial"/>
      <w:sz w:val="20"/>
    </w:rPr>
  </w:style>
  <w:style w:type="paragraph" w:customStyle="1" w:styleId="HeadingTool-L1">
    <w:name w:val="Heading Tool - L1"/>
    <w:basedOn w:val="Normal"/>
    <w:qFormat/>
    <w:rsid w:val="004151B6"/>
    <w:pPr>
      <w:keepNext/>
      <w:keepLines/>
      <w:pageBreakBefore/>
      <w:numPr>
        <w:numId w:val="25"/>
      </w:numPr>
      <w:spacing w:before="360" w:after="280" w:line="278" w:lineRule="auto"/>
      <w:outlineLvl w:val="0"/>
    </w:pPr>
    <w:rPr>
      <w:rFonts w:asciiTheme="majorHAnsi" w:eastAsiaTheme="majorEastAsia" w:hAnsiTheme="majorHAnsi" w:cstheme="majorBidi"/>
      <w:b/>
      <w:color w:val="4472C4" w:themeColor="accent1"/>
      <w:kern w:val="2"/>
      <w:sz w:val="30"/>
      <w:szCs w:val="40"/>
      <w14:ligatures w14:val="standardContextual"/>
    </w:rPr>
  </w:style>
  <w:style w:type="paragraph" w:customStyle="1" w:styleId="HeadingTool-L2">
    <w:name w:val="Heading Tool - L2"/>
    <w:basedOn w:val="Heading2"/>
    <w:qFormat/>
    <w:rsid w:val="004151B6"/>
    <w:pPr>
      <w:keepNext w:val="0"/>
      <w:numPr>
        <w:ilvl w:val="1"/>
        <w:numId w:val="25"/>
      </w:numPr>
      <w:spacing w:before="360" w:after="80" w:line="278" w:lineRule="auto"/>
    </w:pPr>
    <w:rPr>
      <w:rFonts w:asciiTheme="majorHAnsi" w:hAnsiTheme="majorHAnsi"/>
      <w:b/>
      <w:color w:val="4472C4" w:themeColor="accent1"/>
      <w:kern w:val="2"/>
      <w:sz w:val="30"/>
      <w:szCs w:val="32"/>
      <w14:ligatures w14:val="standardContextual"/>
    </w:rPr>
  </w:style>
  <w:style w:type="paragraph" w:customStyle="1" w:styleId="HeadingTool-L3">
    <w:name w:val="Heading Tool - L3"/>
    <w:basedOn w:val="Heading3"/>
    <w:qFormat/>
    <w:rsid w:val="004151B6"/>
    <w:pPr>
      <w:numPr>
        <w:ilvl w:val="2"/>
        <w:numId w:val="25"/>
      </w:numPr>
      <w:tabs>
        <w:tab w:val="clear" w:pos="1134"/>
        <w:tab w:val="num" w:pos="360"/>
      </w:tabs>
      <w:spacing w:before="160" w:after="80" w:line="278" w:lineRule="auto"/>
      <w:ind w:left="0" w:firstLine="0"/>
    </w:pPr>
    <w:rPr>
      <w:rFonts w:asciiTheme="minorHAnsi" w:hAnsiTheme="minorHAnsi"/>
      <w:b/>
      <w:color w:val="4472C4" w:themeColor="accent1"/>
      <w:kern w:val="2"/>
      <w:sz w:val="26"/>
      <w:szCs w:val="28"/>
      <w14:ligatures w14:val="standardContextual"/>
    </w:rPr>
  </w:style>
  <w:style w:type="paragraph" w:customStyle="1" w:styleId="HeadingTool-L4">
    <w:name w:val="Heading Tool - L4"/>
    <w:basedOn w:val="ListParagraph"/>
    <w:qFormat/>
    <w:rsid w:val="004151B6"/>
    <w:pPr>
      <w:numPr>
        <w:ilvl w:val="3"/>
        <w:numId w:val="25"/>
      </w:numPr>
      <w:spacing w:line="278" w:lineRule="auto"/>
      <w:contextualSpacing w:val="0"/>
    </w:pPr>
    <w:rPr>
      <w:rFonts w:asciiTheme="minorHAnsi" w:hAnsiTheme="minorHAnsi"/>
      <w:kern w:val="2"/>
      <w:szCs w:val="24"/>
      <w:lang w:val="en-US"/>
      <w14:ligatures w14:val="standardContextual"/>
    </w:rPr>
  </w:style>
  <w:style w:type="paragraph" w:customStyle="1" w:styleId="HeadingTool-L5">
    <w:name w:val="Heading Tool - L5"/>
    <w:basedOn w:val="ListParagraph"/>
    <w:qFormat/>
    <w:rsid w:val="004151B6"/>
    <w:pPr>
      <w:numPr>
        <w:ilvl w:val="4"/>
        <w:numId w:val="25"/>
      </w:numPr>
      <w:spacing w:line="278" w:lineRule="auto"/>
      <w:contextualSpacing w:val="0"/>
    </w:pPr>
    <w:rPr>
      <w:rFonts w:asciiTheme="minorHAnsi" w:hAnsiTheme="minorHAnsi"/>
      <w:kern w:val="2"/>
      <w:szCs w:val="24"/>
      <w:lang w:val="en-US"/>
      <w14:ligatures w14:val="standardContextual"/>
    </w:rPr>
  </w:style>
  <w:style w:type="paragraph" w:customStyle="1" w:styleId="HeadingTool-L6">
    <w:name w:val="Heading Tool - L6"/>
    <w:basedOn w:val="ListParagraph"/>
    <w:qFormat/>
    <w:rsid w:val="004151B6"/>
    <w:pPr>
      <w:numPr>
        <w:ilvl w:val="5"/>
        <w:numId w:val="25"/>
      </w:numPr>
      <w:spacing w:line="278" w:lineRule="auto"/>
      <w:contextualSpacing w:val="0"/>
    </w:pPr>
    <w:rPr>
      <w:rFonts w:asciiTheme="minorHAnsi" w:hAnsiTheme="minorHAnsi"/>
      <w:kern w:val="2"/>
      <w:szCs w:val="24"/>
      <w:lang w:val="en-US"/>
      <w14:ligatures w14:val="standardContextual"/>
    </w:rPr>
  </w:style>
  <w:style w:type="paragraph" w:customStyle="1" w:styleId="HeadingTool-L7">
    <w:name w:val="Heading Tool - L7"/>
    <w:basedOn w:val="ListParagraph"/>
    <w:qFormat/>
    <w:rsid w:val="004151B6"/>
    <w:pPr>
      <w:numPr>
        <w:ilvl w:val="6"/>
        <w:numId w:val="25"/>
      </w:numPr>
      <w:spacing w:line="278" w:lineRule="auto"/>
      <w:contextualSpacing w:val="0"/>
    </w:pPr>
    <w:rPr>
      <w:rFonts w:asciiTheme="minorHAnsi" w:hAnsiTheme="minorHAnsi"/>
      <w:kern w:val="2"/>
      <w:szCs w:val="24"/>
      <w:lang w:val="en-US"/>
      <w14:ligatures w14:val="standardContextual"/>
    </w:rPr>
  </w:style>
  <w:style w:type="paragraph" w:customStyle="1" w:styleId="HeadingTool-L8">
    <w:name w:val="Heading Tool - L8"/>
    <w:basedOn w:val="ListParagraph"/>
    <w:qFormat/>
    <w:rsid w:val="004151B6"/>
    <w:pPr>
      <w:numPr>
        <w:ilvl w:val="7"/>
        <w:numId w:val="25"/>
      </w:numPr>
      <w:spacing w:line="278" w:lineRule="auto"/>
      <w:contextualSpacing w:val="0"/>
    </w:pPr>
    <w:rPr>
      <w:rFonts w:asciiTheme="minorHAnsi" w:hAnsiTheme="minorHAnsi"/>
      <w:kern w:val="2"/>
      <w:szCs w:val="24"/>
      <w:lang w:val="en-US"/>
      <w14:ligatures w14:val="standardContextual"/>
    </w:rPr>
  </w:style>
  <w:style w:type="paragraph" w:customStyle="1" w:styleId="HeadingTool-L9">
    <w:name w:val="Heading Tool - L9"/>
    <w:basedOn w:val="ListParagraph"/>
    <w:qFormat/>
    <w:rsid w:val="004151B6"/>
    <w:pPr>
      <w:numPr>
        <w:ilvl w:val="8"/>
        <w:numId w:val="25"/>
      </w:numPr>
      <w:spacing w:line="278" w:lineRule="auto"/>
      <w:contextualSpacing w:val="0"/>
    </w:pPr>
    <w:rPr>
      <w:rFonts w:asciiTheme="minorHAnsi" w:hAnsiTheme="minorHAnsi"/>
      <w:kern w:val="2"/>
      <w:szCs w:val="24"/>
      <w:lang w:val="en-US"/>
      <w14:ligatures w14:val="standardContextual"/>
    </w:rPr>
  </w:style>
  <w:style w:type="character" w:customStyle="1" w:styleId="Heading3Char">
    <w:name w:val="Heading 3 Char"/>
    <w:basedOn w:val="DefaultParagraphFont"/>
    <w:link w:val="Heading3"/>
    <w:uiPriority w:val="9"/>
    <w:rsid w:val="004151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B01C2"/>
    <w:rPr>
      <w:rFonts w:eastAsiaTheme="majorEastAsia"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semiHidden/>
    <w:rsid w:val="006B01C2"/>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6B01C2"/>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6B01C2"/>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6B01C2"/>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6B01C2"/>
    <w:rPr>
      <w:rFonts w:eastAsiaTheme="majorEastAsia" w:cstheme="majorBidi"/>
      <w:color w:val="272727" w:themeColor="text1" w:themeTint="D8"/>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isheries.msc.org/en/fisheri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msc.org/docs/default-source/default-document-library/for-business/program-documents/chain-of-custody-supporting-documents/msc-template-for-stakeholder-input-into-fishery-assessments-v4-0.xlsx?sfvrsn=ff477696_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sc.org/about-us/standards/methodologies/fam/msc-risk-based-framework" TargetMode="External"/><Relationship Id="rId20" Type="http://schemas.openxmlformats.org/officeDocument/2006/relationships/hyperlink" Target="mailto:standards@msc.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sc.org/what-you-can-do/engage-with-a-fishery-assessment" TargetMode="External"/><Relationship Id="rId5" Type="http://schemas.openxmlformats.org/officeDocument/2006/relationships/numbering" Target="numbering.xml"/><Relationship Id="rId15" Type="http://schemas.openxmlformats.org/officeDocument/2006/relationships/hyperlink" Target="https://www.msc.org/what-you-can-do/engage-with-a-fishery-assessmen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sc.org/for-business/certification-bodies/supporting-docum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sheries.msc.org/en/fisher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A1C8ED-1966-4423-96ED-7921F74C5A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260550-76E8-4230-82B1-D4AA0C93190D}">
  <ds:schemaRefs>
    <ds:schemaRef ds:uri="http://schemas.openxmlformats.org/officeDocument/2006/bibliography"/>
  </ds:schemaRefs>
</ds:datastoreItem>
</file>

<file path=customXml/itemProps3.xml><?xml version="1.0" encoding="utf-8"?>
<ds:datastoreItem xmlns:ds="http://schemas.openxmlformats.org/officeDocument/2006/customXml" ds:itemID="{CFF5EC7D-1E36-4A3B-9D1E-15E58A7655CA}">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4.xml><?xml version="1.0" encoding="utf-8"?>
<ds:datastoreItem xmlns:ds="http://schemas.openxmlformats.org/officeDocument/2006/customXml" ds:itemID="{B0F7FC4A-3D42-4E77-82D9-66C3943717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2918</Words>
  <Characters>16635</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2026-10-06T16:48:00Z</dcterms:created>
  <dcterms:modified xsi:type="dcterms:W3CDTF">2026-10-06T20:26:00Z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