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07D25" w14:textId="303904F4" w:rsidR="00324A3E" w:rsidRPr="009667F5" w:rsidRDefault="00324A3E" w:rsidP="00F712B3">
      <w:pPr>
        <w:shd w:val="clear" w:color="auto" w:fill="FEFEFE"/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5DAA"/>
          <w:spacing w:val="12"/>
          <w:sz w:val="36"/>
          <w:szCs w:val="36"/>
          <w:lang w:val="es-ES"/>
        </w:rPr>
      </w:pPr>
      <w:bookmarkStart w:id="0" w:name="_GoBack"/>
      <w:r w:rsidRPr="009667F5">
        <w:rPr>
          <w:rFonts w:ascii="Arial" w:eastAsia="Times New Roman" w:hAnsi="Arial" w:cs="Arial"/>
          <w:b/>
          <w:bCs/>
          <w:color w:val="005DAA"/>
          <w:spacing w:val="12"/>
          <w:sz w:val="36"/>
          <w:szCs w:val="36"/>
          <w:lang w:val="es-ES"/>
        </w:rPr>
        <w:t>MSC</w:t>
      </w:r>
      <w:r w:rsidR="008E159D">
        <w:rPr>
          <w:rFonts w:ascii="Arial" w:eastAsia="Times New Roman" w:hAnsi="Arial" w:cs="Arial"/>
          <w:b/>
          <w:bCs/>
          <w:color w:val="005DAA"/>
          <w:spacing w:val="12"/>
          <w:sz w:val="36"/>
          <w:szCs w:val="36"/>
          <w:lang w:val="es-ES"/>
        </w:rPr>
        <w:t xml:space="preserve"> y </w:t>
      </w:r>
      <w:r w:rsidRPr="009667F5">
        <w:rPr>
          <w:rFonts w:ascii="Arial" w:eastAsia="Times New Roman" w:hAnsi="Arial" w:cs="Arial"/>
          <w:b/>
          <w:bCs/>
          <w:color w:val="005DAA"/>
          <w:spacing w:val="12"/>
          <w:sz w:val="36"/>
          <w:szCs w:val="36"/>
          <w:lang w:val="es-ES"/>
        </w:rPr>
        <w:t xml:space="preserve">la pandemia de </w:t>
      </w:r>
      <w:r w:rsidR="009667F5" w:rsidRPr="009667F5">
        <w:rPr>
          <w:rFonts w:ascii="Arial" w:eastAsia="Times New Roman" w:hAnsi="Arial" w:cs="Arial"/>
          <w:b/>
          <w:bCs/>
          <w:color w:val="005DAA"/>
          <w:spacing w:val="12"/>
          <w:sz w:val="36"/>
          <w:szCs w:val="36"/>
          <w:lang w:val="es-ES"/>
        </w:rPr>
        <w:t>c</w:t>
      </w:r>
      <w:r w:rsidRPr="009667F5">
        <w:rPr>
          <w:rFonts w:ascii="Arial" w:eastAsia="Times New Roman" w:hAnsi="Arial" w:cs="Arial"/>
          <w:b/>
          <w:bCs/>
          <w:color w:val="005DAA"/>
          <w:spacing w:val="12"/>
          <w:sz w:val="36"/>
          <w:szCs w:val="36"/>
          <w:lang w:val="es-ES"/>
        </w:rPr>
        <w:t>oronavirus</w:t>
      </w:r>
      <w:bookmarkEnd w:id="0"/>
    </w:p>
    <w:p w14:paraId="0F22E403" w14:textId="62298793" w:rsidR="00324A3E" w:rsidRPr="00324A3E" w:rsidRDefault="00324A3E" w:rsidP="006F2BF2">
      <w:pPr>
        <w:shd w:val="clear" w:color="auto" w:fill="FEFEFE"/>
        <w:spacing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val="es-ES"/>
        </w:rPr>
      </w:pPr>
      <w:r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A medida que empresas y comunidades de todo el mundo se adaptan a las limitaciones en los desplazamientos, </w:t>
      </w:r>
      <w:r w:rsidR="006A3E5D">
        <w:rPr>
          <w:rFonts w:ascii="Arial" w:eastAsia="Times New Roman" w:hAnsi="Arial" w:cs="Arial"/>
          <w:color w:val="0A0A0A"/>
          <w:sz w:val="27"/>
          <w:szCs w:val="27"/>
          <w:lang w:val="es-ES"/>
        </w:rPr>
        <w:t>cierres de colegios y distanciamientos sociales como resultado de la pandemia global del Covid-19</w:t>
      </w:r>
      <w:r w:rsidR="009667F5">
        <w:rPr>
          <w:rFonts w:ascii="Arial" w:eastAsia="Times New Roman" w:hAnsi="Arial" w:cs="Arial"/>
          <w:color w:val="0A0A0A"/>
          <w:sz w:val="27"/>
          <w:szCs w:val="27"/>
          <w:lang w:val="es-ES"/>
        </w:rPr>
        <w:t>, e</w:t>
      </w:r>
      <w:r w:rsidR="006A3E5D">
        <w:rPr>
          <w:rFonts w:ascii="Arial" w:eastAsia="Times New Roman" w:hAnsi="Arial" w:cs="Arial"/>
          <w:color w:val="0A0A0A"/>
          <w:sz w:val="27"/>
          <w:szCs w:val="27"/>
          <w:lang w:val="es-ES"/>
        </w:rPr>
        <w:t>l equipo de Marine Stewardship Council ha cambiado su manera de trabajar, para así poder apoyar a nuestros valiosos colaboradores en estos tiempos excepcionalmente difíciles. Algunos de los cambios que se han llevado a cabo desde el brote del virus son:</w:t>
      </w:r>
    </w:p>
    <w:p w14:paraId="13A79C3B" w14:textId="6E0DBA5A" w:rsidR="006A3E5D" w:rsidRPr="00F712B3" w:rsidRDefault="006A3E5D" w:rsidP="00F712B3">
      <w:pPr>
        <w:shd w:val="clear" w:color="auto" w:fill="FEFEFE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5DAA"/>
          <w:spacing w:val="12"/>
          <w:sz w:val="36"/>
          <w:szCs w:val="36"/>
          <w:lang w:val="es-ES"/>
        </w:rPr>
      </w:pPr>
      <w:r w:rsidRPr="00F712B3">
        <w:rPr>
          <w:rFonts w:ascii="Arial" w:eastAsia="Times New Roman" w:hAnsi="Arial" w:cs="Arial"/>
          <w:b/>
          <w:bCs/>
          <w:color w:val="005DAA"/>
          <w:spacing w:val="12"/>
          <w:sz w:val="36"/>
          <w:szCs w:val="36"/>
          <w:lang w:val="es-ES"/>
        </w:rPr>
        <w:t>Oficinas de MSC</w:t>
      </w:r>
    </w:p>
    <w:p w14:paraId="1FB30768" w14:textId="574CB6A0" w:rsidR="006A3E5D" w:rsidRPr="009667F5" w:rsidRDefault="006A3E5D" w:rsidP="009667F5">
      <w:pPr>
        <w:shd w:val="clear" w:color="auto" w:fill="FEFEFE"/>
        <w:spacing w:line="240" w:lineRule="auto"/>
        <w:jc w:val="both"/>
        <w:textAlignment w:val="baseline"/>
        <w:rPr>
          <w:rFonts w:ascii="inherit" w:eastAsia="Times New Roman" w:hAnsi="inherit" w:cs="Arial"/>
          <w:color w:val="0A0A0A"/>
          <w:sz w:val="27"/>
          <w:szCs w:val="27"/>
          <w:lang w:val="es-ES"/>
        </w:rPr>
      </w:pPr>
      <w:r w:rsidRPr="009667F5"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Hemos cerrado de manera temporal la mayoría de nuestras oficinas repartidas por todo el mundo, incluyendo la sede en Londres, como respuesta </w:t>
      </w:r>
      <w:r w:rsidR="002D31FA" w:rsidRPr="009667F5">
        <w:rPr>
          <w:rFonts w:ascii="inherit" w:eastAsia="Times New Roman" w:hAnsi="inherit" w:cs="Arial"/>
          <w:color w:val="0A0A0A"/>
          <w:sz w:val="27"/>
          <w:szCs w:val="27"/>
          <w:lang w:val="es-ES"/>
        </w:rPr>
        <w:t>a las recomendaciones del gobierno para la seguridad de</w:t>
      </w:r>
      <w:r w:rsidR="009667F5"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 nuestros</w:t>
      </w:r>
      <w:r w:rsidR="002D31FA" w:rsidRPr="009667F5"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 trabajadores y colaboradores.</w:t>
      </w:r>
    </w:p>
    <w:p w14:paraId="2B7EA436" w14:textId="1F5D411D" w:rsidR="002D31FA" w:rsidRDefault="009667F5" w:rsidP="00F712B3">
      <w:pPr>
        <w:shd w:val="clear" w:color="auto" w:fill="FEFEFE"/>
        <w:spacing w:after="0" w:line="240" w:lineRule="auto"/>
        <w:jc w:val="both"/>
        <w:textAlignment w:val="baseline"/>
        <w:rPr>
          <w:lang w:val="es-ES"/>
        </w:rPr>
      </w:pPr>
      <w:r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No obstante, </w:t>
      </w:r>
      <w:r w:rsidR="002D31FA" w:rsidRPr="009667F5"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nuestros </w:t>
      </w:r>
      <w:r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trabajadores </w:t>
      </w:r>
      <w:r w:rsidR="002D31FA" w:rsidRPr="009667F5">
        <w:rPr>
          <w:rFonts w:ascii="inherit" w:eastAsia="Times New Roman" w:hAnsi="inherit" w:cs="Arial"/>
          <w:color w:val="0A0A0A"/>
          <w:sz w:val="27"/>
          <w:szCs w:val="27"/>
          <w:lang w:val="es-ES"/>
        </w:rPr>
        <w:t>de todo el mundo se encuentran disponibles en su horario de trabajo habitual a través de correo electrónico, teléfono o videoconferencia. En caso de que no tengas un contacto de referencia en MSC,</w:t>
      </w:r>
      <w:r w:rsidR="002D31FA">
        <w:rPr>
          <w:lang w:val="es-ES"/>
        </w:rPr>
        <w:t xml:space="preserve"> </w:t>
      </w:r>
      <w:hyperlink r:id="rId7" w:history="1">
        <w:r w:rsidR="002D31FA" w:rsidRPr="00F712B3">
          <w:rPr>
            <w:rFonts w:ascii="inherit" w:eastAsia="Times New Roman" w:hAnsi="inherit" w:cs="Arial"/>
            <w:b/>
            <w:bCs/>
            <w:color w:val="005DAA"/>
            <w:sz w:val="27"/>
            <w:szCs w:val="27"/>
            <w:u w:val="single"/>
            <w:bdr w:val="none" w:sz="0" w:space="0" w:color="auto" w:frame="1"/>
            <w:lang w:val="es-ES"/>
          </w:rPr>
          <w:t>los correos electrónicos y detalles de contacto están disponibles en este enlace</w:t>
        </w:r>
      </w:hyperlink>
      <w:r w:rsidR="002D31FA" w:rsidRPr="00F712B3">
        <w:rPr>
          <w:rFonts w:ascii="inherit" w:eastAsia="Times New Roman" w:hAnsi="inherit" w:cs="Arial"/>
          <w:b/>
          <w:bCs/>
          <w:color w:val="005DAA"/>
          <w:sz w:val="27"/>
          <w:szCs w:val="27"/>
          <w:u w:val="single"/>
          <w:bdr w:val="none" w:sz="0" w:space="0" w:color="auto" w:frame="1"/>
          <w:lang w:val="es-ES"/>
        </w:rPr>
        <w:t>.</w:t>
      </w:r>
    </w:p>
    <w:p w14:paraId="5C7C0CFD" w14:textId="44D4CC91" w:rsidR="002D31FA" w:rsidRPr="009667F5" w:rsidRDefault="002D31FA" w:rsidP="009667F5">
      <w:pPr>
        <w:shd w:val="clear" w:color="auto" w:fill="FEFEFE"/>
        <w:spacing w:line="240" w:lineRule="auto"/>
        <w:jc w:val="both"/>
        <w:textAlignment w:val="baseline"/>
        <w:rPr>
          <w:rFonts w:ascii="inherit" w:eastAsia="Times New Roman" w:hAnsi="inherit" w:cs="Arial"/>
          <w:color w:val="0A0A0A"/>
          <w:sz w:val="27"/>
          <w:szCs w:val="27"/>
          <w:lang w:val="es-ES"/>
        </w:rPr>
      </w:pPr>
      <w:r w:rsidRPr="009667F5"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Algunas de las oficinas de la zona de Asia – Pacífico aún están abiertas o han reabierto. Sin embargo, como la situación está cambiando rápidamente, </w:t>
      </w:r>
      <w:r w:rsidR="009667F5"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por favor confirma </w:t>
      </w:r>
      <w:r w:rsidRPr="009667F5"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por adelantado si tienes alguna reunión </w:t>
      </w:r>
      <w:r w:rsidR="009667F5">
        <w:rPr>
          <w:rFonts w:ascii="inherit" w:eastAsia="Times New Roman" w:hAnsi="inherit" w:cs="Arial"/>
          <w:color w:val="0A0A0A"/>
          <w:sz w:val="27"/>
          <w:szCs w:val="27"/>
          <w:lang w:val="es-ES"/>
        </w:rPr>
        <w:t>física</w:t>
      </w:r>
      <w:r w:rsidRPr="009667F5"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 confirmada.</w:t>
      </w:r>
    </w:p>
    <w:p w14:paraId="4991D233" w14:textId="28912EA6" w:rsidR="002D31FA" w:rsidRPr="002D31FA" w:rsidRDefault="002D31FA" w:rsidP="002D31FA">
      <w:pPr>
        <w:shd w:val="clear" w:color="auto" w:fill="FEFEFE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5DAA"/>
          <w:spacing w:val="12"/>
          <w:sz w:val="36"/>
          <w:szCs w:val="36"/>
          <w:lang w:val="es-ES"/>
        </w:rPr>
      </w:pPr>
      <w:r w:rsidRPr="002D31FA">
        <w:rPr>
          <w:rFonts w:ascii="Arial" w:eastAsia="Times New Roman" w:hAnsi="Arial" w:cs="Arial"/>
          <w:b/>
          <w:bCs/>
          <w:color w:val="005DAA"/>
          <w:spacing w:val="12"/>
          <w:sz w:val="36"/>
          <w:szCs w:val="36"/>
          <w:lang w:val="es-ES"/>
        </w:rPr>
        <w:t>Auditorías y evaluaciones</w:t>
      </w:r>
    </w:p>
    <w:p w14:paraId="1AFB852C" w14:textId="1365F1A2" w:rsidR="007A65F8" w:rsidRDefault="002D31FA" w:rsidP="009667F5">
      <w:pPr>
        <w:shd w:val="clear" w:color="auto" w:fill="FEFEFE"/>
        <w:spacing w:line="240" w:lineRule="auto"/>
        <w:jc w:val="both"/>
        <w:textAlignment w:val="baseline"/>
        <w:rPr>
          <w:rFonts w:ascii="inherit" w:eastAsia="Times New Roman" w:hAnsi="inherit" w:cs="Arial"/>
          <w:color w:val="0A0A0A"/>
          <w:sz w:val="27"/>
          <w:szCs w:val="27"/>
          <w:lang w:val="es-ES"/>
        </w:rPr>
      </w:pPr>
      <w:r w:rsidRPr="002D31FA">
        <w:rPr>
          <w:rFonts w:ascii="inherit" w:eastAsia="Times New Roman" w:hAnsi="inherit" w:cs="Arial"/>
          <w:color w:val="0A0A0A"/>
          <w:sz w:val="27"/>
          <w:szCs w:val="27"/>
          <w:lang w:val="es-ES"/>
        </w:rPr>
        <w:t>Actua</w:t>
      </w:r>
      <w:r>
        <w:rPr>
          <w:rFonts w:ascii="inherit" w:eastAsia="Times New Roman" w:hAnsi="inherit" w:cs="Arial"/>
          <w:color w:val="0A0A0A"/>
          <w:sz w:val="27"/>
          <w:szCs w:val="27"/>
          <w:lang w:val="es-ES"/>
        </w:rPr>
        <w:t>lmente</w:t>
      </w:r>
      <w:r w:rsidR="009667F5">
        <w:rPr>
          <w:rFonts w:ascii="inherit" w:eastAsia="Times New Roman" w:hAnsi="inherit" w:cs="Arial"/>
          <w:color w:val="0A0A0A"/>
          <w:sz w:val="27"/>
          <w:szCs w:val="27"/>
          <w:lang w:val="es-ES"/>
        </w:rPr>
        <w:t>,</w:t>
      </w:r>
      <w:r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 se está permitiendo que las auditorías y las evaluaciones de pesquerías se </w:t>
      </w:r>
      <w:r w:rsidR="009667F5"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realicen a distancia. </w:t>
      </w:r>
      <w:r w:rsidR="007A65F8">
        <w:rPr>
          <w:rFonts w:ascii="inherit" w:eastAsia="Times New Roman" w:hAnsi="inherit" w:cs="Arial"/>
          <w:color w:val="0A0A0A"/>
          <w:sz w:val="27"/>
          <w:szCs w:val="27"/>
          <w:lang w:val="es-ES"/>
        </w:rPr>
        <w:t>Este tipo de auditorías, tanto a pesquerías como a empresas</w:t>
      </w:r>
      <w:r w:rsidR="009667F5">
        <w:rPr>
          <w:rFonts w:ascii="inherit" w:eastAsia="Times New Roman" w:hAnsi="inherit" w:cs="Arial"/>
          <w:color w:val="0A0A0A"/>
          <w:sz w:val="27"/>
          <w:szCs w:val="27"/>
          <w:lang w:val="es-ES"/>
        </w:rPr>
        <w:t>,</w:t>
      </w:r>
      <w:r w:rsidR="007A65F8"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 normalmente se habrían llevado a cabo de manera presencial, sin embargo, debido al brote del virus, nos hemos visto obligados a permitirlas </w:t>
      </w:r>
      <w:r w:rsidR="009667F5"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a distancia cuando </w:t>
      </w:r>
      <w:r w:rsidR="007A65F8">
        <w:rPr>
          <w:rFonts w:ascii="inherit" w:eastAsia="Times New Roman" w:hAnsi="inherit" w:cs="Arial"/>
          <w:color w:val="0A0A0A"/>
          <w:sz w:val="27"/>
          <w:szCs w:val="27"/>
          <w:lang w:val="es-ES"/>
        </w:rPr>
        <w:t>sean necesarias. Este cambio temporal se aplica tanto a pesquerías como a empresas de cadena de custodia con certificado MSC</w:t>
      </w:r>
      <w:r w:rsidR="00BF26D9">
        <w:rPr>
          <w:rFonts w:ascii="inherit" w:eastAsia="Times New Roman" w:hAnsi="inherit" w:cs="Arial"/>
          <w:color w:val="0A0A0A"/>
          <w:sz w:val="27"/>
          <w:szCs w:val="27"/>
          <w:lang w:val="es-ES"/>
        </w:rPr>
        <w:t>.</w:t>
      </w:r>
    </w:p>
    <w:p w14:paraId="744DE343" w14:textId="46106053" w:rsidR="00BF26D9" w:rsidRDefault="00BF26D9" w:rsidP="00BF26D9">
      <w:pPr>
        <w:shd w:val="clear" w:color="auto" w:fill="FEFEFE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5DAA"/>
          <w:spacing w:val="12"/>
          <w:sz w:val="36"/>
          <w:szCs w:val="36"/>
          <w:lang w:val="es-ES"/>
        </w:rPr>
      </w:pPr>
      <w:r w:rsidRPr="00BF26D9">
        <w:rPr>
          <w:rFonts w:ascii="Arial" w:eastAsia="Times New Roman" w:hAnsi="Arial" w:cs="Arial"/>
          <w:b/>
          <w:bCs/>
          <w:color w:val="005DAA"/>
          <w:spacing w:val="12"/>
          <w:sz w:val="36"/>
          <w:szCs w:val="36"/>
          <w:lang w:val="es-ES"/>
        </w:rPr>
        <w:t>Gobernanza</w:t>
      </w:r>
    </w:p>
    <w:p w14:paraId="7D4C2A4A" w14:textId="2FEAC6F7" w:rsidR="00BF26D9" w:rsidRPr="00BF26D9" w:rsidRDefault="00BF26D9" w:rsidP="009667F5">
      <w:pPr>
        <w:shd w:val="clear" w:color="auto" w:fill="FEFEFE"/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5DAA"/>
          <w:spacing w:val="12"/>
          <w:sz w:val="36"/>
          <w:szCs w:val="36"/>
          <w:lang w:val="es-ES"/>
        </w:rPr>
      </w:pPr>
      <w:r w:rsidRPr="00BF26D9"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El </w:t>
      </w:r>
      <w:hyperlink r:id="rId8" w:history="1">
        <w:r w:rsidRPr="009667F5">
          <w:rPr>
            <w:rFonts w:ascii="inherit" w:eastAsia="Times New Roman" w:hAnsi="inherit" w:cs="Arial"/>
            <w:b/>
            <w:bCs/>
            <w:color w:val="005DAA"/>
            <w:sz w:val="27"/>
            <w:szCs w:val="27"/>
            <w:u w:val="single"/>
            <w:bdr w:val="none" w:sz="0" w:space="0" w:color="auto" w:frame="1"/>
            <w:lang w:val="es-ES"/>
          </w:rPr>
          <w:t>consejo asesor de las partes interesadas y el comité de asesoramiento técnico</w:t>
        </w:r>
      </w:hyperlink>
      <w:r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 se reunirán según lo establecido, a finales de mayo de 2020, aunque de manera virtual en vez de en persona. Ellos continuarán con su trabajo asesorando </w:t>
      </w:r>
      <w:r w:rsidR="00F712B3">
        <w:rPr>
          <w:rFonts w:ascii="inherit" w:eastAsia="Times New Roman" w:hAnsi="inherit" w:cs="Arial"/>
          <w:color w:val="0A0A0A"/>
          <w:sz w:val="27"/>
          <w:szCs w:val="27"/>
          <w:lang w:val="es-ES"/>
        </w:rPr>
        <w:t>a la junta directiva de MSC en asuntos clave</w:t>
      </w:r>
      <w:r w:rsidR="009667F5">
        <w:rPr>
          <w:rFonts w:ascii="inherit" w:eastAsia="Times New Roman" w:hAnsi="inherit" w:cs="Arial"/>
          <w:color w:val="0A0A0A"/>
          <w:sz w:val="27"/>
          <w:szCs w:val="27"/>
          <w:lang w:val="es-ES"/>
        </w:rPr>
        <w:t>.</w:t>
      </w:r>
    </w:p>
    <w:p w14:paraId="5D081F19" w14:textId="13EDA8AF" w:rsidR="00F712B3" w:rsidRPr="009667F5" w:rsidRDefault="00F712B3" w:rsidP="009667F5">
      <w:pPr>
        <w:spacing w:after="0"/>
        <w:jc w:val="both"/>
        <w:rPr>
          <w:rFonts w:ascii="Arial" w:eastAsia="Times New Roman" w:hAnsi="Arial" w:cs="Arial"/>
          <w:b/>
          <w:bCs/>
          <w:color w:val="005DAA"/>
          <w:spacing w:val="12"/>
          <w:sz w:val="36"/>
          <w:szCs w:val="36"/>
          <w:lang w:val="es-ES"/>
        </w:rPr>
      </w:pPr>
      <w:r w:rsidRPr="009667F5">
        <w:rPr>
          <w:rFonts w:ascii="Arial" w:eastAsia="Times New Roman" w:hAnsi="Arial" w:cs="Arial"/>
          <w:b/>
          <w:bCs/>
          <w:color w:val="005DAA"/>
          <w:spacing w:val="12"/>
          <w:sz w:val="36"/>
          <w:szCs w:val="36"/>
          <w:lang w:val="es-ES"/>
        </w:rPr>
        <w:t xml:space="preserve">Seafood </w:t>
      </w:r>
      <w:proofErr w:type="spellStart"/>
      <w:r w:rsidRPr="009667F5">
        <w:rPr>
          <w:rFonts w:ascii="Arial" w:eastAsia="Times New Roman" w:hAnsi="Arial" w:cs="Arial"/>
          <w:b/>
          <w:bCs/>
          <w:color w:val="005DAA"/>
          <w:spacing w:val="12"/>
          <w:sz w:val="36"/>
          <w:szCs w:val="36"/>
          <w:lang w:val="es-ES"/>
        </w:rPr>
        <w:t>Futures</w:t>
      </w:r>
      <w:proofErr w:type="spellEnd"/>
      <w:r w:rsidRPr="009667F5">
        <w:rPr>
          <w:rFonts w:ascii="Arial" w:eastAsia="Times New Roman" w:hAnsi="Arial" w:cs="Arial"/>
          <w:b/>
          <w:bCs/>
          <w:color w:val="005DAA"/>
          <w:spacing w:val="12"/>
          <w:sz w:val="36"/>
          <w:szCs w:val="36"/>
          <w:lang w:val="es-ES"/>
        </w:rPr>
        <w:t xml:space="preserve"> </w:t>
      </w:r>
      <w:proofErr w:type="spellStart"/>
      <w:r w:rsidRPr="009667F5">
        <w:rPr>
          <w:rFonts w:ascii="Arial" w:eastAsia="Times New Roman" w:hAnsi="Arial" w:cs="Arial"/>
          <w:b/>
          <w:bCs/>
          <w:color w:val="005DAA"/>
          <w:spacing w:val="12"/>
          <w:sz w:val="36"/>
          <w:szCs w:val="36"/>
          <w:lang w:val="es-ES"/>
        </w:rPr>
        <w:t>Forum</w:t>
      </w:r>
      <w:proofErr w:type="spellEnd"/>
    </w:p>
    <w:p w14:paraId="1F6CF2CE" w14:textId="7DED78C4" w:rsidR="00F712B3" w:rsidRDefault="00E0447B" w:rsidP="00E0447B">
      <w:pPr>
        <w:shd w:val="clear" w:color="auto" w:fill="FEFEFE"/>
        <w:spacing w:line="240" w:lineRule="auto"/>
        <w:jc w:val="both"/>
        <w:textAlignment w:val="baseline"/>
        <w:rPr>
          <w:rFonts w:ascii="inherit" w:eastAsia="Times New Roman" w:hAnsi="inherit" w:cs="Arial"/>
          <w:color w:val="0A0A0A"/>
          <w:sz w:val="27"/>
          <w:szCs w:val="27"/>
          <w:lang w:val="es-ES"/>
        </w:rPr>
      </w:pPr>
      <w:r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Tras mucha reflexión, </w:t>
      </w:r>
      <w:r w:rsidR="00F712B3"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MSC ha tomado la difícil decisión de cancelar el </w:t>
      </w:r>
      <w:r w:rsidR="00F712B3" w:rsidRPr="00E0447B">
        <w:rPr>
          <w:rFonts w:ascii="inherit" w:eastAsia="Times New Roman" w:hAnsi="inherit" w:cs="Arial"/>
          <w:i/>
          <w:iCs/>
          <w:color w:val="0A0A0A"/>
          <w:sz w:val="27"/>
          <w:szCs w:val="27"/>
          <w:lang w:val="es-ES"/>
        </w:rPr>
        <w:t xml:space="preserve">Seafood </w:t>
      </w:r>
      <w:proofErr w:type="spellStart"/>
      <w:r w:rsidR="00F712B3" w:rsidRPr="00E0447B">
        <w:rPr>
          <w:rFonts w:ascii="inherit" w:eastAsia="Times New Roman" w:hAnsi="inherit" w:cs="Arial"/>
          <w:i/>
          <w:iCs/>
          <w:color w:val="0A0A0A"/>
          <w:sz w:val="27"/>
          <w:szCs w:val="27"/>
          <w:lang w:val="es-ES"/>
        </w:rPr>
        <w:t>Futures</w:t>
      </w:r>
      <w:proofErr w:type="spellEnd"/>
      <w:r w:rsidR="00F712B3" w:rsidRPr="00E0447B">
        <w:rPr>
          <w:rFonts w:ascii="inherit" w:eastAsia="Times New Roman" w:hAnsi="inherit" w:cs="Arial"/>
          <w:i/>
          <w:iCs/>
          <w:color w:val="0A0A0A"/>
          <w:sz w:val="27"/>
          <w:szCs w:val="27"/>
          <w:lang w:val="es-ES"/>
        </w:rPr>
        <w:t xml:space="preserve"> </w:t>
      </w:r>
      <w:proofErr w:type="spellStart"/>
      <w:r w:rsidR="00F712B3" w:rsidRPr="00E0447B">
        <w:rPr>
          <w:rFonts w:ascii="inherit" w:eastAsia="Times New Roman" w:hAnsi="inherit" w:cs="Arial"/>
          <w:i/>
          <w:iCs/>
          <w:color w:val="0A0A0A"/>
          <w:sz w:val="27"/>
          <w:szCs w:val="27"/>
          <w:lang w:val="es-ES"/>
        </w:rPr>
        <w:t>Forum</w:t>
      </w:r>
      <w:proofErr w:type="spellEnd"/>
      <w:r w:rsidR="00F712B3" w:rsidRPr="00E0447B">
        <w:rPr>
          <w:rFonts w:ascii="inherit" w:eastAsia="Times New Roman" w:hAnsi="inherit" w:cs="Arial"/>
          <w:i/>
          <w:iCs/>
          <w:color w:val="0A0A0A"/>
          <w:sz w:val="27"/>
          <w:szCs w:val="27"/>
          <w:lang w:val="es-ES"/>
        </w:rPr>
        <w:t xml:space="preserve"> </w:t>
      </w:r>
      <w:r w:rsidR="00F712B3"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de este año. Este </w:t>
      </w:r>
      <w:r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emblemático </w:t>
      </w:r>
      <w:r w:rsidR="00F712B3"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evento </w:t>
      </w:r>
      <w:r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estaba </w:t>
      </w:r>
      <w:r w:rsidR="00F712B3"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planificado para el 22 de abril de 2020, durante la </w:t>
      </w:r>
      <w:r w:rsidR="00F712B3" w:rsidRPr="00E0447B">
        <w:rPr>
          <w:rFonts w:ascii="inherit" w:eastAsia="Times New Roman" w:hAnsi="inherit" w:cs="Arial"/>
          <w:i/>
          <w:iCs/>
          <w:color w:val="0A0A0A"/>
          <w:sz w:val="27"/>
          <w:szCs w:val="27"/>
          <w:lang w:val="es-ES"/>
        </w:rPr>
        <w:t xml:space="preserve">Seafood Expo Global </w:t>
      </w:r>
      <w:r w:rsidR="00F712B3"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de Bruselas. </w:t>
      </w:r>
      <w:r>
        <w:rPr>
          <w:rFonts w:ascii="inherit" w:eastAsia="Times New Roman" w:hAnsi="inherit" w:cs="Arial"/>
          <w:color w:val="0A0A0A"/>
          <w:sz w:val="27"/>
          <w:szCs w:val="27"/>
          <w:lang w:val="es-ES"/>
        </w:rPr>
        <w:t>D</w:t>
      </w:r>
      <w:r w:rsidR="00F712B3"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espués del </w:t>
      </w:r>
      <w:r w:rsidR="00F712B3">
        <w:rPr>
          <w:rFonts w:ascii="inherit" w:eastAsia="Times New Roman" w:hAnsi="inherit" w:cs="Arial"/>
          <w:color w:val="0A0A0A"/>
          <w:sz w:val="27"/>
          <w:szCs w:val="27"/>
          <w:lang w:val="es-ES"/>
        </w:rPr>
        <w:lastRenderedPageBreak/>
        <w:t xml:space="preserve">aplazamiento del evento, esperábamos </w:t>
      </w:r>
      <w:r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celebrar </w:t>
      </w:r>
      <w:r w:rsidR="00F712B3"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el foro a través de </w:t>
      </w:r>
      <w:r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una </w:t>
      </w:r>
      <w:r w:rsidR="00F712B3"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conferencia digital, sin embargo, dadas las circunstancias no creemos que </w:t>
      </w:r>
      <w:r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organizar </w:t>
      </w:r>
      <w:r w:rsidR="00F712B3"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el evento sea apropiado </w:t>
      </w:r>
      <w:r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en </w:t>
      </w:r>
      <w:r w:rsidR="00F712B3">
        <w:rPr>
          <w:rFonts w:ascii="inherit" w:eastAsia="Times New Roman" w:hAnsi="inherit" w:cs="Arial"/>
          <w:color w:val="0A0A0A"/>
          <w:sz w:val="27"/>
          <w:szCs w:val="27"/>
          <w:lang w:val="es-ES"/>
        </w:rPr>
        <w:t>este contexto.</w:t>
      </w:r>
    </w:p>
    <w:p w14:paraId="00B357E1" w14:textId="78AF91AD" w:rsidR="00F712B3" w:rsidRDefault="00F712B3" w:rsidP="00F712B3">
      <w:pPr>
        <w:shd w:val="clear" w:color="auto" w:fill="FEFEFE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A0A0A"/>
          <w:sz w:val="27"/>
          <w:szCs w:val="27"/>
          <w:lang w:val="es-ES"/>
        </w:rPr>
      </w:pPr>
      <w:r>
        <w:rPr>
          <w:rFonts w:ascii="inherit" w:eastAsia="Times New Roman" w:hAnsi="inherit" w:cs="Arial"/>
          <w:color w:val="0A0A0A"/>
          <w:sz w:val="27"/>
          <w:szCs w:val="27"/>
          <w:lang w:val="es-ES"/>
        </w:rPr>
        <w:t>Durante los próximos días</w:t>
      </w:r>
      <w:r w:rsidR="00E0447B">
        <w:rPr>
          <w:rFonts w:ascii="inherit" w:eastAsia="Times New Roman" w:hAnsi="inherit" w:cs="Arial"/>
          <w:color w:val="0A0A0A"/>
          <w:sz w:val="27"/>
          <w:szCs w:val="27"/>
          <w:lang w:val="es-ES"/>
        </w:rPr>
        <w:t>,</w:t>
      </w:r>
      <w:r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 evaluaremos otras alternativas para adaptar nuestra programación minimizando </w:t>
      </w:r>
      <w:r w:rsidR="00E0447B"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los riesgos </w:t>
      </w:r>
      <w:r>
        <w:rPr>
          <w:rFonts w:ascii="inherit" w:eastAsia="Times New Roman" w:hAnsi="inherit" w:cs="Arial"/>
          <w:color w:val="0A0A0A"/>
          <w:sz w:val="27"/>
          <w:szCs w:val="27"/>
          <w:lang w:val="es-ES"/>
        </w:rPr>
        <w:t>y apoyando a nuestros colaboradores</w:t>
      </w:r>
      <w:r w:rsidR="00E0447B"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 en un momento en el que se enfrentan a </w:t>
      </w:r>
      <w:r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los retos </w:t>
      </w:r>
      <w:r w:rsidR="00E0447B">
        <w:rPr>
          <w:rFonts w:ascii="inherit" w:eastAsia="Times New Roman" w:hAnsi="inherit" w:cs="Arial"/>
          <w:color w:val="0A0A0A"/>
          <w:sz w:val="27"/>
          <w:szCs w:val="27"/>
          <w:lang w:val="es-ES"/>
        </w:rPr>
        <w:t xml:space="preserve">por los que atraviesa la </w:t>
      </w:r>
      <w:r>
        <w:rPr>
          <w:rFonts w:ascii="inherit" w:eastAsia="Times New Roman" w:hAnsi="inherit" w:cs="Arial"/>
          <w:color w:val="0A0A0A"/>
          <w:sz w:val="27"/>
          <w:szCs w:val="27"/>
          <w:lang w:val="es-ES"/>
        </w:rPr>
        <w:t>industria.</w:t>
      </w:r>
    </w:p>
    <w:sectPr w:rsidR="00F71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F2"/>
    <w:rsid w:val="002D31FA"/>
    <w:rsid w:val="00324A3E"/>
    <w:rsid w:val="005C4CAE"/>
    <w:rsid w:val="005D6C81"/>
    <w:rsid w:val="006A3E5D"/>
    <w:rsid w:val="006F2BF2"/>
    <w:rsid w:val="007A65F8"/>
    <w:rsid w:val="008E159D"/>
    <w:rsid w:val="009667F5"/>
    <w:rsid w:val="00BF26D9"/>
    <w:rsid w:val="00E0447B"/>
    <w:rsid w:val="00F7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E7AE"/>
  <w15:chartTrackingRefBased/>
  <w15:docId w15:val="{A5D47156-3064-4366-982E-3FFA8686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B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F2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2BF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F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2BF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F2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D3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c.org/es/acerca-de-msc/gobernanza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msc.org/about-the-msc/contact-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919A00E804345ABC80B2C9ECE82F8" ma:contentTypeVersion="13" ma:contentTypeDescription="Create a new document." ma:contentTypeScope="" ma:versionID="10bc06deb6ee4ac7712115d1c59d7c1b">
  <xsd:schema xmlns:xsd="http://www.w3.org/2001/XMLSchema" xmlns:xs="http://www.w3.org/2001/XMLSchema" xmlns:p="http://schemas.microsoft.com/office/2006/metadata/properties" xmlns:ns3="b15030ba-4bf1-44d5-87cc-de494f87b1da" xmlns:ns4="c839d3ce-a031-4df1-b53a-c9d221763a2b" targetNamespace="http://schemas.microsoft.com/office/2006/metadata/properties" ma:root="true" ma:fieldsID="7a4919452601d9c8f5bbbcab0ea6ace3" ns3:_="" ns4:_="">
    <xsd:import namespace="b15030ba-4bf1-44d5-87cc-de494f87b1da"/>
    <xsd:import namespace="c839d3ce-a031-4df1-b53a-c9d221763a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30ba-4bf1-44d5-87cc-de494f87b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9d3ce-a031-4df1-b53a-c9d221763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71711-55FA-47B4-96CE-CCDDFCB4F9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66EA94-B4BA-4F41-BA9A-151FF47C0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B09015-2FB8-4F31-A563-2486AFA28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030ba-4bf1-44d5-87cc-de494f87b1da"/>
    <ds:schemaRef ds:uri="c839d3ce-a031-4df1-b53a-c9d221763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Asun Talavera</dc:creator>
  <cp:keywords/>
  <dc:description/>
  <cp:lastModifiedBy>Asun Talavera</cp:lastModifiedBy>
  <cp:revision>4</cp:revision>
  <dcterms:created xsi:type="dcterms:W3CDTF">2020-03-24T08:25:00Z</dcterms:created>
  <dcterms:modified xsi:type="dcterms:W3CDTF">2020-03-24T10:52:00Z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0x010100284919A00E804345ABC80B2C9ECE82F8</vt:lpwstr>
  </property>
</Properties>
</file>